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538135"/>
          <w:sz w:val="32"/>
          <w:szCs w:val="32"/>
          <w:lang w:eastAsia="pt-BR"/>
        </w:rPr>
        <w:t>ULTIMATE AWS CERTIFIED CLOUD PRACTITIONER - 2021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Teacher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Stephane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Mareek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>Udemy</w:t>
      </w:r>
      <w:proofErr w:type="spellEnd"/>
      <w:r>
        <w:rPr>
          <w:rFonts w:ascii="Times New Roman" w:eastAsia="Times New Roman" w:hAnsi="Times New Roman" w:cs="Times New Roman"/>
          <w:color w:val="538135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Intro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Qual serviço AWS simplifica a migração da base de dados para AWS?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Gateway (aprenderemos neste curso)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Migration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Service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answer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EC2 (aprenderemos)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AppStream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2.0 (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distractor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, 200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AWS,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3C3B37"/>
          <w:sz w:val="24"/>
          <w:szCs w:val="24"/>
          <w:lang w:eastAsia="pt-BR"/>
        </w:rPr>
        <w:t>) - aparece no teste como resposta errada.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2 - Link para download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hyperlink r:id="rId5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https://courses.datacumulus.com/downloads/certified-cloud-practitioner-zb2/</w:t>
        </w:r>
      </w:hyperlink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?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Network - 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comunicate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Server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CPU, do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calculations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results</w:t>
      </w:r>
      <w:proofErr w:type="spellEnd"/>
    </w:p>
    <w:p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retrieve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CPU 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RAM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Brain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Data (files,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in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Network: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switch, DNS server.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IT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Terminology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routers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connected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Router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networking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forwards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between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know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  <w:t>Switch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correct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compute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Simple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servers,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databases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Deployment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Segoe UI Symbol" w:eastAsia="Times New Roman" w:hAnsi="Segoe UI Symbol" w:cs="Segoe UI Symbol"/>
          <w:color w:val="000000"/>
          <w:sz w:val="24"/>
          <w:szCs w:val="24"/>
          <w:lang w:eastAsia="pt-BR"/>
        </w:rPr>
        <w:t>☁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single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organization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complete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specific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AWS.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third-party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internet,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course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servers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capabilities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sensitive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The Five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Characteristics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self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Broad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(larga)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over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plataforms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Multi-tenancy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pooling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share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infrasctructure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privacy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multiple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physical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Automatically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acquire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needed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easily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use.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Six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Advantages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Trade capital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(CAPEX)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Don't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hardware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Ownership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Operational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(OPEX)</w:t>
      </w:r>
    </w:p>
    <w:p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massice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economies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efficient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</w:p>
    <w:p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guessing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capacity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actual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measured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usage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Increase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Stop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spending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money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maintaing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Go global in minutes: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levarage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(aproveitar)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Problems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solved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Cost-Effectiveness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Elasticity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High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fault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tolerance</w:t>
      </w:r>
      <w:proofErr w:type="spellEnd"/>
    </w:p>
    <w:p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highlight w:val="magenta"/>
          <w:u w:val="single"/>
          <w:lang w:eastAsia="pt-BR"/>
        </w:rPr>
        <w:t xml:space="preserve">03/04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Types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Computing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building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networking,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space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Highest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level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Easy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parallel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on-premises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GCP,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Rackspace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Digital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Ocean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Linode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Platform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Focus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Heroku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(GCP), Windows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Azure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(Microsoft)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Software as a Service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SaaS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Completed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managed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provider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Services: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Machine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Learning). 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Zoom.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67300" cy="3737537"/>
            <wp:effectExtent l="0" t="0" r="0" b="0"/>
            <wp:docPr id="5" name="Imagem 5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&#10;On-Premises &#10;Applications &#10;Data &#10;Runtime &#10;Middleware &#10;Virtualization &#10;Servers &#10;Storage &#10;Networking &#10;Infrastructure &#10;as a Service &#10;Applications &#10;Data &#10;Runtime &#10;Middleware &#10;Virtualization &#10;Servers &#10;Storage &#10;Networking &#10;Platform &#10;as a Service &#10;Applications &#10;Data &#10;Runtime &#10;Middleware &#10;Virtualization &#10;Servers &#10;Storage &#10;Networking &#10;Software &#10;as a Service &#10;Applications &#10;Data &#10;Runtime &#10;Middleware &#10;Virtualization &#10;Servers &#10;Storage &#10;Networking &#10;795 x 591 &#10;You Manage &#10;Other Manage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364" cy="37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173980" cy="2845362"/>
            <wp:effectExtent l="0" t="0" r="7620" b="0"/>
            <wp:docPr id="4" name="Imagem 4" descr="C:\Users\Viv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62" cy="28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fundamentals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following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-as-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-go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Compute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compute time)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exact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transfer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*solves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expensive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issue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traditional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IT*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AWS CLOUD HISTORY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2002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amazon.com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SQS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2006: SQS, S3, EC2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2007: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launched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Europe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running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AWS: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Dropbox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Netflix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AirBNB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Use Cases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Enables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sophisticated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applications</w:t>
      </w:r>
      <w:proofErr w:type="spellEnd"/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diverse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industries</w:t>
      </w:r>
    </w:p>
    <w:p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Use cases include: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enterprise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IT, backup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hosting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gaming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Global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Infrastructure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around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world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US-EAST-1,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etc...</w:t>
      </w:r>
      <w:proofErr w:type="gramEnd"/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cluster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centers</w:t>
      </w:r>
    </w:p>
    <w:p>
      <w:pPr>
        <w:numPr>
          <w:ilvl w:val="0"/>
          <w:numId w:val="1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How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na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? 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Compliance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governance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legal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requirements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without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explicit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permission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Proximity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customers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reduced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</w:p>
    <w:p>
      <w:pPr>
        <w:numPr>
          <w:ilvl w:val="0"/>
          <w:numId w:val="1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Pricing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Avaialability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Zones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 (AZ) (normalmente 3, mínimo 2, máximo 6)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AZ tem 1 ou mais datacenters com poder, conectividade e networking.</w:t>
      </w:r>
    </w:p>
    <w:p>
      <w:pPr>
        <w:numPr>
          <w:ilvl w:val="0"/>
          <w:numId w:val="2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separados, assim estão isolados de desastres.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059680" cy="4389120"/>
            <wp:effectExtent l="0" t="0" r="7620" b="0"/>
            <wp:docPr id="3" name="Imagem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vailability Zone &#10;REGION &#10;Availability Zone &#10;Center &#10;Data &#10;Center &#10;Data &#10;Center &#10;Low latency &#10;resilient fiber &#10;connectivity &#10;Data &#10;Center &#10;Data &#10;Center &#10;Data &#10;Center &#10;Data &#10;Center &#10;Availability Zon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AWS Points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(Edge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)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216 points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presence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11 regional caches) - 84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across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42 countries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delivered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latency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Tour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AWS Console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Global Services (IAM, DNS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Delivery Network,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Firewall)</w:t>
      </w:r>
    </w:p>
    <w:p>
      <w:pPr>
        <w:numPr>
          <w:ilvl w:val="0"/>
          <w:numId w:val="2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Region-scoped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Amazon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EC2,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Elastic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Beanstalk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Lambda,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Rekognition</w:t>
      </w:r>
      <w:proofErr w:type="spellEnd"/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Important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obs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offered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! 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&amp; AWS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Policy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Responsability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Model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drawing>
          <wp:inline distT="0" distB="0" distL="0" distR="0">
            <wp:extent cx="5562600" cy="3034707"/>
            <wp:effectExtent l="0" t="0" r="0" b="0"/>
            <wp:docPr id="2" name="Imagem 2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USTOMER &#10;RESPONSIBILITY FOR &#10;THE aouo &#10;AWS &#10;RESPONSIBILITY FOR &#10;SECURITY •or THE CLOUD &#10;CUSTOMER DATA &#10;PLATFORM. IDENTITY &amp; ACCESS MANAGEMENT &#10;OPERATING SYSTEM. NETWORK &amp; FIREWALL CONFIGURATION &#10;CLIENT-SIDE DATA &#10;ENCRYPTION DATA INTEGRITY &#10;AUTHENTICATION &#10;COMPUTE &#10;SERVER-SIDE ENCRYPTION &#10;AND/OR DATA) &#10;SOFTWARE &#10;STORAGE &#10;NETWORKING TRAFFIC &#10;PROTECTION IENCRYPTION, &#10;INTEGRITY. IDENTITY) &#10;NETWORKING &#10;HARDWARE/AWS GLOBAL INFRASTRUCTURE &#10;REGIONS &#10;AVAILABILITY ZONES &#10;EDGE LOCATIONS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289" cy="303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Quiz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Observations</w:t>
      </w:r>
      <w:proofErr w:type="spellEnd"/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AWS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composed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Availability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Zones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global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encompasses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>
      <w:pPr>
        <w:numPr>
          <w:ilvl w:val="0"/>
          <w:numId w:val="2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Hybrid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allows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benefit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flexibility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scalability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on-demand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access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keeping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security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performance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own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infrastructure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but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cannot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run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fraudulent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Refer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Acceptable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Policy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see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what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authorized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pt-BR"/>
        </w:rPr>
        <w:t>on</w:t>
      </w:r>
      <w:proofErr w:type="spellEnd"/>
      <w:r>
        <w:rPr>
          <w:rFonts w:ascii="Times New Roman" w:eastAsia="Times New Roman" w:hAnsi="Times New Roman" w:cs="Times New Roman"/>
          <w:color w:val="000000"/>
          <w:lang w:eastAsia="pt-BR"/>
        </w:rPr>
        <w:t xml:space="preserve"> AWS.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pt-BR"/>
        </w:rPr>
        <w:lastRenderedPageBreak/>
        <w:drawing>
          <wp:inline distT="0" distB="0" distL="0" distR="0">
            <wp:extent cx="5806440" cy="2716124"/>
            <wp:effectExtent l="0" t="0" r="3810" b="8255"/>
            <wp:docPr id="1" name="Imagem 1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NEW] Ultimate AWS Certified Cloud Pract... &#10;Otimo trabalho! Vocé esté pronto para avangar pr6xima aula. &#10;Vocé teve 13 de 13 acertos na primeira tentativa. &#10;u que voce saoe u &#10;You ONLY want to manage Applications and Data. Which type of Cloud Computing model should you . &#10;What is the pricing model of Cloud Computing? &#10;Q &#10;Udemy &#10;Visäo geral &#10;O &#10;Seu progresso v &#10;Conteüdo do curso &#10;Compartilhar &#10;x &#10;Tentar novamente o teste &#10;Continuar &#10;Perguntas e respostas &#10;Observaqöes &#10;Anüncios &#10;Sobre este curso &#10;Pass the Amazon Web Services Certified Cloud Practitioner CLF-COI exam, Practice &#10;Exams included with explanations! &#10;Teste 1: What is Cloud Computing Quiz &#10;Seqäo 4: IAM - Identity and Access &#10;Management &#10;0/ 19 | 48m &#10;Seqäo 5: EC2 - Elastic Compute Cloud &#10;0/181 lh 16m &#10;Seqäo 6: EC2 Instance Storage &#10;0/14 | 47m &#10;seqäo 7: ELB &amp; ASG - Elastic Load &#10;Balancing &amp; Auto Scaling Groups &#10;O/ 9134m &#10;seqäo 8: S3 &#10;0/21 17m &#10;Seqäo 9: Databases &amp; Analytics &#10;0/ 19 | 43m &#10;Seqäo 10: Other Compute Services: ECS, &#10;Lambda, Batch, Lightsail &#10;0/11 | 35m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76" cy="27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lang w:eastAsia="pt-BR"/>
        </w:rPr>
      </w:pP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OBS: tem anotações no PC do trabalho até a aula 17,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section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4. 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IAM MFA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Hands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On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19. AWS CLI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Command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Line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Interface)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To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AWS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have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three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options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: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AWS Management Console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password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+ MFA)</w:t>
      </w:r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AWS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Command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Line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interface (CLI):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</w:p>
    <w:p>
      <w:pPr>
        <w:numPr>
          <w:ilvl w:val="0"/>
          <w:numId w:val="2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AWS Software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Developer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Kit (SDK):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when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coding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protected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by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.</w:t>
      </w:r>
    </w:p>
    <w:p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Access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are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generated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through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AWS Console (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we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don't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share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these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>!!)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Users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manage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their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own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access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keys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Access Key ID ~=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username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Secret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 Access Key ~= </w:t>
      </w:r>
      <w:proofErr w:type="spellStart"/>
      <w:r>
        <w:rPr>
          <w:rFonts w:ascii="Calibri" w:eastAsia="Times New Roman" w:hAnsi="Calibri" w:cs="Calibri"/>
          <w:color w:val="000000"/>
          <w:lang w:eastAsia="pt-BR"/>
        </w:rPr>
        <w:t>password</w:t>
      </w:r>
      <w:proofErr w:type="spellEnd"/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u w:val="single"/>
          <w:lang w:eastAsia="pt-BR"/>
        </w:rPr>
        <w:t>AWS CLI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  <w:proofErr w:type="spellStart"/>
      <w:r>
        <w:rPr>
          <w:rFonts w:eastAsia="Times New Roman" w:cstheme="minorHAnsi"/>
          <w:color w:val="000000"/>
          <w:lang w:eastAsia="pt-BR"/>
        </w:rPr>
        <w:t>We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t-BR"/>
        </w:rPr>
        <w:t>have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t-BR"/>
        </w:rPr>
        <w:t>to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t-BR"/>
        </w:rPr>
        <w:t>install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pt-BR"/>
        </w:rPr>
        <w:t>the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  <w:bookmarkStart w:id="0" w:name="_GoBack"/>
      <w:bookmarkEnd w:id="0"/>
      <w:r>
        <w:rPr>
          <w:rFonts w:eastAsia="Times New Roman" w:cstheme="minorHAnsi"/>
          <w:color w:val="000000"/>
          <w:lang w:eastAsia="pt-BR"/>
        </w:rPr>
        <w:t>CLI in Windows.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  <w:r>
        <w:rPr>
          <w:rFonts w:cstheme="minorHAnsi"/>
          <w:color w:val="16191F"/>
          <w:shd w:val="clear" w:color="auto" w:fill="FFFFFF"/>
        </w:rPr>
        <w:t xml:space="preserve">The AWS </w:t>
      </w:r>
      <w:proofErr w:type="spellStart"/>
      <w:r>
        <w:rPr>
          <w:rFonts w:cstheme="minorHAnsi"/>
          <w:color w:val="16191F"/>
          <w:shd w:val="clear" w:color="auto" w:fill="FFFFFF"/>
        </w:rPr>
        <w:t>Command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Line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Interface (AWS CLI) </w:t>
      </w:r>
      <w:proofErr w:type="spellStart"/>
      <w:r>
        <w:rPr>
          <w:rFonts w:cstheme="minorHAnsi"/>
          <w:color w:val="16191F"/>
          <w:shd w:val="clear" w:color="auto" w:fill="FFFFFF"/>
        </w:rPr>
        <w:t>is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an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open </w:t>
      </w:r>
      <w:proofErr w:type="spellStart"/>
      <w:r>
        <w:rPr>
          <w:rFonts w:cstheme="minorHAnsi"/>
          <w:color w:val="16191F"/>
          <w:shd w:val="clear" w:color="auto" w:fill="FFFFFF"/>
        </w:rPr>
        <w:t>source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tool </w:t>
      </w:r>
      <w:proofErr w:type="spellStart"/>
      <w:r>
        <w:rPr>
          <w:rFonts w:cstheme="minorHAnsi"/>
          <w:color w:val="16191F"/>
          <w:shd w:val="clear" w:color="auto" w:fill="FFFFFF"/>
        </w:rPr>
        <w:t>that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enables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you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to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interact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with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AWS </w:t>
      </w:r>
      <w:proofErr w:type="spellStart"/>
      <w:r>
        <w:rPr>
          <w:rFonts w:cstheme="minorHAnsi"/>
          <w:color w:val="16191F"/>
          <w:shd w:val="clear" w:color="auto" w:fill="FFFFFF"/>
        </w:rPr>
        <w:t>services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using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commands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16191F"/>
          <w:shd w:val="clear" w:color="auto" w:fill="FFFFFF"/>
        </w:rPr>
        <w:t>your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command-line</w:t>
      </w:r>
      <w:proofErr w:type="spellEnd"/>
      <w:r>
        <w:rPr>
          <w:rFonts w:cstheme="minorHAnsi"/>
          <w:color w:val="16191F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6191F"/>
          <w:shd w:val="clear" w:color="auto" w:fill="FFFFFF"/>
        </w:rPr>
        <w:t>shell</w:t>
      </w:r>
      <w:proofErr w:type="spellEnd"/>
      <w:r>
        <w:rPr>
          <w:rFonts w:cstheme="minorHAnsi"/>
          <w:color w:val="16191F"/>
          <w:shd w:val="clear" w:color="auto" w:fill="FFFFFF"/>
        </w:rPr>
        <w:t>. </w:t>
      </w:r>
      <w:r>
        <w:rPr>
          <w:rFonts w:eastAsia="Times New Roman" w:cstheme="minorHAnsi"/>
          <w:color w:val="000000"/>
          <w:lang w:eastAsia="pt-BR"/>
        </w:rPr>
        <w:t> </w:t>
      </w: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</w:p>
    <w:p>
      <w:pPr>
        <w:spacing w:after="0" w:line="240" w:lineRule="auto"/>
        <w:ind w:left="540"/>
        <w:rPr>
          <w:rFonts w:eastAsia="Times New Roman" w:cstheme="minorHAnsi"/>
          <w:color w:val="000000"/>
          <w:lang w:eastAsia="pt-BR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45489"/>
    <w:multiLevelType w:val="multilevel"/>
    <w:tmpl w:val="B11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B8630B"/>
    <w:multiLevelType w:val="multilevel"/>
    <w:tmpl w:val="BC6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AB3568"/>
    <w:multiLevelType w:val="multilevel"/>
    <w:tmpl w:val="2B9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9A1354"/>
    <w:multiLevelType w:val="multilevel"/>
    <w:tmpl w:val="4B18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050625"/>
    <w:multiLevelType w:val="multilevel"/>
    <w:tmpl w:val="F94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B300D2"/>
    <w:multiLevelType w:val="multilevel"/>
    <w:tmpl w:val="5B8A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767A0"/>
    <w:multiLevelType w:val="multilevel"/>
    <w:tmpl w:val="8574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73469C"/>
    <w:multiLevelType w:val="multilevel"/>
    <w:tmpl w:val="1694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CF67D0"/>
    <w:multiLevelType w:val="multilevel"/>
    <w:tmpl w:val="E1D2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C0275E"/>
    <w:multiLevelType w:val="multilevel"/>
    <w:tmpl w:val="01FA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37654D"/>
    <w:multiLevelType w:val="multilevel"/>
    <w:tmpl w:val="F728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85AC4"/>
    <w:multiLevelType w:val="multilevel"/>
    <w:tmpl w:val="D306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D340F4"/>
    <w:multiLevelType w:val="multilevel"/>
    <w:tmpl w:val="415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71CD5"/>
    <w:multiLevelType w:val="multilevel"/>
    <w:tmpl w:val="943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1002FBD"/>
    <w:multiLevelType w:val="multilevel"/>
    <w:tmpl w:val="63F6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553815"/>
    <w:multiLevelType w:val="multilevel"/>
    <w:tmpl w:val="8B2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AB1CE8"/>
    <w:multiLevelType w:val="multilevel"/>
    <w:tmpl w:val="2F8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CC3F3B"/>
    <w:multiLevelType w:val="multilevel"/>
    <w:tmpl w:val="190C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CFA39CA"/>
    <w:multiLevelType w:val="multilevel"/>
    <w:tmpl w:val="7D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914FED"/>
    <w:multiLevelType w:val="multilevel"/>
    <w:tmpl w:val="033EB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AE57B68"/>
    <w:multiLevelType w:val="multilevel"/>
    <w:tmpl w:val="4424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482AF3"/>
    <w:multiLevelType w:val="multilevel"/>
    <w:tmpl w:val="ABE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FCA4C55"/>
    <w:multiLevelType w:val="multilevel"/>
    <w:tmpl w:val="4E2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7"/>
  </w:num>
  <w:num w:numId="5">
    <w:abstractNumId w:val="6"/>
    <w:lvlOverride w:ilvl="0">
      <w:startOverride w:val="1"/>
    </w:lvlOverride>
  </w:num>
  <w:num w:numId="6">
    <w:abstractNumId w:val="20"/>
    <w:lvlOverride w:ilvl="0">
      <w:startOverride w:val="3"/>
    </w:lvlOverride>
  </w:num>
  <w:num w:numId="7">
    <w:abstractNumId w:val="8"/>
    <w:lvlOverride w:ilvl="0">
      <w:startOverride w:val="6"/>
    </w:lvlOverride>
  </w:num>
  <w:num w:numId="8">
    <w:abstractNumId w:val="21"/>
    <w:lvlOverride w:ilvl="0">
      <w:startOverride w:val="1"/>
    </w:lvlOverride>
  </w:num>
  <w:num w:numId="9">
    <w:abstractNumId w:val="5"/>
    <w:lvlOverride w:ilvl="0">
      <w:startOverride w:val="2"/>
    </w:lvlOverride>
  </w:num>
  <w:num w:numId="10">
    <w:abstractNumId w:val="4"/>
    <w:lvlOverride w:ilvl="0">
      <w:startOverride w:val="3"/>
    </w:lvlOverride>
  </w:num>
  <w:num w:numId="11">
    <w:abstractNumId w:val="10"/>
    <w:lvlOverride w:ilvl="0">
      <w:startOverride w:val="4"/>
    </w:lvlOverride>
  </w:num>
  <w:num w:numId="12">
    <w:abstractNumId w:val="16"/>
    <w:lvlOverride w:ilvl="0">
      <w:startOverride w:val="1"/>
    </w:lvlOverride>
  </w:num>
  <w:num w:numId="13">
    <w:abstractNumId w:val="7"/>
  </w:num>
  <w:num w:numId="14">
    <w:abstractNumId w:val="13"/>
  </w:num>
  <w:num w:numId="15">
    <w:abstractNumId w:val="18"/>
  </w:num>
  <w:num w:numId="16">
    <w:abstractNumId w:val="3"/>
    <w:lvlOverride w:ilvl="0">
      <w:startOverride w:val="1"/>
    </w:lvlOverride>
  </w:num>
  <w:num w:numId="17">
    <w:abstractNumId w:val="11"/>
  </w:num>
  <w:num w:numId="18">
    <w:abstractNumId w:val="22"/>
  </w:num>
  <w:num w:numId="19">
    <w:abstractNumId w:val="1"/>
  </w:num>
  <w:num w:numId="20">
    <w:abstractNumId w:val="2"/>
  </w:num>
  <w:num w:numId="21">
    <w:abstractNumId w:val="19"/>
  </w:num>
  <w:num w:numId="22">
    <w:abstractNumId w:val="15"/>
  </w:num>
  <w:num w:numId="2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43B68-08B0-441E-A14C-F053632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urses.datacumulus.com/downloads/certified-cloud-practitioner-zb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1145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2021-04-18T20:41:00Z</dcterms:created>
  <dcterms:modified xsi:type="dcterms:W3CDTF">2021-04-18T22:34:00Z</dcterms:modified>
</cp:coreProperties>
</file>