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Operacionales</w:t>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1"/>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tbl>
      <w:tblPr>
        <w:tblStyle w:val="Table2"/>
        <w:tblW w:w="8928.0" w:type="dxa"/>
        <w:jc w:val="left"/>
        <w:tblInd w:w="720.0" w:type="dxa"/>
        <w:tblLayout w:type="fixed"/>
        <w:tblLook w:val="0000"/>
      </w:tblPr>
      <w:tblGrid>
        <w:gridCol w:w="2088"/>
        <w:gridCol w:w="720"/>
        <w:gridCol w:w="1800"/>
        <w:gridCol w:w="1260"/>
        <w:gridCol w:w="3060"/>
        <w:tblGridChange w:id="0">
          <w:tblGrid>
            <w:gridCol w:w="2088"/>
            <w:gridCol w:w="720"/>
            <w:gridCol w:w="1800"/>
            <w:gridCol w:w="1260"/>
            <w:gridCol w:w="3060"/>
          </w:tblGrid>
        </w:tblGridChange>
      </w:tblGrid>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Número del 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 usuario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Seleccionar la opción de menú</w:t>
            </w:r>
          </w:p>
        </w:tc>
      </w:tr>
      <w:tr>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del escenario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determinar el flujo de acción del programa</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elegir la opción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 Ingresar las lista a promedia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 Ingresar lista unica promedio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 Salir</w:t>
            </w:r>
          </w:p>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una opción distinta a las del menú proporcionado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Cualquier carácter alfanumérico o especial diferente a 1,2 ó 3</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elegir la opción del menú nuevamente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elegir la opción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 Ingresar las lista a promedia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 Ingresar lista unica promedio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 Salir</w:t>
            </w:r>
          </w:p>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opción 3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termina el proceso y cierra 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elegir la opción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 Ingresar las lista a promedia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 Ingresar lista unica promedio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 Salir</w:t>
            </w:r>
          </w:p>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opción 1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termina solicita al usuario el ingreso de la ruta del primer archivo que contiene el conjunto de datos a promediar y continúa con su operación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después del ingreso de la ruta correcta se ingrese la ruta del 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elegir la opción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 Ingresar las lista a promedia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2. Ingresar lista unica promedio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3. Salir</w:t>
            </w:r>
          </w:p>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opción 2 del menú</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termina solicita al usuario el ingreso de la ruta del archivo que contiene el conjunto de datos  y continúa con su operación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solo se espera el ingreso de este archivo correctamente</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after="12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after="120" w:lineRule="auto"/>
        <w:ind w:left="0" w:firstLine="0"/>
        <w:contextualSpacing w:val="0"/>
        <w:rPr>
          <w:rFonts w:ascii="Times New Roman" w:cs="Times New Roman" w:eastAsia="Times New Roman" w:hAnsi="Times New Roman"/>
          <w:b w:val="1"/>
        </w:rPr>
      </w:pPr>
      <w:r w:rsidDel="00000000" w:rsidR="00000000" w:rsidRPr="00000000">
        <w:rPr>
          <w:rtl w:val="0"/>
        </w:rPr>
      </w:r>
    </w:p>
    <w:tbl>
      <w:tblPr>
        <w:tblStyle w:val="Table3"/>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4"/>
        <w:tblW w:w="8928.0" w:type="dxa"/>
        <w:jc w:val="left"/>
        <w:tblInd w:w="720.0" w:type="dxa"/>
        <w:tblLayout w:type="fixed"/>
        <w:tblLook w:val="0000"/>
      </w:tblPr>
      <w:tblGrid>
        <w:gridCol w:w="2088"/>
        <w:gridCol w:w="720"/>
        <w:gridCol w:w="1800"/>
        <w:gridCol w:w="1260"/>
        <w:gridCol w:w="3060"/>
        <w:tblGridChange w:id="0">
          <w:tblGrid>
            <w:gridCol w:w="2088"/>
            <w:gridCol w:w="720"/>
            <w:gridCol w:w="1800"/>
            <w:gridCol w:w="1260"/>
            <w:gridCol w:w="3060"/>
          </w:tblGrid>
        </w:tblGridChange>
      </w:tblGrid>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Número del 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 usuario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Ingresar los conjuntos de datos a procesar.</w:t>
            </w:r>
          </w:p>
        </w:tc>
      </w:tr>
      <w:tr>
        <w:tc>
          <w:tcPr>
            <w:gridSpan w:val="2"/>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Objetivo del escenario</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Validar los datos ingresados.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Fuente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Paso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Acción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Comentarios</w:t>
            </w: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primer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a promediar (opción 1)</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y correcta construcción de los datos.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la extensión del archivo sea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confirma el correcto ingreso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ingresar la ruta del segundo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primer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a promediar (opción 1)</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incorrecta.</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al usuario mensaje informando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primer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a promediar (opción 1)</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que no existe.</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informando al usuario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primer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a promediar (opción 1)</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el archivo se encuentra vacío.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se encuentra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archivo está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primer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a promediar (opción 1)</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con el contenido del archivo incorrecto.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archivo incorrectamente construido </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segundo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sobre los cuales se debe promediar  cada dato del primer archivo (opción 1--segundo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segundo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y correcta construcción de los datos.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la extensión del archivo sea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confirma el correcto ingreso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ingresar la ruta del segundo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segundo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sobre los cuales se debe promediar  cada dato del primer archivo (opción 1--segundo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segundo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incorrecta.</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al usuario mensaje informando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segundo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sobre los cuales se debe promediar  cada dato del primer archivo (opción 1--segundo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segundo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que no existe.</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informando al usuario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segundo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sobre los cuales se debe promediar  cada dato del primer archivo (opción 1--segundo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segundo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el archivo se encuentra vacío.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se encuentra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archivo está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segundo archivo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sobre los cuales se debe promediar  cada dato del primer archivo (opción 1--segundo archivo)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segundo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con el contenido del archivo incorrecto.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archivo incorrectamente construido </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con el conjunto de datos a operar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único de datos a operar (opción 2)</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y correcta construcción de los datos.</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la extensión del archivo sea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confirma el correcto ingreso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ingresar la ruta del segundo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con el conjunto de datos a operar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único de datos a operar (opción 2)</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incorrecta.</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al usuario mensaje informando que la extensión ingresada no es correcta.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con el conjunto de datos a operar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único de datos a operar (opción 2)</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que no existe.</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informando al usuario que el archivo no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con el conjunto de datos a operar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único de datos a operar (opción 2)</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el archivo se encuentra vacío.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archivo se encuentra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archivo está vacío.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solicita al usuario ingresar la ruta del  archivo con el conjunto de datos a operar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espera la ruta del archivo de datos único de datos a operar (opción 2)</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usuario ingresa la ruta del archivo que contiene el primer conjunto de datos.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La ruta ingresada corresponde a un archivo existente, con la extensión correcta, pero con el contenido del archivo incorrecto.</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correcto ingreso de la ruta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verifica que el archivo existe.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valida el contenido del archivo.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identifica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muestra mensaje al usuario indicando que el contenido del archivo no es correcto.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archivo incorrectamente construido </w:t>
            </w:r>
          </w:p>
        </w:tc>
      </w:tr>
      <w:tr>
        <w:tc>
          <w:tcPr>
            <w:tcBorders>
              <w:top w:color="000000" w:space="0" w:sz="6" w:val="single"/>
              <w:left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Sistema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tc>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sistema finaliza la ejecución del programa.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Especificaciones Funcionales</w:t>
      </w:r>
    </w:p>
    <w:tbl>
      <w:tblPr>
        <w:tblStyle w:val="Table5"/>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09/09/2017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6"/>
        <w:tblW w:w="8934.0" w:type="dxa"/>
        <w:jc w:val="left"/>
        <w:tblInd w:w="720.0" w:type="dxa"/>
        <w:tblLayout w:type="fixed"/>
        <w:tblLook w:val="0000"/>
      </w:tblPr>
      <w:tblGrid>
        <w:gridCol w:w="245"/>
        <w:gridCol w:w="1303"/>
        <w:gridCol w:w="36"/>
        <w:gridCol w:w="1530"/>
        <w:gridCol w:w="2490"/>
        <w:gridCol w:w="1350"/>
        <w:gridCol w:w="1980"/>
        <w:tblGridChange w:id="0">
          <w:tblGrid>
            <w:gridCol w:w="245"/>
            <w:gridCol w:w="1303"/>
            <w:gridCol w:w="36"/>
            <w:gridCol w:w="1530"/>
            <w:gridCol w:w="2490"/>
            <w:gridCol w:w="1350"/>
            <w:gridCol w:w="1980"/>
          </w:tblGrid>
        </w:tblGridChange>
      </w:tblGrid>
      <w:tr>
        <w:tc>
          <w:tcPr>
            <w:gridSpan w:val="7"/>
            <w:tcBorders>
              <w:bottom w:color="000000" w:space="0" w:sz="6" w:val="single"/>
            </w:tcBorders>
            <w:vAlign w:val="top"/>
          </w:tcPr>
          <w:p w:rsidR="00000000" w:rsidDel="00000000" w:rsidP="00000000" w:rsidRDefault="00000000" w:rsidRPr="00000000">
            <w:pPr>
              <w:contextualSpacing w:val="0"/>
              <w:rPr>
                <w:sz w:val="16"/>
                <w:szCs w:val="16"/>
              </w:rPr>
            </w:pPr>
            <w:r w:rsidDel="00000000" w:rsidR="00000000" w:rsidRPr="00000000">
              <w:rPr>
                <w:rtl w:val="0"/>
              </w:rPr>
            </w:r>
          </w:p>
        </w:tc>
      </w:tr>
      <w:t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Clase Programa4</w:t>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2"/>
            <w:tcBorders>
              <w:top w:color="000000" w:space="0" w:sz="6" w:val="single"/>
              <w:left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Esta es la clase principal del programa. En esta clase se utilizan objetos de la clase Nodo y de la clase ListaLigada con el objetivo de realizar los procesos administrativos de información y cálculo de datos para entregar al usuario la respuesta esperada si se ingresan los datos de manera adecuada. En esta clase se encuentra la interacción con el usuario para el ingreso de la información a ser leída. La utilización y los métodos que se requieren para encontrar los valores que se deben calcular y la forma como el sistema muestra los resultados obtenidos.</w:t>
            </w:r>
          </w:p>
        </w:tc>
      </w:tr>
      <w:tr>
        <w:tc>
          <w:tcPr>
            <w:gridSpan w:val="2"/>
            <w:tcBorders>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ListaLigada LeerArchivo (String archivo)</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se encarga de leer el archivo que se encuentra en la ruta ingresada por el usuario y llenar una lista ligada con la información contenido en el archivo si tiene la información adecuada para el proceso.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String archivo: En esta cadena de caracteres se encuentra la ruta del archivo que va a ser leído por el sistema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void main()</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es el programa principal de ejecución en el cual se interactúa con el usuario y además se realizan las invocaciones de métodos para realizar las actividades que la aplicación cumple.</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boolean verificarExtension(String ruta)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metodo verifica que la extensión del archivo ingresado por el usuario sea la adecuada para el proceso de ejecución.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String ruta: En esta cadena de caracteres se encuentra la ruta del archivo del cual se debe evaluar la extensión que tiene.</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desviacionEstandar(ListaLigada lista)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el cálculo de la desviación estándar con la información contenida en una lista ligada.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lista: En esta lista ligada se encuentran los datos con los cuales se va a calcular la desviación estándar.</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double suma(ListaLigada lista)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realiza la suma de todos los datos encontrados en una lista ligada.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lista:En esta lista ligada se encuentran los datos que se van a sumar para retornar el total.</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ListaLigada promediar_Listas(ListaLigada x,ListaLigada y)</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realiza el promedio entre 2 listas ligadas termino a termino y guarda la información en una nueva lista ligada que se retornara en el final.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x: Segunda lista de datos con la cual se calculara el prmedio.</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y:Primera lista de datos con la cual se calculara el prmedio.</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ListaLigada calcular_ln_cada_dato(ListaLigada lista)</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calcula el logaritmo natural de los datos contenidos en una lista ligada ingresa como parámetro y se retorna una nueva lista ligada con los valores calculados.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Atribitos: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ListaLigada lista: Lista ligada con los datos a los cuales se les debe calcular el logaritmo natural.</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public static void mostrar_datos(double VS ,double S, double M ,double L, double VL)</w:t>
            </w:r>
          </w:p>
        </w:tc>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realiza la impresión en pantalla para el usuario de la información que calculo el sistema y es la esperada como respuesta.</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Atributos: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VS: Dato calculado por el sistema que se debe mostrar en pantalla y representa el valor VS.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S: Dato calculado por el sistema que se debe mostrar en pantalla y representa el valor 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M: Dato calculado por el sistema que se debe mostrar en pantalla y representa el valor M.</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L: Dato calculado por el sistema que se debe mostrar en pantalla y representa el valor 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double VL: Dato calculado por el sistema que se debe mostrar en pantalla y representa el valor VL.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Especificación de Estados</w:t>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7"/>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8"/>
        <w:tblW w:w="8928.0" w:type="dxa"/>
        <w:jc w:val="left"/>
        <w:tblInd w:w="720.0" w:type="dxa"/>
        <w:tblLayout w:type="fixed"/>
        <w:tblLook w:val="0000"/>
      </w:tblPr>
      <w:tblGrid>
        <w:gridCol w:w="198"/>
        <w:gridCol w:w="810"/>
        <w:gridCol w:w="180"/>
        <w:gridCol w:w="1080"/>
        <w:gridCol w:w="3510"/>
        <w:gridCol w:w="270"/>
        <w:gridCol w:w="900"/>
        <w:gridCol w:w="1980"/>
        <w:tblGridChange w:id="0">
          <w:tblGrid>
            <w:gridCol w:w="198"/>
            <w:gridCol w:w="810"/>
            <w:gridCol w:w="180"/>
            <w:gridCol w:w="1080"/>
            <w:gridCol w:w="3510"/>
            <w:gridCol w:w="270"/>
            <w:gridCol w:w="900"/>
            <w:gridCol w:w="1980"/>
          </w:tblGrid>
        </w:tblGridChange>
      </w:tblGrid>
      <w:tr>
        <w:tc>
          <w:tcPr>
            <w:gridSpan w:val="3"/>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del estado</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Nuevo nodo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crea un nuevo objeto de la clase nodo con dato en cero (0) y siguiente en nulo.</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Dato modificado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modifica el valor del dato, el valor de siguiente continúa nulo.</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Siguiente modificado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modifica el valor de siguiente.</w:t>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Función/Parámetros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setSiguiente(Nodo X)</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del siguiente en un objeto tipo Nodo.</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SetDato(double dato)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del dato en un objeto tipo Nodo.</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Estados/Próximos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Condición de transisción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Acción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Nuevo nodo/Dato modificado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llama la función setDato y se le envía como parámetro el nuevo dato.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dato es modificado.</w:t>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Nuevo nodo/Siguiente modificado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llama la función setSiguiente y se le envía como parámetro el nodo al que hará referencia.</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siguiente es modificado.</w:t>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Dato modificado/Siguiente modificado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llama la función setSiguiente y se le envía como parámetro el nodo al que hará referencia.</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siguiente es modificado.</w:t>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Siguiente modificado/Dato modificado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Se llama la función setDato y se le envía como parámetro el nuevo dato.</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El dato es modificado.</w:t>
            </w:r>
          </w:p>
        </w:tc>
      </w:tr>
    </w:tbl>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9"/>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0"/>
        <w:tblW w:w="8928.0" w:type="dxa"/>
        <w:jc w:val="left"/>
        <w:tblInd w:w="720.0" w:type="dxa"/>
        <w:tblLayout w:type="fixed"/>
        <w:tblLook w:val="0000"/>
      </w:tblPr>
      <w:tblGrid>
        <w:gridCol w:w="198"/>
        <w:gridCol w:w="810"/>
        <w:gridCol w:w="180"/>
        <w:gridCol w:w="1275"/>
        <w:gridCol w:w="3315"/>
        <w:gridCol w:w="270"/>
        <w:gridCol w:w="900"/>
        <w:gridCol w:w="1980"/>
        <w:tblGridChange w:id="0">
          <w:tblGrid>
            <w:gridCol w:w="198"/>
            <w:gridCol w:w="810"/>
            <w:gridCol w:w="180"/>
            <w:gridCol w:w="1275"/>
            <w:gridCol w:w="3315"/>
            <w:gridCol w:w="270"/>
            <w:gridCol w:w="900"/>
            <w:gridCol w:w="1980"/>
          </w:tblGrid>
        </w:tblGridChange>
      </w:tblGrid>
      <w:tr>
        <w:tc>
          <w:tcPr>
            <w:gridSpan w:val="3"/>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c>
          <w:tcPr>
            <w:gridSpan w:val="5"/>
            <w:tcBorders>
              <w:bottom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Nombre de Estados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Lista vacía</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crea un nuevo objeto de la clase lista con cabeza[0] en nulo (null) y cabeza[1] en nulo (null).</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Lista modificada</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Se modifica la clase lista con cabeza[0] en nodo y cabeza[1] en nodo.</w:t>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Función/Parámetros</w:t>
            </w: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insertarNodo(double dato)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cabeza[0] en nodo de valor dato y cabeza[1] en nodo  de valor dato.</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Delete(double dato)</w:t>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Modifica el valor cabeza[0] en nulo (null) y cabeza[1] en nulo (null)..</w:t>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c>
          <w:tcPr>
            <w:gridSpan w:val="4"/>
            <w:tcBorders>
              <w:bottom w:color="000000" w:space="0" w:sz="4" w:val="single"/>
              <w:right w:color="000000" w:space="0" w:sz="4" w:val="single"/>
            </w:tcBorders>
            <w:vAlign w:val="top"/>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Estados/Próximos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Estados/Próximos estados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Acción</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sz w:val="20"/>
                <w:szCs w:val="20"/>
                <w:rtl w:val="0"/>
              </w:rPr>
              <w:t xml:space="preserve">Lista vacia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Lista modificada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llama la función </w:t>
            </w:r>
            <w:r w:rsidDel="00000000" w:rsidR="00000000" w:rsidRPr="00000000">
              <w:rPr>
                <w:sz w:val="20"/>
                <w:szCs w:val="20"/>
                <w:rtl w:val="0"/>
              </w:rPr>
              <w:t xml:space="preserve">insertarNodo(double dato)</w:t>
            </w:r>
            <w:r w:rsidDel="00000000" w:rsidR="00000000" w:rsidRPr="00000000">
              <w:rPr>
                <w:rFonts w:ascii="Times New Roman" w:cs="Times New Roman" w:eastAsia="Times New Roman" w:hAnsi="Times New Roman"/>
                <w:sz w:val="20"/>
                <w:szCs w:val="20"/>
                <w:rtl w:val="0"/>
              </w:rPr>
              <w:t xml:space="preserve"> y se le envía como parámetro el nuevo dato.</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lista pasa a estado </w:t>
            </w:r>
            <w:r w:rsidDel="00000000" w:rsidR="00000000" w:rsidRPr="00000000">
              <w:rPr>
                <w:sz w:val="20"/>
                <w:szCs w:val="20"/>
                <w:rtl w:val="0"/>
              </w:rPr>
              <w:t xml:space="preserve">cabeza[0] = nodo de valor dato y cabeza[1] = nodo de valor dato</w:t>
            </w: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sz w:val="20"/>
                <w:szCs w:val="20"/>
                <w:rtl w:val="0"/>
              </w:rPr>
              <w:t xml:space="preserve">Lista modificada</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vacia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Se llama la función Delete(double dato) y se le envía como parámetro el dato a eliminar</w:t>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pPr>
              <w:contextualSpacing w:val="0"/>
              <w:rPr>
                <w:sz w:val="20"/>
                <w:szCs w:val="20"/>
              </w:rPr>
            </w:pPr>
            <w:r w:rsidDel="00000000" w:rsidR="00000000" w:rsidRPr="00000000">
              <w:rPr>
                <w:rFonts w:ascii="Times New Roman" w:cs="Times New Roman" w:eastAsia="Times New Roman" w:hAnsi="Times New Roman"/>
                <w:sz w:val="20"/>
                <w:szCs w:val="20"/>
                <w:rtl w:val="0"/>
              </w:rPr>
              <w:t xml:space="preserve">la lista con un solo dato pasa a estado </w:t>
            </w:r>
            <w:r w:rsidDel="00000000" w:rsidR="00000000" w:rsidRPr="00000000">
              <w:rPr>
                <w:sz w:val="20"/>
                <w:szCs w:val="20"/>
                <w:rtl w:val="0"/>
              </w:rPr>
              <w:t xml:space="preserve">cabeza[0] =nulo (null) y cabeza[1] = nulo (null)</w:t>
            </w:r>
          </w:p>
        </w:tc>
      </w:tr>
    </w:tbl>
    <w:p w:rsidR="00000000" w:rsidDel="00000000" w:rsidP="00000000" w:rsidRDefault="00000000" w:rsidRPr="00000000">
      <w:pPr>
        <w:spacing w:line="360" w:lineRule="auto"/>
        <w:contextualSpacing w:val="0"/>
        <w:jc w:val="both"/>
        <w:rPr>
          <w:sz w:val="20"/>
          <w:szCs w:val="20"/>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b w:val="0"/>
          <w:sz w:val="28"/>
          <w:szCs w:val="28"/>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Especificación Lógica</w:t>
      </w:r>
    </w:p>
    <w:p w:rsidR="00000000" w:rsidDel="00000000" w:rsidP="00000000" w:rsidRDefault="00000000" w:rsidRPr="00000000">
      <w:pPr>
        <w:spacing w:after="120" w:lineRule="auto"/>
        <w:ind w:left="630" w:firstLine="0"/>
        <w:contextualSpacing w:val="0"/>
        <w:rPr>
          <w:rFonts w:ascii="Times New Roman" w:cs="Times New Roman" w:eastAsia="Times New Roman" w:hAnsi="Times New Roman"/>
          <w:b w:val="1"/>
        </w:rPr>
      </w:pPr>
      <w:r w:rsidDel="00000000" w:rsidR="00000000" w:rsidRPr="00000000">
        <w:rPr>
          <w:rtl w:val="0"/>
        </w:rPr>
      </w:r>
    </w:p>
    <w:tbl>
      <w:tblPr>
        <w:tblStyle w:val="Table11"/>
        <w:tblW w:w="8928.0" w:type="dxa"/>
        <w:jc w:val="left"/>
        <w:tblInd w:w="720.0" w:type="dxa"/>
        <w:tblLayout w:type="fixed"/>
        <w:tblLook w:val="0000"/>
      </w:tblPr>
      <w:tblGrid>
        <w:gridCol w:w="1584"/>
        <w:gridCol w:w="4284"/>
        <w:gridCol w:w="1350"/>
        <w:gridCol w:w="1710"/>
        <w:tblGridChange w:id="0">
          <w:tblGrid>
            <w:gridCol w:w="1584"/>
            <w:gridCol w:w="4284"/>
            <w:gridCol w:w="1350"/>
            <w:gridCol w:w="1710"/>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Estudiantes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Sandra V. Londoño, Oscar C. Lopera, Yeifer A. Herrera</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21/09/2017</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Programa 4</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Programa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4</w:t>
            </w:r>
          </w:p>
        </w:tc>
      </w:tr>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Instructor</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Juan Carlos Marin</w:t>
            </w:r>
          </w:p>
        </w:tc>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Lenguaje</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Java</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2"/>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Suma: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 una lista ligada con los datos que se sean sumar y se retorna un</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valor de tipo double con la suma de los datos en la lista ligada.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13"/>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lista</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double Suma(listaLigada lista)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entero tamaño = lista.tamaño();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double suma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para (entero i = 1 hasta i &lt;= tamaño con incremento 1) haga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suma = suma + lista [i];</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retorne (suma) ;</w:t>
      </w:r>
    </w:p>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Fonts w:ascii="Arial" w:cs="Arial" w:eastAsia="Arial" w:hAnsi="Arial"/>
          <w:color w:val="545454"/>
          <w:sz w:val="22"/>
          <w:szCs w:val="22"/>
          <w:highlight w:val="white"/>
          <w:rtl w:val="0"/>
        </w:rPr>
        <w:t xml:space="preserve">}</w:t>
      </w:r>
    </w:p>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4"/>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Calcular el promedio entre 2 Listas Ligadas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 como parametro 2 listas ligadas para realizar la división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términos a término de los elementos de las listas ligadas.</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15"/>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x, Lista Ligada Y</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listaLigada Calc_promedio(listaLigada x, listaLigada 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listaLigada resultado = nuevo listaLigada();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Si (x.cant_datos() == y.cant_datos()) entonces</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nodo nodo_x = x.primerNodo();</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nodo nodo_y = y.primerNodo();</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Mientras (nodo_y != null) haga</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resultado.agregar( nodo_x.dato()/nodo_y.dato());</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nodo_x=nodo_x.siguiente();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nodo_y=nodo_y.siguiente();</w:t>
      </w:r>
    </w:p>
    <w:p w:rsidR="00000000" w:rsidDel="00000000" w:rsidP="00000000" w:rsidRDefault="00000000" w:rsidRPr="00000000">
      <w:pPr>
        <w:ind w:left="720" w:firstLine="72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Si No</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ab/>
        <w:t xml:space="preserve">Muestre: “Los tamaños de las listas NO son iguales”;</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retorne (</w:t>
      </w:r>
      <w:r w:rsidDel="00000000" w:rsidR="00000000" w:rsidRPr="00000000">
        <w:rPr>
          <w:sz w:val="20"/>
          <w:szCs w:val="20"/>
          <w:rtl w:val="0"/>
        </w:rPr>
        <w:t xml:space="preserve">resultado);</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Arial" w:cs="Arial" w:eastAsia="Arial" w:hAnsi="Arial"/>
          <w:color w:val="545454"/>
          <w:sz w:val="22"/>
          <w:szCs w:val="22"/>
          <w:highlight w:val="white"/>
          <w:rtl w:val="0"/>
        </w:rPr>
        <w:t xml:space="preserve">}</w:t>
      </w:r>
      <w:r w:rsidDel="00000000" w:rsidR="00000000" w:rsidRPr="00000000">
        <w:rPr>
          <w:rtl w:val="0"/>
        </w:rPr>
      </w:r>
    </w:p>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6"/>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Calcular el logaritmo natural de una Listas Ligadas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 como parametro 1 lista ligada para realizar el calculo del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logaritmo natural de cada dato en la lista.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17"/>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x</w:t>
            </w:r>
          </w:p>
        </w:tc>
      </w:tr>
    </w:tbl>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listaLigada Calc_loga_N(listaLigada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listaLigada resultado = nuevo listaLigada();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nodo nodo_aux = x.primero();</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Mientras (nodo_aux != null) haga</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resultado.agregar(LogNatural(nodo_aux.dato());</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retorne(nodo_aux);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18"/>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Calcular Media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 como parametro 1 lista ligada para realizar el calculo de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media entre todos los datos que contiene la lista.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19"/>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x</w:t>
            </w:r>
          </w:p>
        </w:tc>
      </w:tr>
    </w:tbl>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doble Media(listaLigada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resultado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resultado =     suma(x)</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____________ ;</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    x.cant_datos()</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(resultado);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0"/>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Calcular Desviación Estándar</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recibe como parametro 1 lista ligada para realizar el cálculo de la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desviación estándar con la información contenida en la lista.</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1"/>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Lista Ligada x</w:t>
            </w:r>
          </w:p>
        </w:tc>
      </w:tr>
    </w:tbl>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w:t>
      </w:r>
      <w:r w:rsidDel="00000000" w:rsidR="00000000" w:rsidRPr="00000000">
        <w:rPr>
          <w:sz w:val="20"/>
          <w:szCs w:val="20"/>
          <w:rtl w:val="0"/>
        </w:rPr>
        <w:t xml:space="preserve"> doble Desviacion_Estandar(listaLigada x)</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media = Media(x);</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doble suma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nodo nodo = x.primero();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Mientras (nodo != nulo)</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suma = suma + (Potencia((nodo.dato() - media), 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tab/>
        <w:tab/>
        <w:t xml:space="preserve">nodo = nodo.siguiente();</w:t>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suma =                suma</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____________________ ;</w:t>
      </w:r>
    </w:p>
    <w:p w:rsidR="00000000" w:rsidDel="00000000" w:rsidP="00000000" w:rsidRDefault="00000000" w:rsidRPr="00000000">
      <w:pPr>
        <w:ind w:left="720" w:firstLine="0"/>
        <w:contextualSpacing w:val="0"/>
        <w:rPr>
          <w:sz w:val="20"/>
          <w:szCs w:val="20"/>
        </w:rPr>
      </w:pPr>
      <w:r w:rsidDel="00000000" w:rsidR="00000000" w:rsidRPr="00000000">
        <w:rPr>
          <w:sz w:val="20"/>
          <w:szCs w:val="20"/>
          <w:rtl w:val="0"/>
        </w:rPr>
        <w:t xml:space="preserve">             (lista.getCant_datos()-1)</w:t>
      </w:r>
    </w:p>
    <w:p w:rsidR="00000000" w:rsidDel="00000000" w:rsidP="00000000" w:rsidRDefault="00000000" w:rsidRPr="00000000">
      <w:pPr>
        <w:ind w:left="0" w:firstLine="720"/>
        <w:contextualSpacing w:val="0"/>
        <w:rPr>
          <w:sz w:val="20"/>
          <w:szCs w:val="20"/>
        </w:rPr>
      </w:pPr>
      <w:r w:rsidDel="00000000" w:rsidR="00000000" w:rsidRPr="00000000">
        <w:rPr>
          <w:sz w:val="20"/>
          <w:szCs w:val="20"/>
          <w:rtl w:val="0"/>
        </w:rPr>
        <w:t xml:space="preserve">suma = Raiz(suma,2);</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retorne (suma);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2"/>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Mostrar Resultados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imprimen en pantalla los resultados calculados por el sistema.</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3"/>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Doble VS, Doble S, Doble M, Double L, Doble VL</w:t>
            </w:r>
          </w:p>
        </w:tc>
      </w:tr>
    </w:tbl>
    <w:p w:rsidR="00000000" w:rsidDel="00000000" w:rsidP="00000000" w:rsidRDefault="00000000" w:rsidRPr="00000000">
      <w:pPr>
        <w:contextualSpacing w:val="0"/>
        <w:rPr>
          <w:rFonts w:ascii="Arial" w:cs="Arial" w:eastAsia="Arial" w:hAnsi="Arial"/>
          <w:color w:val="545454"/>
          <w:sz w:val="22"/>
          <w:szCs w:val="22"/>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Mostrar_resultados(doble VS ,doble S, doble M ,doble L, doble VL)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Mostrar. “ El valor calculado de VS es: “ + VS;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Mostrar. “ El valor calculado de S es: “ + S;</w:t>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Mostrar. “ El valor calculado de M es: “ + M;</w:t>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Mostrar. “ El valor calculado de L es: “ + L;</w:t>
        <w:tab/>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Mostrar. “ El valor calculado de VL es: “ + VL;</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bl>
      <w:tblPr>
        <w:tblStyle w:val="Table24"/>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Referencias de</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Diseño</w:t>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Metodo Main:</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En este método se realiza la interacción con el usuario para el ingreso de los datos</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necesarios por el sistema para brindar el resultado esperado. En este método se realizan </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los proceso, invocación de métodos y cálculos necesarios para verificar la entrada del</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usuario y brindar la respuesta de cálculos esperados por el cliente.</w:t>
            </w:r>
          </w:p>
        </w:tc>
      </w:tr>
    </w:tbl>
    <w:p w:rsidR="00000000" w:rsidDel="00000000" w:rsidP="00000000" w:rsidRDefault="00000000" w:rsidRPr="00000000">
      <w:pPr>
        <w:contextualSpacing w:val="0"/>
        <w:rPr>
          <w:sz w:val="16"/>
          <w:szCs w:val="16"/>
        </w:rPr>
      </w:pPr>
      <w:r w:rsidDel="00000000" w:rsidR="00000000" w:rsidRPr="00000000">
        <w:rPr>
          <w:rtl w:val="0"/>
        </w:rPr>
      </w:r>
    </w:p>
    <w:tbl>
      <w:tblPr>
        <w:tblStyle w:val="Table25"/>
        <w:tblW w:w="8928.0" w:type="dxa"/>
        <w:jc w:val="left"/>
        <w:tblInd w:w="720.0" w:type="dxa"/>
        <w:tblLayout w:type="fixed"/>
        <w:tblLook w:val="0000"/>
      </w:tblPr>
      <w:tblGrid>
        <w:gridCol w:w="1584"/>
        <w:gridCol w:w="7344"/>
        <w:tblGridChange w:id="0">
          <w:tblGrid>
            <w:gridCol w:w="1584"/>
            <w:gridCol w:w="7344"/>
          </w:tblGrid>
        </w:tblGridChange>
      </w:tblGrid>
      <w:tr>
        <w:tc>
          <w:tcPr>
            <w:vAlign w:val="top"/>
          </w:tcPr>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Parámetros</w:t>
            </w:r>
            <w:r w:rsidDel="00000000" w:rsidR="00000000" w:rsidRPr="00000000">
              <w:rPr>
                <w:rtl w:val="0"/>
              </w:rPr>
            </w:r>
          </w:p>
        </w:tc>
        <w:tc>
          <w:tcPr>
            <w:tcBorders>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Este método no tiene parámetros para su ejecución.</w:t>
            </w:r>
          </w:p>
        </w:tc>
      </w:tr>
      <w:tr>
        <w:tc>
          <w:tcPr>
            <w:vAlign w:val="top"/>
          </w:tcPr>
          <w:p w:rsidR="00000000" w:rsidDel="00000000" w:rsidP="00000000" w:rsidRDefault="00000000" w:rsidRPr="00000000">
            <w:pPr>
              <w:contextualSpacing w:val="0"/>
              <w:rPr>
                <w:sz w:val="20"/>
                <w:szCs w:val="20"/>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Método Principal()</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listaLigada lista_x = nuevo listaLigada();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listaLigada lista_y = nuevo listaLigada();</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entero menu = 0;</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Mientras (menu == 0)</w:t>
      </w:r>
    </w:p>
    <w:p w:rsidR="00000000" w:rsidDel="00000000" w:rsidP="00000000" w:rsidRDefault="00000000" w:rsidRPr="00000000">
      <w:pPr>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entero respuestas: Muestre: "Selecciones una obcion:</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        </w:t>
        <w:tab/>
        <w:tab/>
        <w:tab/>
        <w:t xml:space="preserve"> 1. Ingresar las lista a promediar</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       </w:t>
        <w:tab/>
        <w:tab/>
        <w:tab/>
        <w:t xml:space="preserve"> 2. Ingresar lista unica promedio</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       </w:t>
        <w:tab/>
        <w:tab/>
        <w:tab/>
        <w:t xml:space="preserve"> 3. Salir";</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Switch (respuesta)</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r>
      <w:r w:rsidDel="00000000" w:rsidR="00000000" w:rsidRPr="00000000">
        <w:rPr>
          <w:sz w:val="20"/>
          <w:szCs w:val="20"/>
          <w:rtl w:val="0"/>
        </w:rPr>
        <w:t xml:space="preserve">Caso "1":</w:t>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 xml:space="preserve">texto entrada_x= Muestre: "Ingrese la ruta del archivo 1: ";</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lista_x = LeerArchivo(entrada_x);</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 xml:space="preserve">texto entrada_y = Muestre: "Ingrese la ruta del archivo 2: ";</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lista_y = LeerArchivo(entrada_y);</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menu = 1;</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w:t>
      </w:r>
      <w:r w:rsidDel="00000000" w:rsidR="00000000" w:rsidRPr="00000000">
        <w:rPr>
          <w:sz w:val="20"/>
          <w:szCs w:val="20"/>
          <w:rtl w:val="0"/>
        </w:rPr>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Caso "2":</w:t>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 xml:space="preserve">texto entrada_x = Muestre: "Ingrese la ruta del archivo 1: ";</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lista_x = LeerArchivo(entrada_x);</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 xml:space="preserve">menu = 2;</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w:t>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Caso "3":</w:t>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ab/>
        <w:t xml:space="preserve">Muestre:”Usted ha salido del programa”;</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Salir();</w:t>
      </w:r>
    </w:p>
    <w:p w:rsidR="00000000" w:rsidDel="00000000" w:rsidP="00000000" w:rsidRDefault="00000000" w:rsidRPr="00000000">
      <w:pPr>
        <w:ind w:left="2160" w:firstLine="720"/>
        <w:contextualSpacing w:val="0"/>
        <w:rPr>
          <w:sz w:val="20"/>
          <w:szCs w:val="20"/>
        </w:rPr>
      </w:pPr>
      <w:r w:rsidDel="00000000" w:rsidR="00000000" w:rsidRPr="00000000">
        <w:rPr>
          <w:sz w:val="20"/>
          <w:szCs w:val="20"/>
          <w:rtl w:val="0"/>
        </w:rPr>
        <w:t xml:space="preserve">menu = 3;</w:t>
      </w:r>
    </w:p>
    <w:p w:rsidR="00000000" w:rsidDel="00000000" w:rsidP="00000000" w:rsidRDefault="00000000" w:rsidRPr="00000000">
      <w:pPr>
        <w:ind w:left="1440" w:firstLine="720"/>
        <w:contextualSpacing w:val="0"/>
        <w:rPr>
          <w:sz w:val="20"/>
          <w:szCs w:val="20"/>
        </w:rPr>
      </w:pPr>
      <w:r w:rsidDel="00000000" w:rsidR="00000000" w:rsidRPr="00000000">
        <w:rPr>
          <w:sz w:val="20"/>
          <w:szCs w:val="20"/>
          <w:rtl w:val="0"/>
        </w:rPr>
        <w:t xml:space="preserve">}</w:t>
        <w:tab/>
        <w:tab/>
        <w:tab/>
        <w:tab/>
        <w:tab/>
        <w:tab/>
        <w:tab/>
        <w:t xml:space="preserve">    </w:t>
        <w:tab/>
        <w:tab/>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listaLigada datos = nuevo listaLigada();</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Si (menu == 1) entonces</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datos = Calc_promedio(lista_x, lista_y);</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Si No</w:t>
      </w:r>
    </w:p>
    <w:p w:rsidR="00000000" w:rsidDel="00000000" w:rsidP="00000000" w:rsidRDefault="00000000" w:rsidRPr="00000000">
      <w:pPr>
        <w:ind w:left="72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ab/>
        <w:t xml:space="preserve">datos = lista_x;</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datos = Calc_loga_N(datos);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AVG = Media(datos);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desviacion = Desviacion_Estandar(datos);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log_N_VS = AVG - (2 * desviacion);</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log_N_S = AVG - desviacion;</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log_N_M = AVG;</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log_N_L = AVG + desviacion;</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log_N_VL = AVG + (2 * desviacion);</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VS = Potencia(Math.E, lnVS);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S = Potencia(Math.E, lnS);</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M = Potencia(Math.E, lnM);</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L = Potencia(Math.E, lnL);</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doble VL = Potencia(Math.E, lnVL);</w:t>
      </w:r>
    </w:p>
    <w:p w:rsidR="00000000" w:rsidDel="00000000" w:rsidP="00000000" w:rsidRDefault="00000000" w:rsidRPr="00000000">
      <w:pPr>
        <w:contextualSpacing w:val="0"/>
        <w:rPr>
          <w:sz w:val="20"/>
          <w:szCs w:val="20"/>
        </w:rPr>
      </w:pPr>
      <w:r w:rsidDel="00000000" w:rsidR="00000000" w:rsidRPr="00000000">
        <w:rPr>
          <w:sz w:val="20"/>
          <w:szCs w:val="20"/>
          <w:rtl w:val="0"/>
        </w:rPr>
        <w:tab/>
        <w:tab/>
        <w:t xml:space="preserve">Mostrar_resultados(VS, S, M, L, VL);</w:t>
      </w:r>
    </w:p>
    <w:p w:rsidR="00000000" w:rsidDel="00000000" w:rsidP="00000000" w:rsidRDefault="00000000" w:rsidRPr="00000000">
      <w:pPr>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contextualSpacing w:val="0"/>
        <w:rPr>
          <w:vertAlign w:val="baseline"/>
        </w:rPr>
      </w:pPr>
      <w:r w:rsidDel="00000000" w:rsidR="00000000" w:rsidRPr="00000000">
        <w:rPr>
          <w:sz w:val="20"/>
          <w:szCs w:val="20"/>
          <w:rtl w:val="0"/>
        </w:rPr>
        <w:t xml:space="preserve">}</w:t>
      </w:r>
      <w:r w:rsidDel="00000000" w:rsidR="00000000" w:rsidRPr="00000000">
        <w:rPr>
          <w:rtl w:val="0"/>
        </w:rPr>
      </w:r>
    </w:p>
    <w:sectPr>
      <w:footerReference r:id="rId5" w:type="default"/>
      <w:pgSz w:h="15840" w:w="12240"/>
      <w:pgMar w:bottom="108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980"/>
      </w:tabs>
      <w:spacing w:after="72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Program </w:t>
    </w:r>
    <w:r w:rsidDel="00000000" w:rsidR="00000000" w:rsidRPr="00000000">
      <w:rPr>
        <w:rFonts w:ascii="Century" w:cs="Century" w:eastAsia="Century" w:hAnsi="Century"/>
        <w:sz w:val="20"/>
        <w:szCs w:val="20"/>
        <w:rtl w:val="0"/>
      </w:rPr>
      <w:t xml:space="preserve">4</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        </w:t>
    </w:r>
    <w:r w:rsidDel="00000000" w:rsidR="00000000" w:rsidRPr="00000000">
      <w:rPr>
        <w:rFonts w:ascii="Century" w:cs="Century" w:eastAsia="Century" w:hAnsi="Century"/>
        <w:sz w:val="20"/>
        <w:szCs w:val="20"/>
        <w:rtl w:val="0"/>
      </w:rPr>
      <w:t xml:space="preserve">Septiembre</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 xml:space="preserve"> 20</w:t>
    </w:r>
    <w:r w:rsidDel="00000000" w:rsidR="00000000" w:rsidRPr="00000000">
      <w:rPr>
        <w:rFonts w:ascii="Century" w:cs="Century" w:eastAsia="Century" w:hAnsi="Century"/>
        <w:sz w:val="20"/>
        <w:szCs w:val="20"/>
        <w:rtl w:val="0"/>
      </w:rPr>
      <w:t xml:space="preserve">17</w:t>
    </w:r>
    <w:r w:rsidDel="00000000" w:rsidR="00000000" w:rsidRPr="00000000">
      <w:rPr>
        <w:rFonts w:ascii="Century" w:cs="Century" w:eastAsia="Century" w:hAnsi="Century"/>
        <w:b w:val="0"/>
        <w:i w:val="0"/>
        <w:smallCaps w:val="0"/>
        <w:strike w:val="0"/>
        <w:color w:val="000000"/>
        <w:sz w:val="20"/>
        <w:szCs w:val="20"/>
        <w:u w:val="none"/>
        <w:shd w:fill="auto" w:val="clear"/>
        <w:vertAlign w:val="baseline"/>
        <w:rtl w:val="0"/>
      </w:rPr>
      <w:tab/>
      <w:tab/>
      <w:t xml:space="preserve">20</w:t>
    </w:r>
    <w:r w:rsidDel="00000000" w:rsidR="00000000" w:rsidRPr="00000000">
      <w:rPr>
        <w:rFonts w:ascii="Century" w:cs="Century" w:eastAsia="Century" w:hAnsi="Century"/>
        <w:sz w:val="20"/>
        <w:szCs w:val="20"/>
        <w:rtl w:val="0"/>
      </w:rPr>
      <w:t xml:space="preserve">17 Universidad de Antioquia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