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ESTÁNDAR DE CODIFICACIÓN </w:t>
      </w:r>
    </w:p>
    <w:p w:rsidR="00000000" w:rsidDel="00000000" w:rsidP="00000000" w:rsidRDefault="00000000" w:rsidRPr="00000000">
      <w:pPr>
        <w:contextualSpacing w:val="0"/>
        <w:rPr/>
      </w:pPr>
      <w:r w:rsidDel="00000000" w:rsidR="00000000" w:rsidRPr="00000000">
        <w:rPr>
          <w:rtl w:val="0"/>
        </w:rPr>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6780"/>
        <w:tblGridChange w:id="0">
          <w:tblGrid>
            <w:gridCol w:w="2085"/>
            <w:gridCol w:w="6780"/>
          </w:tblGrid>
        </w:tblGridChange>
      </w:tblGrid>
      <w:tr>
        <w:trPr>
          <w:trHeight w:val="780" w:hRule="atLeast"/>
        </w:trPr>
        <w:tc>
          <w:tcPr>
            <w:tcBorders>
              <w:top w:color="000000" w:space="0" w:sz="7" w:val="single"/>
              <w:left w:color="000000" w:space="0" w:sz="7"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Propósito</w:t>
            </w:r>
          </w:p>
        </w:tc>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Guía para codificar programas en python</w:t>
            </w:r>
          </w:p>
        </w:tc>
      </w:tr>
      <w:tr>
        <w:trPr>
          <w:trHeight w:val="500" w:hRule="atLeast"/>
        </w:trPr>
        <w:tc>
          <w:tcPr>
            <w:tcBorders>
              <w:top w:color="000000" w:space="0" w:sz="7" w:val="single"/>
              <w:left w:color="000000" w:space="0" w:sz="7" w:val="single"/>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Encabezado del programa</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Como un comentario en la clase principal, iniciar con el nombre del programa, continúa con una breve descripción del mismo y finalmente el nombre del autor o los autores.</w:t>
            </w:r>
          </w:p>
        </w:tc>
      </w:tr>
      <w:tr>
        <w:trPr>
          <w:trHeight w:val="1440" w:hRule="atLeast"/>
        </w:trPr>
        <w:tc>
          <w:tcPr>
            <w:tcBorders>
              <w:top w:color="000000" w:space="0" w:sz="7" w:val="single"/>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Formato del encabezado</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 “””Nombre del programa</w:t>
            </w:r>
          </w:p>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Descripción: Una descripción breve de lo que hace el programa</w:t>
            </w:r>
          </w:p>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Autor(es): Nombre del autor o los autores del programa</w:t>
            </w:r>
          </w:p>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w:t>
            </w:r>
          </w:p>
        </w:tc>
      </w:tr>
      <w:tr>
        <w:trPr>
          <w:trHeight w:val="740" w:hRule="atLeast"/>
        </w:trPr>
        <w:tc>
          <w:tcPr>
            <w:tcBorders>
              <w:top w:color="000000" w:space="0" w:sz="7" w:val="single"/>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Identificadores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Utilizar nombres descriptivos para todas las variables, nombres de funciones, constantes y otros identificadores. Evitar utilizar sólo una letra para la declaración de variables.</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Ejemplo de identificadores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 int_numero_personas = 0</w:t>
            </w:r>
          </w:p>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 def crear_estudiante</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Comentarios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2"/>
              </w:numPr>
              <w:spacing w:after="40" w:before="40" w:lineRule="auto"/>
              <w:ind w:left="720" w:hanging="360"/>
              <w:contextualSpacing w:val="1"/>
              <w:rPr>
                <w:sz w:val="20"/>
                <w:szCs w:val="20"/>
                <w:u w:val="none"/>
              </w:rPr>
            </w:pPr>
            <w:r w:rsidDel="00000000" w:rsidR="00000000" w:rsidRPr="00000000">
              <w:rPr>
                <w:sz w:val="20"/>
                <w:szCs w:val="20"/>
                <w:rtl w:val="0"/>
              </w:rPr>
              <w:t xml:space="preserve">Documentar el código para que el lector pueda entender su funcionamiento.</w:t>
            </w:r>
          </w:p>
          <w:p w:rsidR="00000000" w:rsidDel="00000000" w:rsidP="00000000" w:rsidRDefault="00000000" w:rsidRPr="00000000">
            <w:pPr>
              <w:numPr>
                <w:ilvl w:val="0"/>
                <w:numId w:val="2"/>
              </w:numPr>
              <w:spacing w:after="40" w:before="40" w:lineRule="auto"/>
              <w:ind w:left="720" w:hanging="360"/>
              <w:contextualSpacing w:val="1"/>
              <w:rPr>
                <w:sz w:val="20"/>
                <w:szCs w:val="20"/>
                <w:u w:val="none"/>
              </w:rPr>
            </w:pPr>
            <w:r w:rsidDel="00000000" w:rsidR="00000000" w:rsidRPr="00000000">
              <w:rPr>
                <w:sz w:val="20"/>
                <w:szCs w:val="20"/>
                <w:rtl w:val="0"/>
              </w:rPr>
              <w:t xml:space="preserve">Los comentarios deben explicar tanto el propósito como el comportamiento del código.</w:t>
            </w:r>
          </w:p>
          <w:p w:rsidR="00000000" w:rsidDel="00000000" w:rsidP="00000000" w:rsidRDefault="00000000" w:rsidRPr="00000000">
            <w:pPr>
              <w:numPr>
                <w:ilvl w:val="0"/>
                <w:numId w:val="2"/>
              </w:numPr>
              <w:spacing w:after="40" w:before="40" w:lineRule="auto"/>
              <w:ind w:left="720" w:hanging="360"/>
              <w:contextualSpacing w:val="1"/>
              <w:rPr>
                <w:sz w:val="20"/>
                <w:szCs w:val="20"/>
                <w:u w:val="none"/>
              </w:rPr>
            </w:pPr>
            <w:r w:rsidDel="00000000" w:rsidR="00000000" w:rsidRPr="00000000">
              <w:rPr>
                <w:sz w:val="20"/>
                <w:szCs w:val="20"/>
                <w:rtl w:val="0"/>
              </w:rPr>
              <w:t xml:space="preserve">Se debe comentar la declaración de clases, métodos  y variables globales.</w:t>
            </w:r>
          </w:p>
          <w:p w:rsidR="00000000" w:rsidDel="00000000" w:rsidP="00000000" w:rsidRDefault="00000000" w:rsidRPr="00000000">
            <w:pPr>
              <w:numPr>
                <w:ilvl w:val="0"/>
                <w:numId w:val="2"/>
              </w:numPr>
              <w:spacing w:after="40" w:before="40" w:lineRule="auto"/>
              <w:ind w:left="720" w:hanging="360"/>
              <w:contextualSpacing w:val="1"/>
              <w:rPr>
                <w:sz w:val="20"/>
                <w:szCs w:val="20"/>
                <w:u w:val="none"/>
              </w:rPr>
            </w:pPr>
            <w:r w:rsidDel="00000000" w:rsidR="00000000" w:rsidRPr="00000000">
              <w:rPr>
                <w:sz w:val="20"/>
                <w:szCs w:val="20"/>
                <w:rtl w:val="0"/>
              </w:rPr>
              <w:t xml:space="preserve">Los comentarios de las clases deben contener el nombre, descripción y autor o autores de la clase.</w:t>
            </w:r>
          </w:p>
          <w:p w:rsidR="00000000" w:rsidDel="00000000" w:rsidP="00000000" w:rsidRDefault="00000000" w:rsidRPr="00000000">
            <w:pPr>
              <w:numPr>
                <w:ilvl w:val="0"/>
                <w:numId w:val="2"/>
              </w:numPr>
              <w:spacing w:after="40" w:before="40" w:lineRule="auto"/>
              <w:ind w:left="720" w:hanging="360"/>
              <w:contextualSpacing w:val="1"/>
              <w:rPr>
                <w:sz w:val="20"/>
                <w:szCs w:val="20"/>
                <w:u w:val="none"/>
              </w:rPr>
            </w:pPr>
            <w:r w:rsidDel="00000000" w:rsidR="00000000" w:rsidRPr="00000000">
              <w:rPr>
                <w:sz w:val="20"/>
                <w:szCs w:val="20"/>
                <w:rtl w:val="0"/>
              </w:rPr>
              <w:t xml:space="preserve">Los comentarios de los métodos deben contener la descripción, los parámetros de entrada, y las variables de retorno.</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Buen comentario</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#variable entera para almacenar la cantidad de personas</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int_numero_personas = 0</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Mal comentario</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#variable entera</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int_numero_personas = 0</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Espacios en blanco</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Separar cada método, clase o ciclo del programa con al menos un espacio en blanco.</w:t>
            </w:r>
          </w:p>
        </w:tc>
      </w:tr>
      <w:tr>
        <w:trPr>
          <w:trHeight w:val="66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Indentación</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Para indentar utilice tabular, no utilice espacios en blanco.</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Capitalización</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3"/>
              </w:numPr>
              <w:spacing w:after="40" w:before="40" w:lineRule="auto"/>
              <w:ind w:left="720" w:hanging="360"/>
              <w:contextualSpacing w:val="1"/>
              <w:rPr>
                <w:sz w:val="20"/>
                <w:szCs w:val="20"/>
                <w:u w:val="none"/>
              </w:rPr>
            </w:pPr>
            <w:r w:rsidDel="00000000" w:rsidR="00000000" w:rsidRPr="00000000">
              <w:rPr>
                <w:sz w:val="20"/>
                <w:szCs w:val="20"/>
                <w:rtl w:val="0"/>
              </w:rPr>
              <w:t xml:space="preserve">Utilice mayúscula inicial para los nombres de los archivos.</w:t>
            </w:r>
          </w:p>
          <w:p w:rsidR="00000000" w:rsidDel="00000000" w:rsidP="00000000" w:rsidRDefault="00000000" w:rsidRPr="00000000">
            <w:pPr>
              <w:numPr>
                <w:ilvl w:val="0"/>
                <w:numId w:val="3"/>
              </w:numPr>
              <w:spacing w:after="40" w:before="40" w:lineRule="auto"/>
              <w:ind w:left="720" w:hanging="360"/>
              <w:contextualSpacing w:val="1"/>
              <w:rPr>
                <w:sz w:val="20"/>
                <w:szCs w:val="20"/>
                <w:u w:val="none"/>
              </w:rPr>
            </w:pPr>
            <w:r w:rsidDel="00000000" w:rsidR="00000000" w:rsidRPr="00000000">
              <w:rPr>
                <w:sz w:val="20"/>
                <w:szCs w:val="20"/>
                <w:rtl w:val="0"/>
              </w:rPr>
              <w:t xml:space="preserve">Para definir las clases, variables y métodos utilice minúsculas.</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Ejemplo capitalización</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#Nombre del archivo</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Suma.py</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#Definición de variable</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int_cantidad_personas = 0</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#Definición de métodos</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def sumar</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Declaración de variables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El nombre de la variable debe iniciar con una abreviación del tipo de variable, seguido por su nombre completo. Cada palabra que conforme la variable se debe separar con un guión bajo (_). Se utilizará int para variables enteras, str para strings, db para double, bl para boolean, array para arreglos. </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Nota: Éste estándar sólo se debe tener en cuenta para las variables globales, para las variables de los métodos se utilizará un estándar diferente.</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Ejemplo declaración de variables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entera para almacenar cantidad de personas</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int_cantidad_personas = 0</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tipo string para almacenar el nombre</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str_nombre_usuario = “Pablo“</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tipo double para almacenar el salario</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db_salario = 2500.5</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tipo boolean para almacenar el estado del usuario</w:t>
            </w:r>
          </w:p>
          <w:p w:rsidR="00000000" w:rsidDel="00000000" w:rsidP="00000000" w:rsidRDefault="00000000" w:rsidRPr="00000000">
            <w:pPr>
              <w:spacing w:after="40" w:before="40" w:lineRule="auto"/>
              <w:ind w:left="720" w:hanging="360"/>
              <w:contextualSpacing w:val="0"/>
              <w:rPr>
                <w:sz w:val="20"/>
                <w:szCs w:val="20"/>
              </w:rPr>
            </w:pPr>
            <w:r w:rsidDel="00000000" w:rsidR="00000000" w:rsidRPr="00000000">
              <w:rPr>
                <w:sz w:val="20"/>
                <w:szCs w:val="20"/>
                <w:rtl w:val="0"/>
              </w:rPr>
              <w:t xml:space="preserve">bl_estado_usuario = True</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tipo vector para almacenar la información de cada clase encontrada en el archivo</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      array_nombre_clases = [“”]</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#variable tipo archivo para extraer la información que será evaluada por el programa</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      file_linea = open(“archivo.extencion”)</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Declaración de métodos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El nombre del método debe iniciar con una abreviación de la palabra método (met), seguido de su nombre completo. Cada palabra que conforme el nombre del método se debe separar con un guión bajo (_).</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El nombre de los parámetros iniciará con las letras vm.</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El nombre de las variables de retorno iniciará con la s letras vr.</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Ejemplo declaración de métodos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def met_sumar(vm_numero1, vm:numero2)</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    vr_suma_numeros = 0</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    vr_suma_numeros= vm_numero1 + vm_numero2</w:t>
            </w:r>
          </w:p>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    return vr_suma_numeros</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Declaración de clases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numPr>
                <w:ilvl w:val="0"/>
                <w:numId w:val="1"/>
              </w:numPr>
              <w:spacing w:after="40" w:before="40" w:lineRule="auto"/>
              <w:ind w:left="720" w:hanging="360"/>
              <w:contextualSpacing w:val="1"/>
              <w:rPr>
                <w:sz w:val="20"/>
                <w:szCs w:val="20"/>
                <w:u w:val="none"/>
              </w:rPr>
            </w:pPr>
            <w:r w:rsidDel="00000000" w:rsidR="00000000" w:rsidRPr="00000000">
              <w:rPr>
                <w:sz w:val="20"/>
                <w:szCs w:val="20"/>
                <w:rtl w:val="0"/>
              </w:rPr>
              <w:t xml:space="preserve">El nombre de la clase debe iniciar con las letras cls seguida del nombre de la clase. Cada palabra que conforme el nombre de la clase se debe estar separada con un guión bajo (_).</w:t>
            </w:r>
          </w:p>
        </w:tc>
      </w:tr>
      <w:tr>
        <w:trPr>
          <w:trHeight w:val="780" w:hRule="atLeast"/>
        </w:trPr>
        <w:tc>
          <w:tcPr>
            <w:tcBorders>
              <w:top w:color="000000" w:space="0" w:sz="0" w:val="nil"/>
              <w:left w:color="000000" w:space="0" w:sz="7" w:val="single"/>
              <w:bottom w:color="000000" w:space="0" w:sz="7"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Ejemplo definición de clases</w:t>
            </w:r>
          </w:p>
        </w:tc>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0" w:firstLine="0"/>
              <w:contextualSpacing w:val="0"/>
              <w:rPr>
                <w:sz w:val="20"/>
                <w:szCs w:val="20"/>
              </w:rPr>
            </w:pPr>
            <w:r w:rsidDel="00000000" w:rsidR="00000000" w:rsidRPr="00000000">
              <w:rPr>
                <w:sz w:val="20"/>
                <w:szCs w:val="20"/>
                <w:rtl w:val="0"/>
              </w:rPr>
              <w:t xml:space="preserve">class cls_suma</w:t>
            </w:r>
          </w:p>
        </w:tc>
      </w:tr>
    </w:tbl>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