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 de ejecución Programa3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ejecutar el programa3 se deben tener en cuenta las siguientes instrucciones: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Contar con una computadora que tenga previamente instalado Java, o instalarlo en su equipo en caso de no tenerlo.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Descargar la carpeta que contiene el código del programa con nombre Programa3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Abrir el proyecto en un IDE (preferiblemente Eclipse)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Ejecutar el proyecto a través de la clase Programa3.java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Nota: Los datos a procesar deben estar guardados previamente en archivos de texto .txt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