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left"/>
      </w:pPr>
      <w:r>
        <w:rPr>
          <w:b/>
          <w:color w:val="B2261E"/>
          <w:sz w:val="24"/>
        </w:rPr>
        <w:t>MANUAL DE USUARIO</w:t>
      </w:r>
    </w:p>
    <w:p>
      <w:pPr>
        <w:spacing w:after="80"/>
        <w:jc w:val="left"/>
      </w:pPr>
      <w:r>
        <w:rPr>
          <w:b/>
          <w:color w:val="1F1F1F"/>
          <w:sz w:val="76"/>
        </w:rPr>
        <w:t>Simulador Stop &amp; Wait</w:t>
      </w:r>
    </w:p>
    <w:p>
      <w:pPr>
        <w:spacing w:after="720"/>
      </w:pPr>
      <w:r>
        <w:rPr>
          <w:color w:val="5A5A5A"/>
          <w:sz w:val="30"/>
        </w:rPr>
        <w:t>Simulador y calculadora de enlace del protocolo de parada y espera</w:t>
      </w:r>
    </w:p>
    <w:p>
      <w:r>
        <w:rPr>
          <w:sz w:val="23"/>
        </w:rPr>
        <w:t>Parte 1 · Interfaz — cada componente, qué hace y qué afecta</w:t>
        <w:br/>
        <w:t>Parte 2 · Funcionamiento — tutorial con fundamento teórico y fórmulas</w:t>
      </w:r>
    </w:p>
    <w:p/>
    <w:p/>
    <w:p/>
    <w:p/>
    <w:p/>
    <w:p/>
    <w:p/>
    <w:p/>
    <w:p/>
    <w:p>
      <w:r>
        <w:rPr>
          <w:color w:val="5A5A5A"/>
          <w:sz w:val="22"/>
        </w:rPr>
        <w:t>Redes de computadoras</w:t>
        <w:br/>
        <w:t>Versión 1.0 · 13 de septiembre de 2026</w:t>
      </w:r>
    </w:p>
    <w:p>
      <w:r>
        <w:rPr>
          <w:color w:val="5A5A5A"/>
          <w:sz w:val="19"/>
        </w:rPr>
        <w:t>Base teórica: Tanenbaum &amp; Wetherall, Redes de computadoras, 5.ª ed., capítulo 3.</w:t>
      </w:r>
    </w:p>
    <w:p>
      <w:r>
        <w:br w:type="page"/>
      </w:r>
    </w:p>
    <w:p>
      <w:pPr>
        <w:pStyle w:val="Heading1"/>
      </w:pPr>
      <w:r>
        <w:t>Contenido</w:t>
      </w:r>
    </w:p>
    <w:p>
      <w:pPr>
        <w:spacing w:after="40"/>
      </w:pPr>
      <w:r>
        <w:rPr>
          <w:b/>
        </w:rPr>
        <w:t>Parte 1 — Interfaz</w:t>
      </w:r>
    </w:p>
    <w:p>
      <w:pPr>
        <w:spacing w:after="40"/>
      </w:pPr>
      <w:r>
        <w:rPr>
          <w:b/>
        </w:rPr>
        <w:t>1.1 El simulador</w:t>
      </w:r>
    </w:p>
    <w:p>
      <w:pPr>
        <w:spacing w:after="0"/>
        <w:ind w:left="567"/>
      </w:pPr>
      <w:r>
        <w:rPr>
          <w:sz w:val="21"/>
        </w:rPr>
        <w:t>Vista general</w:t>
      </w:r>
    </w:p>
    <w:p>
      <w:pPr>
        <w:spacing w:after="0"/>
        <w:ind w:left="567"/>
      </w:pPr>
      <w:r>
        <w:rPr>
          <w:sz w:val="21"/>
        </w:rPr>
        <w:t>Cabecera</w:t>
      </w:r>
    </w:p>
    <w:p>
      <w:pPr>
        <w:spacing w:after="0"/>
        <w:ind w:left="567"/>
      </w:pPr>
      <w:r>
        <w:rPr>
          <w:sz w:val="21"/>
        </w:rPr>
        <w:t>Panel de control</w:t>
      </w:r>
    </w:p>
    <w:p>
      <w:pPr>
        <w:spacing w:after="0"/>
        <w:ind w:left="567"/>
      </w:pPr>
      <w:r>
        <w:rPr>
          <w:sz w:val="21"/>
        </w:rPr>
        <w:t>Diagrama tiempo–espacio y leyenda</w:t>
      </w:r>
    </w:p>
    <w:p>
      <w:pPr>
        <w:spacing w:after="0"/>
        <w:ind w:left="567"/>
      </w:pPr>
      <w:r>
        <w:rPr>
          <w:sz w:val="21"/>
        </w:rPr>
        <w:t>Cadena del camino</w:t>
      </w:r>
    </w:p>
    <w:p>
      <w:pPr>
        <w:spacing w:after="0"/>
        <w:ind w:left="567"/>
      </w:pPr>
      <w:r>
        <w:rPr>
          <w:sz w:val="21"/>
        </w:rPr>
        <w:t>Trama en el canal (inspector)</w:t>
      </w:r>
    </w:p>
    <w:p>
      <w:pPr>
        <w:spacing w:after="0"/>
        <w:ind w:left="567"/>
      </w:pPr>
      <w:r>
        <w:rPr>
          <w:sz w:val="21"/>
        </w:rPr>
        <w:t>CRC paso a paso</w:t>
      </w:r>
    </w:p>
    <w:p>
      <w:pPr>
        <w:spacing w:after="0"/>
        <w:ind w:left="567"/>
      </w:pPr>
      <w:r>
        <w:rPr>
          <w:sz w:val="21"/>
        </w:rPr>
        <w:t>Protocolo</w:t>
      </w:r>
    </w:p>
    <w:p>
      <w:pPr>
        <w:spacing w:after="0"/>
        <w:ind w:left="567"/>
      </w:pPr>
      <w:r>
        <w:rPr>
          <w:sz w:val="21"/>
        </w:rPr>
        <w:t>Camino</w:t>
      </w:r>
    </w:p>
    <w:p>
      <w:pPr>
        <w:spacing w:after="0"/>
        <w:ind w:left="567"/>
      </w:pPr>
      <w:r>
        <w:rPr>
          <w:sz w:val="21"/>
        </w:rPr>
        <w:t>Telemetría</w:t>
      </w:r>
    </w:p>
    <w:p>
      <w:pPr>
        <w:spacing w:after="0"/>
        <w:ind w:left="567"/>
      </w:pPr>
      <w:r>
        <w:rPr>
          <w:sz w:val="21"/>
        </w:rPr>
        <w:t>Qué ha pasado (bitácora)</w:t>
      </w:r>
    </w:p>
    <w:p>
      <w:pPr>
        <w:spacing w:after="40"/>
      </w:pPr>
      <w:r>
        <w:rPr>
          <w:b/>
        </w:rPr>
        <w:t>1.2 La calculadora de enlace</w:t>
      </w:r>
    </w:p>
    <w:p>
      <w:pPr>
        <w:spacing w:after="0"/>
        <w:ind w:left="567"/>
      </w:pPr>
      <w:r>
        <w:rPr>
          <w:sz w:val="21"/>
        </w:rPr>
        <w:t>Vista general</w:t>
      </w:r>
    </w:p>
    <w:p>
      <w:pPr>
        <w:spacing w:after="0"/>
        <w:ind w:left="567"/>
      </w:pPr>
      <w:r>
        <w:rPr>
          <w:sz w:val="21"/>
        </w:rPr>
        <w:t>Datos y camino</w:t>
      </w:r>
    </w:p>
    <w:p>
      <w:pPr>
        <w:spacing w:after="0"/>
        <w:ind w:left="567"/>
      </w:pPr>
      <w:r>
        <w:rPr>
          <w:sz w:val="21"/>
        </w:rPr>
        <w:t>Cómo se han leído los datos</w:t>
      </w:r>
    </w:p>
    <w:p>
      <w:pPr>
        <w:spacing w:after="0"/>
        <w:ind w:left="567"/>
      </w:pPr>
      <w:r>
        <w:rPr>
          <w:sz w:val="21"/>
        </w:rPr>
        <w:t>Resultado</w:t>
      </w:r>
    </w:p>
    <w:p>
      <w:pPr>
        <w:spacing w:after="0"/>
        <w:ind w:left="567"/>
      </w:pPr>
      <w:r>
        <w:rPr>
          <w:sz w:val="21"/>
        </w:rPr>
        <w:t>Desarrollo</w:t>
      </w:r>
    </w:p>
    <w:p>
      <w:pPr>
        <w:spacing w:after="0"/>
        <w:ind w:left="567"/>
      </w:pPr>
      <w:r>
        <w:rPr>
          <w:sz w:val="21"/>
        </w:rPr>
        <w:t>Ráfaga de ruido</w:t>
      </w:r>
    </w:p>
    <w:p>
      <w:pPr>
        <w:spacing w:after="0"/>
        <w:ind w:left="567"/>
      </w:pPr>
      <w:r>
        <w:rPr>
          <w:sz w:val="21"/>
        </w:rPr>
        <w:t>Transferencia de un fichero completo</w:t>
      </w:r>
    </w:p>
    <w:p>
      <w:pPr>
        <w:spacing w:after="0"/>
        <w:ind w:left="567"/>
      </w:pPr>
      <w:r>
        <w:rPr>
          <w:sz w:val="21"/>
        </w:rPr>
        <w:t>Avisos y errores</w:t>
      </w:r>
    </w:p>
    <w:p>
      <w:pPr>
        <w:spacing w:after="40"/>
      </w:pPr>
      <w:r>
        <w:rPr>
          <w:b/>
        </w:rPr>
        <w:t>Parte 2 — Funcionamiento</w:t>
      </w:r>
    </w:p>
    <w:p>
      <w:pPr>
        <w:spacing w:after="40"/>
      </w:pPr>
      <w:r>
        <w:rPr>
          <w:b w:val="0"/>
        </w:rPr>
        <w:t>2.1 Un ciclo del protocolo: tiempos, RTT y utilización</w:t>
      </w:r>
    </w:p>
    <w:p>
      <w:pPr>
        <w:spacing w:after="40"/>
      </w:pPr>
      <w:r>
        <w:rPr>
          <w:b w:val="0"/>
        </w:rPr>
        <w:t>2.2 El número de secuencia y la alternancia 0/1</w:t>
      </w:r>
    </w:p>
    <w:p>
      <w:pPr>
        <w:spacing w:after="40"/>
      </w:pPr>
      <w:r>
        <w:rPr>
          <w:b w:val="0"/>
        </w:rPr>
        <w:t>2.3 Detección de errores: el CRC</w:t>
      </w:r>
    </w:p>
    <w:p>
      <w:pPr>
        <w:spacing w:after="40"/>
      </w:pPr>
      <w:r>
        <w:rPr>
          <w:b w:val="0"/>
        </w:rPr>
        <w:t>2.4 Trama dañada sin NAK: el temporizador la rescata</w:t>
      </w:r>
    </w:p>
    <w:p>
      <w:pPr>
        <w:spacing w:after="40"/>
      </w:pPr>
      <w:r>
        <w:rPr>
          <w:b w:val="0"/>
        </w:rPr>
        <w:t>2.5 Trama dañada con NAK: recuperación inmediata</w:t>
      </w:r>
    </w:p>
    <w:p>
      <w:pPr>
        <w:spacing w:after="40"/>
      </w:pPr>
      <w:r>
        <w:rPr>
          <w:b w:val="0"/>
        </w:rPr>
        <w:t>2.6 Trama destruida en el canal</w:t>
      </w:r>
    </w:p>
    <w:p>
      <w:pPr>
        <w:spacing w:after="40"/>
      </w:pPr>
      <w:r>
        <w:rPr>
          <w:b w:val="0"/>
        </w:rPr>
        <w:t>2.7 Confirmación retrasada y duplicados</w:t>
      </w:r>
    </w:p>
    <w:p>
      <w:pPr>
        <w:spacing w:after="40"/>
      </w:pPr>
      <w:r>
        <w:rPr>
          <w:b w:val="0"/>
        </w:rPr>
        <w:t>2.8 Forzar el número de secuencia</w:t>
      </w:r>
    </w:p>
    <w:p>
      <w:pPr>
        <w:spacing w:after="40"/>
      </w:pPr>
      <w:r>
        <w:rPr>
          <w:b w:val="0"/>
        </w:rPr>
        <w:t>2.9 Un temporizador demasiado corto</w:t>
      </w:r>
    </w:p>
    <w:p>
      <w:pPr>
        <w:spacing w:after="40"/>
      </w:pPr>
      <w:r>
        <w:rPr>
          <w:b w:val="0"/>
        </w:rPr>
        <w:t>2.10 Canal half duplex</w:t>
      </w:r>
    </w:p>
    <w:p>
      <w:pPr>
        <w:spacing w:after="40"/>
      </w:pPr>
      <w:r>
        <w:rPr>
          <w:b w:val="0"/>
        </w:rPr>
        <w:t>2.11 Ráfaga de ruido</w:t>
      </w:r>
    </w:p>
    <w:p>
      <w:pPr>
        <w:spacing w:after="40"/>
      </w:pPr>
      <w:r>
        <w:rPr>
          <w:b w:val="0"/>
        </w:rPr>
        <w:t>2.12 Camino de varios saltos</w:t>
      </w:r>
    </w:p>
    <w:p>
      <w:pPr>
        <w:spacing w:after="40"/>
      </w:pPr>
      <w:r>
        <w:rPr>
          <w:b w:val="0"/>
        </w:rPr>
        <w:t>2.13 La calculadora, paso a paso: el satélite de Tanenbaum</w:t>
      </w:r>
    </w:p>
    <w:p>
      <w:pPr>
        <w:spacing w:after="40"/>
      </w:pPr>
      <w:r>
        <w:rPr>
          <w:b w:val="0"/>
        </w:rPr>
        <w:t>2.14 Los otros ejemplos: LAN y casa → satélite → casa</w:t>
      </w:r>
    </w:p>
    <w:p>
      <w:pPr>
        <w:spacing w:after="40"/>
      </w:pPr>
      <w:r>
        <w:rPr>
          <w:b w:val="0"/>
        </w:rPr>
        <w:t>2.15 Ráfaga y transferencia en la calculadora</w:t>
      </w:r>
    </w:p>
    <w:p>
      <w:r>
        <w:br w:type="page"/>
      </w:r>
    </w:p>
    <w:p>
      <w:pPr>
        <w:pStyle w:val="Heading1"/>
      </w:pPr>
      <w:r>
        <w:t>Parte 1 — Interfaz</w:t>
      </w:r>
    </w:p>
    <w:p>
      <w:r>
        <w:rPr>
          <w:i w:val="0"/>
        </w:rPr>
        <w:t>La aplicación tiene dos páginas. El simulador (index.html) anima el protocolo sobre un diagrama tiempo–espacio y deja meter fallos a mano. La calculadora de enlace (calculadora.html) hace los mismos cálculos sin animación y enseña el desarrollo paso a paso. Se pasa de una a otra con el enlace de la cabecera.</w:t>
      </w:r>
    </w:p>
    <w:tbl>
      <w:tblPr>
        <w:tblW w:type="auto" w:w="0"/>
        <w:jc w:val="center"/>
        <w:tblLook w:firstColumn="1" w:firstRow="1" w:lastColumn="0" w:lastRow="0" w:noHBand="0" w:noVBand="1" w:val="04A0"/>
      </w:tblPr>
      <w:tblGrid>
        <w:gridCol w:w="9412"/>
      </w:tblGrid>
      <w:tr>
        <w:tc>
          <w:tcPr>
            <w:tcW w:type="dxa" w:w="9411"/>
            <w:shd w:val="clear" w:color="auto" w:fill="EAF1FB"/>
            <w:tcBorders>
              <w:top w:val="nil"/>
              <w:left w:val="single" w:sz="24" w:color="2F5D9E"/>
              <w:bottom w:val="nil"/>
              <w:right w:val="nil"/>
            </w:tcBorders>
          </w:tcPr>
          <w:p>
            <w:pPr>
              <w:spacing w:after="40"/>
            </w:pPr>
            <w:r/>
            <w:r>
              <w:rPr>
                <w:b/>
                <w:color w:val="2F5D9E"/>
                <w:sz w:val="18"/>
              </w:rPr>
              <w:t>CÓMO ABRIR LA APLICACIÓN</w:t>
            </w:r>
          </w:p>
          <w:p>
            <w:pPr>
              <w:spacing w:after="40"/>
            </w:pPr>
            <w:r>
              <w:rPr>
                <w:sz w:val="20"/>
              </w:rPr>
              <w:t>1. Servir la carpeta simulador_stop_and_wait_v2 (por ejemplo: python -m http.server 8000 --directory simulador_stop_and_wait_v2).</w:t>
            </w:r>
          </w:p>
          <w:p>
            <w:pPr>
              <w:spacing w:after="40"/>
            </w:pPr>
            <w:r>
              <w:rPr>
                <w:sz w:val="20"/>
              </w:rPr>
              <w:t>2. Abrir http://localhost:8000 en el navegador. No hace falta instalar nada.</w:t>
            </w:r>
          </w:p>
          <w:p>
            <w:pPr>
              <w:spacing w:after="40"/>
            </w:pPr>
            <w:r>
              <w:rPr>
                <w:sz w:val="20"/>
              </w:rPr>
              <w:t>3. Abrir index.html con doble clic también funciona para mirar, pero el navegador aplica restricciones con file:// que no reflejan el despliegue real.</w:t>
            </w:r>
          </w:p>
        </w:tc>
      </w:tr>
    </w:tbl>
    <w:p>
      <w:pPr>
        <w:spacing w:after="40"/>
      </w:pPr>
    </w:p>
    <w:p>
      <w:pPr>
        <w:pStyle w:val="Heading2"/>
      </w:pPr>
      <w:r>
        <w:t>1.1 El simulador</w:t>
      </w:r>
    </w:p>
    <w:p>
      <w:pPr>
        <w:pStyle w:val="Heading3"/>
      </w:pPr>
      <w:r>
        <w:t>Vista general</w:t>
      </w:r>
    </w:p>
    <w:p>
      <w:pPr>
        <w:keepNext/>
        <w:spacing w:after="40"/>
        <w:jc w:val="center"/>
      </w:pPr>
      <w:r>
        <w:drawing>
          <wp:inline xmlns:a="http://schemas.openxmlformats.org/drawingml/2006/main" xmlns:pic="http://schemas.openxmlformats.org/drawingml/2006/picture">
            <wp:extent cx="5976000" cy="4043062"/>
            <wp:docPr id="1" name="Picture 1"/>
            <wp:cNvGraphicFramePr>
              <a:graphicFrameLocks noChangeAspect="1"/>
            </wp:cNvGraphicFramePr>
            <a:graphic>
              <a:graphicData uri="http://schemas.openxmlformats.org/drawingml/2006/picture">
                <pic:pic>
                  <pic:nvPicPr>
                    <pic:cNvPr id="0" name="A01-vista-general.png"/>
                    <pic:cNvPicPr/>
                  </pic:nvPicPr>
                  <pic:blipFill>
                    <a:blip r:embed="rId9"/>
                    <a:stretch>
                      <a:fillRect/>
                    </a:stretch>
                  </pic:blipFill>
                  <pic:spPr>
                    <a:xfrm>
                      <a:off x="0" y="0"/>
                      <a:ext cx="5976000" cy="4043062"/>
                    </a:xfrm>
                    <a:prstGeom prst="rect"/>
                  </pic:spPr>
                </pic:pic>
              </a:graphicData>
            </a:graphic>
          </wp:inline>
        </w:drawing>
      </w:r>
    </w:p>
    <w:p>
      <w:pPr>
        <w:spacing w:after="200"/>
        <w:jc w:val="center"/>
      </w:pPr>
      <w:r>
        <w:rPr>
          <w:b/>
          <w:color w:val="5A5A5A"/>
          <w:sz w:val="19"/>
        </w:rPr>
        <w:t xml:space="preserve">Figura 1. </w:t>
      </w:r>
      <w:r>
        <w:rPr>
          <w:color w:val="5A5A5A"/>
          <w:sz w:val="19"/>
        </w:rPr>
        <w:t>El simulador nada más abrirse: cabecera, diagrama, cadena del camino y panel lateral.</w:t>
      </w:r>
    </w:p>
    <w:tbl>
      <w:tblPr>
        <w:tblStyle w:val="TableGrid"/>
        <w:tblW w:type="auto" w:w="0"/>
        <w:jc w:val="center"/>
        <w:tblLayout w:type="fixed"/>
        <w:tblLook w:firstColumn="1" w:firstRow="1" w:lastColumn="0" w:lastRow="0" w:noHBand="0" w:noVBand="1" w:val="04A0"/>
      </w:tblPr>
      <w:tblGrid>
        <w:gridCol w:w="624"/>
        <w:gridCol w:w="2381"/>
        <w:gridCol w:w="6406"/>
      </w:tblGrid>
      <w:tr>
        <w:tc>
          <w:tcPr>
            <w:tcW w:type="dxa" w:w="624"/>
            <w:shd w:val="clear" w:color="auto" w:fill="F2F2F2"/>
          </w:tcPr>
          <w:p>
            <w:r/>
            <w:r>
              <w:rPr>
                <w:b/>
                <w:sz w:val="20"/>
              </w:rPr>
              <w:t>N.º</w:t>
            </w:r>
          </w:p>
        </w:tc>
        <w:tc>
          <w:tcPr>
            <w:tcW w:type="dxa" w:w="2381"/>
            <w:shd w:val="clear" w:color="auto" w:fill="F2F2F2"/>
          </w:tcPr>
          <w:p>
            <w:r/>
            <w:r>
              <w:rPr>
                <w:b/>
                <w:sz w:val="20"/>
              </w:rPr>
              <w:t>Elemento</w:t>
            </w:r>
          </w:p>
        </w:tc>
        <w:tc>
          <w:tcPr>
            <w:tcW w:type="dxa" w:w="6406"/>
            <w:shd w:val="clear" w:color="auto" w:fill="F2F2F2"/>
          </w:tcPr>
          <w:p>
            <w:r/>
            <w:r>
              <w:rPr>
                <w:b/>
                <w:sz w:val="20"/>
              </w:rPr>
              <w:t>Qué hace y qué afecta</w:t>
            </w:r>
          </w:p>
        </w:tc>
      </w:tr>
      <w:tr>
        <w:tc>
          <w:tcPr>
            <w:tcW w:type="dxa" w:w="624"/>
          </w:tcPr>
          <w:p>
            <w:pPr>
              <w:spacing w:after="40"/>
              <w:jc w:val="center"/>
            </w:pPr>
            <w:r/>
            <w:r>
              <w:rPr>
                <w:b/>
                <w:color w:val="B2261E"/>
                <w:sz w:val="20"/>
              </w:rPr>
              <w:t>1</w:t>
            </w:r>
          </w:p>
        </w:tc>
        <w:tc>
          <w:tcPr>
            <w:tcW w:type="dxa" w:w="2381"/>
          </w:tcPr>
          <w:p>
            <w:pPr>
              <w:spacing w:after="40"/>
            </w:pPr>
            <w:r/>
            <w:r>
              <w:rPr>
                <w:b/>
                <w:sz w:val="20"/>
              </w:rPr>
              <w:t>Cabecera</w:t>
            </w:r>
          </w:p>
        </w:tc>
        <w:tc>
          <w:tcPr>
            <w:tcW w:type="dxa" w:w="6406"/>
          </w:tcPr>
          <w:p>
            <w:pPr>
              <w:spacing w:after="40"/>
            </w:pPr>
            <w:r/>
            <w:r>
              <w:rPr>
                <w:sz w:val="20"/>
              </w:rPr>
              <w:t>Título, subtítulo con el protocolo que se simula, enlace a la calculadora y el interruptor de fondo oscuro.</w:t>
            </w:r>
          </w:p>
        </w:tc>
      </w:tr>
      <w:tr>
        <w:tc>
          <w:tcPr>
            <w:tcW w:type="dxa" w:w="624"/>
          </w:tcPr>
          <w:p>
            <w:pPr>
              <w:spacing w:after="40"/>
              <w:jc w:val="center"/>
            </w:pPr>
            <w:r/>
            <w:r>
              <w:rPr>
                <w:b/>
                <w:color w:val="B2261E"/>
                <w:sz w:val="20"/>
              </w:rPr>
              <w:t>2</w:t>
            </w:r>
          </w:p>
        </w:tc>
        <w:tc>
          <w:tcPr>
            <w:tcW w:type="dxa" w:w="2381"/>
          </w:tcPr>
          <w:p>
            <w:pPr>
              <w:spacing w:after="40"/>
            </w:pPr>
            <w:r/>
            <w:r>
              <w:rPr>
                <w:b/>
                <w:sz w:val="20"/>
              </w:rPr>
              <w:t>Diagrama tiempo–espacio</w:t>
            </w:r>
          </w:p>
        </w:tc>
        <w:tc>
          <w:tcPr>
            <w:tcW w:type="dxa" w:w="6406"/>
          </w:tcPr>
          <w:p>
            <w:pPr>
              <w:spacing w:after="40"/>
            </w:pPr>
            <w:r/>
            <w:r>
              <w:rPr>
                <w:sz w:val="20"/>
              </w:rPr>
              <w:t>El dibujo principal. El tiempo baja; cada línea vertical es un punto del camino (A, B y los intermedios). Aquí se ven viajar tramas y confirmaciones.</w:t>
            </w:r>
          </w:p>
        </w:tc>
      </w:tr>
      <w:tr>
        <w:tc>
          <w:tcPr>
            <w:tcW w:type="dxa" w:w="624"/>
          </w:tcPr>
          <w:p>
            <w:pPr>
              <w:spacing w:after="40"/>
              <w:jc w:val="center"/>
            </w:pPr>
            <w:r/>
            <w:r>
              <w:rPr>
                <w:b/>
                <w:color w:val="B2261E"/>
                <w:sz w:val="20"/>
              </w:rPr>
              <w:t>3</w:t>
            </w:r>
          </w:p>
        </w:tc>
        <w:tc>
          <w:tcPr>
            <w:tcW w:type="dxa" w:w="2381"/>
          </w:tcPr>
          <w:p>
            <w:pPr>
              <w:spacing w:after="40"/>
            </w:pPr>
            <w:r/>
            <w:r>
              <w:rPr>
                <w:b/>
                <w:sz w:val="20"/>
              </w:rPr>
              <w:t>Cadena del camino</w:t>
            </w:r>
          </w:p>
        </w:tc>
        <w:tc>
          <w:tcPr>
            <w:tcW w:type="dxa" w:w="6406"/>
          </w:tcPr>
          <w:p>
            <w:pPr>
              <w:spacing w:after="40"/>
            </w:pPr>
            <w:r/>
            <w:r>
              <w:rPr>
                <w:sz w:val="20"/>
              </w:rPr>
              <w:t>Esquema horizontal del camino: nodos y, entre ellos, la distancia y la velocidad de transmisión de cada tramo. Es un resumen del bloque Camino.</w:t>
            </w:r>
          </w:p>
        </w:tc>
      </w:tr>
      <w:tr>
        <w:tc>
          <w:tcPr>
            <w:tcW w:type="dxa" w:w="624"/>
          </w:tcPr>
          <w:p>
            <w:pPr>
              <w:spacing w:after="40"/>
              <w:jc w:val="center"/>
            </w:pPr>
            <w:r/>
            <w:r>
              <w:rPr>
                <w:b/>
                <w:color w:val="B2261E"/>
                <w:sz w:val="20"/>
              </w:rPr>
              <w:t>4</w:t>
            </w:r>
          </w:p>
        </w:tc>
        <w:tc>
          <w:tcPr>
            <w:tcW w:type="dxa" w:w="2381"/>
          </w:tcPr>
          <w:p>
            <w:pPr>
              <w:spacing w:after="40"/>
            </w:pPr>
            <w:r/>
            <w:r>
              <w:rPr>
                <w:b/>
                <w:sz w:val="20"/>
              </w:rPr>
              <w:t>Panel lateral</w:t>
            </w:r>
          </w:p>
        </w:tc>
        <w:tc>
          <w:tcPr>
            <w:tcW w:type="dxa" w:w="6406"/>
          </w:tcPr>
          <w:p>
            <w:pPr>
              <w:spacing w:after="40"/>
            </w:pPr>
            <w:r/>
            <w:r>
              <w:rPr>
                <w:sz w:val="20"/>
              </w:rPr>
              <w:t>Todos los controles y lecturas, en bloques de arriba abajo: control, trama en el canal, protocolo, camino, telemetría, bitácora y leyenda. Se desplaza con la rueda del ratón.</w:t>
            </w:r>
          </w:p>
        </w:tc>
      </w:tr>
    </w:tbl>
    <w:p>
      <w:pPr>
        <w:spacing w:after="40"/>
      </w:pPr>
    </w:p>
    <w:p>
      <w:pPr>
        <w:pStyle w:val="Heading3"/>
      </w:pPr>
      <w:r>
        <w:t>Cabecera</w:t>
      </w:r>
    </w:p>
    <w:p>
      <w:pPr>
        <w:keepNext/>
        <w:spacing w:after="40"/>
        <w:jc w:val="center"/>
      </w:pPr>
      <w:r>
        <w:drawing>
          <wp:inline xmlns:a="http://schemas.openxmlformats.org/drawingml/2006/main" xmlns:pic="http://schemas.openxmlformats.org/drawingml/2006/picture">
            <wp:extent cx="5976000" cy="438938"/>
            <wp:docPr id="2" name="Picture 2"/>
            <wp:cNvGraphicFramePr>
              <a:graphicFrameLocks noChangeAspect="1"/>
            </wp:cNvGraphicFramePr>
            <a:graphic>
              <a:graphicData uri="http://schemas.openxmlformats.org/drawingml/2006/picture">
                <pic:pic>
                  <pic:nvPicPr>
                    <pic:cNvPr id="0" name="A02-cabecera.png"/>
                    <pic:cNvPicPr/>
                  </pic:nvPicPr>
                  <pic:blipFill>
                    <a:blip r:embed="rId10"/>
                    <a:stretch>
                      <a:fillRect/>
                    </a:stretch>
                  </pic:blipFill>
                  <pic:spPr>
                    <a:xfrm>
                      <a:off x="0" y="0"/>
                      <a:ext cx="5976000" cy="438938"/>
                    </a:xfrm>
                    <a:prstGeom prst="rect"/>
                  </pic:spPr>
                </pic:pic>
              </a:graphicData>
            </a:graphic>
          </wp:inline>
        </w:drawing>
      </w:r>
    </w:p>
    <w:p>
      <w:pPr>
        <w:spacing w:after="200"/>
        <w:jc w:val="center"/>
      </w:pPr>
      <w:r>
        <w:rPr>
          <w:b/>
          <w:color w:val="5A5A5A"/>
          <w:sz w:val="19"/>
        </w:rPr>
        <w:t xml:space="preserve">Figura 2. </w:t>
      </w:r>
      <w:r>
        <w:rPr>
          <w:color w:val="5A5A5A"/>
          <w:sz w:val="19"/>
        </w:rPr>
        <w:t>Cabecera del simulador.</w:t>
      </w:r>
    </w:p>
    <w:tbl>
      <w:tblPr>
        <w:tblStyle w:val="TableGrid"/>
        <w:tblW w:type="auto" w:w="0"/>
        <w:jc w:val="center"/>
        <w:tblLayout w:type="fixed"/>
        <w:tblLook w:firstColumn="1" w:firstRow="1" w:lastColumn="0" w:lastRow="0" w:noHBand="0" w:noVBand="1" w:val="04A0"/>
      </w:tblPr>
      <w:tblGrid>
        <w:gridCol w:w="624"/>
        <w:gridCol w:w="2381"/>
        <w:gridCol w:w="6406"/>
      </w:tblGrid>
      <w:tr>
        <w:tc>
          <w:tcPr>
            <w:tcW w:type="dxa" w:w="624"/>
            <w:shd w:val="clear" w:color="auto" w:fill="F2F2F2"/>
          </w:tcPr>
          <w:p>
            <w:r/>
            <w:r>
              <w:rPr>
                <w:b/>
                <w:sz w:val="20"/>
              </w:rPr>
              <w:t>N.º</w:t>
            </w:r>
          </w:p>
        </w:tc>
        <w:tc>
          <w:tcPr>
            <w:tcW w:type="dxa" w:w="2381"/>
            <w:shd w:val="clear" w:color="auto" w:fill="F2F2F2"/>
          </w:tcPr>
          <w:p>
            <w:r/>
            <w:r>
              <w:rPr>
                <w:b/>
                <w:sz w:val="20"/>
              </w:rPr>
              <w:t>Elemento</w:t>
            </w:r>
          </w:p>
        </w:tc>
        <w:tc>
          <w:tcPr>
            <w:tcW w:type="dxa" w:w="6406"/>
            <w:shd w:val="clear" w:color="auto" w:fill="F2F2F2"/>
          </w:tcPr>
          <w:p>
            <w:r/>
            <w:r>
              <w:rPr>
                <w:b/>
                <w:sz w:val="20"/>
              </w:rPr>
              <w:t>Qué hace y qué afecta</w:t>
            </w:r>
          </w:p>
        </w:tc>
      </w:tr>
      <w:tr>
        <w:tc>
          <w:tcPr>
            <w:tcW w:type="dxa" w:w="624"/>
          </w:tcPr>
          <w:p>
            <w:pPr>
              <w:spacing w:after="40"/>
              <w:jc w:val="center"/>
            </w:pPr>
            <w:r/>
            <w:r>
              <w:rPr>
                <w:b/>
                <w:color w:val="B2261E"/>
                <w:sz w:val="20"/>
              </w:rPr>
              <w:t>1</w:t>
            </w:r>
          </w:p>
        </w:tc>
        <w:tc>
          <w:tcPr>
            <w:tcW w:type="dxa" w:w="2381"/>
          </w:tcPr>
          <w:p>
            <w:pPr>
              <w:spacing w:after="40"/>
            </w:pPr>
            <w:r/>
            <w:r>
              <w:rPr>
                <w:b/>
                <w:sz w:val="20"/>
              </w:rPr>
              <w:t>Título</w:t>
            </w:r>
          </w:p>
        </w:tc>
        <w:tc>
          <w:tcPr>
            <w:tcW w:type="dxa" w:w="6406"/>
          </w:tcPr>
          <w:p>
            <w:pPr>
              <w:spacing w:after="40"/>
            </w:pPr>
            <w:r/>
            <w:r>
              <w:rPr>
                <w:sz w:val="20"/>
              </w:rPr>
              <w:t>Nombre de la página.</w:t>
            </w:r>
          </w:p>
        </w:tc>
      </w:tr>
      <w:tr>
        <w:tc>
          <w:tcPr>
            <w:tcW w:type="dxa" w:w="624"/>
          </w:tcPr>
          <w:p>
            <w:pPr>
              <w:spacing w:after="40"/>
              <w:jc w:val="center"/>
            </w:pPr>
            <w:r/>
            <w:r>
              <w:rPr>
                <w:b/>
                <w:color w:val="B2261E"/>
                <w:sz w:val="20"/>
              </w:rPr>
              <w:t>2</w:t>
            </w:r>
          </w:p>
        </w:tc>
        <w:tc>
          <w:tcPr>
            <w:tcW w:type="dxa" w:w="2381"/>
          </w:tcPr>
          <w:p>
            <w:pPr>
              <w:spacing w:after="40"/>
            </w:pPr>
            <w:r/>
            <w:r>
              <w:rPr>
                <w:b/>
                <w:sz w:val="20"/>
              </w:rPr>
              <w:t>Subtítulo</w:t>
            </w:r>
          </w:p>
        </w:tc>
        <w:tc>
          <w:tcPr>
            <w:tcW w:type="dxa" w:w="6406"/>
          </w:tcPr>
          <w:p>
            <w:pPr>
              <w:spacing w:after="40"/>
            </w:pPr>
            <w:r/>
            <w:r>
              <w:rPr>
                <w:sz w:val="20"/>
              </w:rPr>
              <w:t>Recuerda qué se simula: el Protocolo 3 (PAR, Positive Acknowledgement with Retransmission) del libro, sobre un camino que puede tener varios saltos.</w:t>
            </w:r>
          </w:p>
        </w:tc>
      </w:tr>
      <w:tr>
        <w:tc>
          <w:tcPr>
            <w:tcW w:type="dxa" w:w="624"/>
          </w:tcPr>
          <w:p>
            <w:pPr>
              <w:spacing w:after="40"/>
              <w:jc w:val="center"/>
            </w:pPr>
            <w:r/>
            <w:r>
              <w:rPr>
                <w:b/>
                <w:color w:val="B2261E"/>
                <w:sz w:val="20"/>
              </w:rPr>
              <w:t>3</w:t>
            </w:r>
          </w:p>
        </w:tc>
        <w:tc>
          <w:tcPr>
            <w:tcW w:type="dxa" w:w="2381"/>
          </w:tcPr>
          <w:p>
            <w:pPr>
              <w:spacing w:after="40"/>
            </w:pPr>
            <w:r/>
            <w:r>
              <w:rPr>
                <w:b/>
                <w:sz w:val="20"/>
              </w:rPr>
              <w:t>Calculadora de enlace</w:t>
            </w:r>
          </w:p>
        </w:tc>
        <w:tc>
          <w:tcPr>
            <w:tcW w:type="dxa" w:w="6406"/>
          </w:tcPr>
          <w:p>
            <w:pPr>
              <w:spacing w:after="40"/>
            </w:pPr>
            <w:r/>
            <w:r>
              <w:rPr>
                <w:sz w:val="20"/>
              </w:rPr>
              <w:t>Abre la otra página. La calculadora empieza con su propio ejemplo (el satélite del libro), no con los datos que haya en el simulador.</w:t>
            </w:r>
          </w:p>
        </w:tc>
      </w:tr>
      <w:tr>
        <w:tc>
          <w:tcPr>
            <w:tcW w:type="dxa" w:w="624"/>
          </w:tcPr>
          <w:p>
            <w:pPr>
              <w:spacing w:after="40"/>
              <w:jc w:val="center"/>
            </w:pPr>
            <w:r/>
            <w:r>
              <w:rPr>
                <w:b/>
                <w:color w:val="B2261E"/>
                <w:sz w:val="20"/>
              </w:rPr>
              <w:t>4</w:t>
            </w:r>
          </w:p>
        </w:tc>
        <w:tc>
          <w:tcPr>
            <w:tcW w:type="dxa" w:w="2381"/>
          </w:tcPr>
          <w:p>
            <w:pPr>
              <w:spacing w:after="40"/>
            </w:pPr>
            <w:r/>
            <w:r>
              <w:rPr>
                <w:b/>
                <w:sz w:val="20"/>
              </w:rPr>
              <w:t>Fondo oscuro</w:t>
            </w:r>
          </w:p>
        </w:tc>
        <w:tc>
          <w:tcPr>
            <w:tcW w:type="dxa" w:w="6406"/>
          </w:tcPr>
          <w:p>
            <w:pPr>
              <w:spacing w:after="40"/>
            </w:pPr>
            <w:r/>
            <w:r>
              <w:rPr>
                <w:sz w:val="20"/>
              </w:rPr>
              <w:t>Cambia el tema visual. No afecta a nada de la simulación.</w:t>
            </w:r>
          </w:p>
        </w:tc>
      </w:tr>
    </w:tbl>
    <w:p>
      <w:pPr>
        <w:spacing w:after="40"/>
      </w:pPr>
    </w:p>
    <w:p>
      <w:pPr>
        <w:pStyle w:val="Heading3"/>
      </w:pPr>
      <w:r>
        <w:t>Panel de control</w:t>
      </w:r>
    </w:p>
    <w:p>
      <w:pPr>
        <w:keepNext/>
        <w:spacing w:after="40"/>
        <w:jc w:val="center"/>
      </w:pPr>
      <w:r>
        <w:drawing>
          <wp:inline xmlns:a="http://schemas.openxmlformats.org/drawingml/2006/main" xmlns:pic="http://schemas.openxmlformats.org/drawingml/2006/picture">
            <wp:extent cx="3420000" cy="3672000"/>
            <wp:docPr id="3" name="Picture 3"/>
            <wp:cNvGraphicFramePr>
              <a:graphicFrameLocks noChangeAspect="1"/>
            </wp:cNvGraphicFramePr>
            <a:graphic>
              <a:graphicData uri="http://schemas.openxmlformats.org/drawingml/2006/picture">
                <pic:pic>
                  <pic:nvPicPr>
                    <pic:cNvPr id="0" name="A03-control.png"/>
                    <pic:cNvPicPr/>
                  </pic:nvPicPr>
                  <pic:blipFill>
                    <a:blip r:embed="rId11"/>
                    <a:stretch>
                      <a:fillRect/>
                    </a:stretch>
                  </pic:blipFill>
                  <pic:spPr>
                    <a:xfrm>
                      <a:off x="0" y="0"/>
                      <a:ext cx="3420000" cy="3672000"/>
                    </a:xfrm>
                    <a:prstGeom prst="rect"/>
                  </pic:spPr>
                </pic:pic>
              </a:graphicData>
            </a:graphic>
          </wp:inline>
        </w:drawing>
      </w:r>
    </w:p>
    <w:p>
      <w:pPr>
        <w:spacing w:after="200"/>
        <w:jc w:val="center"/>
      </w:pPr>
      <w:r>
        <w:rPr>
          <w:b/>
          <w:color w:val="5A5A5A"/>
          <w:sz w:val="19"/>
        </w:rPr>
        <w:t xml:space="preserve">Figura 3. </w:t>
      </w:r>
      <w:r>
        <w:rPr>
          <w:color w:val="5A5A5A"/>
          <w:sz w:val="19"/>
        </w:rPr>
        <w:t>Bloque de control, con la simulación parada.</w:t>
      </w:r>
    </w:p>
    <w:tbl>
      <w:tblPr>
        <w:tblStyle w:val="TableGrid"/>
        <w:tblW w:type="auto" w:w="0"/>
        <w:jc w:val="center"/>
        <w:tblLayout w:type="fixed"/>
        <w:tblLook w:firstColumn="1" w:firstRow="1" w:lastColumn="0" w:lastRow="0" w:noHBand="0" w:noVBand="1" w:val="04A0"/>
      </w:tblPr>
      <w:tblGrid>
        <w:gridCol w:w="624"/>
        <w:gridCol w:w="2381"/>
        <w:gridCol w:w="6406"/>
      </w:tblGrid>
      <w:tr>
        <w:tc>
          <w:tcPr>
            <w:tcW w:type="dxa" w:w="624"/>
            <w:shd w:val="clear" w:color="auto" w:fill="F2F2F2"/>
          </w:tcPr>
          <w:p>
            <w:r/>
            <w:r>
              <w:rPr>
                <w:b/>
                <w:sz w:val="20"/>
              </w:rPr>
              <w:t>N.º</w:t>
            </w:r>
          </w:p>
        </w:tc>
        <w:tc>
          <w:tcPr>
            <w:tcW w:type="dxa" w:w="2381"/>
            <w:shd w:val="clear" w:color="auto" w:fill="F2F2F2"/>
          </w:tcPr>
          <w:p>
            <w:r/>
            <w:r>
              <w:rPr>
                <w:b/>
                <w:sz w:val="20"/>
              </w:rPr>
              <w:t>Elemento</w:t>
            </w:r>
          </w:p>
        </w:tc>
        <w:tc>
          <w:tcPr>
            <w:tcW w:type="dxa" w:w="6406"/>
            <w:shd w:val="clear" w:color="auto" w:fill="F2F2F2"/>
          </w:tcPr>
          <w:p>
            <w:r/>
            <w:r>
              <w:rPr>
                <w:b/>
                <w:sz w:val="20"/>
              </w:rPr>
              <w:t>Qué hace y qué afecta</w:t>
            </w:r>
          </w:p>
        </w:tc>
      </w:tr>
      <w:tr>
        <w:tc>
          <w:tcPr>
            <w:tcW w:type="dxa" w:w="624"/>
          </w:tcPr>
          <w:p>
            <w:pPr>
              <w:spacing w:after="40"/>
              <w:jc w:val="center"/>
            </w:pPr>
            <w:r/>
            <w:r>
              <w:rPr>
                <w:b/>
                <w:color w:val="B2261E"/>
                <w:sz w:val="20"/>
              </w:rPr>
              <w:t>1</w:t>
            </w:r>
          </w:p>
        </w:tc>
        <w:tc>
          <w:tcPr>
            <w:tcW w:type="dxa" w:w="2381"/>
          </w:tcPr>
          <w:p>
            <w:pPr>
              <w:spacing w:after="40"/>
            </w:pPr>
            <w:r/>
            <w:r>
              <w:rPr>
                <w:b/>
                <w:sz w:val="20"/>
              </w:rPr>
              <w:t>Estado</w:t>
            </w:r>
          </w:p>
        </w:tc>
        <w:tc>
          <w:tcPr>
            <w:tcW w:type="dxa" w:w="6406"/>
          </w:tcPr>
          <w:p>
            <w:pPr>
              <w:spacing w:after="40"/>
            </w:pPr>
            <w:r/>
            <w:r>
              <w:rPr>
                <w:sz w:val="20"/>
              </w:rPr>
              <w:t>En qué está el emisor: Inactivo, Transmitiendo, Esperando ACK, Timeout o Completado. Cambia de color según el estado.</w:t>
            </w:r>
          </w:p>
        </w:tc>
      </w:tr>
      <w:tr>
        <w:tc>
          <w:tcPr>
            <w:tcW w:type="dxa" w:w="624"/>
          </w:tcPr>
          <w:p>
            <w:pPr>
              <w:spacing w:after="40"/>
              <w:jc w:val="center"/>
            </w:pPr>
            <w:r/>
            <w:r>
              <w:rPr>
                <w:b/>
                <w:color w:val="B2261E"/>
                <w:sz w:val="20"/>
              </w:rPr>
              <w:t>2</w:t>
            </w:r>
          </w:p>
        </w:tc>
        <w:tc>
          <w:tcPr>
            <w:tcW w:type="dxa" w:w="2381"/>
          </w:tcPr>
          <w:p>
            <w:pPr>
              <w:spacing w:after="40"/>
            </w:pPr>
            <w:r/>
            <w:r>
              <w:rPr>
                <w:b/>
                <w:sz w:val="20"/>
              </w:rPr>
              <w:t>Reloj</w:t>
            </w:r>
          </w:p>
        </w:tc>
        <w:tc>
          <w:tcPr>
            <w:tcW w:type="dxa" w:w="6406"/>
          </w:tcPr>
          <w:p>
            <w:pPr>
              <w:spacing w:after="40"/>
            </w:pPr>
            <w:r/>
            <w:r>
              <w:rPr>
                <w:sz w:val="20"/>
              </w:rPr>
              <w:t>Tiempo simulado en milisegundos. No es tiempo real: la simulación puede ir más rápida o más lenta que el reloj de pared, pero los milisegundos que se muestran son los del protocolo.</w:t>
            </w:r>
          </w:p>
        </w:tc>
      </w:tr>
      <w:tr>
        <w:tc>
          <w:tcPr>
            <w:tcW w:type="dxa" w:w="624"/>
          </w:tcPr>
          <w:p>
            <w:pPr>
              <w:spacing w:after="40"/>
              <w:jc w:val="center"/>
            </w:pPr>
            <w:r/>
            <w:r>
              <w:rPr>
                <w:b/>
                <w:color w:val="B2261E"/>
                <w:sz w:val="20"/>
              </w:rPr>
              <w:t>3</w:t>
            </w:r>
          </w:p>
        </w:tc>
        <w:tc>
          <w:tcPr>
            <w:tcW w:type="dxa" w:w="2381"/>
          </w:tcPr>
          <w:p>
            <w:pPr>
              <w:spacing w:after="40"/>
            </w:pPr>
            <w:r/>
            <w:r>
              <w:rPr>
                <w:b/>
                <w:sz w:val="20"/>
              </w:rPr>
              <w:t>Barra del temporizador</w:t>
            </w:r>
          </w:p>
        </w:tc>
        <w:tc>
          <w:tcPr>
            <w:tcW w:type="dxa" w:w="6406"/>
          </w:tcPr>
          <w:p>
            <w:pPr>
              <w:spacing w:after="40"/>
            </w:pPr>
            <w:r/>
            <w:r>
              <w:rPr>
                <w:sz w:val="20"/>
              </w:rPr>
              <w:t>Se llena cuando el emisor arma el temporizador al enviar una trama y se va vaciando. Si llega a cero antes de que vuelva la confirmación, expira y se retransmite.</w:t>
            </w:r>
          </w:p>
        </w:tc>
      </w:tr>
      <w:tr>
        <w:tc>
          <w:tcPr>
            <w:tcW w:type="dxa" w:w="624"/>
          </w:tcPr>
          <w:p>
            <w:pPr>
              <w:spacing w:after="40"/>
              <w:jc w:val="center"/>
            </w:pPr>
            <w:r/>
            <w:r>
              <w:rPr>
                <w:b/>
                <w:color w:val="B2261E"/>
                <w:sz w:val="20"/>
              </w:rPr>
              <w:t>4</w:t>
            </w:r>
          </w:p>
        </w:tc>
        <w:tc>
          <w:tcPr>
            <w:tcW w:type="dxa" w:w="2381"/>
          </w:tcPr>
          <w:p>
            <w:pPr>
              <w:spacing w:after="40"/>
            </w:pPr>
            <w:r/>
            <w:r>
              <w:rPr>
                <w:b/>
                <w:sz w:val="20"/>
              </w:rPr>
              <w:t>Iniciar / Pausar / Continuar</w:t>
            </w:r>
          </w:p>
        </w:tc>
        <w:tc>
          <w:tcPr>
            <w:tcW w:type="dxa" w:w="6406"/>
          </w:tcPr>
          <w:p>
            <w:pPr>
              <w:spacing w:after="40"/>
            </w:pPr>
            <w:r/>
            <w:r>
              <w:rPr>
                <w:sz w:val="20"/>
              </w:rPr>
              <w:t>Arranca la simulación. Mientras corre, el mismo botón pausa; en pausa, continúa. En pausa es cuando se puede tocar la trama que va por el canal.</w:t>
            </w:r>
          </w:p>
        </w:tc>
      </w:tr>
      <w:tr>
        <w:tc>
          <w:tcPr>
            <w:tcW w:type="dxa" w:w="624"/>
          </w:tcPr>
          <w:p>
            <w:pPr>
              <w:spacing w:after="40"/>
              <w:jc w:val="center"/>
            </w:pPr>
            <w:r/>
            <w:r>
              <w:rPr>
                <w:b/>
                <w:color w:val="B2261E"/>
                <w:sz w:val="20"/>
              </w:rPr>
              <w:t>5</w:t>
            </w:r>
          </w:p>
        </w:tc>
        <w:tc>
          <w:tcPr>
            <w:tcW w:type="dxa" w:w="2381"/>
          </w:tcPr>
          <w:p>
            <w:pPr>
              <w:spacing w:after="40"/>
            </w:pPr>
            <w:r/>
            <w:r>
              <w:rPr>
                <w:b/>
                <w:sz w:val="20"/>
              </w:rPr>
              <w:t>Un paso</w:t>
            </w:r>
          </w:p>
        </w:tc>
        <w:tc>
          <w:tcPr>
            <w:tcW w:type="dxa" w:w="6406"/>
          </w:tcPr>
          <w:p>
            <w:pPr>
              <w:spacing w:after="40"/>
            </w:pPr>
            <w:r/>
            <w:r>
              <w:rPr>
                <w:sz w:val="20"/>
              </w:rPr>
              <w:t>Avanza una fracción pequeña de tiempo simulado (una sesentava parte del ciclo) y vuelve a quedarse quieto. Sirve para seguir el protocolo despacio. Desde parado, el primer paso arranca la simulación ya en pausa.</w:t>
            </w:r>
          </w:p>
        </w:tc>
      </w:tr>
      <w:tr>
        <w:tc>
          <w:tcPr>
            <w:tcW w:type="dxa" w:w="624"/>
          </w:tcPr>
          <w:p>
            <w:pPr>
              <w:spacing w:after="40"/>
              <w:jc w:val="center"/>
            </w:pPr>
            <w:r/>
            <w:r>
              <w:rPr>
                <w:b/>
                <w:color w:val="B2261E"/>
                <w:sz w:val="20"/>
              </w:rPr>
              <w:t>6</w:t>
            </w:r>
          </w:p>
        </w:tc>
        <w:tc>
          <w:tcPr>
            <w:tcW w:type="dxa" w:w="2381"/>
          </w:tcPr>
          <w:p>
            <w:pPr>
              <w:spacing w:after="40"/>
            </w:pPr>
            <w:r/>
            <w:r>
              <w:rPr>
                <w:b/>
                <w:sz w:val="20"/>
              </w:rPr>
              <w:t>Reiniciar</w:t>
            </w:r>
          </w:p>
        </w:tc>
        <w:tc>
          <w:tcPr>
            <w:tcW w:type="dxa" w:w="6406"/>
          </w:tcPr>
          <w:p>
            <w:pPr>
              <w:spacing w:after="40"/>
            </w:pPr>
            <w:r/>
            <w:r>
              <w:rPr>
                <w:sz w:val="20"/>
              </w:rPr>
              <w:t>Vuelve al principio con los mismos parámetros: contadores a cero, bitácora vacía, diagrama limpio.</w:t>
            </w:r>
          </w:p>
        </w:tc>
      </w:tr>
      <w:tr>
        <w:tc>
          <w:tcPr>
            <w:tcW w:type="dxa" w:w="624"/>
          </w:tcPr>
          <w:p>
            <w:pPr>
              <w:spacing w:after="40"/>
              <w:jc w:val="center"/>
            </w:pPr>
            <w:r/>
            <w:r>
              <w:rPr>
                <w:b/>
                <w:color w:val="B2261E"/>
                <w:sz w:val="20"/>
              </w:rPr>
              <w:t>7</w:t>
            </w:r>
          </w:p>
        </w:tc>
        <w:tc>
          <w:tcPr>
            <w:tcW w:type="dxa" w:w="2381"/>
          </w:tcPr>
          <w:p>
            <w:pPr>
              <w:spacing w:after="40"/>
            </w:pPr>
            <w:r/>
            <w:r>
              <w:rPr>
                <w:b/>
                <w:sz w:val="20"/>
              </w:rPr>
              <w:t>Velocidad</w:t>
            </w:r>
          </w:p>
        </w:tc>
        <w:tc>
          <w:tcPr>
            <w:tcW w:type="dxa" w:w="6406"/>
          </w:tcPr>
          <w:p>
            <w:pPr>
              <w:spacing w:after="40"/>
            </w:pPr>
            <w:r/>
            <w:r>
              <w:rPr>
                <w:sz w:val="20"/>
              </w:rPr>
              <w:t>Cuánto tiempo simulado transcurre por segundo real, de 0,25× a 4×. A 1× un ciclo completo del protocolo dura unos seis segundos en pantalla, independientemente de sus milisegundos. Solo cambia la animación; no cambia ningún resultado.</w:t>
            </w:r>
          </w:p>
        </w:tc>
      </w:tr>
      <w:tr>
        <w:tc>
          <w:tcPr>
            <w:tcW w:type="dxa" w:w="624"/>
          </w:tcPr>
          <w:p>
            <w:pPr>
              <w:spacing w:after="40"/>
              <w:jc w:val="center"/>
            </w:pPr>
            <w:r/>
            <w:r>
              <w:rPr>
                <w:b/>
                <w:color w:val="B2261E"/>
                <w:sz w:val="20"/>
              </w:rPr>
              <w:t>8</w:t>
            </w:r>
          </w:p>
        </w:tc>
        <w:tc>
          <w:tcPr>
            <w:tcW w:type="dxa" w:w="2381"/>
          </w:tcPr>
          <w:p>
            <w:pPr>
              <w:spacing w:after="40"/>
            </w:pPr>
            <w:r/>
            <w:r>
              <w:rPr>
                <w:b/>
                <w:sz w:val="20"/>
              </w:rPr>
              <w:t>Lectura de la velocidad</w:t>
            </w:r>
          </w:p>
        </w:tc>
        <w:tc>
          <w:tcPr>
            <w:tcW w:type="dxa" w:w="6406"/>
          </w:tcPr>
          <w:p>
            <w:pPr>
              <w:spacing w:after="40"/>
            </w:pPr>
            <w:r/>
            <w:r>
              <w:rPr>
                <w:sz w:val="20"/>
              </w:rPr>
              <w:t>El factor actual del control anterior.</w:t>
            </w:r>
          </w:p>
        </w:tc>
      </w:tr>
      <w:tr>
        <w:tc>
          <w:tcPr>
            <w:tcW w:type="dxa" w:w="624"/>
          </w:tcPr>
          <w:p>
            <w:pPr>
              <w:spacing w:after="40"/>
              <w:jc w:val="center"/>
            </w:pPr>
            <w:r/>
            <w:r>
              <w:rPr>
                <w:b/>
                <w:color w:val="B2261E"/>
                <w:sz w:val="20"/>
              </w:rPr>
              <w:t>9</w:t>
            </w:r>
          </w:p>
        </w:tc>
        <w:tc>
          <w:tcPr>
            <w:tcW w:type="dxa" w:w="2381"/>
          </w:tcPr>
          <w:p>
            <w:pPr>
              <w:spacing w:after="40"/>
            </w:pPr>
            <w:r/>
            <w:r>
              <w:rPr>
                <w:b/>
                <w:sz w:val="20"/>
              </w:rPr>
              <w:t>Ráfaga (ms)</w:t>
            </w:r>
          </w:p>
        </w:tc>
        <w:tc>
          <w:tcPr>
            <w:tcW w:type="dxa" w:w="6406"/>
          </w:tcPr>
          <w:p>
            <w:pPr>
              <w:spacing w:after="40"/>
            </w:pPr>
            <w:r/>
            <w:r>
              <w:rPr>
                <w:sz w:val="20"/>
              </w:rPr>
              <w:t>Duración, en milisegundos simulados, de la ráfaga de ruido que dispara el botón de abajo.</w:t>
            </w:r>
          </w:p>
        </w:tc>
      </w:tr>
      <w:tr>
        <w:tc>
          <w:tcPr>
            <w:tcW w:type="dxa" w:w="624"/>
          </w:tcPr>
          <w:p>
            <w:pPr>
              <w:spacing w:after="40"/>
              <w:jc w:val="center"/>
            </w:pPr>
            <w:r/>
            <w:r>
              <w:rPr>
                <w:b/>
                <w:color w:val="B2261E"/>
                <w:sz w:val="20"/>
              </w:rPr>
              <w:t>10</w:t>
            </w:r>
          </w:p>
        </w:tc>
        <w:tc>
          <w:tcPr>
            <w:tcW w:type="dxa" w:w="2381"/>
          </w:tcPr>
          <w:p>
            <w:pPr>
              <w:spacing w:after="40"/>
            </w:pPr>
            <w:r/>
            <w:r>
              <w:rPr>
                <w:b/>
                <w:sz w:val="20"/>
              </w:rPr>
              <w:t>Ráfaga de ruido</w:t>
            </w:r>
          </w:p>
        </w:tc>
        <w:tc>
          <w:tcPr>
            <w:tcW w:type="dxa" w:w="6406"/>
          </w:tcPr>
          <w:p>
            <w:pPr>
              <w:spacing w:after="40"/>
            </w:pPr>
            <w:r/>
            <w:r>
              <w:rPr>
                <w:sz w:val="20"/>
              </w:rPr>
              <w:t>Ensucia el canal entero durante esos milisegundos. Es un fallo del canal, no de una trama: si hay algo en vuelo dentro de esa ventana, sus bits se arruinan; si no hay nada, no pasa nada. Se explica en la Parte 2.</w:t>
            </w:r>
          </w:p>
        </w:tc>
      </w:tr>
    </w:tbl>
    <w:p>
      <w:pPr>
        <w:spacing w:after="40"/>
      </w:pPr>
    </w:p>
    <w:p>
      <w:pPr>
        <w:keepNext/>
        <w:spacing w:after="40"/>
        <w:jc w:val="center"/>
      </w:pPr>
      <w:r>
        <w:drawing>
          <wp:inline xmlns:a="http://schemas.openxmlformats.org/drawingml/2006/main" xmlns:pic="http://schemas.openxmlformats.org/drawingml/2006/picture">
            <wp:extent cx="3420000" cy="3672000"/>
            <wp:docPr id="4" name="Picture 4"/>
            <wp:cNvGraphicFramePr>
              <a:graphicFrameLocks noChangeAspect="1"/>
            </wp:cNvGraphicFramePr>
            <a:graphic>
              <a:graphicData uri="http://schemas.openxmlformats.org/drawingml/2006/picture">
                <pic:pic>
                  <pic:nvPicPr>
                    <pic:cNvPr id="0" name="A14-control-pausa.png"/>
                    <pic:cNvPicPr/>
                  </pic:nvPicPr>
                  <pic:blipFill>
                    <a:blip r:embed="rId12"/>
                    <a:stretch>
                      <a:fillRect/>
                    </a:stretch>
                  </pic:blipFill>
                  <pic:spPr>
                    <a:xfrm>
                      <a:off x="0" y="0"/>
                      <a:ext cx="3420000" cy="3672000"/>
                    </a:xfrm>
                    <a:prstGeom prst="rect"/>
                  </pic:spPr>
                </pic:pic>
              </a:graphicData>
            </a:graphic>
          </wp:inline>
        </w:drawing>
      </w:r>
    </w:p>
    <w:p>
      <w:pPr>
        <w:spacing w:after="200"/>
        <w:jc w:val="center"/>
      </w:pPr>
      <w:r>
        <w:rPr>
          <w:b/>
          <w:color w:val="5A5A5A"/>
          <w:sz w:val="19"/>
        </w:rPr>
        <w:t xml:space="preserve">Figura 4. </w:t>
      </w:r>
      <w:r>
        <w:rPr>
          <w:color w:val="5A5A5A"/>
          <w:sz w:val="19"/>
        </w:rPr>
        <w:t>El mismo bloque con la simulación en pausa: el estado es «Transmitiendo», el reloj está detenido y la barra del temporizador muestra lo que queda.</w:t>
      </w:r>
    </w:p>
    <w:tbl>
      <w:tblPr>
        <w:tblStyle w:val="TableGrid"/>
        <w:tblW w:type="auto" w:w="0"/>
        <w:jc w:val="center"/>
        <w:tblLayout w:type="fixed"/>
        <w:tblLook w:firstColumn="1" w:firstRow="1" w:lastColumn="0" w:lastRow="0" w:noHBand="0" w:noVBand="1" w:val="04A0"/>
      </w:tblPr>
      <w:tblGrid>
        <w:gridCol w:w="624"/>
        <w:gridCol w:w="2381"/>
        <w:gridCol w:w="6406"/>
      </w:tblGrid>
      <w:tr>
        <w:tc>
          <w:tcPr>
            <w:tcW w:type="dxa" w:w="624"/>
            <w:shd w:val="clear" w:color="auto" w:fill="F2F2F2"/>
          </w:tcPr>
          <w:p>
            <w:r/>
            <w:r>
              <w:rPr>
                <w:b/>
                <w:sz w:val="20"/>
              </w:rPr>
              <w:t>N.º</w:t>
            </w:r>
          </w:p>
        </w:tc>
        <w:tc>
          <w:tcPr>
            <w:tcW w:type="dxa" w:w="2381"/>
            <w:shd w:val="clear" w:color="auto" w:fill="F2F2F2"/>
          </w:tcPr>
          <w:p>
            <w:r/>
            <w:r>
              <w:rPr>
                <w:b/>
                <w:sz w:val="20"/>
              </w:rPr>
              <w:t>Elemento</w:t>
            </w:r>
          </w:p>
        </w:tc>
        <w:tc>
          <w:tcPr>
            <w:tcW w:type="dxa" w:w="6406"/>
            <w:shd w:val="clear" w:color="auto" w:fill="F2F2F2"/>
          </w:tcPr>
          <w:p>
            <w:r/>
            <w:r>
              <w:rPr>
                <w:b/>
                <w:sz w:val="20"/>
              </w:rPr>
              <w:t>Qué hace y qué afecta</w:t>
            </w:r>
          </w:p>
        </w:tc>
      </w:tr>
      <w:tr>
        <w:tc>
          <w:tcPr>
            <w:tcW w:type="dxa" w:w="624"/>
          </w:tcPr>
          <w:p>
            <w:pPr>
              <w:spacing w:after="40"/>
              <w:jc w:val="center"/>
            </w:pPr>
            <w:r/>
            <w:r>
              <w:rPr>
                <w:b/>
                <w:color w:val="B2261E"/>
                <w:sz w:val="20"/>
              </w:rPr>
              <w:t>1</w:t>
            </w:r>
          </w:p>
        </w:tc>
        <w:tc>
          <w:tcPr>
            <w:tcW w:type="dxa" w:w="2381"/>
          </w:tcPr>
          <w:p>
            <w:pPr>
              <w:spacing w:after="40"/>
            </w:pPr>
            <w:r/>
            <w:r>
              <w:rPr>
                <w:b/>
                <w:sz w:val="20"/>
              </w:rPr>
              <w:t>Estado</w:t>
            </w:r>
          </w:p>
        </w:tc>
        <w:tc>
          <w:tcPr>
            <w:tcW w:type="dxa" w:w="6406"/>
          </w:tcPr>
          <w:p>
            <w:pPr>
              <w:spacing w:after="40"/>
            </w:pPr>
            <w:r/>
            <w:r>
              <w:rPr>
                <w:sz w:val="20"/>
              </w:rPr>
              <w:t>«Transmitiendo»: la trama está en el canal. Cuando llegue al receptor pasará a «Esperando ACK», y si el temporizador expira, a «Timeout».</w:t>
            </w:r>
          </w:p>
        </w:tc>
      </w:tr>
      <w:tr>
        <w:tc>
          <w:tcPr>
            <w:tcW w:type="dxa" w:w="624"/>
          </w:tcPr>
          <w:p>
            <w:pPr>
              <w:spacing w:after="40"/>
              <w:jc w:val="center"/>
            </w:pPr>
            <w:r/>
            <w:r>
              <w:rPr>
                <w:b/>
                <w:color w:val="B2261E"/>
                <w:sz w:val="20"/>
              </w:rPr>
              <w:t>2</w:t>
            </w:r>
          </w:p>
        </w:tc>
        <w:tc>
          <w:tcPr>
            <w:tcW w:type="dxa" w:w="2381"/>
          </w:tcPr>
          <w:p>
            <w:pPr>
              <w:spacing w:after="40"/>
            </w:pPr>
            <w:r/>
            <w:r>
              <w:rPr>
                <w:b/>
                <w:sz w:val="20"/>
              </w:rPr>
              <w:t>Reloj</w:t>
            </w:r>
          </w:p>
        </w:tc>
        <w:tc>
          <w:tcPr>
            <w:tcW w:type="dxa" w:w="6406"/>
          </w:tcPr>
          <w:p>
            <w:pPr>
              <w:spacing w:after="40"/>
            </w:pPr>
            <w:r/>
            <w:r>
              <w:rPr>
                <w:sz w:val="20"/>
              </w:rPr>
              <w:t>Detenido en el instante de la pausa.</w:t>
            </w:r>
          </w:p>
        </w:tc>
      </w:tr>
      <w:tr>
        <w:tc>
          <w:tcPr>
            <w:tcW w:type="dxa" w:w="624"/>
          </w:tcPr>
          <w:p>
            <w:pPr>
              <w:spacing w:after="40"/>
              <w:jc w:val="center"/>
            </w:pPr>
            <w:r/>
            <w:r>
              <w:rPr>
                <w:b/>
                <w:color w:val="B2261E"/>
                <w:sz w:val="20"/>
              </w:rPr>
              <w:t>3</w:t>
            </w:r>
          </w:p>
        </w:tc>
        <w:tc>
          <w:tcPr>
            <w:tcW w:type="dxa" w:w="2381"/>
          </w:tcPr>
          <w:p>
            <w:pPr>
              <w:spacing w:after="40"/>
            </w:pPr>
            <w:r/>
            <w:r>
              <w:rPr>
                <w:b/>
                <w:sz w:val="20"/>
              </w:rPr>
              <w:t>Temporizador</w:t>
            </w:r>
          </w:p>
        </w:tc>
        <w:tc>
          <w:tcPr>
            <w:tcW w:type="dxa" w:w="6406"/>
          </w:tcPr>
          <w:p>
            <w:pPr>
              <w:spacing w:after="40"/>
            </w:pPr>
            <w:r/>
            <w:r>
              <w:rPr>
                <w:sz w:val="20"/>
              </w:rPr>
              <w:t>La parte llena es el tiempo que aún le queda antes de expirar.</w:t>
            </w:r>
          </w:p>
        </w:tc>
      </w:tr>
      <w:tr>
        <w:tc>
          <w:tcPr>
            <w:tcW w:type="dxa" w:w="624"/>
          </w:tcPr>
          <w:p>
            <w:pPr>
              <w:spacing w:after="40"/>
              <w:jc w:val="center"/>
            </w:pPr>
            <w:r/>
            <w:r>
              <w:rPr>
                <w:b/>
                <w:color w:val="B2261E"/>
                <w:sz w:val="20"/>
              </w:rPr>
              <w:t>4</w:t>
            </w:r>
          </w:p>
        </w:tc>
        <w:tc>
          <w:tcPr>
            <w:tcW w:type="dxa" w:w="2381"/>
          </w:tcPr>
          <w:p>
            <w:pPr>
              <w:spacing w:after="40"/>
            </w:pPr>
            <w:r/>
            <w:r>
              <w:rPr>
                <w:b/>
                <w:sz w:val="20"/>
              </w:rPr>
              <w:t>Continuar</w:t>
            </w:r>
          </w:p>
        </w:tc>
        <w:tc>
          <w:tcPr>
            <w:tcW w:type="dxa" w:w="6406"/>
          </w:tcPr>
          <w:p>
            <w:pPr>
              <w:spacing w:after="40"/>
            </w:pPr>
            <w:r/>
            <w:r>
              <w:rPr>
                <w:sz w:val="20"/>
              </w:rPr>
              <w:t>El botón cambia de texto para indicar que reanuda desde ese instante.</w:t>
            </w:r>
          </w:p>
        </w:tc>
      </w:tr>
    </w:tbl>
    <w:p>
      <w:pPr>
        <w:spacing w:after="40"/>
      </w:pPr>
    </w:p>
    <w:p>
      <w:pPr>
        <w:pStyle w:val="Heading3"/>
      </w:pPr>
      <w:r>
        <w:t>Diagrama tiempo–espacio y leyenda</w:t>
      </w:r>
    </w:p>
    <w:p>
      <w:pPr>
        <w:keepNext/>
        <w:spacing w:after="40"/>
        <w:jc w:val="center"/>
      </w:pPr>
      <w:r>
        <w:drawing>
          <wp:inline xmlns:a="http://schemas.openxmlformats.org/drawingml/2006/main" xmlns:pic="http://schemas.openxmlformats.org/drawingml/2006/picture">
            <wp:extent cx="5976000" cy="4209772"/>
            <wp:docPr id="5" name="Picture 5"/>
            <wp:cNvGraphicFramePr>
              <a:graphicFrameLocks noChangeAspect="1"/>
            </wp:cNvGraphicFramePr>
            <a:graphic>
              <a:graphicData uri="http://schemas.openxmlformats.org/drawingml/2006/picture">
                <pic:pic>
                  <pic:nvPicPr>
                    <pic:cNvPr id="0" name="A10-diagrama-feliz.png"/>
                    <pic:cNvPicPr/>
                  </pic:nvPicPr>
                  <pic:blipFill>
                    <a:blip r:embed="rId13"/>
                    <a:stretch>
                      <a:fillRect/>
                    </a:stretch>
                  </pic:blipFill>
                  <pic:spPr>
                    <a:xfrm>
                      <a:off x="0" y="0"/>
                      <a:ext cx="5976000" cy="4209772"/>
                    </a:xfrm>
                    <a:prstGeom prst="rect"/>
                  </pic:spPr>
                </pic:pic>
              </a:graphicData>
            </a:graphic>
          </wp:inline>
        </w:drawing>
      </w:r>
    </w:p>
    <w:p>
      <w:pPr>
        <w:spacing w:after="200"/>
        <w:jc w:val="center"/>
      </w:pPr>
      <w:r>
        <w:rPr>
          <w:b/>
          <w:color w:val="5A5A5A"/>
          <w:sz w:val="19"/>
        </w:rPr>
        <w:t xml:space="preserve">Figura 5. </w:t>
      </w:r>
      <w:r>
        <w:rPr>
          <w:color w:val="5A5A5A"/>
          <w:sz w:val="19"/>
        </w:rPr>
        <w:t>Diagrama tras enviar tres tramas sin ningún fallo.</w:t>
      </w:r>
    </w:p>
    <w:tbl>
      <w:tblPr>
        <w:tblStyle w:val="TableGrid"/>
        <w:tblW w:type="auto" w:w="0"/>
        <w:jc w:val="center"/>
        <w:tblLayout w:type="fixed"/>
        <w:tblLook w:firstColumn="1" w:firstRow="1" w:lastColumn="0" w:lastRow="0" w:noHBand="0" w:noVBand="1" w:val="04A0"/>
      </w:tblPr>
      <w:tblGrid>
        <w:gridCol w:w="624"/>
        <w:gridCol w:w="2381"/>
        <w:gridCol w:w="6406"/>
      </w:tblGrid>
      <w:tr>
        <w:tc>
          <w:tcPr>
            <w:tcW w:type="dxa" w:w="624"/>
            <w:shd w:val="clear" w:color="auto" w:fill="F2F2F2"/>
          </w:tcPr>
          <w:p>
            <w:r/>
            <w:r>
              <w:rPr>
                <w:b/>
                <w:sz w:val="20"/>
              </w:rPr>
              <w:t>N.º</w:t>
            </w:r>
          </w:p>
        </w:tc>
        <w:tc>
          <w:tcPr>
            <w:tcW w:type="dxa" w:w="2381"/>
            <w:shd w:val="clear" w:color="auto" w:fill="F2F2F2"/>
          </w:tcPr>
          <w:p>
            <w:r/>
            <w:r>
              <w:rPr>
                <w:b/>
                <w:sz w:val="20"/>
              </w:rPr>
              <w:t>Elemento</w:t>
            </w:r>
          </w:p>
        </w:tc>
        <w:tc>
          <w:tcPr>
            <w:tcW w:type="dxa" w:w="6406"/>
            <w:shd w:val="clear" w:color="auto" w:fill="F2F2F2"/>
          </w:tcPr>
          <w:p>
            <w:r/>
            <w:r>
              <w:rPr>
                <w:b/>
                <w:sz w:val="20"/>
              </w:rPr>
              <w:t>Qué hace y qué afecta</w:t>
            </w:r>
          </w:p>
        </w:tc>
      </w:tr>
      <w:tr>
        <w:tc>
          <w:tcPr>
            <w:tcW w:type="dxa" w:w="624"/>
          </w:tcPr>
          <w:p>
            <w:pPr>
              <w:spacing w:after="40"/>
              <w:jc w:val="center"/>
            </w:pPr>
            <w:r/>
            <w:r>
              <w:rPr>
                <w:b/>
                <w:color w:val="B2261E"/>
                <w:sz w:val="20"/>
              </w:rPr>
              <w:t>1</w:t>
            </w:r>
          </w:p>
        </w:tc>
        <w:tc>
          <w:tcPr>
            <w:tcW w:type="dxa" w:w="2381"/>
          </w:tcPr>
          <w:p>
            <w:pPr>
              <w:spacing w:after="40"/>
            </w:pPr>
            <w:r/>
            <w:r>
              <w:rPr>
                <w:b/>
                <w:sz w:val="20"/>
              </w:rPr>
              <w:t>Eje de tiempo</w:t>
            </w:r>
          </w:p>
        </w:tc>
        <w:tc>
          <w:tcPr>
            <w:tcW w:type="dxa" w:w="6406"/>
          </w:tcPr>
          <w:p>
            <w:pPr>
              <w:spacing w:after="40"/>
            </w:pPr>
            <w:r/>
            <w:r>
              <w:rPr>
                <w:sz w:val="20"/>
              </w:rPr>
              <w:t>Milisegundos simulados, de arriba abajo. La escala se adapta al camino: la ventana visible abarca unos tres ciclos del protocolo.</w:t>
            </w:r>
          </w:p>
        </w:tc>
      </w:tr>
      <w:tr>
        <w:tc>
          <w:tcPr>
            <w:tcW w:type="dxa" w:w="624"/>
          </w:tcPr>
          <w:p>
            <w:pPr>
              <w:spacing w:after="40"/>
              <w:jc w:val="center"/>
            </w:pPr>
            <w:r/>
            <w:r>
              <w:rPr>
                <w:b/>
                <w:color w:val="B2261E"/>
                <w:sz w:val="20"/>
              </w:rPr>
              <w:t>2</w:t>
            </w:r>
          </w:p>
        </w:tc>
        <w:tc>
          <w:tcPr>
            <w:tcW w:type="dxa" w:w="2381"/>
          </w:tcPr>
          <w:p>
            <w:pPr>
              <w:spacing w:after="40"/>
            </w:pPr>
            <w:r/>
            <w:r>
              <w:rPr>
                <w:b/>
                <w:sz w:val="20"/>
              </w:rPr>
              <w:t>Línea del emisor (A)</w:t>
            </w:r>
          </w:p>
        </w:tc>
        <w:tc>
          <w:tcPr>
            <w:tcW w:type="dxa" w:w="6406"/>
          </w:tcPr>
          <w:p>
            <w:pPr>
              <w:spacing w:after="40"/>
            </w:pPr>
            <w:r/>
            <w:r>
              <w:rPr>
                <w:sz w:val="20"/>
              </w:rPr>
              <w:t>Todo lo que sale de A nace en esta vertical.</w:t>
            </w:r>
          </w:p>
        </w:tc>
      </w:tr>
      <w:tr>
        <w:tc>
          <w:tcPr>
            <w:tcW w:type="dxa" w:w="624"/>
          </w:tcPr>
          <w:p>
            <w:pPr>
              <w:spacing w:after="40"/>
              <w:jc w:val="center"/>
            </w:pPr>
            <w:r/>
            <w:r>
              <w:rPr>
                <w:b/>
                <w:color w:val="B2261E"/>
                <w:sz w:val="20"/>
              </w:rPr>
              <w:t>3</w:t>
            </w:r>
          </w:p>
        </w:tc>
        <w:tc>
          <w:tcPr>
            <w:tcW w:type="dxa" w:w="2381"/>
          </w:tcPr>
          <w:p>
            <w:pPr>
              <w:spacing w:after="40"/>
            </w:pPr>
            <w:r/>
            <w:r>
              <w:rPr>
                <w:b/>
                <w:sz w:val="20"/>
              </w:rPr>
              <w:t>Línea del receptor (B)</w:t>
            </w:r>
          </w:p>
        </w:tc>
        <w:tc>
          <w:tcPr>
            <w:tcW w:type="dxa" w:w="6406"/>
          </w:tcPr>
          <w:p>
            <w:pPr>
              <w:spacing w:after="40"/>
            </w:pPr>
            <w:r/>
            <w:r>
              <w:rPr>
                <w:sz w:val="20"/>
              </w:rPr>
              <w:t>Donde llegan las tramas y de donde salen las confirmaciones. Con puntos intermedios aparecen más verticales (R1, R2…).</w:t>
            </w:r>
          </w:p>
        </w:tc>
      </w:tr>
      <w:tr>
        <w:tc>
          <w:tcPr>
            <w:tcW w:type="dxa" w:w="624"/>
          </w:tcPr>
          <w:p>
            <w:pPr>
              <w:spacing w:after="40"/>
              <w:jc w:val="center"/>
            </w:pPr>
            <w:r/>
            <w:r>
              <w:rPr>
                <w:b/>
                <w:color w:val="B2261E"/>
                <w:sz w:val="20"/>
              </w:rPr>
              <w:t>4</w:t>
            </w:r>
          </w:p>
        </w:tc>
        <w:tc>
          <w:tcPr>
            <w:tcW w:type="dxa" w:w="2381"/>
          </w:tcPr>
          <w:p>
            <w:pPr>
              <w:spacing w:after="40"/>
            </w:pPr>
            <w:r/>
            <w:r>
              <w:rPr>
                <w:b/>
                <w:sz w:val="20"/>
              </w:rPr>
              <w:t>Trama de datos</w:t>
            </w:r>
          </w:p>
        </w:tc>
        <w:tc>
          <w:tcPr>
            <w:tcW w:type="dxa" w:w="6406"/>
          </w:tcPr>
          <w:p>
            <w:pPr>
              <w:spacing w:after="40"/>
            </w:pPr>
            <w:r/>
            <w:r>
              <w:rPr>
                <w:sz w:val="20"/>
              </w:rPr>
              <w:t>Flecha verde de A hacia B. Su inclinación es el tiempo de propagación; el grosor de su inicio, el tiempo de transmisión. La etiqueta (F0, F1) es el número de secuencia.</w:t>
            </w:r>
          </w:p>
        </w:tc>
      </w:tr>
      <w:tr>
        <w:tc>
          <w:tcPr>
            <w:tcW w:type="dxa" w:w="624"/>
          </w:tcPr>
          <w:p>
            <w:pPr>
              <w:spacing w:after="40"/>
              <w:jc w:val="center"/>
            </w:pPr>
            <w:r/>
            <w:r>
              <w:rPr>
                <w:b/>
                <w:color w:val="B2261E"/>
                <w:sz w:val="20"/>
              </w:rPr>
              <w:t>5</w:t>
            </w:r>
          </w:p>
        </w:tc>
        <w:tc>
          <w:tcPr>
            <w:tcW w:type="dxa" w:w="2381"/>
          </w:tcPr>
          <w:p>
            <w:pPr>
              <w:spacing w:after="40"/>
            </w:pPr>
            <w:r/>
            <w:r>
              <w:rPr>
                <w:b/>
                <w:sz w:val="20"/>
              </w:rPr>
              <w:t>Confirmación</w:t>
            </w:r>
          </w:p>
        </w:tc>
        <w:tc>
          <w:tcPr>
            <w:tcW w:type="dxa" w:w="6406"/>
          </w:tcPr>
          <w:p>
            <w:pPr>
              <w:spacing w:after="40"/>
            </w:pPr>
            <w:r/>
            <w:r>
              <w:rPr>
                <w:sz w:val="20"/>
              </w:rPr>
              <w:t>Flecha azul de B hacia A. ACK1 confirma la trama 0 y pide la 1; ACK0 confirma la 1 y pide la 0. Con ACK de 0 bits la flecha es una línea sin grosor.</w:t>
            </w:r>
          </w:p>
        </w:tc>
      </w:tr>
    </w:tbl>
    <w:p>
      <w:pPr>
        <w:spacing w:after="40"/>
      </w:pPr>
    </w:p>
    <w:p>
      <w:pPr>
        <w:keepNext/>
        <w:spacing w:after="40"/>
        <w:jc w:val="center"/>
      </w:pPr>
      <w:r>
        <w:drawing>
          <wp:inline xmlns:a="http://schemas.openxmlformats.org/drawingml/2006/main" xmlns:pic="http://schemas.openxmlformats.org/drawingml/2006/picture">
            <wp:extent cx="3420000" cy="3285000"/>
            <wp:docPr id="6" name="Picture 6"/>
            <wp:cNvGraphicFramePr>
              <a:graphicFrameLocks noChangeAspect="1"/>
            </wp:cNvGraphicFramePr>
            <a:graphic>
              <a:graphicData uri="http://schemas.openxmlformats.org/drawingml/2006/picture">
                <pic:pic>
                  <pic:nvPicPr>
                    <pic:cNvPr id="0" name="A07-leyenda.png"/>
                    <pic:cNvPicPr/>
                  </pic:nvPicPr>
                  <pic:blipFill>
                    <a:blip r:embed="rId14"/>
                    <a:stretch>
                      <a:fillRect/>
                    </a:stretch>
                  </pic:blipFill>
                  <pic:spPr>
                    <a:xfrm>
                      <a:off x="0" y="0"/>
                      <a:ext cx="3420000" cy="3285000"/>
                    </a:xfrm>
                    <a:prstGeom prst="rect"/>
                  </pic:spPr>
                </pic:pic>
              </a:graphicData>
            </a:graphic>
          </wp:inline>
        </w:drawing>
      </w:r>
    </w:p>
    <w:p>
      <w:pPr>
        <w:spacing w:after="200"/>
        <w:jc w:val="center"/>
      </w:pPr>
      <w:r>
        <w:rPr>
          <w:b/>
          <w:color w:val="5A5A5A"/>
          <w:sz w:val="19"/>
        </w:rPr>
        <w:t xml:space="preserve">Figura 6. </w:t>
      </w:r>
      <w:r>
        <w:rPr>
          <w:color w:val="5A5A5A"/>
          <w:sz w:val="19"/>
        </w:rPr>
        <w:t>Bloque «Cómo leer el diagrama».</w:t>
      </w:r>
    </w:p>
    <w:tbl>
      <w:tblPr>
        <w:tblStyle w:val="TableGrid"/>
        <w:tblW w:type="auto" w:w="0"/>
        <w:jc w:val="center"/>
        <w:tblLayout w:type="fixed"/>
        <w:tblLook w:firstColumn="1" w:firstRow="1" w:lastColumn="0" w:lastRow="0" w:noHBand="0" w:noVBand="1" w:val="04A0"/>
      </w:tblPr>
      <w:tblGrid>
        <w:gridCol w:w="624"/>
        <w:gridCol w:w="2381"/>
        <w:gridCol w:w="6406"/>
      </w:tblGrid>
      <w:tr>
        <w:tc>
          <w:tcPr>
            <w:tcW w:type="dxa" w:w="624"/>
            <w:shd w:val="clear" w:color="auto" w:fill="F2F2F2"/>
          </w:tcPr>
          <w:p>
            <w:r/>
            <w:r>
              <w:rPr>
                <w:b/>
                <w:sz w:val="20"/>
              </w:rPr>
              <w:t>N.º</w:t>
            </w:r>
          </w:p>
        </w:tc>
        <w:tc>
          <w:tcPr>
            <w:tcW w:type="dxa" w:w="2381"/>
            <w:shd w:val="clear" w:color="auto" w:fill="F2F2F2"/>
          </w:tcPr>
          <w:p>
            <w:r/>
            <w:r>
              <w:rPr>
                <w:b/>
                <w:sz w:val="20"/>
              </w:rPr>
              <w:t>Elemento</w:t>
            </w:r>
          </w:p>
        </w:tc>
        <w:tc>
          <w:tcPr>
            <w:tcW w:type="dxa" w:w="6406"/>
            <w:shd w:val="clear" w:color="auto" w:fill="F2F2F2"/>
          </w:tcPr>
          <w:p>
            <w:r/>
            <w:r>
              <w:rPr>
                <w:b/>
                <w:sz w:val="20"/>
              </w:rPr>
              <w:t>Qué hace y qué afecta</w:t>
            </w:r>
          </w:p>
        </w:tc>
      </w:tr>
      <w:tr>
        <w:tc>
          <w:tcPr>
            <w:tcW w:type="dxa" w:w="624"/>
          </w:tcPr>
          <w:p>
            <w:pPr>
              <w:spacing w:after="40"/>
              <w:jc w:val="center"/>
            </w:pPr>
            <w:r/>
            <w:r>
              <w:rPr>
                <w:b/>
                <w:color w:val="B2261E"/>
                <w:sz w:val="20"/>
              </w:rPr>
              <w:t>1</w:t>
            </w:r>
          </w:p>
        </w:tc>
        <w:tc>
          <w:tcPr>
            <w:tcW w:type="dxa" w:w="2381"/>
          </w:tcPr>
          <w:p>
            <w:pPr>
              <w:spacing w:after="40"/>
            </w:pPr>
            <w:r/>
            <w:r>
              <w:rPr>
                <w:b/>
                <w:sz w:val="20"/>
              </w:rPr>
              <w:t>Leyenda</w:t>
            </w:r>
          </w:p>
        </w:tc>
        <w:tc>
          <w:tcPr>
            <w:tcW w:type="dxa" w:w="6406"/>
          </w:tcPr>
          <w:p>
            <w:pPr>
              <w:spacing w:after="40"/>
            </w:pPr>
            <w:r/>
            <w:r>
              <w:rPr>
                <w:sz w:val="20"/>
              </w:rPr>
              <w:t>Cada tipo de trazo del diagrama: datos aceptados (verde), confirmaciones (azul), descartadas por CRC o duplicadas (rojo discontinuo), destruidas (rojo con aspa), expiración del temporizador (ámbar punteado), inversión del medio en half duplex (barra ámbar) y ráfaga de ruido (banda roja).</w:t>
            </w:r>
          </w:p>
        </w:tc>
      </w:tr>
      <w:tr>
        <w:tc>
          <w:tcPr>
            <w:tcW w:type="dxa" w:w="624"/>
          </w:tcPr>
          <w:p>
            <w:pPr>
              <w:spacing w:after="40"/>
              <w:jc w:val="center"/>
            </w:pPr>
            <w:r/>
            <w:r>
              <w:rPr>
                <w:b/>
                <w:color w:val="B2261E"/>
                <w:sz w:val="20"/>
              </w:rPr>
              <w:t>2</w:t>
            </w:r>
          </w:p>
        </w:tc>
        <w:tc>
          <w:tcPr>
            <w:tcW w:type="dxa" w:w="2381"/>
          </w:tcPr>
          <w:p>
            <w:pPr>
              <w:spacing w:after="40"/>
            </w:pPr>
            <w:r/>
            <w:r>
              <w:rPr>
                <w:b/>
                <w:sz w:val="20"/>
              </w:rPr>
              <w:t>Navegación</w:t>
            </w:r>
          </w:p>
        </w:tc>
        <w:tc>
          <w:tcPr>
            <w:tcW w:type="dxa" w:w="6406"/>
          </w:tcPr>
          <w:p>
            <w:pPr>
              <w:spacing w:after="40"/>
            </w:pPr>
            <w:r/>
            <w:r>
              <w:rPr>
                <w:sz w:val="20"/>
              </w:rPr>
              <w:t>Rueda del ratón sobre el diagrama para mirar hacia atrás en el tiempo (aparece el aviso «histórico»); Ctrl + rueda para acercar la escala; doble clic para volver al presente.</w:t>
            </w:r>
          </w:p>
        </w:tc>
      </w:tr>
    </w:tbl>
    <w:p>
      <w:pPr>
        <w:spacing w:after="40"/>
      </w:pPr>
    </w:p>
    <w:p>
      <w:pPr>
        <w:pStyle w:val="Heading3"/>
      </w:pPr>
      <w:r>
        <w:t>Cadena del camino</w:t>
      </w:r>
    </w:p>
    <w:p>
      <w:pPr>
        <w:keepNext/>
        <w:spacing w:after="40"/>
        <w:jc w:val="center"/>
      </w:pPr>
      <w:r>
        <w:drawing>
          <wp:inline xmlns:a="http://schemas.openxmlformats.org/drawingml/2006/main" xmlns:pic="http://schemas.openxmlformats.org/drawingml/2006/picture">
            <wp:extent cx="5976000" cy="916980"/>
            <wp:docPr id="7" name="Picture 7"/>
            <wp:cNvGraphicFramePr>
              <a:graphicFrameLocks noChangeAspect="1"/>
            </wp:cNvGraphicFramePr>
            <a:graphic>
              <a:graphicData uri="http://schemas.openxmlformats.org/drawingml/2006/picture">
                <pic:pic>
                  <pic:nvPicPr>
                    <pic:cNvPr id="0" name="A06-cadena-dos-tramos.png"/>
                    <pic:cNvPicPr/>
                  </pic:nvPicPr>
                  <pic:blipFill>
                    <a:blip r:embed="rId15"/>
                    <a:stretch>
                      <a:fillRect/>
                    </a:stretch>
                  </pic:blipFill>
                  <pic:spPr>
                    <a:xfrm>
                      <a:off x="0" y="0"/>
                      <a:ext cx="5976000" cy="916980"/>
                    </a:xfrm>
                    <a:prstGeom prst="rect"/>
                  </pic:spPr>
                </pic:pic>
              </a:graphicData>
            </a:graphic>
          </wp:inline>
        </w:drawing>
      </w:r>
    </w:p>
    <w:p>
      <w:pPr>
        <w:spacing w:after="200"/>
        <w:jc w:val="center"/>
      </w:pPr>
      <w:r>
        <w:rPr>
          <w:b/>
          <w:color w:val="5A5A5A"/>
          <w:sz w:val="19"/>
        </w:rPr>
        <w:t xml:space="preserve">Figura 7. </w:t>
      </w:r>
      <w:r>
        <w:rPr>
          <w:color w:val="5A5A5A"/>
          <w:sz w:val="19"/>
        </w:rPr>
        <w:t>Cadena con un punto intermedio: A → R1 → B.</w:t>
      </w:r>
    </w:p>
    <w:tbl>
      <w:tblPr>
        <w:tblStyle w:val="TableGrid"/>
        <w:tblW w:type="auto" w:w="0"/>
        <w:jc w:val="center"/>
        <w:tblLayout w:type="fixed"/>
        <w:tblLook w:firstColumn="1" w:firstRow="1" w:lastColumn="0" w:lastRow="0" w:noHBand="0" w:noVBand="1" w:val="04A0"/>
      </w:tblPr>
      <w:tblGrid>
        <w:gridCol w:w="624"/>
        <w:gridCol w:w="2381"/>
        <w:gridCol w:w="6406"/>
      </w:tblGrid>
      <w:tr>
        <w:tc>
          <w:tcPr>
            <w:tcW w:type="dxa" w:w="624"/>
            <w:shd w:val="clear" w:color="auto" w:fill="F2F2F2"/>
          </w:tcPr>
          <w:p>
            <w:r/>
            <w:r>
              <w:rPr>
                <w:b/>
                <w:sz w:val="20"/>
              </w:rPr>
              <w:t>N.º</w:t>
            </w:r>
          </w:p>
        </w:tc>
        <w:tc>
          <w:tcPr>
            <w:tcW w:type="dxa" w:w="2381"/>
            <w:shd w:val="clear" w:color="auto" w:fill="F2F2F2"/>
          </w:tcPr>
          <w:p>
            <w:r/>
            <w:r>
              <w:rPr>
                <w:b/>
                <w:sz w:val="20"/>
              </w:rPr>
              <w:t>Elemento</w:t>
            </w:r>
          </w:p>
        </w:tc>
        <w:tc>
          <w:tcPr>
            <w:tcW w:type="dxa" w:w="6406"/>
            <w:shd w:val="clear" w:color="auto" w:fill="F2F2F2"/>
          </w:tcPr>
          <w:p>
            <w:r/>
            <w:r>
              <w:rPr>
                <w:b/>
                <w:sz w:val="20"/>
              </w:rPr>
              <w:t>Qué hace y qué afecta</w:t>
            </w:r>
          </w:p>
        </w:tc>
      </w:tr>
      <w:tr>
        <w:tc>
          <w:tcPr>
            <w:tcW w:type="dxa" w:w="624"/>
          </w:tcPr>
          <w:p>
            <w:pPr>
              <w:spacing w:after="40"/>
              <w:jc w:val="center"/>
            </w:pPr>
            <w:r/>
            <w:r>
              <w:rPr>
                <w:b/>
                <w:color w:val="B2261E"/>
                <w:sz w:val="20"/>
              </w:rPr>
              <w:t>1</w:t>
            </w:r>
          </w:p>
        </w:tc>
        <w:tc>
          <w:tcPr>
            <w:tcW w:type="dxa" w:w="2381"/>
          </w:tcPr>
          <w:p>
            <w:pPr>
              <w:spacing w:after="40"/>
            </w:pPr>
            <w:r/>
            <w:r>
              <w:rPr>
                <w:b/>
                <w:sz w:val="20"/>
              </w:rPr>
              <w:t>Nodo A</w:t>
            </w:r>
          </w:p>
        </w:tc>
        <w:tc>
          <w:tcPr>
            <w:tcW w:type="dxa" w:w="6406"/>
          </w:tcPr>
          <w:p>
            <w:pPr>
              <w:spacing w:after="40"/>
            </w:pPr>
            <w:r/>
            <w:r>
              <w:rPr>
                <w:sz w:val="20"/>
              </w:rPr>
              <w:t>El emisor.</w:t>
            </w:r>
          </w:p>
        </w:tc>
      </w:tr>
      <w:tr>
        <w:tc>
          <w:tcPr>
            <w:tcW w:type="dxa" w:w="624"/>
          </w:tcPr>
          <w:p>
            <w:pPr>
              <w:spacing w:after="40"/>
              <w:jc w:val="center"/>
            </w:pPr>
            <w:r/>
            <w:r>
              <w:rPr>
                <w:b/>
                <w:color w:val="B2261E"/>
                <w:sz w:val="20"/>
              </w:rPr>
              <w:t>2</w:t>
            </w:r>
          </w:p>
        </w:tc>
        <w:tc>
          <w:tcPr>
            <w:tcW w:type="dxa" w:w="2381"/>
          </w:tcPr>
          <w:p>
            <w:pPr>
              <w:spacing w:after="40"/>
            </w:pPr>
            <w:r/>
            <w:r>
              <w:rPr>
                <w:b/>
                <w:sz w:val="20"/>
              </w:rPr>
              <w:t>Datos del tramo</w:t>
            </w:r>
          </w:p>
        </w:tc>
        <w:tc>
          <w:tcPr>
            <w:tcW w:type="dxa" w:w="6406"/>
          </w:tcPr>
          <w:p>
            <w:pPr>
              <w:spacing w:after="40"/>
            </w:pPr>
            <w:r/>
            <w:r>
              <w:rPr>
                <w:sz w:val="20"/>
              </w:rPr>
              <w:t>Distancia y velocidad de transmisión del tramo. Cambian al editar el bloque Camino.</w:t>
            </w:r>
          </w:p>
        </w:tc>
      </w:tr>
      <w:tr>
        <w:tc>
          <w:tcPr>
            <w:tcW w:type="dxa" w:w="624"/>
          </w:tcPr>
          <w:p>
            <w:pPr>
              <w:spacing w:after="40"/>
              <w:jc w:val="center"/>
            </w:pPr>
            <w:r/>
            <w:r>
              <w:rPr>
                <w:b/>
                <w:color w:val="B2261E"/>
                <w:sz w:val="20"/>
              </w:rPr>
              <w:t>3</w:t>
            </w:r>
          </w:p>
        </w:tc>
        <w:tc>
          <w:tcPr>
            <w:tcW w:type="dxa" w:w="2381"/>
          </w:tcPr>
          <w:p>
            <w:pPr>
              <w:spacing w:after="40"/>
            </w:pPr>
            <w:r/>
            <w:r>
              <w:rPr>
                <w:b/>
                <w:sz w:val="20"/>
              </w:rPr>
              <w:t>Nodo intermedio (R1)</w:t>
            </w:r>
          </w:p>
        </w:tc>
        <w:tc>
          <w:tcPr>
            <w:tcW w:type="dxa" w:w="6406"/>
          </w:tcPr>
          <w:p>
            <w:pPr>
              <w:spacing w:after="40"/>
            </w:pPr>
            <w:r/>
            <w:r>
              <w:rPr>
                <w:sz w:val="20"/>
              </w:rPr>
              <w:t>Un punto de paso. Recibe la trama entera antes de reenviarla (almacenamiento y reenvío).</w:t>
            </w:r>
          </w:p>
        </w:tc>
      </w:tr>
      <w:tr>
        <w:tc>
          <w:tcPr>
            <w:tcW w:type="dxa" w:w="624"/>
          </w:tcPr>
          <w:p>
            <w:pPr>
              <w:spacing w:after="40"/>
              <w:jc w:val="center"/>
            </w:pPr>
            <w:r/>
            <w:r>
              <w:rPr>
                <w:b/>
                <w:color w:val="B2261E"/>
                <w:sz w:val="20"/>
              </w:rPr>
              <w:t>4</w:t>
            </w:r>
          </w:p>
        </w:tc>
        <w:tc>
          <w:tcPr>
            <w:tcW w:type="dxa" w:w="2381"/>
          </w:tcPr>
          <w:p>
            <w:pPr>
              <w:spacing w:after="40"/>
            </w:pPr>
            <w:r/>
            <w:r>
              <w:rPr>
                <w:b/>
                <w:sz w:val="20"/>
              </w:rPr>
              <w:t>Nodo B</w:t>
            </w:r>
          </w:p>
        </w:tc>
        <w:tc>
          <w:tcPr>
            <w:tcW w:type="dxa" w:w="6406"/>
          </w:tcPr>
          <w:p>
            <w:pPr>
              <w:spacing w:after="40"/>
            </w:pPr>
            <w:r/>
            <w:r>
              <w:rPr>
                <w:sz w:val="20"/>
              </w:rPr>
              <w:t>El receptor final.</w:t>
            </w:r>
          </w:p>
        </w:tc>
      </w:tr>
    </w:tbl>
    <w:p>
      <w:pPr>
        <w:spacing w:after="40"/>
      </w:pPr>
    </w:p>
    <w:p>
      <w:pPr>
        <w:pStyle w:val="Heading3"/>
      </w:pPr>
      <w:r>
        <w:t>Trama en el canal (inspector)</w:t>
      </w:r>
    </w:p>
    <w:p>
      <w:r>
        <w:rPr>
          <w:i w:val="0"/>
        </w:rPr>
        <w:t>Este bloque enseña la trama que está viajando en ese momento, bit a bit. Solo tiene contenido cuando hay algo en vuelo, y solo se puede modificar con la simulación en pausa. Para la figura se ha usado una trama de 64 bits; con el tamaño por defecto (1000 bits) la rejilla es mucho más alta y se desplaza dentro del bloque.</w:t>
      </w:r>
    </w:p>
    <w:p>
      <w:pPr>
        <w:keepNext/>
        <w:spacing w:after="40"/>
        <w:jc w:val="center"/>
      </w:pPr>
      <w:r>
        <w:drawing>
          <wp:inline xmlns:a="http://schemas.openxmlformats.org/drawingml/2006/main" xmlns:pic="http://schemas.openxmlformats.org/drawingml/2006/picture">
            <wp:extent cx="3420000" cy="5040000"/>
            <wp:docPr id="8" name="Picture 8"/>
            <wp:cNvGraphicFramePr>
              <a:graphicFrameLocks noChangeAspect="1"/>
            </wp:cNvGraphicFramePr>
            <a:graphic>
              <a:graphicData uri="http://schemas.openxmlformats.org/drawingml/2006/picture">
                <pic:pic>
                  <pic:nvPicPr>
                    <pic:cNvPr id="0" name="A11-inspector-sano.png"/>
                    <pic:cNvPicPr/>
                  </pic:nvPicPr>
                  <pic:blipFill>
                    <a:blip r:embed="rId16"/>
                    <a:stretch>
                      <a:fillRect/>
                    </a:stretch>
                  </pic:blipFill>
                  <pic:spPr>
                    <a:xfrm>
                      <a:off x="0" y="0"/>
                      <a:ext cx="3420000" cy="5040000"/>
                    </a:xfrm>
                    <a:prstGeom prst="rect"/>
                  </pic:spPr>
                </pic:pic>
              </a:graphicData>
            </a:graphic>
          </wp:inline>
        </w:drawing>
      </w:r>
    </w:p>
    <w:p>
      <w:pPr>
        <w:spacing w:after="200"/>
        <w:jc w:val="center"/>
      </w:pPr>
      <w:r>
        <w:rPr>
          <w:b/>
          <w:color w:val="5A5A5A"/>
          <w:sz w:val="19"/>
        </w:rPr>
        <w:t xml:space="preserve">Figura 8. </w:t>
      </w:r>
      <w:r>
        <w:rPr>
          <w:color w:val="5A5A5A"/>
          <w:sz w:val="19"/>
        </w:rPr>
        <w:t>Trama F0 en vuelo, en pausa, sin tocar.</w:t>
      </w:r>
    </w:p>
    <w:tbl>
      <w:tblPr>
        <w:tblStyle w:val="TableGrid"/>
        <w:tblW w:type="auto" w:w="0"/>
        <w:jc w:val="center"/>
        <w:tblLayout w:type="fixed"/>
        <w:tblLook w:firstColumn="1" w:firstRow="1" w:lastColumn="0" w:lastRow="0" w:noHBand="0" w:noVBand="1" w:val="04A0"/>
      </w:tblPr>
      <w:tblGrid>
        <w:gridCol w:w="624"/>
        <w:gridCol w:w="2381"/>
        <w:gridCol w:w="6406"/>
      </w:tblGrid>
      <w:tr>
        <w:tc>
          <w:tcPr>
            <w:tcW w:type="dxa" w:w="624"/>
            <w:shd w:val="clear" w:color="auto" w:fill="F2F2F2"/>
          </w:tcPr>
          <w:p>
            <w:r/>
            <w:r>
              <w:rPr>
                <w:b/>
                <w:sz w:val="20"/>
              </w:rPr>
              <w:t>N.º</w:t>
            </w:r>
          </w:p>
        </w:tc>
        <w:tc>
          <w:tcPr>
            <w:tcW w:type="dxa" w:w="2381"/>
            <w:shd w:val="clear" w:color="auto" w:fill="F2F2F2"/>
          </w:tcPr>
          <w:p>
            <w:r/>
            <w:r>
              <w:rPr>
                <w:b/>
                <w:sz w:val="20"/>
              </w:rPr>
              <w:t>Elemento</w:t>
            </w:r>
          </w:p>
        </w:tc>
        <w:tc>
          <w:tcPr>
            <w:tcW w:type="dxa" w:w="6406"/>
            <w:shd w:val="clear" w:color="auto" w:fill="F2F2F2"/>
          </w:tcPr>
          <w:p>
            <w:r/>
            <w:r>
              <w:rPr>
                <w:b/>
                <w:sz w:val="20"/>
              </w:rPr>
              <w:t>Qué hace y qué afecta</w:t>
            </w:r>
          </w:p>
        </w:tc>
      </w:tr>
      <w:tr>
        <w:tc>
          <w:tcPr>
            <w:tcW w:type="dxa" w:w="624"/>
          </w:tcPr>
          <w:p>
            <w:pPr>
              <w:spacing w:after="40"/>
              <w:jc w:val="center"/>
            </w:pPr>
            <w:r/>
            <w:r>
              <w:rPr>
                <w:b/>
                <w:color w:val="B2261E"/>
                <w:sz w:val="20"/>
              </w:rPr>
              <w:t>1</w:t>
            </w:r>
          </w:p>
        </w:tc>
        <w:tc>
          <w:tcPr>
            <w:tcW w:type="dxa" w:w="2381"/>
          </w:tcPr>
          <w:p>
            <w:pPr>
              <w:spacing w:after="40"/>
            </w:pPr>
            <w:r/>
            <w:r>
              <w:rPr>
                <w:b/>
                <w:sz w:val="20"/>
              </w:rPr>
              <w:t>Selector de tramas</w:t>
            </w:r>
          </w:p>
        </w:tc>
        <w:tc>
          <w:tcPr>
            <w:tcW w:type="dxa" w:w="6406"/>
          </w:tcPr>
          <w:p>
            <w:pPr>
              <w:spacing w:after="40"/>
            </w:pPr>
            <w:r/>
            <w:r>
              <w:rPr>
                <w:sz w:val="20"/>
              </w:rPr>
              <w:t>Un botón por cada cosa que hay en el canal (normalmente una). Con varios saltos puede haber más de una a la vez; se pulsa la que se quiere inspeccionar.</w:t>
            </w:r>
          </w:p>
        </w:tc>
      </w:tr>
      <w:tr>
        <w:tc>
          <w:tcPr>
            <w:tcW w:type="dxa" w:w="624"/>
          </w:tcPr>
          <w:p>
            <w:pPr>
              <w:spacing w:after="40"/>
              <w:jc w:val="center"/>
            </w:pPr>
            <w:r/>
            <w:r>
              <w:rPr>
                <w:b/>
                <w:color w:val="B2261E"/>
                <w:sz w:val="20"/>
              </w:rPr>
              <w:t>2</w:t>
            </w:r>
          </w:p>
        </w:tc>
        <w:tc>
          <w:tcPr>
            <w:tcW w:type="dxa" w:w="2381"/>
          </w:tcPr>
          <w:p>
            <w:pPr>
              <w:spacing w:after="40"/>
            </w:pPr>
            <w:r/>
            <w:r>
              <w:rPr>
                <w:b/>
                <w:sz w:val="20"/>
              </w:rPr>
              <w:t>Tipo</w:t>
            </w:r>
          </w:p>
        </w:tc>
        <w:tc>
          <w:tcPr>
            <w:tcW w:type="dxa" w:w="6406"/>
          </w:tcPr>
          <w:p>
            <w:pPr>
              <w:spacing w:after="40"/>
            </w:pPr>
            <w:r/>
            <w:r>
              <w:rPr>
                <w:sz w:val="20"/>
              </w:rPr>
              <w:t>FRAME (datos), ACK o NAK.</w:t>
            </w:r>
          </w:p>
        </w:tc>
      </w:tr>
      <w:tr>
        <w:tc>
          <w:tcPr>
            <w:tcW w:type="dxa" w:w="624"/>
          </w:tcPr>
          <w:p>
            <w:pPr>
              <w:spacing w:after="40"/>
              <w:jc w:val="center"/>
            </w:pPr>
            <w:r/>
            <w:r>
              <w:rPr>
                <w:b/>
                <w:color w:val="B2261E"/>
                <w:sz w:val="20"/>
              </w:rPr>
              <w:t>3</w:t>
            </w:r>
          </w:p>
        </w:tc>
        <w:tc>
          <w:tcPr>
            <w:tcW w:type="dxa" w:w="2381"/>
          </w:tcPr>
          <w:p>
            <w:pPr>
              <w:spacing w:after="40"/>
            </w:pPr>
            <w:r/>
            <w:r>
              <w:rPr>
                <w:b/>
                <w:sz w:val="20"/>
              </w:rPr>
              <w:t>Secuencia</w:t>
            </w:r>
          </w:p>
        </w:tc>
        <w:tc>
          <w:tcPr>
            <w:tcW w:type="dxa" w:w="6406"/>
          </w:tcPr>
          <w:p>
            <w:pPr>
              <w:spacing w:after="40"/>
            </w:pPr>
            <w:r/>
            <w:r>
              <w:rPr>
                <w:sz w:val="20"/>
              </w:rPr>
              <w:t>Número de secuencia que lleva la trama: 0 o 1.</w:t>
            </w:r>
          </w:p>
        </w:tc>
      </w:tr>
      <w:tr>
        <w:tc>
          <w:tcPr>
            <w:tcW w:type="dxa" w:w="624"/>
          </w:tcPr>
          <w:p>
            <w:pPr>
              <w:spacing w:after="40"/>
              <w:jc w:val="center"/>
            </w:pPr>
            <w:r/>
            <w:r>
              <w:rPr>
                <w:b/>
                <w:color w:val="B2261E"/>
                <w:sz w:val="20"/>
              </w:rPr>
              <w:t>4</w:t>
            </w:r>
          </w:p>
        </w:tc>
        <w:tc>
          <w:tcPr>
            <w:tcW w:type="dxa" w:w="2381"/>
          </w:tcPr>
          <w:p>
            <w:pPr>
              <w:spacing w:after="40"/>
            </w:pPr>
            <w:r/>
            <w:r>
              <w:rPr>
                <w:b/>
                <w:sz w:val="20"/>
              </w:rPr>
              <w:t>Tramo</w:t>
            </w:r>
          </w:p>
        </w:tc>
        <w:tc>
          <w:tcPr>
            <w:tcW w:type="dxa" w:w="6406"/>
          </w:tcPr>
          <w:p>
            <w:pPr>
              <w:spacing w:after="40"/>
            </w:pPr>
            <w:r/>
            <w:r>
              <w:rPr>
                <w:sz w:val="20"/>
              </w:rPr>
              <w:t>Entre qué dos nodos está ahora mismo.</w:t>
            </w:r>
          </w:p>
        </w:tc>
      </w:tr>
      <w:tr>
        <w:tc>
          <w:tcPr>
            <w:tcW w:type="dxa" w:w="624"/>
          </w:tcPr>
          <w:p>
            <w:pPr>
              <w:spacing w:after="40"/>
              <w:jc w:val="center"/>
            </w:pPr>
            <w:r/>
            <w:r>
              <w:rPr>
                <w:b/>
                <w:color w:val="B2261E"/>
                <w:sz w:val="20"/>
              </w:rPr>
              <w:t>5</w:t>
            </w:r>
          </w:p>
        </w:tc>
        <w:tc>
          <w:tcPr>
            <w:tcW w:type="dxa" w:w="2381"/>
          </w:tcPr>
          <w:p>
            <w:pPr>
              <w:spacing w:after="40"/>
            </w:pPr>
            <w:r/>
            <w:r>
              <w:rPr>
                <w:b/>
                <w:sz w:val="20"/>
              </w:rPr>
              <w:t>CRC recalculado</w:t>
            </w:r>
          </w:p>
        </w:tc>
        <w:tc>
          <w:tcPr>
            <w:tcW w:type="dxa" w:w="6406"/>
          </w:tcPr>
          <w:p>
            <w:pPr>
              <w:spacing w:after="40"/>
            </w:pPr>
            <w:r/>
            <w:r>
              <w:rPr>
                <w:sz w:val="20"/>
              </w:rPr>
              <w:t>Lo que obtendría el receptor al comprobar la trama tal como está ahora: «cuadra» o «no cuadra». Se recalcula solo cada vez que se cambia un bit.</w:t>
            </w:r>
          </w:p>
        </w:tc>
      </w:tr>
      <w:tr>
        <w:tc>
          <w:tcPr>
            <w:tcW w:type="dxa" w:w="624"/>
          </w:tcPr>
          <w:p>
            <w:pPr>
              <w:spacing w:after="40"/>
              <w:jc w:val="center"/>
            </w:pPr>
            <w:r/>
            <w:r>
              <w:rPr>
                <w:b/>
                <w:color w:val="B2261E"/>
                <w:sz w:val="20"/>
              </w:rPr>
              <w:t>6</w:t>
            </w:r>
          </w:p>
        </w:tc>
        <w:tc>
          <w:tcPr>
            <w:tcW w:type="dxa" w:w="2381"/>
          </w:tcPr>
          <w:p>
            <w:pPr>
              <w:spacing w:after="40"/>
            </w:pPr>
            <w:r/>
            <w:r>
              <w:rPr>
                <w:b/>
                <w:sz w:val="20"/>
              </w:rPr>
              <w:t>Bits de la trama</w:t>
            </w:r>
          </w:p>
        </w:tc>
        <w:tc>
          <w:tcPr>
            <w:tcW w:type="dxa" w:w="6406"/>
          </w:tcPr>
          <w:p>
            <w:pPr>
              <w:spacing w:after="40"/>
            </w:pPr>
            <w:r/>
            <w:r>
              <w:rPr>
                <w:sz w:val="20"/>
              </w:rPr>
              <w:t>La trama completa. Los últimos 16, en azul, son el CRC. Las líneas verticales separan bytes.</w:t>
            </w:r>
          </w:p>
        </w:tc>
      </w:tr>
      <w:tr>
        <w:tc>
          <w:tcPr>
            <w:tcW w:type="dxa" w:w="624"/>
          </w:tcPr>
          <w:p>
            <w:pPr>
              <w:spacing w:after="40"/>
              <w:jc w:val="center"/>
            </w:pPr>
            <w:r/>
            <w:r>
              <w:rPr>
                <w:b/>
                <w:color w:val="B2261E"/>
                <w:sz w:val="20"/>
              </w:rPr>
              <w:t>7</w:t>
            </w:r>
          </w:p>
        </w:tc>
        <w:tc>
          <w:tcPr>
            <w:tcW w:type="dxa" w:w="2381"/>
          </w:tcPr>
          <w:p>
            <w:pPr>
              <w:spacing w:after="40"/>
            </w:pPr>
            <w:r/>
            <w:r>
              <w:rPr>
                <w:b/>
                <w:sz w:val="20"/>
              </w:rPr>
              <w:t>Instrucción</w:t>
            </w:r>
          </w:p>
        </w:tc>
        <w:tc>
          <w:tcPr>
            <w:tcW w:type="dxa" w:w="6406"/>
          </w:tcPr>
          <w:p>
            <w:pPr>
              <w:spacing w:after="40"/>
            </w:pPr>
            <w:r/>
            <w:r>
              <w:rPr>
                <w:sz w:val="20"/>
              </w:rPr>
              <w:t>Recuerda que pulsar un bit lo voltea, es decir, mete un error a mano.</w:t>
            </w:r>
          </w:p>
        </w:tc>
      </w:tr>
    </w:tbl>
    <w:p>
      <w:pPr>
        <w:spacing w:after="40"/>
      </w:pPr>
    </w:p>
    <w:p>
      <w:pPr>
        <w:keepNext/>
        <w:spacing w:after="40"/>
        <w:jc w:val="center"/>
      </w:pPr>
      <w:r>
        <w:drawing>
          <wp:inline xmlns:a="http://schemas.openxmlformats.org/drawingml/2006/main" xmlns:pic="http://schemas.openxmlformats.org/drawingml/2006/picture">
            <wp:extent cx="3420000" cy="5040000"/>
            <wp:docPr id="9" name="Picture 9"/>
            <wp:cNvGraphicFramePr>
              <a:graphicFrameLocks noChangeAspect="1"/>
            </wp:cNvGraphicFramePr>
            <a:graphic>
              <a:graphicData uri="http://schemas.openxmlformats.org/drawingml/2006/picture">
                <pic:pic>
                  <pic:nvPicPr>
                    <pic:cNvPr id="0" name="A12-inspector-volteado.png"/>
                    <pic:cNvPicPr/>
                  </pic:nvPicPr>
                  <pic:blipFill>
                    <a:blip r:embed="rId17"/>
                    <a:stretch>
                      <a:fillRect/>
                    </a:stretch>
                  </pic:blipFill>
                  <pic:spPr>
                    <a:xfrm>
                      <a:off x="0" y="0"/>
                      <a:ext cx="3420000" cy="5040000"/>
                    </a:xfrm>
                    <a:prstGeom prst="rect"/>
                  </pic:spPr>
                </pic:pic>
              </a:graphicData>
            </a:graphic>
          </wp:inline>
        </w:drawing>
      </w:r>
    </w:p>
    <w:p>
      <w:pPr>
        <w:spacing w:after="200"/>
        <w:jc w:val="center"/>
      </w:pPr>
      <w:r>
        <w:rPr>
          <w:b/>
          <w:color w:val="5A5A5A"/>
          <w:sz w:val="19"/>
        </w:rPr>
        <w:t xml:space="preserve">Figura 9. </w:t>
      </w:r>
      <w:r>
        <w:rPr>
          <w:color w:val="5A5A5A"/>
          <w:sz w:val="19"/>
        </w:rPr>
        <w:t>El mismo bloque después de pulsar un bit: el CRC deja de cuadrar y aparecen las acciones.</w:t>
      </w:r>
    </w:p>
    <w:tbl>
      <w:tblPr>
        <w:tblStyle w:val="TableGrid"/>
        <w:tblW w:type="auto" w:w="0"/>
        <w:jc w:val="center"/>
        <w:tblLayout w:type="fixed"/>
        <w:tblLook w:firstColumn="1" w:firstRow="1" w:lastColumn="0" w:lastRow="0" w:noHBand="0" w:noVBand="1" w:val="04A0"/>
      </w:tblPr>
      <w:tblGrid>
        <w:gridCol w:w="624"/>
        <w:gridCol w:w="2381"/>
        <w:gridCol w:w="6406"/>
      </w:tblGrid>
      <w:tr>
        <w:tc>
          <w:tcPr>
            <w:tcW w:type="dxa" w:w="624"/>
            <w:shd w:val="clear" w:color="auto" w:fill="F2F2F2"/>
          </w:tcPr>
          <w:p>
            <w:r/>
            <w:r>
              <w:rPr>
                <w:b/>
                <w:sz w:val="20"/>
              </w:rPr>
              <w:t>N.º</w:t>
            </w:r>
          </w:p>
        </w:tc>
        <w:tc>
          <w:tcPr>
            <w:tcW w:type="dxa" w:w="2381"/>
            <w:shd w:val="clear" w:color="auto" w:fill="F2F2F2"/>
          </w:tcPr>
          <w:p>
            <w:r/>
            <w:r>
              <w:rPr>
                <w:b/>
                <w:sz w:val="20"/>
              </w:rPr>
              <w:t>Elemento</w:t>
            </w:r>
          </w:p>
        </w:tc>
        <w:tc>
          <w:tcPr>
            <w:tcW w:type="dxa" w:w="6406"/>
            <w:shd w:val="clear" w:color="auto" w:fill="F2F2F2"/>
          </w:tcPr>
          <w:p>
            <w:r/>
            <w:r>
              <w:rPr>
                <w:b/>
                <w:sz w:val="20"/>
              </w:rPr>
              <w:t>Qué hace y qué afecta</w:t>
            </w:r>
          </w:p>
        </w:tc>
      </w:tr>
      <w:tr>
        <w:tc>
          <w:tcPr>
            <w:tcW w:type="dxa" w:w="624"/>
          </w:tcPr>
          <w:p>
            <w:pPr>
              <w:spacing w:after="40"/>
              <w:jc w:val="center"/>
            </w:pPr>
            <w:r/>
            <w:r>
              <w:rPr>
                <w:b/>
                <w:color w:val="B2261E"/>
                <w:sz w:val="20"/>
              </w:rPr>
              <w:t>1</w:t>
            </w:r>
          </w:p>
        </w:tc>
        <w:tc>
          <w:tcPr>
            <w:tcW w:type="dxa" w:w="2381"/>
          </w:tcPr>
          <w:p>
            <w:pPr>
              <w:spacing w:after="40"/>
            </w:pPr>
            <w:r/>
            <w:r>
              <w:rPr>
                <w:b/>
                <w:sz w:val="20"/>
              </w:rPr>
              <w:t>Bit volteado</w:t>
            </w:r>
          </w:p>
        </w:tc>
        <w:tc>
          <w:tcPr>
            <w:tcW w:type="dxa" w:w="6406"/>
          </w:tcPr>
          <w:p>
            <w:pPr>
              <w:spacing w:after="40"/>
            </w:pPr>
            <w:r/>
            <w:r>
              <w:rPr>
                <w:sz w:val="20"/>
              </w:rPr>
              <w:t>Se marca en rojo. Se puede volver a pulsar para dejarlo como estaba.</w:t>
            </w:r>
          </w:p>
        </w:tc>
      </w:tr>
      <w:tr>
        <w:tc>
          <w:tcPr>
            <w:tcW w:type="dxa" w:w="624"/>
          </w:tcPr>
          <w:p>
            <w:pPr>
              <w:spacing w:after="40"/>
              <w:jc w:val="center"/>
            </w:pPr>
            <w:r/>
            <w:r>
              <w:rPr>
                <w:b/>
                <w:color w:val="B2261E"/>
                <w:sz w:val="20"/>
              </w:rPr>
              <w:t>2</w:t>
            </w:r>
          </w:p>
        </w:tc>
        <w:tc>
          <w:tcPr>
            <w:tcW w:type="dxa" w:w="2381"/>
          </w:tcPr>
          <w:p>
            <w:pPr>
              <w:spacing w:after="40"/>
            </w:pPr>
            <w:r/>
            <w:r>
              <w:rPr>
                <w:b/>
                <w:sz w:val="20"/>
              </w:rPr>
              <w:t>Veredicto</w:t>
            </w:r>
          </w:p>
        </w:tc>
        <w:tc>
          <w:tcPr>
            <w:tcW w:type="dxa" w:w="6406"/>
          </w:tcPr>
          <w:p>
            <w:pPr>
              <w:spacing w:after="40"/>
            </w:pPr>
            <w:r/>
            <w:r>
              <w:rPr>
                <w:sz w:val="20"/>
              </w:rPr>
              <w:t>«no cuadra»: el receptor la descartará al llegar. No hay ninguna marca oculta de «venía dañada»; el receptor lo descubre por su cuenta.</w:t>
            </w:r>
          </w:p>
        </w:tc>
      </w:tr>
      <w:tr>
        <w:tc>
          <w:tcPr>
            <w:tcW w:type="dxa" w:w="624"/>
          </w:tcPr>
          <w:p>
            <w:pPr>
              <w:spacing w:after="40"/>
              <w:jc w:val="center"/>
            </w:pPr>
            <w:r/>
            <w:r>
              <w:rPr>
                <w:b/>
                <w:color w:val="B2261E"/>
                <w:sz w:val="20"/>
              </w:rPr>
              <w:t>3</w:t>
            </w:r>
          </w:p>
        </w:tc>
        <w:tc>
          <w:tcPr>
            <w:tcW w:type="dxa" w:w="2381"/>
          </w:tcPr>
          <w:p>
            <w:pPr>
              <w:spacing w:after="40"/>
            </w:pPr>
            <w:r/>
            <w:r>
              <w:rPr>
                <w:b/>
                <w:sz w:val="20"/>
              </w:rPr>
              <w:t>Bits del CRC</w:t>
            </w:r>
          </w:p>
        </w:tc>
        <w:tc>
          <w:tcPr>
            <w:tcW w:type="dxa" w:w="6406"/>
          </w:tcPr>
          <w:p>
            <w:pPr>
              <w:spacing w:after="40"/>
            </w:pPr>
            <w:r/>
            <w:r>
              <w:rPr>
                <w:sz w:val="20"/>
              </w:rPr>
              <w:t>También se pueden voltear. Dañar el CRC tiene el mismo efecto que dañar la carga: la comprobación falla.</w:t>
            </w:r>
          </w:p>
        </w:tc>
      </w:tr>
      <w:tr>
        <w:tc>
          <w:tcPr>
            <w:tcW w:type="dxa" w:w="624"/>
          </w:tcPr>
          <w:p>
            <w:pPr>
              <w:spacing w:after="40"/>
              <w:jc w:val="center"/>
            </w:pPr>
            <w:r/>
            <w:r>
              <w:rPr>
                <w:b/>
                <w:color w:val="B2261E"/>
                <w:sz w:val="20"/>
              </w:rPr>
              <w:t>4</w:t>
            </w:r>
          </w:p>
        </w:tc>
        <w:tc>
          <w:tcPr>
            <w:tcW w:type="dxa" w:w="2381"/>
          </w:tcPr>
          <w:p>
            <w:pPr>
              <w:spacing w:after="40"/>
            </w:pPr>
            <w:r/>
            <w:r>
              <w:rPr>
                <w:b/>
                <w:sz w:val="20"/>
              </w:rPr>
              <w:t>Dañar un bit al azar</w:t>
            </w:r>
          </w:p>
        </w:tc>
        <w:tc>
          <w:tcPr>
            <w:tcW w:type="dxa" w:w="6406"/>
          </w:tcPr>
          <w:p>
            <w:pPr>
              <w:spacing w:after="40"/>
            </w:pPr>
            <w:r/>
            <w:r>
              <w:rPr>
                <w:sz w:val="20"/>
              </w:rPr>
              <w:t>Voltea un bit cualquiera de la trama. Equivale a pulsar uno a mano, pero sin elegirlo.</w:t>
            </w:r>
          </w:p>
        </w:tc>
      </w:tr>
      <w:tr>
        <w:tc>
          <w:tcPr>
            <w:tcW w:type="dxa" w:w="624"/>
          </w:tcPr>
          <w:p>
            <w:pPr>
              <w:spacing w:after="40"/>
              <w:jc w:val="center"/>
            </w:pPr>
            <w:r/>
            <w:r>
              <w:rPr>
                <w:b/>
                <w:color w:val="B2261E"/>
                <w:sz w:val="20"/>
              </w:rPr>
              <w:t>5</w:t>
            </w:r>
          </w:p>
        </w:tc>
        <w:tc>
          <w:tcPr>
            <w:tcW w:type="dxa" w:w="2381"/>
          </w:tcPr>
          <w:p>
            <w:pPr>
              <w:spacing w:after="40"/>
            </w:pPr>
            <w:r/>
            <w:r>
              <w:rPr>
                <w:b/>
                <w:sz w:val="20"/>
              </w:rPr>
              <w:t>Destruir</w:t>
            </w:r>
          </w:p>
        </w:tc>
        <w:tc>
          <w:tcPr>
            <w:tcW w:type="dxa" w:w="6406"/>
          </w:tcPr>
          <w:p>
            <w:pPr>
              <w:spacing w:after="40"/>
            </w:pPr>
            <w:r/>
            <w:r>
              <w:rPr>
                <w:sz w:val="20"/>
              </w:rPr>
              <w:t>La trama desaparece del canal: nunca llega. Simula una pérdida total.</w:t>
            </w:r>
          </w:p>
        </w:tc>
      </w:tr>
      <w:tr>
        <w:tc>
          <w:tcPr>
            <w:tcW w:type="dxa" w:w="624"/>
          </w:tcPr>
          <w:p>
            <w:pPr>
              <w:spacing w:after="40"/>
              <w:jc w:val="center"/>
            </w:pPr>
            <w:r/>
            <w:r>
              <w:rPr>
                <w:b/>
                <w:color w:val="B2261E"/>
                <w:sz w:val="20"/>
              </w:rPr>
              <w:t>6</w:t>
            </w:r>
          </w:p>
        </w:tc>
        <w:tc>
          <w:tcPr>
            <w:tcW w:type="dxa" w:w="2381"/>
          </w:tcPr>
          <w:p>
            <w:pPr>
              <w:spacing w:after="40"/>
            </w:pPr>
            <w:r/>
            <w:r>
              <w:rPr>
                <w:b/>
                <w:sz w:val="20"/>
              </w:rPr>
              <w:t>Retrasar</w:t>
            </w:r>
          </w:p>
        </w:tc>
        <w:tc>
          <w:tcPr>
            <w:tcW w:type="dxa" w:w="6406"/>
          </w:tcPr>
          <w:p>
            <w:pPr>
              <w:spacing w:after="40"/>
            </w:pPr>
            <w:r/>
            <w:r>
              <w:rPr>
                <w:sz w:val="20"/>
              </w:rPr>
              <w:t>La trama sigue viajando pero tarda mucho más de lo normal. Sirve para provocar confirmaciones que llegan tarde.</w:t>
            </w:r>
          </w:p>
        </w:tc>
      </w:tr>
      <w:tr>
        <w:tc>
          <w:tcPr>
            <w:tcW w:type="dxa" w:w="624"/>
          </w:tcPr>
          <w:p>
            <w:pPr>
              <w:spacing w:after="40"/>
              <w:jc w:val="center"/>
            </w:pPr>
            <w:r/>
            <w:r>
              <w:rPr>
                <w:b/>
                <w:color w:val="B2261E"/>
                <w:sz w:val="20"/>
              </w:rPr>
              <w:t>7</w:t>
            </w:r>
          </w:p>
        </w:tc>
        <w:tc>
          <w:tcPr>
            <w:tcW w:type="dxa" w:w="2381"/>
          </w:tcPr>
          <w:p>
            <w:pPr>
              <w:spacing w:after="40"/>
            </w:pPr>
            <w:r/>
            <w:r>
              <w:rPr>
                <w:b/>
                <w:sz w:val="20"/>
              </w:rPr>
              <w:t>Forzar seq 0</w:t>
            </w:r>
          </w:p>
        </w:tc>
        <w:tc>
          <w:tcPr>
            <w:tcW w:type="dxa" w:w="6406"/>
          </w:tcPr>
          <w:p>
            <w:pPr>
              <w:spacing w:after="40"/>
            </w:pPr>
            <w:r/>
            <w:r>
              <w:rPr>
                <w:sz w:val="20"/>
              </w:rPr>
              <w:t>Cambia el número de secuencia de la trama a 0, sea cual sea. El CRC se recalcula para que siga cuadrando: el receptor la verá como una trama válida con ese número.</w:t>
            </w:r>
          </w:p>
        </w:tc>
      </w:tr>
      <w:tr>
        <w:tc>
          <w:tcPr>
            <w:tcW w:type="dxa" w:w="624"/>
          </w:tcPr>
          <w:p>
            <w:pPr>
              <w:spacing w:after="40"/>
              <w:jc w:val="center"/>
            </w:pPr>
            <w:r/>
            <w:r>
              <w:rPr>
                <w:b/>
                <w:color w:val="B2261E"/>
                <w:sz w:val="20"/>
              </w:rPr>
              <w:t>8</w:t>
            </w:r>
          </w:p>
        </w:tc>
        <w:tc>
          <w:tcPr>
            <w:tcW w:type="dxa" w:w="2381"/>
          </w:tcPr>
          <w:p>
            <w:pPr>
              <w:spacing w:after="40"/>
            </w:pPr>
            <w:r/>
            <w:r>
              <w:rPr>
                <w:b/>
                <w:sz w:val="20"/>
              </w:rPr>
              <w:t>Forzar seq 1</w:t>
            </w:r>
          </w:p>
        </w:tc>
        <w:tc>
          <w:tcPr>
            <w:tcW w:type="dxa" w:w="6406"/>
          </w:tcPr>
          <w:p>
            <w:pPr>
              <w:spacing w:after="40"/>
            </w:pPr>
            <w:r/>
            <w:r>
              <w:rPr>
                <w:sz w:val="20"/>
              </w:rPr>
              <w:t>Igual, con el 1.</w:t>
            </w:r>
          </w:p>
        </w:tc>
      </w:tr>
      <w:tr>
        <w:tc>
          <w:tcPr>
            <w:tcW w:type="dxa" w:w="624"/>
          </w:tcPr>
          <w:p>
            <w:pPr>
              <w:spacing w:after="40"/>
              <w:jc w:val="center"/>
            </w:pPr>
            <w:r/>
            <w:r>
              <w:rPr>
                <w:b/>
                <w:color w:val="B2261E"/>
                <w:sz w:val="20"/>
              </w:rPr>
              <w:t>9</w:t>
            </w:r>
          </w:p>
        </w:tc>
        <w:tc>
          <w:tcPr>
            <w:tcW w:type="dxa" w:w="2381"/>
          </w:tcPr>
          <w:p>
            <w:pPr>
              <w:spacing w:after="40"/>
            </w:pPr>
            <w:r/>
            <w:r>
              <w:rPr>
                <w:b/>
                <w:sz w:val="20"/>
              </w:rPr>
              <w:t>Ver el CRC paso a paso</w:t>
            </w:r>
          </w:p>
        </w:tc>
        <w:tc>
          <w:tcPr>
            <w:tcW w:type="dxa" w:w="6406"/>
          </w:tcPr>
          <w:p>
            <w:pPr>
              <w:spacing w:after="40"/>
            </w:pPr>
            <w:r/>
            <w:r>
              <w:rPr>
                <w:sz w:val="20"/>
              </w:rPr>
              <w:t>Despliega el cálculo del CRC de la trama tal como está ahora (siguiente apartado).</w:t>
            </w:r>
          </w:p>
        </w:tc>
      </w:tr>
    </w:tbl>
    <w:p>
      <w:pPr>
        <w:spacing w:after="40"/>
      </w:pPr>
    </w:p>
    <w:p>
      <w:pPr>
        <w:pStyle w:val="Heading3"/>
      </w:pPr>
      <w:r>
        <w:t>CRC paso a paso</w:t>
      </w:r>
    </w:p>
    <w:p>
      <w:pPr>
        <w:keepNext/>
        <w:spacing w:after="40"/>
        <w:jc w:val="center"/>
      </w:pPr>
      <w:r>
        <w:drawing>
          <wp:inline xmlns:a="http://schemas.openxmlformats.org/drawingml/2006/main" xmlns:pic="http://schemas.openxmlformats.org/drawingml/2006/picture">
            <wp:extent cx="4320000" cy="6443182"/>
            <wp:docPr id="10" name="Picture 10"/>
            <wp:cNvGraphicFramePr>
              <a:graphicFrameLocks noChangeAspect="1"/>
            </wp:cNvGraphicFramePr>
            <a:graphic>
              <a:graphicData uri="http://schemas.openxmlformats.org/drawingml/2006/picture">
                <pic:pic>
                  <pic:nvPicPr>
                    <pic:cNvPr id="0" name="A13-crc-pasos.png"/>
                    <pic:cNvPicPr/>
                  </pic:nvPicPr>
                  <pic:blipFill>
                    <a:blip r:embed="rId18"/>
                    <a:stretch>
                      <a:fillRect/>
                    </a:stretch>
                  </pic:blipFill>
                  <pic:spPr>
                    <a:xfrm>
                      <a:off x="0" y="0"/>
                      <a:ext cx="4320000" cy="6443182"/>
                    </a:xfrm>
                    <a:prstGeom prst="rect"/>
                  </pic:spPr>
                </pic:pic>
              </a:graphicData>
            </a:graphic>
          </wp:inline>
        </w:drawing>
      </w:r>
    </w:p>
    <w:p>
      <w:pPr>
        <w:spacing w:after="200"/>
        <w:jc w:val="center"/>
      </w:pPr>
      <w:r>
        <w:rPr>
          <w:b/>
          <w:color w:val="5A5A5A"/>
          <w:sz w:val="19"/>
        </w:rPr>
        <w:t xml:space="preserve">Figura 10. </w:t>
      </w:r>
      <w:r>
        <w:rPr>
          <w:color w:val="5A5A5A"/>
          <w:sz w:val="19"/>
        </w:rPr>
        <w:t>Desglose del CRC-16 con el primer byte desplegado.</w:t>
      </w:r>
    </w:p>
    <w:tbl>
      <w:tblPr>
        <w:tblStyle w:val="TableGrid"/>
        <w:tblW w:type="auto" w:w="0"/>
        <w:jc w:val="center"/>
        <w:tblLayout w:type="fixed"/>
        <w:tblLook w:firstColumn="1" w:firstRow="1" w:lastColumn="0" w:lastRow="0" w:noHBand="0" w:noVBand="1" w:val="04A0"/>
      </w:tblPr>
      <w:tblGrid>
        <w:gridCol w:w="624"/>
        <w:gridCol w:w="2381"/>
        <w:gridCol w:w="6406"/>
      </w:tblGrid>
      <w:tr>
        <w:tc>
          <w:tcPr>
            <w:tcW w:type="dxa" w:w="624"/>
            <w:shd w:val="clear" w:color="auto" w:fill="F2F2F2"/>
          </w:tcPr>
          <w:p>
            <w:r/>
            <w:r>
              <w:rPr>
                <w:b/>
                <w:sz w:val="20"/>
              </w:rPr>
              <w:t>N.º</w:t>
            </w:r>
          </w:p>
        </w:tc>
        <w:tc>
          <w:tcPr>
            <w:tcW w:type="dxa" w:w="2381"/>
            <w:shd w:val="clear" w:color="auto" w:fill="F2F2F2"/>
          </w:tcPr>
          <w:p>
            <w:r/>
            <w:r>
              <w:rPr>
                <w:b/>
                <w:sz w:val="20"/>
              </w:rPr>
              <w:t>Elemento</w:t>
            </w:r>
          </w:p>
        </w:tc>
        <w:tc>
          <w:tcPr>
            <w:tcW w:type="dxa" w:w="6406"/>
            <w:shd w:val="clear" w:color="auto" w:fill="F2F2F2"/>
          </w:tcPr>
          <w:p>
            <w:r/>
            <w:r>
              <w:rPr>
                <w:b/>
                <w:sz w:val="20"/>
              </w:rPr>
              <w:t>Qué hace y qué afecta</w:t>
            </w:r>
          </w:p>
        </w:tc>
      </w:tr>
      <w:tr>
        <w:tc>
          <w:tcPr>
            <w:tcW w:type="dxa" w:w="624"/>
          </w:tcPr>
          <w:p>
            <w:pPr>
              <w:spacing w:after="40"/>
              <w:jc w:val="center"/>
            </w:pPr>
            <w:r/>
            <w:r>
              <w:rPr>
                <w:b/>
                <w:color w:val="B2261E"/>
                <w:sz w:val="20"/>
              </w:rPr>
              <w:t>1</w:t>
            </w:r>
          </w:p>
        </w:tc>
        <w:tc>
          <w:tcPr>
            <w:tcW w:type="dxa" w:w="2381"/>
          </w:tcPr>
          <w:p>
            <w:pPr>
              <w:spacing w:after="40"/>
            </w:pPr>
            <w:r/>
            <w:r>
              <w:rPr>
                <w:b/>
                <w:sz w:val="20"/>
              </w:rPr>
              <w:t>Polinomio y método</w:t>
            </w:r>
          </w:p>
        </w:tc>
        <w:tc>
          <w:tcPr>
            <w:tcW w:type="dxa" w:w="6406"/>
          </w:tcPr>
          <w:p>
            <w:pPr>
              <w:spacing w:after="40"/>
            </w:pPr>
            <w:r/>
            <w:r>
              <w:rPr>
                <w:sz w:val="20"/>
              </w:rPr>
              <w:t>El polinomio generador que se usa (x¹⁶ + x¹² + x⁵ + 1, el CRC-16/CCITT) y cómo se procesa: registro inicial 0xFFFF, un byte de la carga cada vez, ocho desplazamientos por byte.</w:t>
            </w:r>
          </w:p>
        </w:tc>
      </w:tr>
      <w:tr>
        <w:tc>
          <w:tcPr>
            <w:tcW w:type="dxa" w:w="624"/>
          </w:tcPr>
          <w:p>
            <w:pPr>
              <w:spacing w:after="40"/>
              <w:jc w:val="center"/>
            </w:pPr>
            <w:r/>
            <w:r>
              <w:rPr>
                <w:b/>
                <w:color w:val="B2261E"/>
                <w:sz w:val="20"/>
              </w:rPr>
              <w:t>2</w:t>
            </w:r>
          </w:p>
        </w:tc>
        <w:tc>
          <w:tcPr>
            <w:tcW w:type="dxa" w:w="2381"/>
          </w:tcPr>
          <w:p>
            <w:pPr>
              <w:spacing w:after="40"/>
            </w:pPr>
            <w:r/>
            <w:r>
              <w:rPr>
                <w:b/>
                <w:sz w:val="20"/>
              </w:rPr>
              <w:t>Cabecera de la tabla</w:t>
            </w:r>
          </w:p>
        </w:tc>
        <w:tc>
          <w:tcPr>
            <w:tcW w:type="dxa" w:w="6406"/>
          </w:tcPr>
          <w:p>
            <w:pPr>
              <w:spacing w:after="40"/>
            </w:pPr>
            <w:r/>
            <w:r>
              <w:rPr>
                <w:sz w:val="20"/>
              </w:rPr>
              <w:t>Una fila por byte: su valor, el registro antes de procesarlo y después.</w:t>
            </w:r>
          </w:p>
        </w:tc>
      </w:tr>
      <w:tr>
        <w:tc>
          <w:tcPr>
            <w:tcW w:type="dxa" w:w="624"/>
          </w:tcPr>
          <w:p>
            <w:pPr>
              <w:spacing w:after="40"/>
              <w:jc w:val="center"/>
            </w:pPr>
            <w:r/>
            <w:r>
              <w:rPr>
                <w:b/>
                <w:color w:val="B2261E"/>
                <w:sz w:val="20"/>
              </w:rPr>
              <w:t>3</w:t>
            </w:r>
          </w:p>
        </w:tc>
        <w:tc>
          <w:tcPr>
            <w:tcW w:type="dxa" w:w="2381"/>
          </w:tcPr>
          <w:p>
            <w:pPr>
              <w:spacing w:after="40"/>
            </w:pPr>
            <w:r/>
            <w:r>
              <w:rPr>
                <w:b/>
                <w:sz w:val="20"/>
              </w:rPr>
              <w:t>Fila de un byte</w:t>
            </w:r>
          </w:p>
        </w:tc>
        <w:tc>
          <w:tcPr>
            <w:tcW w:type="dxa" w:w="6406"/>
          </w:tcPr>
          <w:p>
            <w:pPr>
              <w:spacing w:after="40"/>
            </w:pPr>
            <w:r/>
            <w:r>
              <w:rPr>
                <w:sz w:val="20"/>
              </w:rPr>
              <w:t>Se pulsa para abrir su detalle. Abrir otra cierra la anterior.</w:t>
            </w:r>
          </w:p>
        </w:tc>
      </w:tr>
      <w:tr>
        <w:tc>
          <w:tcPr>
            <w:tcW w:type="dxa" w:w="624"/>
          </w:tcPr>
          <w:p>
            <w:pPr>
              <w:spacing w:after="40"/>
              <w:jc w:val="center"/>
            </w:pPr>
            <w:r/>
            <w:r>
              <w:rPr>
                <w:b/>
                <w:color w:val="B2261E"/>
                <w:sz w:val="20"/>
              </w:rPr>
              <w:t>4</w:t>
            </w:r>
          </w:p>
        </w:tc>
        <w:tc>
          <w:tcPr>
            <w:tcW w:type="dxa" w:w="2381"/>
          </w:tcPr>
          <w:p>
            <w:pPr>
              <w:spacing w:after="40"/>
            </w:pPr>
            <w:r/>
            <w:r>
              <w:rPr>
                <w:b/>
                <w:sz w:val="20"/>
              </w:rPr>
              <w:t>Los ocho desplazamientos</w:t>
            </w:r>
          </w:p>
        </w:tc>
        <w:tc>
          <w:tcPr>
            <w:tcW w:type="dxa" w:w="6406"/>
          </w:tcPr>
          <w:p>
            <w:pPr>
              <w:spacing w:after="40"/>
            </w:pPr>
            <w:r/>
            <w:r>
              <w:rPr>
                <w:sz w:val="20"/>
              </w:rPr>
              <w:t>Para el byte abierto: el resultado de la operación XOR inicial y, en cada desplazamiento, el registro, si sale un uno por la izquierda y si por tanto se aplica el polinomio.</w:t>
            </w:r>
          </w:p>
        </w:tc>
      </w:tr>
      <w:tr>
        <w:tc>
          <w:tcPr>
            <w:tcW w:type="dxa" w:w="624"/>
          </w:tcPr>
          <w:p>
            <w:pPr>
              <w:spacing w:after="40"/>
              <w:jc w:val="center"/>
            </w:pPr>
            <w:r/>
            <w:r>
              <w:rPr>
                <w:b/>
                <w:color w:val="B2261E"/>
                <w:sz w:val="20"/>
              </w:rPr>
              <w:t>5</w:t>
            </w:r>
          </w:p>
        </w:tc>
        <w:tc>
          <w:tcPr>
            <w:tcW w:type="dxa" w:w="2381"/>
          </w:tcPr>
          <w:p>
            <w:pPr>
              <w:spacing w:after="40"/>
            </w:pPr>
            <w:r/>
            <w:r>
              <w:rPr>
                <w:b/>
                <w:sz w:val="20"/>
              </w:rPr>
              <w:t>Veredicto</w:t>
            </w:r>
          </w:p>
        </w:tc>
        <w:tc>
          <w:tcPr>
            <w:tcW w:type="dxa" w:w="6406"/>
          </w:tcPr>
          <w:p>
            <w:pPr>
              <w:spacing w:after="40"/>
            </w:pPr>
            <w:r/>
            <w:r>
              <w:rPr>
                <w:sz w:val="20"/>
              </w:rPr>
              <w:t>Lo que calcula el receptor frente a lo que trae la trama. Si no coinciden, la descarta. Con la trama sana el texto es verde y dice que coinciden.</w:t>
            </w:r>
          </w:p>
        </w:tc>
      </w:tr>
    </w:tbl>
    <w:p>
      <w:pPr>
        <w:spacing w:after="40"/>
      </w:pPr>
    </w:p>
    <w:p>
      <w:pPr>
        <w:pStyle w:val="Heading3"/>
      </w:pPr>
      <w:r>
        <w:t>Protocolo</w:t>
      </w:r>
    </w:p>
    <w:p>
      <w:pPr>
        <w:keepNext/>
        <w:spacing w:after="40"/>
        <w:jc w:val="center"/>
      </w:pPr>
      <w:r>
        <w:drawing>
          <wp:inline xmlns:a="http://schemas.openxmlformats.org/drawingml/2006/main" xmlns:pic="http://schemas.openxmlformats.org/drawingml/2006/picture">
            <wp:extent cx="3420000" cy="3780000"/>
            <wp:docPr id="11" name="Picture 11"/>
            <wp:cNvGraphicFramePr>
              <a:graphicFrameLocks noChangeAspect="1"/>
            </wp:cNvGraphicFramePr>
            <a:graphic>
              <a:graphicData uri="http://schemas.openxmlformats.org/drawingml/2006/picture">
                <pic:pic>
                  <pic:nvPicPr>
                    <pic:cNvPr id="0" name="A04-protocolo.png"/>
                    <pic:cNvPicPr/>
                  </pic:nvPicPr>
                  <pic:blipFill>
                    <a:blip r:embed="rId19"/>
                    <a:stretch>
                      <a:fillRect/>
                    </a:stretch>
                  </pic:blipFill>
                  <pic:spPr>
                    <a:xfrm>
                      <a:off x="0" y="0"/>
                      <a:ext cx="3420000" cy="3780000"/>
                    </a:xfrm>
                    <a:prstGeom prst="rect"/>
                  </pic:spPr>
                </pic:pic>
              </a:graphicData>
            </a:graphic>
          </wp:inline>
        </w:drawing>
      </w:r>
    </w:p>
    <w:p>
      <w:pPr>
        <w:spacing w:after="200"/>
        <w:jc w:val="center"/>
      </w:pPr>
      <w:r>
        <w:rPr>
          <w:b/>
          <w:color w:val="5A5A5A"/>
          <w:sz w:val="19"/>
        </w:rPr>
        <w:t xml:space="preserve">Figura 11. </w:t>
      </w:r>
      <w:r>
        <w:rPr>
          <w:color w:val="5A5A5A"/>
          <w:sz w:val="19"/>
        </w:rPr>
        <w:t>Bloque de parámetros del protocolo.</w:t>
      </w:r>
    </w:p>
    <w:tbl>
      <w:tblPr>
        <w:tblStyle w:val="TableGrid"/>
        <w:tblW w:type="auto" w:w="0"/>
        <w:jc w:val="center"/>
        <w:tblLayout w:type="fixed"/>
        <w:tblLook w:firstColumn="1" w:firstRow="1" w:lastColumn="0" w:lastRow="0" w:noHBand="0" w:noVBand="1" w:val="04A0"/>
      </w:tblPr>
      <w:tblGrid>
        <w:gridCol w:w="624"/>
        <w:gridCol w:w="2381"/>
        <w:gridCol w:w="6406"/>
      </w:tblGrid>
      <w:tr>
        <w:tc>
          <w:tcPr>
            <w:tcW w:type="dxa" w:w="624"/>
            <w:shd w:val="clear" w:color="auto" w:fill="F2F2F2"/>
          </w:tcPr>
          <w:p>
            <w:r/>
            <w:r>
              <w:rPr>
                <w:b/>
                <w:sz w:val="20"/>
              </w:rPr>
              <w:t>N.º</w:t>
            </w:r>
          </w:p>
        </w:tc>
        <w:tc>
          <w:tcPr>
            <w:tcW w:type="dxa" w:w="2381"/>
            <w:shd w:val="clear" w:color="auto" w:fill="F2F2F2"/>
          </w:tcPr>
          <w:p>
            <w:r/>
            <w:r>
              <w:rPr>
                <w:b/>
                <w:sz w:val="20"/>
              </w:rPr>
              <w:t>Elemento</w:t>
            </w:r>
          </w:p>
        </w:tc>
        <w:tc>
          <w:tcPr>
            <w:tcW w:type="dxa" w:w="6406"/>
            <w:shd w:val="clear" w:color="auto" w:fill="F2F2F2"/>
          </w:tcPr>
          <w:p>
            <w:r/>
            <w:r>
              <w:rPr>
                <w:b/>
                <w:sz w:val="20"/>
              </w:rPr>
              <w:t>Qué hace y qué afecta</w:t>
            </w:r>
          </w:p>
        </w:tc>
      </w:tr>
      <w:tr>
        <w:tc>
          <w:tcPr>
            <w:tcW w:type="dxa" w:w="624"/>
          </w:tcPr>
          <w:p>
            <w:pPr>
              <w:spacing w:after="40"/>
              <w:jc w:val="center"/>
            </w:pPr>
            <w:r/>
            <w:r>
              <w:rPr>
                <w:b/>
                <w:color w:val="B2261E"/>
                <w:sz w:val="20"/>
              </w:rPr>
              <w:t>1</w:t>
            </w:r>
          </w:p>
        </w:tc>
        <w:tc>
          <w:tcPr>
            <w:tcW w:type="dxa" w:w="2381"/>
          </w:tcPr>
          <w:p>
            <w:pPr>
              <w:spacing w:after="40"/>
            </w:pPr>
            <w:r/>
            <w:r>
              <w:rPr>
                <w:b/>
                <w:sz w:val="20"/>
              </w:rPr>
              <w:t>Tramas a enviar</w:t>
            </w:r>
          </w:p>
        </w:tc>
        <w:tc>
          <w:tcPr>
            <w:tcW w:type="dxa" w:w="6406"/>
          </w:tcPr>
          <w:p>
            <w:pPr>
              <w:spacing w:after="40"/>
            </w:pPr>
            <w:r/>
            <w:r>
              <w:rPr>
                <w:sz w:val="20"/>
              </w:rPr>
              <w:t>Cuántas tramas de datos tiene que entregar el emisor (1 a 30). La simulación termina cuando la última está confirmada.</w:t>
            </w:r>
          </w:p>
        </w:tc>
      </w:tr>
      <w:tr>
        <w:tc>
          <w:tcPr>
            <w:tcW w:type="dxa" w:w="624"/>
          </w:tcPr>
          <w:p>
            <w:pPr>
              <w:spacing w:after="40"/>
              <w:jc w:val="center"/>
            </w:pPr>
            <w:r/>
            <w:r>
              <w:rPr>
                <w:b/>
                <w:color w:val="B2261E"/>
                <w:sz w:val="20"/>
              </w:rPr>
              <w:t>2</w:t>
            </w:r>
          </w:p>
        </w:tc>
        <w:tc>
          <w:tcPr>
            <w:tcW w:type="dxa" w:w="2381"/>
          </w:tcPr>
          <w:p>
            <w:pPr>
              <w:spacing w:after="40"/>
            </w:pPr>
            <w:r/>
            <w:r>
              <w:rPr>
                <w:b/>
                <w:sz w:val="20"/>
              </w:rPr>
              <w:t>Tamaño de trama (bits)</w:t>
            </w:r>
          </w:p>
        </w:tc>
        <w:tc>
          <w:tcPr>
            <w:tcW w:type="dxa" w:w="6406"/>
          </w:tcPr>
          <w:p>
            <w:pPr>
              <w:spacing w:after="40"/>
            </w:pPr>
            <w:r/>
            <w:r>
              <w:rPr>
                <w:sz w:val="20"/>
              </w:rPr>
              <w:t>Longitud total de cada trama, L. Debe ser múltiplo de 8 y de al menos 24 bits: la carga va en bytes enteros y los últimos 16 bits son el CRC. Si se escribe un valor no válido, se ajusta al más cercano y se avisa.</w:t>
            </w:r>
          </w:p>
        </w:tc>
      </w:tr>
      <w:tr>
        <w:tc>
          <w:tcPr>
            <w:tcW w:type="dxa" w:w="624"/>
          </w:tcPr>
          <w:p>
            <w:pPr>
              <w:spacing w:after="40"/>
              <w:jc w:val="center"/>
            </w:pPr>
            <w:r/>
            <w:r>
              <w:rPr>
                <w:b/>
                <w:color w:val="B2261E"/>
                <w:sz w:val="20"/>
              </w:rPr>
              <w:t>3</w:t>
            </w:r>
          </w:p>
        </w:tc>
        <w:tc>
          <w:tcPr>
            <w:tcW w:type="dxa" w:w="2381"/>
          </w:tcPr>
          <w:p>
            <w:pPr>
              <w:spacing w:after="40"/>
            </w:pPr>
            <w:r/>
            <w:r>
              <w:rPr>
                <w:b/>
                <w:sz w:val="20"/>
              </w:rPr>
              <w:t>Tamaño del ACK (bits)</w:t>
            </w:r>
          </w:p>
        </w:tc>
        <w:tc>
          <w:tcPr>
            <w:tcW w:type="dxa" w:w="6406"/>
          </w:tcPr>
          <w:p>
            <w:pPr>
              <w:spacing w:after="40"/>
            </w:pPr>
            <w:r/>
            <w:r>
              <w:rPr>
                <w:sz w:val="20"/>
              </w:rPr>
              <w:t>Longitud de la confirmación. Con 0 se considera despreciable: la confirmación tarda en propagarse pero no en transmitirse. Con un valor mayor, su tiempo de transmisión se suma al ciclo.</w:t>
            </w:r>
          </w:p>
        </w:tc>
      </w:tr>
      <w:tr>
        <w:tc>
          <w:tcPr>
            <w:tcW w:type="dxa" w:w="624"/>
          </w:tcPr>
          <w:p>
            <w:pPr>
              <w:spacing w:after="40"/>
              <w:jc w:val="center"/>
            </w:pPr>
            <w:r/>
            <w:r>
              <w:rPr>
                <w:b/>
                <w:color w:val="B2261E"/>
                <w:sz w:val="20"/>
              </w:rPr>
              <w:t>4</w:t>
            </w:r>
          </w:p>
        </w:tc>
        <w:tc>
          <w:tcPr>
            <w:tcW w:type="dxa" w:w="2381"/>
          </w:tcPr>
          <w:p>
            <w:pPr>
              <w:spacing w:after="40"/>
            </w:pPr>
            <w:r/>
            <w:r>
              <w:rPr>
                <w:b/>
                <w:sz w:val="20"/>
              </w:rPr>
              <w:t>Timeout (ms simulados)</w:t>
            </w:r>
          </w:p>
        </w:tc>
        <w:tc>
          <w:tcPr>
            <w:tcW w:type="dxa" w:w="6406"/>
          </w:tcPr>
          <w:p>
            <w:pPr>
              <w:spacing w:after="40"/>
            </w:pPr>
            <w:r/>
            <w:r>
              <w:rPr>
                <w:sz w:val="20"/>
              </w:rPr>
              <w:t>Cuánto espera el emisor la confirmación antes de retransmitir. Al cambiar el camino se ajusta solo (RTT más un 50 % de margen). Si se escribe uno a mano, se respeta y el aviso de abajo dice qué margen queda.</w:t>
            </w:r>
          </w:p>
        </w:tc>
      </w:tr>
      <w:tr>
        <w:tc>
          <w:tcPr>
            <w:tcW w:type="dxa" w:w="624"/>
          </w:tcPr>
          <w:p>
            <w:pPr>
              <w:spacing w:after="40"/>
              <w:jc w:val="center"/>
            </w:pPr>
            <w:r/>
            <w:r>
              <w:rPr>
                <w:b/>
                <w:color w:val="B2261E"/>
                <w:sz w:val="20"/>
              </w:rPr>
              <w:t>5</w:t>
            </w:r>
          </w:p>
        </w:tc>
        <w:tc>
          <w:tcPr>
            <w:tcW w:type="dxa" w:w="2381"/>
          </w:tcPr>
          <w:p>
            <w:pPr>
              <w:spacing w:after="40"/>
            </w:pPr>
            <w:r/>
            <w:r>
              <w:rPr>
                <w:b/>
                <w:sz w:val="20"/>
              </w:rPr>
              <w:t>Canal</w:t>
            </w:r>
          </w:p>
        </w:tc>
        <w:tc>
          <w:tcPr>
            <w:tcW w:type="dxa" w:w="6406"/>
          </w:tcPr>
          <w:p>
            <w:pPr>
              <w:spacing w:after="40"/>
            </w:pPr>
            <w:r/>
            <w:r>
              <w:rPr>
                <w:sz w:val="20"/>
              </w:rPr>
              <w:t>Full duplex (los dos sentidos a la vez) o half duplex (un sentido cada vez, y hay que invertir el medio antes de cada respuesta).</w:t>
            </w:r>
          </w:p>
        </w:tc>
      </w:tr>
      <w:tr>
        <w:tc>
          <w:tcPr>
            <w:tcW w:type="dxa" w:w="624"/>
          </w:tcPr>
          <w:p>
            <w:pPr>
              <w:spacing w:after="40"/>
              <w:jc w:val="center"/>
            </w:pPr>
            <w:r/>
            <w:r>
              <w:rPr>
                <w:b/>
                <w:color w:val="B2261E"/>
                <w:sz w:val="20"/>
              </w:rPr>
              <w:t>6</w:t>
            </w:r>
          </w:p>
        </w:tc>
        <w:tc>
          <w:tcPr>
            <w:tcW w:type="dxa" w:w="2381"/>
          </w:tcPr>
          <w:p>
            <w:pPr>
              <w:spacing w:after="40"/>
            </w:pPr>
            <w:r/>
            <w:r>
              <w:rPr>
                <w:b/>
                <w:sz w:val="20"/>
              </w:rPr>
              <w:t>Enviar NAK cuando el CRC falla</w:t>
            </w:r>
          </w:p>
        </w:tc>
        <w:tc>
          <w:tcPr>
            <w:tcW w:type="dxa" w:w="6406"/>
          </w:tcPr>
          <w:p>
            <w:pPr>
              <w:spacing w:after="40"/>
            </w:pPr>
            <w:r/>
            <w:r>
              <w:rPr>
                <w:sz w:val="20"/>
              </w:rPr>
              <w:t>Apagado (por defecto) es el Protocolo 3 del libro: el receptor descarta en silencio y el emisor solo se entera cuando expira el temporizador. Encendido, el receptor devuelve un NAK y el emisor retransmite al recibirlo, sin esperar.</w:t>
            </w:r>
          </w:p>
        </w:tc>
      </w:tr>
      <w:tr>
        <w:tc>
          <w:tcPr>
            <w:tcW w:type="dxa" w:w="624"/>
          </w:tcPr>
          <w:p>
            <w:pPr>
              <w:spacing w:after="40"/>
              <w:jc w:val="center"/>
            </w:pPr>
            <w:r/>
            <w:r>
              <w:rPr>
                <w:b/>
                <w:color w:val="B2261E"/>
                <w:sz w:val="20"/>
              </w:rPr>
              <w:t>7</w:t>
            </w:r>
          </w:p>
        </w:tc>
        <w:tc>
          <w:tcPr>
            <w:tcW w:type="dxa" w:w="2381"/>
          </w:tcPr>
          <w:p>
            <w:pPr>
              <w:spacing w:after="40"/>
            </w:pPr>
            <w:r/>
            <w:r>
              <w:rPr>
                <w:b/>
                <w:sz w:val="20"/>
              </w:rPr>
              <w:t>Aviso del temporizador</w:t>
            </w:r>
          </w:p>
        </w:tc>
        <w:tc>
          <w:tcPr>
            <w:tcW w:type="dxa" w:w="6406"/>
          </w:tcPr>
          <w:p>
            <w:pPr>
              <w:spacing w:after="40"/>
            </w:pPr>
            <w:r/>
            <w:r>
              <w:rPr>
                <w:sz w:val="20"/>
              </w:rPr>
              <w:t>Explica cómo se ha fijado el timeout y, si es menor que el RTT, advierte de que habrá retransmisiones inútiles y duplicados.</w:t>
            </w:r>
          </w:p>
        </w:tc>
      </w:tr>
    </w:tbl>
    <w:p>
      <w:pPr>
        <w:spacing w:after="40"/>
      </w:pPr>
    </w:p>
    <w:p>
      <w:pPr>
        <w:pStyle w:val="Heading3"/>
      </w:pPr>
      <w:r>
        <w:t>Camino</w:t>
      </w:r>
    </w:p>
    <w:p>
      <w:pPr>
        <w:keepNext/>
        <w:spacing w:after="40"/>
        <w:jc w:val="center"/>
      </w:pPr>
      <w:r>
        <w:drawing>
          <wp:inline xmlns:a="http://schemas.openxmlformats.org/drawingml/2006/main" xmlns:pic="http://schemas.openxmlformats.org/drawingml/2006/picture">
            <wp:extent cx="3420000" cy="5193000"/>
            <wp:docPr id="12" name="Picture 12"/>
            <wp:cNvGraphicFramePr>
              <a:graphicFrameLocks noChangeAspect="1"/>
            </wp:cNvGraphicFramePr>
            <a:graphic>
              <a:graphicData uri="http://schemas.openxmlformats.org/drawingml/2006/picture">
                <pic:pic>
                  <pic:nvPicPr>
                    <pic:cNvPr id="0" name="A05-camino.png"/>
                    <pic:cNvPicPr/>
                  </pic:nvPicPr>
                  <pic:blipFill>
                    <a:blip r:embed="rId20"/>
                    <a:stretch>
                      <a:fillRect/>
                    </a:stretch>
                  </pic:blipFill>
                  <pic:spPr>
                    <a:xfrm>
                      <a:off x="0" y="0"/>
                      <a:ext cx="3420000" cy="5193000"/>
                    </a:xfrm>
                    <a:prstGeom prst="rect"/>
                  </pic:spPr>
                </pic:pic>
              </a:graphicData>
            </a:graphic>
          </wp:inline>
        </w:drawing>
      </w:r>
    </w:p>
    <w:p>
      <w:pPr>
        <w:spacing w:after="200"/>
        <w:jc w:val="center"/>
      </w:pPr>
      <w:r>
        <w:rPr>
          <w:b/>
          <w:color w:val="5A5A5A"/>
          <w:sz w:val="19"/>
        </w:rPr>
        <w:t xml:space="preserve">Figura 12. </w:t>
      </w:r>
      <w:r>
        <w:rPr>
          <w:color w:val="5A5A5A"/>
          <w:sz w:val="19"/>
        </w:rPr>
        <w:t>Bloque Camino con dos tramos (A → R1 → B).</w:t>
      </w:r>
    </w:p>
    <w:tbl>
      <w:tblPr>
        <w:tblStyle w:val="TableGrid"/>
        <w:tblW w:type="auto" w:w="0"/>
        <w:jc w:val="center"/>
        <w:tblLayout w:type="fixed"/>
        <w:tblLook w:firstColumn="1" w:firstRow="1" w:lastColumn="0" w:lastRow="0" w:noHBand="0" w:noVBand="1" w:val="04A0"/>
      </w:tblPr>
      <w:tblGrid>
        <w:gridCol w:w="624"/>
        <w:gridCol w:w="2381"/>
        <w:gridCol w:w="6406"/>
      </w:tblGrid>
      <w:tr>
        <w:tc>
          <w:tcPr>
            <w:tcW w:type="dxa" w:w="624"/>
            <w:shd w:val="clear" w:color="auto" w:fill="F2F2F2"/>
          </w:tcPr>
          <w:p>
            <w:r/>
            <w:r>
              <w:rPr>
                <w:b/>
                <w:sz w:val="20"/>
              </w:rPr>
              <w:t>N.º</w:t>
            </w:r>
          </w:p>
        </w:tc>
        <w:tc>
          <w:tcPr>
            <w:tcW w:type="dxa" w:w="2381"/>
            <w:shd w:val="clear" w:color="auto" w:fill="F2F2F2"/>
          </w:tcPr>
          <w:p>
            <w:r/>
            <w:r>
              <w:rPr>
                <w:b/>
                <w:sz w:val="20"/>
              </w:rPr>
              <w:t>Elemento</w:t>
            </w:r>
          </w:p>
        </w:tc>
        <w:tc>
          <w:tcPr>
            <w:tcW w:type="dxa" w:w="6406"/>
            <w:shd w:val="clear" w:color="auto" w:fill="F2F2F2"/>
          </w:tcPr>
          <w:p>
            <w:r/>
            <w:r>
              <w:rPr>
                <w:b/>
                <w:sz w:val="20"/>
              </w:rPr>
              <w:t>Qué hace y qué afecta</w:t>
            </w:r>
          </w:p>
        </w:tc>
      </w:tr>
      <w:tr>
        <w:tc>
          <w:tcPr>
            <w:tcW w:type="dxa" w:w="624"/>
          </w:tcPr>
          <w:p>
            <w:pPr>
              <w:spacing w:after="40"/>
              <w:jc w:val="center"/>
            </w:pPr>
            <w:r/>
            <w:r>
              <w:rPr>
                <w:b/>
                <w:color w:val="B2261E"/>
                <w:sz w:val="20"/>
              </w:rPr>
              <w:t>1</w:t>
            </w:r>
          </w:p>
        </w:tc>
        <w:tc>
          <w:tcPr>
            <w:tcW w:type="dxa" w:w="2381"/>
          </w:tcPr>
          <w:p>
            <w:pPr>
              <w:spacing w:after="40"/>
            </w:pPr>
            <w:r/>
            <w:r>
              <w:rPr>
                <w:b/>
                <w:sz w:val="20"/>
              </w:rPr>
              <w:t>Añadir punto</w:t>
            </w:r>
          </w:p>
        </w:tc>
        <w:tc>
          <w:tcPr>
            <w:tcW w:type="dxa" w:w="6406"/>
          </w:tcPr>
          <w:p>
            <w:pPr>
              <w:spacing w:after="40"/>
            </w:pPr>
            <w:r/>
            <w:r>
              <w:rPr>
                <w:sz w:val="20"/>
              </w:rPr>
              <w:t>Inserta un nodo intermedio al final del camino, copiando los datos del último tramo. Cada punto intermedio añade una vertical al diagrama.</w:t>
            </w:r>
          </w:p>
        </w:tc>
      </w:tr>
      <w:tr>
        <w:tc>
          <w:tcPr>
            <w:tcW w:type="dxa" w:w="624"/>
          </w:tcPr>
          <w:p>
            <w:pPr>
              <w:spacing w:after="40"/>
              <w:jc w:val="center"/>
            </w:pPr>
            <w:r/>
            <w:r>
              <w:rPr>
                <w:b/>
                <w:color w:val="B2261E"/>
                <w:sz w:val="20"/>
              </w:rPr>
              <w:t>2</w:t>
            </w:r>
          </w:p>
        </w:tc>
        <w:tc>
          <w:tcPr>
            <w:tcW w:type="dxa" w:w="2381"/>
          </w:tcPr>
          <w:p>
            <w:pPr>
              <w:spacing w:after="40"/>
            </w:pPr>
            <w:r/>
            <w:r>
              <w:rPr>
                <w:b/>
                <w:sz w:val="20"/>
              </w:rPr>
              <w:t>Nombre del tramo</w:t>
            </w:r>
          </w:p>
        </w:tc>
        <w:tc>
          <w:tcPr>
            <w:tcW w:type="dxa" w:w="6406"/>
          </w:tcPr>
          <w:p>
            <w:pPr>
              <w:spacing w:after="40"/>
            </w:pPr>
            <w:r/>
            <w:r>
              <w:rPr>
                <w:sz w:val="20"/>
              </w:rPr>
              <w:t>Entre qué nodos va: A → R1, R1 → B…</w:t>
            </w:r>
          </w:p>
        </w:tc>
      </w:tr>
      <w:tr>
        <w:tc>
          <w:tcPr>
            <w:tcW w:type="dxa" w:w="624"/>
          </w:tcPr>
          <w:p>
            <w:pPr>
              <w:spacing w:after="40"/>
              <w:jc w:val="center"/>
            </w:pPr>
            <w:r/>
            <w:r>
              <w:rPr>
                <w:b/>
                <w:color w:val="B2261E"/>
                <w:sz w:val="20"/>
              </w:rPr>
              <w:t>3</w:t>
            </w:r>
          </w:p>
        </w:tc>
        <w:tc>
          <w:tcPr>
            <w:tcW w:type="dxa" w:w="2381"/>
          </w:tcPr>
          <w:p>
            <w:pPr>
              <w:spacing w:after="40"/>
            </w:pPr>
            <w:r/>
            <w:r>
              <w:rPr>
                <w:b/>
                <w:sz w:val="20"/>
              </w:rPr>
              <w:t>Quitar</w:t>
            </w:r>
          </w:p>
        </w:tc>
        <w:tc>
          <w:tcPr>
            <w:tcW w:type="dxa" w:w="6406"/>
          </w:tcPr>
          <w:p>
            <w:pPr>
              <w:spacing w:after="40"/>
            </w:pPr>
            <w:r/>
            <w:r>
              <w:rPr>
                <w:sz w:val="20"/>
              </w:rPr>
              <w:t>Elimina ese tramo (y el nodo intermedio correspondiente). Con un solo tramo el botón queda desactivado.</w:t>
            </w:r>
          </w:p>
        </w:tc>
      </w:tr>
      <w:tr>
        <w:tc>
          <w:tcPr>
            <w:tcW w:type="dxa" w:w="624"/>
          </w:tcPr>
          <w:p>
            <w:pPr>
              <w:spacing w:after="40"/>
              <w:jc w:val="center"/>
            </w:pPr>
            <w:r/>
            <w:r>
              <w:rPr>
                <w:b/>
                <w:color w:val="B2261E"/>
                <w:sz w:val="20"/>
              </w:rPr>
              <w:t>4</w:t>
            </w:r>
          </w:p>
        </w:tc>
        <w:tc>
          <w:tcPr>
            <w:tcW w:type="dxa" w:w="2381"/>
          </w:tcPr>
          <w:p>
            <w:pPr>
              <w:spacing w:after="40"/>
            </w:pPr>
            <w:r/>
            <w:r>
              <w:rPr>
                <w:b/>
                <w:sz w:val="20"/>
              </w:rPr>
              <w:t>Distancia (km)</w:t>
            </w:r>
          </w:p>
        </w:tc>
        <w:tc>
          <w:tcPr>
            <w:tcW w:type="dxa" w:w="6406"/>
          </w:tcPr>
          <w:p>
            <w:pPr>
              <w:spacing w:after="40"/>
            </w:pPr>
            <w:r/>
            <w:r>
              <w:rPr>
                <w:sz w:val="20"/>
              </w:rPr>
              <w:t>Longitud física del tramo, d. Con la velocidad de propagación determina el tiempo de propagación.</w:t>
            </w:r>
          </w:p>
        </w:tc>
      </w:tr>
      <w:tr>
        <w:tc>
          <w:tcPr>
            <w:tcW w:type="dxa" w:w="624"/>
          </w:tcPr>
          <w:p>
            <w:pPr>
              <w:spacing w:after="40"/>
              <w:jc w:val="center"/>
            </w:pPr>
            <w:r/>
            <w:r>
              <w:rPr>
                <w:b/>
                <w:color w:val="B2261E"/>
                <w:sz w:val="20"/>
              </w:rPr>
              <w:t>5</w:t>
            </w:r>
          </w:p>
        </w:tc>
        <w:tc>
          <w:tcPr>
            <w:tcW w:type="dxa" w:w="2381"/>
          </w:tcPr>
          <w:p>
            <w:pPr>
              <w:spacing w:after="40"/>
            </w:pPr>
            <w:r/>
            <w:r>
              <w:rPr>
                <w:b/>
                <w:sz w:val="20"/>
              </w:rPr>
              <w:t>Velocidad de transmisión (bits/s)</w:t>
            </w:r>
          </w:p>
        </w:tc>
        <w:tc>
          <w:tcPr>
            <w:tcW w:type="dxa" w:w="6406"/>
          </w:tcPr>
          <w:p>
            <w:pPr>
              <w:spacing w:after="40"/>
            </w:pPr>
            <w:r/>
            <w:r>
              <w:rPr>
                <w:sz w:val="20"/>
              </w:rPr>
              <w:t>R: a cuántos bits por segundo pone el nodo los datos en el medio. Con el tamaño de trama determina el tiempo de transmisión.</w:t>
            </w:r>
          </w:p>
        </w:tc>
      </w:tr>
      <w:tr>
        <w:tc>
          <w:tcPr>
            <w:tcW w:type="dxa" w:w="624"/>
          </w:tcPr>
          <w:p>
            <w:pPr>
              <w:spacing w:after="40"/>
              <w:jc w:val="center"/>
            </w:pPr>
            <w:r/>
            <w:r>
              <w:rPr>
                <w:b/>
                <w:color w:val="B2261E"/>
                <w:sz w:val="20"/>
              </w:rPr>
              <w:t>6</w:t>
            </w:r>
          </w:p>
        </w:tc>
        <w:tc>
          <w:tcPr>
            <w:tcW w:type="dxa" w:w="2381"/>
          </w:tcPr>
          <w:p>
            <w:pPr>
              <w:spacing w:after="40"/>
            </w:pPr>
            <w:r/>
            <w:r>
              <w:rPr>
                <w:b/>
                <w:sz w:val="20"/>
              </w:rPr>
              <w:t>Velocidad de propagación (km/s)</w:t>
            </w:r>
          </w:p>
        </w:tc>
        <w:tc>
          <w:tcPr>
            <w:tcW w:type="dxa" w:w="6406"/>
          </w:tcPr>
          <w:p>
            <w:pPr>
              <w:spacing w:after="40"/>
            </w:pPr>
            <w:r/>
            <w:r>
              <w:rPr>
                <w:sz w:val="20"/>
              </w:rPr>
              <w:t>V: a qué velocidad viaja la señal por el medio (200 000 km/s es el valor típico de cobre y fibra, dos tercios de la luz en el vacío).</w:t>
            </w:r>
          </w:p>
        </w:tc>
      </w:tr>
      <w:tr>
        <w:tc>
          <w:tcPr>
            <w:tcW w:type="dxa" w:w="624"/>
          </w:tcPr>
          <w:p>
            <w:pPr>
              <w:spacing w:after="40"/>
              <w:jc w:val="center"/>
            </w:pPr>
            <w:r/>
            <w:r>
              <w:rPr>
                <w:b/>
                <w:color w:val="B2261E"/>
                <w:sz w:val="20"/>
              </w:rPr>
              <w:t>7</w:t>
            </w:r>
          </w:p>
        </w:tc>
        <w:tc>
          <w:tcPr>
            <w:tcW w:type="dxa" w:w="2381"/>
          </w:tcPr>
          <w:p>
            <w:pPr>
              <w:spacing w:after="40"/>
            </w:pPr>
            <w:r/>
            <w:r>
              <w:rPr>
                <w:b/>
                <w:sz w:val="20"/>
              </w:rPr>
              <w:t>Vuelta del medio (ms)</w:t>
            </w:r>
          </w:p>
        </w:tc>
        <w:tc>
          <w:tcPr>
            <w:tcW w:type="dxa" w:w="6406"/>
          </w:tcPr>
          <w:p>
            <w:pPr>
              <w:spacing w:after="40"/>
            </w:pPr>
            <w:r/>
            <w:r>
              <w:rPr>
                <w:sz w:val="20"/>
              </w:rPr>
              <w:t>Solo cuenta en half duplex: lo que tarda el tramo en invertir el sentido antes de cada respuesta.</w:t>
            </w:r>
          </w:p>
        </w:tc>
      </w:tr>
      <w:tr>
        <w:tc>
          <w:tcPr>
            <w:tcW w:type="dxa" w:w="624"/>
          </w:tcPr>
          <w:p>
            <w:pPr>
              <w:spacing w:after="40"/>
              <w:jc w:val="center"/>
            </w:pPr>
            <w:r/>
            <w:r>
              <w:rPr>
                <w:b/>
                <w:color w:val="B2261E"/>
                <w:sz w:val="20"/>
              </w:rPr>
              <w:t>8</w:t>
            </w:r>
          </w:p>
        </w:tc>
        <w:tc>
          <w:tcPr>
            <w:tcW w:type="dxa" w:w="2381"/>
          </w:tcPr>
          <w:p>
            <w:pPr>
              <w:spacing w:after="40"/>
            </w:pPr>
            <w:r/>
            <w:r>
              <w:rPr>
                <w:b/>
                <w:sz w:val="20"/>
              </w:rPr>
              <w:t>Segundo tramo</w:t>
            </w:r>
          </w:p>
        </w:tc>
        <w:tc>
          <w:tcPr>
            <w:tcW w:type="dxa" w:w="6406"/>
          </w:tcPr>
          <w:p>
            <w:pPr>
              <w:spacing w:after="40"/>
            </w:pPr>
            <w:r/>
            <w:r>
              <w:rPr>
                <w:sz w:val="20"/>
              </w:rPr>
              <w:t>Cada tramo tiene sus propios cuatro valores; pueden ser distintos entre sí.</w:t>
            </w:r>
          </w:p>
        </w:tc>
      </w:tr>
      <w:tr>
        <w:tc>
          <w:tcPr>
            <w:tcW w:type="dxa" w:w="624"/>
          </w:tcPr>
          <w:p>
            <w:pPr>
              <w:spacing w:after="40"/>
              <w:jc w:val="center"/>
            </w:pPr>
            <w:r/>
            <w:r>
              <w:rPr>
                <w:b/>
                <w:color w:val="B2261E"/>
                <w:sz w:val="20"/>
              </w:rPr>
              <w:t>9</w:t>
            </w:r>
          </w:p>
        </w:tc>
        <w:tc>
          <w:tcPr>
            <w:tcW w:type="dxa" w:w="2381"/>
          </w:tcPr>
          <w:p>
            <w:pPr>
              <w:spacing w:after="40"/>
            </w:pPr>
            <w:r/>
            <w:r>
              <w:rPr>
                <w:b/>
                <w:sz w:val="20"/>
              </w:rPr>
              <w:t>Nota</w:t>
            </w:r>
          </w:p>
        </w:tc>
        <w:tc>
          <w:tcPr>
            <w:tcW w:type="dxa" w:w="6406"/>
          </w:tcPr>
          <w:p>
            <w:pPr>
              <w:spacing w:after="40"/>
            </w:pPr>
            <w:r/>
            <w:r>
              <w:rPr>
                <w:sz w:val="20"/>
              </w:rPr>
              <w:t>Recuerda las dos reglas del camino: cada punto intermedio recibe la trama entera antes de reenviarla, y en half duplex cada inversión cuesta el tiempo de vuelta.</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color="auto" w:fill="FBECEB"/>
            <w:tcBorders>
              <w:top w:val="nil"/>
              <w:left w:val="single" w:sz="24" w:color="B2261E"/>
              <w:bottom w:val="nil"/>
              <w:right w:val="nil"/>
            </w:tcBorders>
          </w:tcPr>
          <w:p>
            <w:pPr>
              <w:spacing w:after="40"/>
            </w:pPr>
            <w:r/>
            <w:r>
              <w:rPr>
                <w:b/>
                <w:color w:val="B2261E"/>
                <w:sz w:val="18"/>
              </w:rPr>
              <w:t>CUALQUIER CAMBIO EN PROTOCOLO O CAMINO REINICIA LA SIMULACIÓN</w:t>
            </w:r>
          </w:p>
          <w:p>
            <w:pPr>
              <w:spacing w:after="40"/>
            </w:pPr>
            <w:r>
              <w:rPr>
                <w:sz w:val="20"/>
              </w:rPr>
              <w:t>Al modificar un valor de estos dos bloques la simulación vuelve al principio, con contadores a cero. Conviene fijar los parámetros antes de pulsar Iniciar.</w:t>
            </w:r>
          </w:p>
        </w:tc>
      </w:tr>
    </w:tbl>
    <w:p>
      <w:pPr>
        <w:spacing w:after="40"/>
      </w:pPr>
    </w:p>
    <w:p>
      <w:pPr>
        <w:pStyle w:val="Heading3"/>
      </w:pPr>
      <w:r>
        <w:t>Telemetría</w:t>
      </w:r>
    </w:p>
    <w:p>
      <w:pPr>
        <w:keepNext/>
        <w:spacing w:after="40"/>
        <w:jc w:val="center"/>
      </w:pPr>
      <w:r>
        <w:drawing>
          <wp:inline xmlns:a="http://schemas.openxmlformats.org/drawingml/2006/main" xmlns:pic="http://schemas.openxmlformats.org/drawingml/2006/picture">
            <wp:extent cx="3420000" cy="3339000"/>
            <wp:docPr id="13" name="Picture 13"/>
            <wp:cNvGraphicFramePr>
              <a:graphicFrameLocks noChangeAspect="1"/>
            </wp:cNvGraphicFramePr>
            <a:graphic>
              <a:graphicData uri="http://schemas.openxmlformats.org/drawingml/2006/picture">
                <pic:pic>
                  <pic:nvPicPr>
                    <pic:cNvPr id="0" name="A08-telemetria.png"/>
                    <pic:cNvPicPr/>
                  </pic:nvPicPr>
                  <pic:blipFill>
                    <a:blip r:embed="rId21"/>
                    <a:stretch>
                      <a:fillRect/>
                    </a:stretch>
                  </pic:blipFill>
                  <pic:spPr>
                    <a:xfrm>
                      <a:off x="0" y="0"/>
                      <a:ext cx="3420000" cy="3339000"/>
                    </a:xfrm>
                    <a:prstGeom prst="rect"/>
                  </pic:spPr>
                </pic:pic>
              </a:graphicData>
            </a:graphic>
          </wp:inline>
        </w:drawing>
      </w:r>
    </w:p>
    <w:p>
      <w:pPr>
        <w:spacing w:after="200"/>
        <w:jc w:val="center"/>
      </w:pPr>
      <w:r>
        <w:rPr>
          <w:b/>
          <w:color w:val="5A5A5A"/>
          <w:sz w:val="19"/>
        </w:rPr>
        <w:t xml:space="preserve">Figura 13. </w:t>
      </w:r>
      <w:r>
        <w:rPr>
          <w:color w:val="5A5A5A"/>
          <w:sz w:val="19"/>
        </w:rPr>
        <w:t>Telemetría al terminar de enviar tres tramas sin fallos.</w:t>
      </w:r>
    </w:p>
    <w:tbl>
      <w:tblPr>
        <w:tblStyle w:val="TableGrid"/>
        <w:tblW w:type="auto" w:w="0"/>
        <w:jc w:val="center"/>
        <w:tblLayout w:type="fixed"/>
        <w:tblLook w:firstColumn="1" w:firstRow="1" w:lastColumn="0" w:lastRow="0" w:noHBand="0" w:noVBand="1" w:val="04A0"/>
      </w:tblPr>
      <w:tblGrid>
        <w:gridCol w:w="624"/>
        <w:gridCol w:w="2381"/>
        <w:gridCol w:w="6406"/>
      </w:tblGrid>
      <w:tr>
        <w:tc>
          <w:tcPr>
            <w:tcW w:type="dxa" w:w="624"/>
            <w:shd w:val="clear" w:color="auto" w:fill="F2F2F2"/>
          </w:tcPr>
          <w:p>
            <w:r/>
            <w:r>
              <w:rPr>
                <w:b/>
                <w:sz w:val="20"/>
              </w:rPr>
              <w:t>N.º</w:t>
            </w:r>
          </w:p>
        </w:tc>
        <w:tc>
          <w:tcPr>
            <w:tcW w:type="dxa" w:w="2381"/>
            <w:shd w:val="clear" w:color="auto" w:fill="F2F2F2"/>
          </w:tcPr>
          <w:p>
            <w:r/>
            <w:r>
              <w:rPr>
                <w:b/>
                <w:sz w:val="20"/>
              </w:rPr>
              <w:t>Elemento</w:t>
            </w:r>
          </w:p>
        </w:tc>
        <w:tc>
          <w:tcPr>
            <w:tcW w:type="dxa" w:w="6406"/>
            <w:shd w:val="clear" w:color="auto" w:fill="F2F2F2"/>
          </w:tcPr>
          <w:p>
            <w:r/>
            <w:r>
              <w:rPr>
                <w:b/>
                <w:sz w:val="20"/>
              </w:rPr>
              <w:t>Qué hace y qué afecta</w:t>
            </w:r>
          </w:p>
        </w:tc>
      </w:tr>
      <w:tr>
        <w:tc>
          <w:tcPr>
            <w:tcW w:type="dxa" w:w="624"/>
          </w:tcPr>
          <w:p>
            <w:pPr>
              <w:spacing w:after="40"/>
              <w:jc w:val="center"/>
            </w:pPr>
            <w:r/>
            <w:r>
              <w:rPr>
                <w:b/>
                <w:color w:val="B2261E"/>
                <w:sz w:val="20"/>
              </w:rPr>
              <w:t>1</w:t>
            </w:r>
          </w:p>
        </w:tc>
        <w:tc>
          <w:tcPr>
            <w:tcW w:type="dxa" w:w="2381"/>
          </w:tcPr>
          <w:p>
            <w:pPr>
              <w:spacing w:after="40"/>
            </w:pPr>
            <w:r/>
            <w:r>
              <w:rPr>
                <w:b/>
                <w:sz w:val="20"/>
              </w:rPr>
              <w:t>Tramas entregadas</w:t>
            </w:r>
          </w:p>
        </w:tc>
        <w:tc>
          <w:tcPr>
            <w:tcW w:type="dxa" w:w="6406"/>
          </w:tcPr>
          <w:p>
            <w:pPr>
              <w:spacing w:after="40"/>
            </w:pPr>
            <w:r/>
            <w:r>
              <w:rPr>
                <w:sz w:val="20"/>
              </w:rPr>
              <w:t>Cuántas tramas de datos distintas ha aceptado el receptor y subido a la capa de red, sobre el total pedido.</w:t>
            </w:r>
          </w:p>
        </w:tc>
      </w:tr>
      <w:tr>
        <w:tc>
          <w:tcPr>
            <w:tcW w:type="dxa" w:w="624"/>
          </w:tcPr>
          <w:p>
            <w:pPr>
              <w:spacing w:after="40"/>
              <w:jc w:val="center"/>
            </w:pPr>
            <w:r/>
            <w:r>
              <w:rPr>
                <w:b/>
                <w:color w:val="B2261E"/>
                <w:sz w:val="20"/>
              </w:rPr>
              <w:t>2</w:t>
            </w:r>
          </w:p>
        </w:tc>
        <w:tc>
          <w:tcPr>
            <w:tcW w:type="dxa" w:w="2381"/>
          </w:tcPr>
          <w:p>
            <w:pPr>
              <w:spacing w:after="40"/>
            </w:pPr>
            <w:r/>
            <w:r>
              <w:rPr>
                <w:b/>
                <w:sz w:val="20"/>
              </w:rPr>
              <w:t>Transmisiones</w:t>
            </w:r>
          </w:p>
        </w:tc>
        <w:tc>
          <w:tcPr>
            <w:tcW w:type="dxa" w:w="6406"/>
          </w:tcPr>
          <w:p>
            <w:pPr>
              <w:spacing w:after="40"/>
            </w:pPr>
            <w:r/>
            <w:r>
              <w:rPr>
                <w:sz w:val="20"/>
              </w:rPr>
              <w:t>Cuántas veces ha salido una trama de datos del emisor, contando repeticiones.</w:t>
            </w:r>
          </w:p>
        </w:tc>
      </w:tr>
      <w:tr>
        <w:tc>
          <w:tcPr>
            <w:tcW w:type="dxa" w:w="624"/>
          </w:tcPr>
          <w:p>
            <w:pPr>
              <w:spacing w:after="40"/>
              <w:jc w:val="center"/>
            </w:pPr>
            <w:r/>
            <w:r>
              <w:rPr>
                <w:b/>
                <w:color w:val="B2261E"/>
                <w:sz w:val="20"/>
              </w:rPr>
              <w:t>3</w:t>
            </w:r>
          </w:p>
        </w:tc>
        <w:tc>
          <w:tcPr>
            <w:tcW w:type="dxa" w:w="2381"/>
          </w:tcPr>
          <w:p>
            <w:pPr>
              <w:spacing w:after="40"/>
            </w:pPr>
            <w:r/>
            <w:r>
              <w:rPr>
                <w:b/>
                <w:sz w:val="20"/>
              </w:rPr>
              <w:t>Retransmisiones</w:t>
            </w:r>
          </w:p>
        </w:tc>
        <w:tc>
          <w:tcPr>
            <w:tcW w:type="dxa" w:w="6406"/>
          </w:tcPr>
          <w:p>
            <w:pPr>
              <w:spacing w:after="40"/>
            </w:pPr>
            <w:r/>
            <w:r>
              <w:rPr>
                <w:sz w:val="20"/>
              </w:rPr>
              <w:t>Cuántas de esas transmisiones fueron repeticiones (por timeout o por NAK).</w:t>
            </w:r>
          </w:p>
        </w:tc>
      </w:tr>
      <w:tr>
        <w:tc>
          <w:tcPr>
            <w:tcW w:type="dxa" w:w="624"/>
          </w:tcPr>
          <w:p>
            <w:pPr>
              <w:spacing w:after="40"/>
              <w:jc w:val="center"/>
            </w:pPr>
            <w:r/>
            <w:r>
              <w:rPr>
                <w:b/>
                <w:color w:val="B2261E"/>
                <w:sz w:val="20"/>
              </w:rPr>
              <w:t>4</w:t>
            </w:r>
          </w:p>
        </w:tc>
        <w:tc>
          <w:tcPr>
            <w:tcW w:type="dxa" w:w="2381"/>
          </w:tcPr>
          <w:p>
            <w:pPr>
              <w:spacing w:after="40"/>
            </w:pPr>
            <w:r/>
            <w:r>
              <w:rPr>
                <w:b/>
                <w:sz w:val="20"/>
              </w:rPr>
              <w:t>ACK recibidos</w:t>
            </w:r>
          </w:p>
        </w:tc>
        <w:tc>
          <w:tcPr>
            <w:tcW w:type="dxa" w:w="6406"/>
          </w:tcPr>
          <w:p>
            <w:pPr>
              <w:spacing w:after="40"/>
            </w:pPr>
            <w:r/>
            <w:r>
              <w:rPr>
                <w:sz w:val="20"/>
              </w:rPr>
              <w:t>Confirmaciones que llegaron al emisor y se aceptaron.</w:t>
            </w:r>
          </w:p>
        </w:tc>
      </w:tr>
      <w:tr>
        <w:tc>
          <w:tcPr>
            <w:tcW w:type="dxa" w:w="624"/>
          </w:tcPr>
          <w:p>
            <w:pPr>
              <w:spacing w:after="40"/>
              <w:jc w:val="center"/>
            </w:pPr>
            <w:r/>
            <w:r>
              <w:rPr>
                <w:b/>
                <w:color w:val="B2261E"/>
                <w:sz w:val="20"/>
              </w:rPr>
              <w:t>5</w:t>
            </w:r>
          </w:p>
        </w:tc>
        <w:tc>
          <w:tcPr>
            <w:tcW w:type="dxa" w:w="2381"/>
          </w:tcPr>
          <w:p>
            <w:pPr>
              <w:spacing w:after="40"/>
            </w:pPr>
            <w:r/>
            <w:r>
              <w:rPr>
                <w:b/>
                <w:sz w:val="20"/>
              </w:rPr>
              <w:t>NAK recibidos</w:t>
            </w:r>
          </w:p>
        </w:tc>
        <w:tc>
          <w:tcPr>
            <w:tcW w:type="dxa" w:w="6406"/>
          </w:tcPr>
          <w:p>
            <w:pPr>
              <w:spacing w:after="40"/>
            </w:pPr>
            <w:r/>
            <w:r>
              <w:rPr>
                <w:sz w:val="20"/>
              </w:rPr>
              <w:t>Confirmaciones negativas recibidas (solo con la opción de NAK encendida).</w:t>
            </w:r>
          </w:p>
        </w:tc>
      </w:tr>
      <w:tr>
        <w:tc>
          <w:tcPr>
            <w:tcW w:type="dxa" w:w="624"/>
          </w:tcPr>
          <w:p>
            <w:pPr>
              <w:spacing w:after="40"/>
              <w:jc w:val="center"/>
            </w:pPr>
            <w:r/>
            <w:r>
              <w:rPr>
                <w:b/>
                <w:color w:val="B2261E"/>
                <w:sz w:val="20"/>
              </w:rPr>
              <w:t>6</w:t>
            </w:r>
          </w:p>
        </w:tc>
        <w:tc>
          <w:tcPr>
            <w:tcW w:type="dxa" w:w="2381"/>
          </w:tcPr>
          <w:p>
            <w:pPr>
              <w:spacing w:after="40"/>
            </w:pPr>
            <w:r/>
            <w:r>
              <w:rPr>
                <w:b/>
                <w:sz w:val="20"/>
              </w:rPr>
              <w:t>CRC incorrectos</w:t>
            </w:r>
          </w:p>
        </w:tc>
        <w:tc>
          <w:tcPr>
            <w:tcW w:type="dxa" w:w="6406"/>
          </w:tcPr>
          <w:p>
            <w:pPr>
              <w:spacing w:after="40"/>
            </w:pPr>
            <w:r/>
            <w:r>
              <w:rPr>
                <w:sz w:val="20"/>
              </w:rPr>
              <w:t>Tramas que el receptor descartó porque el CRC no cuadraba.</w:t>
            </w:r>
          </w:p>
        </w:tc>
      </w:tr>
      <w:tr>
        <w:tc>
          <w:tcPr>
            <w:tcW w:type="dxa" w:w="624"/>
          </w:tcPr>
          <w:p>
            <w:pPr>
              <w:spacing w:after="40"/>
              <w:jc w:val="center"/>
            </w:pPr>
            <w:r/>
            <w:r>
              <w:rPr>
                <w:b/>
                <w:color w:val="B2261E"/>
                <w:sz w:val="20"/>
              </w:rPr>
              <w:t>7</w:t>
            </w:r>
          </w:p>
        </w:tc>
        <w:tc>
          <w:tcPr>
            <w:tcW w:type="dxa" w:w="2381"/>
          </w:tcPr>
          <w:p>
            <w:pPr>
              <w:spacing w:after="40"/>
            </w:pPr>
            <w:r/>
            <w:r>
              <w:rPr>
                <w:b/>
                <w:sz w:val="20"/>
              </w:rPr>
              <w:t>Duplicadas descartadas</w:t>
            </w:r>
          </w:p>
        </w:tc>
        <w:tc>
          <w:tcPr>
            <w:tcW w:type="dxa" w:w="6406"/>
          </w:tcPr>
          <w:p>
            <w:pPr>
              <w:spacing w:after="40"/>
            </w:pPr>
            <w:r/>
            <w:r>
              <w:rPr>
                <w:sz w:val="20"/>
              </w:rPr>
              <w:t>Tramas correctas pero repetidas (mismo número de secuencia que la anterior): el receptor las descarta y repite la confirmación.</w:t>
            </w:r>
          </w:p>
        </w:tc>
      </w:tr>
      <w:tr>
        <w:tc>
          <w:tcPr>
            <w:tcW w:type="dxa" w:w="624"/>
          </w:tcPr>
          <w:p>
            <w:pPr>
              <w:spacing w:after="40"/>
              <w:jc w:val="center"/>
            </w:pPr>
            <w:r/>
            <w:r>
              <w:rPr>
                <w:b/>
                <w:color w:val="B2261E"/>
                <w:sz w:val="20"/>
              </w:rPr>
              <w:t>8</w:t>
            </w:r>
          </w:p>
        </w:tc>
        <w:tc>
          <w:tcPr>
            <w:tcW w:type="dxa" w:w="2381"/>
          </w:tcPr>
          <w:p>
            <w:pPr>
              <w:spacing w:after="40"/>
            </w:pPr>
            <w:r/>
            <w:r>
              <w:rPr>
                <w:b/>
                <w:sz w:val="20"/>
              </w:rPr>
              <w:t>ACK fuera de tiempo</w:t>
            </w:r>
          </w:p>
        </w:tc>
        <w:tc>
          <w:tcPr>
            <w:tcW w:type="dxa" w:w="6406"/>
          </w:tcPr>
          <w:p>
            <w:pPr>
              <w:spacing w:after="40"/>
            </w:pPr>
            <w:r/>
            <w:r>
              <w:rPr>
                <w:sz w:val="20"/>
              </w:rPr>
              <w:t>Confirmaciones que llegaron cuando el emisor ya había retransmitido o ya esperaba otra: se descartan.</w:t>
            </w:r>
          </w:p>
        </w:tc>
      </w:tr>
      <w:tr>
        <w:tc>
          <w:tcPr>
            <w:tcW w:type="dxa" w:w="624"/>
          </w:tcPr>
          <w:p>
            <w:pPr>
              <w:spacing w:after="40"/>
              <w:jc w:val="center"/>
            </w:pPr>
            <w:r/>
            <w:r>
              <w:rPr>
                <w:b/>
                <w:color w:val="B2261E"/>
                <w:sz w:val="20"/>
              </w:rPr>
              <w:t>9</w:t>
            </w:r>
          </w:p>
        </w:tc>
        <w:tc>
          <w:tcPr>
            <w:tcW w:type="dxa" w:w="2381"/>
          </w:tcPr>
          <w:p>
            <w:pPr>
              <w:spacing w:after="40"/>
            </w:pPr>
            <w:r/>
            <w:r>
              <w:rPr>
                <w:b/>
                <w:sz w:val="20"/>
              </w:rPr>
              <w:t>Destruidas a mano</w:t>
            </w:r>
          </w:p>
        </w:tc>
        <w:tc>
          <w:tcPr>
            <w:tcW w:type="dxa" w:w="6406"/>
          </w:tcPr>
          <w:p>
            <w:pPr>
              <w:spacing w:after="40"/>
            </w:pPr>
            <w:r/>
            <w:r>
              <w:rPr>
                <w:sz w:val="20"/>
              </w:rPr>
              <w:t>Tramas y confirmaciones eliminadas con el botón Destruir.</w:t>
            </w:r>
          </w:p>
        </w:tc>
      </w:tr>
      <w:tr>
        <w:tc>
          <w:tcPr>
            <w:tcW w:type="dxa" w:w="624"/>
          </w:tcPr>
          <w:p>
            <w:pPr>
              <w:spacing w:after="40"/>
              <w:jc w:val="center"/>
            </w:pPr>
            <w:r/>
            <w:r>
              <w:rPr>
                <w:b/>
                <w:color w:val="B2261E"/>
                <w:sz w:val="20"/>
              </w:rPr>
              <w:t>10</w:t>
            </w:r>
          </w:p>
        </w:tc>
        <w:tc>
          <w:tcPr>
            <w:tcW w:type="dxa" w:w="2381"/>
          </w:tcPr>
          <w:p>
            <w:pPr>
              <w:spacing w:after="40"/>
            </w:pPr>
            <w:r/>
            <w:r>
              <w:rPr>
                <w:b/>
                <w:sz w:val="20"/>
              </w:rPr>
              <w:t>Bits arruinados por ráfaga</w:t>
            </w:r>
          </w:p>
        </w:tc>
        <w:tc>
          <w:tcPr>
            <w:tcW w:type="dxa" w:w="6406"/>
          </w:tcPr>
          <w:p>
            <w:pPr>
              <w:spacing w:after="40"/>
            </w:pPr>
            <w:r/>
            <w:r>
              <w:rPr>
                <w:sz w:val="20"/>
              </w:rPr>
              <w:t>Bits que las ráfagas de ruido han volteado en total. Depende solo de la duración de la ráfaga y de la velocidad de transmisión: bits = R · t.</w:t>
            </w:r>
          </w:p>
        </w:tc>
      </w:tr>
      <w:tr>
        <w:tc>
          <w:tcPr>
            <w:tcW w:type="dxa" w:w="624"/>
          </w:tcPr>
          <w:p>
            <w:pPr>
              <w:spacing w:after="40"/>
              <w:jc w:val="center"/>
            </w:pPr>
            <w:r/>
            <w:r>
              <w:rPr>
                <w:b/>
                <w:color w:val="B2261E"/>
                <w:sz w:val="20"/>
              </w:rPr>
              <w:t>11</w:t>
            </w:r>
          </w:p>
        </w:tc>
        <w:tc>
          <w:tcPr>
            <w:tcW w:type="dxa" w:w="2381"/>
          </w:tcPr>
          <w:p>
            <w:pPr>
              <w:spacing w:after="40"/>
            </w:pPr>
            <w:r/>
            <w:r>
              <w:rPr>
                <w:b/>
                <w:sz w:val="20"/>
              </w:rPr>
              <w:t>Utilización teórica</w:t>
            </w:r>
          </w:p>
        </w:tc>
        <w:tc>
          <w:tcPr>
            <w:tcW w:type="dxa" w:w="6406"/>
          </w:tcPr>
          <w:p>
            <w:pPr>
              <w:spacing w:after="40"/>
            </w:pPr>
            <w:r/>
            <w:r>
              <w:rPr>
                <w:sz w:val="20"/>
              </w:rPr>
              <w:t>Fracción del ciclo en la que el emisor está de verdad transmitiendo datos, U = Tt / ciclo. Es el valor teórico del camino sin fallos; los fallos no lo cambian.</w:t>
            </w:r>
          </w:p>
        </w:tc>
      </w:tr>
      <w:tr>
        <w:tc>
          <w:tcPr>
            <w:tcW w:type="dxa" w:w="624"/>
          </w:tcPr>
          <w:p>
            <w:pPr>
              <w:spacing w:after="40"/>
              <w:jc w:val="center"/>
            </w:pPr>
            <w:r/>
            <w:r>
              <w:rPr>
                <w:b/>
                <w:color w:val="B2261E"/>
                <w:sz w:val="20"/>
              </w:rPr>
              <w:t>12</w:t>
            </w:r>
          </w:p>
        </w:tc>
        <w:tc>
          <w:tcPr>
            <w:tcW w:type="dxa" w:w="2381"/>
          </w:tcPr>
          <w:p>
            <w:pPr>
              <w:spacing w:after="40"/>
            </w:pPr>
            <w:r/>
            <w:r>
              <w:rPr>
                <w:b/>
                <w:sz w:val="20"/>
              </w:rPr>
              <w:t>RTT del camino</w:t>
            </w:r>
          </w:p>
        </w:tc>
        <w:tc>
          <w:tcPr>
            <w:tcW w:type="dxa" w:w="6406"/>
          </w:tcPr>
          <w:p>
            <w:pPr>
              <w:spacing w:after="40"/>
            </w:pPr>
            <w:r/>
            <w:r>
              <w:rPr>
                <w:sz w:val="20"/>
              </w:rPr>
              <w:t>Tiempo de ida y vuelta calculado para el camino: lo que tarda en volver la confirmación desde que empieza a salir la trama.</w:t>
            </w:r>
          </w:p>
        </w:tc>
      </w:tr>
    </w:tbl>
    <w:p>
      <w:pPr>
        <w:spacing w:after="40"/>
      </w:pPr>
    </w:p>
    <w:p>
      <w:pPr>
        <w:pStyle w:val="Heading3"/>
      </w:pPr>
      <w:r>
        <w:t>Qué ha pasado (bitácora)</w:t>
      </w:r>
    </w:p>
    <w:p>
      <w:pPr>
        <w:keepNext/>
        <w:spacing w:after="40"/>
        <w:jc w:val="center"/>
      </w:pPr>
      <w:r>
        <w:drawing>
          <wp:inline xmlns:a="http://schemas.openxmlformats.org/drawingml/2006/main" xmlns:pic="http://schemas.openxmlformats.org/drawingml/2006/picture">
            <wp:extent cx="3420000" cy="3447000"/>
            <wp:docPr id="14" name="Picture 14"/>
            <wp:cNvGraphicFramePr>
              <a:graphicFrameLocks noChangeAspect="1"/>
            </wp:cNvGraphicFramePr>
            <a:graphic>
              <a:graphicData uri="http://schemas.openxmlformats.org/drawingml/2006/picture">
                <pic:pic>
                  <pic:nvPicPr>
                    <pic:cNvPr id="0" name="A09-bitacora.png"/>
                    <pic:cNvPicPr/>
                  </pic:nvPicPr>
                  <pic:blipFill>
                    <a:blip r:embed="rId22"/>
                    <a:stretch>
                      <a:fillRect/>
                    </a:stretch>
                  </pic:blipFill>
                  <pic:spPr>
                    <a:xfrm>
                      <a:off x="0" y="0"/>
                      <a:ext cx="3420000" cy="3447000"/>
                    </a:xfrm>
                    <a:prstGeom prst="rect"/>
                  </pic:spPr>
                </pic:pic>
              </a:graphicData>
            </a:graphic>
          </wp:inline>
        </w:drawing>
      </w:r>
    </w:p>
    <w:p>
      <w:pPr>
        <w:spacing w:after="200"/>
        <w:jc w:val="center"/>
      </w:pPr>
      <w:r>
        <w:rPr>
          <w:b/>
          <w:color w:val="5A5A5A"/>
          <w:sz w:val="19"/>
        </w:rPr>
        <w:t xml:space="preserve">Figura 14. </w:t>
      </w:r>
      <w:r>
        <w:rPr>
          <w:color w:val="5A5A5A"/>
          <w:sz w:val="19"/>
        </w:rPr>
        <w:t>Bitácora de una simulación sin fallos. Lo más reciente arriba.</w:t>
      </w:r>
    </w:p>
    <w:tbl>
      <w:tblPr>
        <w:tblStyle w:val="TableGrid"/>
        <w:tblW w:type="auto" w:w="0"/>
        <w:jc w:val="center"/>
        <w:tblLayout w:type="fixed"/>
        <w:tblLook w:firstColumn="1" w:firstRow="1" w:lastColumn="0" w:lastRow="0" w:noHBand="0" w:noVBand="1" w:val="04A0"/>
      </w:tblPr>
      <w:tblGrid>
        <w:gridCol w:w="624"/>
        <w:gridCol w:w="2381"/>
        <w:gridCol w:w="6406"/>
      </w:tblGrid>
      <w:tr>
        <w:tc>
          <w:tcPr>
            <w:tcW w:type="dxa" w:w="624"/>
            <w:shd w:val="clear" w:color="auto" w:fill="F2F2F2"/>
          </w:tcPr>
          <w:p>
            <w:r/>
            <w:r>
              <w:rPr>
                <w:b/>
                <w:sz w:val="20"/>
              </w:rPr>
              <w:t>N.º</w:t>
            </w:r>
          </w:p>
        </w:tc>
        <w:tc>
          <w:tcPr>
            <w:tcW w:type="dxa" w:w="2381"/>
            <w:shd w:val="clear" w:color="auto" w:fill="F2F2F2"/>
          </w:tcPr>
          <w:p>
            <w:r/>
            <w:r>
              <w:rPr>
                <w:b/>
                <w:sz w:val="20"/>
              </w:rPr>
              <w:t>Elemento</w:t>
            </w:r>
          </w:p>
        </w:tc>
        <w:tc>
          <w:tcPr>
            <w:tcW w:type="dxa" w:w="6406"/>
            <w:shd w:val="clear" w:color="auto" w:fill="F2F2F2"/>
          </w:tcPr>
          <w:p>
            <w:r/>
            <w:r>
              <w:rPr>
                <w:b/>
                <w:sz w:val="20"/>
              </w:rPr>
              <w:t>Qué hace y qué afecta</w:t>
            </w:r>
          </w:p>
        </w:tc>
      </w:tr>
      <w:tr>
        <w:tc>
          <w:tcPr>
            <w:tcW w:type="dxa" w:w="624"/>
          </w:tcPr>
          <w:p>
            <w:pPr>
              <w:spacing w:after="40"/>
              <w:jc w:val="center"/>
            </w:pPr>
            <w:r/>
            <w:r>
              <w:rPr>
                <w:b/>
                <w:color w:val="B2261E"/>
                <w:sz w:val="20"/>
              </w:rPr>
              <w:t>1</w:t>
            </w:r>
          </w:p>
        </w:tc>
        <w:tc>
          <w:tcPr>
            <w:tcW w:type="dxa" w:w="2381"/>
          </w:tcPr>
          <w:p>
            <w:pPr>
              <w:spacing w:after="40"/>
            </w:pPr>
            <w:r/>
            <w:r>
              <w:rPr>
                <w:b/>
                <w:sz w:val="20"/>
              </w:rPr>
              <w:t>Instante</w:t>
            </w:r>
          </w:p>
        </w:tc>
        <w:tc>
          <w:tcPr>
            <w:tcW w:type="dxa" w:w="6406"/>
          </w:tcPr>
          <w:p>
            <w:pPr>
              <w:spacing w:after="40"/>
            </w:pPr>
            <w:r/>
            <w:r>
              <w:rPr>
                <w:sz w:val="20"/>
              </w:rPr>
              <w:t>Milisegundo simulado en que ocurrió el suceso.</w:t>
            </w:r>
          </w:p>
        </w:tc>
      </w:tr>
      <w:tr>
        <w:tc>
          <w:tcPr>
            <w:tcW w:type="dxa" w:w="624"/>
          </w:tcPr>
          <w:p>
            <w:pPr>
              <w:spacing w:after="40"/>
              <w:jc w:val="center"/>
            </w:pPr>
            <w:r/>
            <w:r>
              <w:rPr>
                <w:b/>
                <w:color w:val="B2261E"/>
                <w:sz w:val="20"/>
              </w:rPr>
              <w:t>2</w:t>
            </w:r>
          </w:p>
        </w:tc>
        <w:tc>
          <w:tcPr>
            <w:tcW w:type="dxa" w:w="2381"/>
          </w:tcPr>
          <w:p>
            <w:pPr>
              <w:spacing w:after="40"/>
            </w:pPr>
            <w:r/>
            <w:r>
              <w:rPr>
                <w:b/>
                <w:sz w:val="20"/>
              </w:rPr>
              <w:t>Suceso</w:t>
            </w:r>
          </w:p>
        </w:tc>
        <w:tc>
          <w:tcPr>
            <w:tcW w:type="dxa" w:w="6406"/>
          </w:tcPr>
          <w:p>
            <w:pPr>
              <w:spacing w:after="40"/>
            </w:pPr>
            <w:r/>
            <w:r>
              <w:rPr>
                <w:sz w:val="20"/>
              </w:rPr>
              <w:t>Qué pasó, en una línea. En negro los envíos, en verde las aceptaciones y confirmaciones, en ámbar las retransmisiones y las intervenciones manuales, en rojo los errores y las expiraciones del temporizador.</w:t>
            </w:r>
          </w:p>
        </w:tc>
      </w:tr>
    </w:tbl>
    <w:p>
      <w:pPr>
        <w:spacing w:after="40"/>
      </w:pPr>
    </w:p>
    <w:p>
      <w:r>
        <w:br w:type="page"/>
      </w:r>
    </w:p>
    <w:p>
      <w:pPr>
        <w:pStyle w:val="Heading2"/>
      </w:pPr>
      <w:r>
        <w:t>1.2 La calculadora de enlace</w:t>
      </w:r>
    </w:p>
    <w:p>
      <w:r>
        <w:rPr>
          <w:i w:val="0"/>
        </w:rPr>
        <w:t>La calculadora no anima nada: toma los datos de un camino y devuelve tiempos, utilización y caudal, con el desarrollo completo. Al abrirla ya viene cargado el ejemplo del satélite del libro. Cualquier cambio en un dato recalcula todo al instante.</w:t>
      </w:r>
    </w:p>
    <w:p>
      <w:pPr>
        <w:pStyle w:val="Heading3"/>
      </w:pPr>
      <w:r>
        <w:t>Vista general</w:t>
      </w:r>
    </w:p>
    <w:p>
      <w:pPr>
        <w:keepNext/>
        <w:spacing w:after="40"/>
        <w:jc w:val="center"/>
      </w:pPr>
      <w:r>
        <w:drawing>
          <wp:inline xmlns:a="http://schemas.openxmlformats.org/drawingml/2006/main" xmlns:pic="http://schemas.openxmlformats.org/drawingml/2006/picture">
            <wp:extent cx="5976000" cy="7739034"/>
            <wp:docPr id="15" name="Picture 15"/>
            <wp:cNvGraphicFramePr>
              <a:graphicFrameLocks noChangeAspect="1"/>
            </wp:cNvGraphicFramePr>
            <a:graphic>
              <a:graphicData uri="http://schemas.openxmlformats.org/drawingml/2006/picture">
                <pic:pic>
                  <pic:nvPicPr>
                    <pic:cNvPr id="0" name="B01-vista-general.png"/>
                    <pic:cNvPicPr/>
                  </pic:nvPicPr>
                  <pic:blipFill>
                    <a:blip r:embed="rId23"/>
                    <a:stretch>
                      <a:fillRect/>
                    </a:stretch>
                  </pic:blipFill>
                  <pic:spPr>
                    <a:xfrm>
                      <a:off x="0" y="0"/>
                      <a:ext cx="5976000" cy="7739034"/>
                    </a:xfrm>
                    <a:prstGeom prst="rect"/>
                  </pic:spPr>
                </pic:pic>
              </a:graphicData>
            </a:graphic>
          </wp:inline>
        </w:drawing>
      </w:r>
    </w:p>
    <w:p>
      <w:pPr>
        <w:spacing w:after="200"/>
        <w:jc w:val="center"/>
      </w:pPr>
      <w:r>
        <w:rPr>
          <w:b/>
          <w:color w:val="5A5A5A"/>
          <w:sz w:val="19"/>
        </w:rPr>
        <w:t xml:space="preserve">Figura 15. </w:t>
      </w:r>
      <w:r>
        <w:rPr>
          <w:color w:val="5A5A5A"/>
          <w:sz w:val="19"/>
        </w:rPr>
        <w:t>La calculadora recién abierta, con el ejemplo del satélite cargado.</w:t>
      </w:r>
    </w:p>
    <w:tbl>
      <w:tblPr>
        <w:tblStyle w:val="TableGrid"/>
        <w:tblW w:type="auto" w:w="0"/>
        <w:jc w:val="center"/>
        <w:tblLayout w:type="fixed"/>
        <w:tblLook w:firstColumn="1" w:firstRow="1" w:lastColumn="0" w:lastRow="0" w:noHBand="0" w:noVBand="1" w:val="04A0"/>
      </w:tblPr>
      <w:tblGrid>
        <w:gridCol w:w="624"/>
        <w:gridCol w:w="2381"/>
        <w:gridCol w:w="6406"/>
      </w:tblGrid>
      <w:tr>
        <w:tc>
          <w:tcPr>
            <w:tcW w:type="dxa" w:w="624"/>
            <w:shd w:val="clear" w:color="auto" w:fill="F2F2F2"/>
          </w:tcPr>
          <w:p>
            <w:r/>
            <w:r>
              <w:rPr>
                <w:b/>
                <w:sz w:val="20"/>
              </w:rPr>
              <w:t>N.º</w:t>
            </w:r>
          </w:p>
        </w:tc>
        <w:tc>
          <w:tcPr>
            <w:tcW w:type="dxa" w:w="2381"/>
            <w:shd w:val="clear" w:color="auto" w:fill="F2F2F2"/>
          </w:tcPr>
          <w:p>
            <w:r/>
            <w:r>
              <w:rPr>
                <w:b/>
                <w:sz w:val="20"/>
              </w:rPr>
              <w:t>Elemento</w:t>
            </w:r>
          </w:p>
        </w:tc>
        <w:tc>
          <w:tcPr>
            <w:tcW w:type="dxa" w:w="6406"/>
            <w:shd w:val="clear" w:color="auto" w:fill="F2F2F2"/>
          </w:tcPr>
          <w:p>
            <w:r/>
            <w:r>
              <w:rPr>
                <w:b/>
                <w:sz w:val="20"/>
              </w:rPr>
              <w:t>Qué hace y qué afecta</w:t>
            </w:r>
          </w:p>
        </w:tc>
      </w:tr>
      <w:tr>
        <w:tc>
          <w:tcPr>
            <w:tcW w:type="dxa" w:w="624"/>
          </w:tcPr>
          <w:p>
            <w:pPr>
              <w:spacing w:after="40"/>
              <w:jc w:val="center"/>
            </w:pPr>
            <w:r/>
            <w:r>
              <w:rPr>
                <w:b/>
                <w:color w:val="B2261E"/>
                <w:sz w:val="20"/>
              </w:rPr>
              <w:t>1</w:t>
            </w:r>
          </w:p>
        </w:tc>
        <w:tc>
          <w:tcPr>
            <w:tcW w:type="dxa" w:w="2381"/>
          </w:tcPr>
          <w:p>
            <w:pPr>
              <w:spacing w:after="40"/>
            </w:pPr>
            <w:r/>
            <w:r>
              <w:rPr>
                <w:b/>
                <w:sz w:val="20"/>
              </w:rPr>
              <w:t>Cabecera</w:t>
            </w:r>
          </w:p>
        </w:tc>
        <w:tc>
          <w:tcPr>
            <w:tcW w:type="dxa" w:w="6406"/>
          </w:tcPr>
          <w:p>
            <w:pPr>
              <w:spacing w:after="40"/>
            </w:pPr>
            <w:r/>
            <w:r>
              <w:rPr>
                <w:sz w:val="20"/>
              </w:rPr>
              <w:t>Título, enlace de vuelta al simulador y fondo oscuro.</w:t>
            </w:r>
          </w:p>
        </w:tc>
      </w:tr>
      <w:tr>
        <w:tc>
          <w:tcPr>
            <w:tcW w:type="dxa" w:w="624"/>
          </w:tcPr>
          <w:p>
            <w:pPr>
              <w:spacing w:after="40"/>
              <w:jc w:val="center"/>
            </w:pPr>
            <w:r/>
            <w:r>
              <w:rPr>
                <w:b/>
                <w:color w:val="B2261E"/>
                <w:sz w:val="20"/>
              </w:rPr>
              <w:t>2</w:t>
            </w:r>
          </w:p>
        </w:tc>
        <w:tc>
          <w:tcPr>
            <w:tcW w:type="dxa" w:w="2381"/>
          </w:tcPr>
          <w:p>
            <w:pPr>
              <w:spacing w:after="40"/>
            </w:pPr>
            <w:r/>
            <w:r>
              <w:rPr>
                <w:b/>
                <w:sz w:val="20"/>
              </w:rPr>
              <w:t>Datos</w:t>
            </w:r>
          </w:p>
        </w:tc>
        <w:tc>
          <w:tcPr>
            <w:tcW w:type="dxa" w:w="6406"/>
          </w:tcPr>
          <w:p>
            <w:pPr>
              <w:spacing w:after="40"/>
            </w:pPr>
            <w:r/>
            <w:r>
              <w:rPr>
                <w:sz w:val="20"/>
              </w:rPr>
              <w:t>Parámetros generales, el camino tramo a tramo y los ejemplos precargados.</w:t>
            </w:r>
          </w:p>
        </w:tc>
      </w:tr>
      <w:tr>
        <w:tc>
          <w:tcPr>
            <w:tcW w:type="dxa" w:w="624"/>
          </w:tcPr>
          <w:p>
            <w:pPr>
              <w:spacing w:after="40"/>
              <w:jc w:val="center"/>
            </w:pPr>
            <w:r/>
            <w:r>
              <w:rPr>
                <w:b/>
                <w:color w:val="B2261E"/>
                <w:sz w:val="20"/>
              </w:rPr>
              <w:t>3</w:t>
            </w:r>
          </w:p>
        </w:tc>
        <w:tc>
          <w:tcPr>
            <w:tcW w:type="dxa" w:w="2381"/>
          </w:tcPr>
          <w:p>
            <w:pPr>
              <w:spacing w:after="40"/>
            </w:pPr>
            <w:r/>
            <w:r>
              <w:rPr>
                <w:b/>
                <w:sz w:val="20"/>
              </w:rPr>
              <w:t>Cómo se han leído los datos</w:t>
            </w:r>
          </w:p>
        </w:tc>
        <w:tc>
          <w:tcPr>
            <w:tcW w:type="dxa" w:w="6406"/>
          </w:tcPr>
          <w:p>
            <w:pPr>
              <w:spacing w:after="40"/>
            </w:pPr>
            <w:r/>
            <w:r>
              <w:rPr>
                <w:sz w:val="20"/>
              </w:rPr>
              <w:t>Repite en palabras lo que se ha entendido de los datos, para detectar un error de tecleo antes de fiarse del resultado.</w:t>
            </w:r>
          </w:p>
        </w:tc>
      </w:tr>
      <w:tr>
        <w:tc>
          <w:tcPr>
            <w:tcW w:type="dxa" w:w="624"/>
          </w:tcPr>
          <w:p>
            <w:pPr>
              <w:spacing w:after="40"/>
              <w:jc w:val="center"/>
            </w:pPr>
            <w:r/>
            <w:r>
              <w:rPr>
                <w:b/>
                <w:color w:val="B2261E"/>
                <w:sz w:val="20"/>
              </w:rPr>
              <w:t>4</w:t>
            </w:r>
          </w:p>
        </w:tc>
        <w:tc>
          <w:tcPr>
            <w:tcW w:type="dxa" w:w="2381"/>
          </w:tcPr>
          <w:p>
            <w:pPr>
              <w:spacing w:after="40"/>
            </w:pPr>
            <w:r/>
            <w:r>
              <w:rPr>
                <w:b/>
                <w:sz w:val="20"/>
              </w:rPr>
              <w:t>Resultado</w:t>
            </w:r>
          </w:p>
        </w:tc>
        <w:tc>
          <w:tcPr>
            <w:tcW w:type="dxa" w:w="6406"/>
          </w:tcPr>
          <w:p>
            <w:pPr>
              <w:spacing w:after="40"/>
            </w:pPr>
            <w:r/>
            <w:r>
              <w:rPr>
                <w:sz w:val="20"/>
              </w:rPr>
              <w:t>Los tres números principales y el reparto del ciclo.</w:t>
            </w:r>
          </w:p>
        </w:tc>
      </w:tr>
      <w:tr>
        <w:tc>
          <w:tcPr>
            <w:tcW w:type="dxa" w:w="624"/>
          </w:tcPr>
          <w:p>
            <w:pPr>
              <w:spacing w:after="40"/>
              <w:jc w:val="center"/>
            </w:pPr>
            <w:r/>
            <w:r>
              <w:rPr>
                <w:b/>
                <w:color w:val="B2261E"/>
                <w:sz w:val="20"/>
              </w:rPr>
              <w:t>5</w:t>
            </w:r>
          </w:p>
        </w:tc>
        <w:tc>
          <w:tcPr>
            <w:tcW w:type="dxa" w:w="2381"/>
          </w:tcPr>
          <w:p>
            <w:pPr>
              <w:spacing w:after="40"/>
            </w:pPr>
            <w:r/>
            <w:r>
              <w:rPr>
                <w:b/>
                <w:sz w:val="20"/>
              </w:rPr>
              <w:t>Desarrollo</w:t>
            </w:r>
          </w:p>
        </w:tc>
        <w:tc>
          <w:tcPr>
            <w:tcW w:type="dxa" w:w="6406"/>
          </w:tcPr>
          <w:p>
            <w:pPr>
              <w:spacing w:after="40"/>
            </w:pPr>
            <w:r/>
            <w:r>
              <w:rPr>
                <w:sz w:val="20"/>
              </w:rPr>
              <w:t>El cálculo paso a paso, que se puede abrir de uno en uno o todo a la vez. Debajo, y solo cuando se activan, aparecen los bloques de Ráfaga de ruido y Transferencia.</w:t>
            </w:r>
          </w:p>
        </w:tc>
      </w:tr>
    </w:tbl>
    <w:p>
      <w:pPr>
        <w:spacing w:after="40"/>
      </w:pPr>
    </w:p>
    <w:p>
      <w:pPr>
        <w:pStyle w:val="Heading3"/>
      </w:pPr>
      <w:r>
        <w:t>Datos y camino</w:t>
      </w:r>
    </w:p>
    <w:p>
      <w:pPr>
        <w:keepNext/>
        <w:spacing w:after="40"/>
        <w:jc w:val="center"/>
      </w:pPr>
      <w:r>
        <w:drawing>
          <wp:inline xmlns:a="http://schemas.openxmlformats.org/drawingml/2006/main" xmlns:pic="http://schemas.openxmlformats.org/drawingml/2006/picture">
            <wp:extent cx="5976000" cy="3511215"/>
            <wp:docPr id="16" name="Picture 16"/>
            <wp:cNvGraphicFramePr>
              <a:graphicFrameLocks noChangeAspect="1"/>
            </wp:cNvGraphicFramePr>
            <a:graphic>
              <a:graphicData uri="http://schemas.openxmlformats.org/drawingml/2006/picture">
                <pic:pic>
                  <pic:nvPicPr>
                    <pic:cNvPr id="0" name="B02-datos.png"/>
                    <pic:cNvPicPr/>
                  </pic:nvPicPr>
                  <pic:blipFill>
                    <a:blip r:embed="rId24"/>
                    <a:stretch>
                      <a:fillRect/>
                    </a:stretch>
                  </pic:blipFill>
                  <pic:spPr>
                    <a:xfrm>
                      <a:off x="0" y="0"/>
                      <a:ext cx="5976000" cy="3511215"/>
                    </a:xfrm>
                    <a:prstGeom prst="rect"/>
                  </pic:spPr>
                </pic:pic>
              </a:graphicData>
            </a:graphic>
          </wp:inline>
        </w:drawing>
      </w:r>
    </w:p>
    <w:p>
      <w:pPr>
        <w:spacing w:after="200"/>
        <w:jc w:val="center"/>
      </w:pPr>
      <w:r>
        <w:rPr>
          <w:b/>
          <w:color w:val="5A5A5A"/>
          <w:sz w:val="19"/>
        </w:rPr>
        <w:t xml:space="preserve">Figura 16. </w:t>
      </w:r>
      <w:r>
        <w:rPr>
          <w:color w:val="5A5A5A"/>
          <w:sz w:val="19"/>
        </w:rPr>
        <w:t>Bloque de datos completo.</w:t>
      </w:r>
    </w:p>
    <w:tbl>
      <w:tblPr>
        <w:tblStyle w:val="TableGrid"/>
        <w:tblW w:type="auto" w:w="0"/>
        <w:jc w:val="center"/>
        <w:tblLayout w:type="fixed"/>
        <w:tblLook w:firstColumn="1" w:firstRow="1" w:lastColumn="0" w:lastRow="0" w:noHBand="0" w:noVBand="1" w:val="04A0"/>
      </w:tblPr>
      <w:tblGrid>
        <w:gridCol w:w="624"/>
        <w:gridCol w:w="2381"/>
        <w:gridCol w:w="6406"/>
      </w:tblGrid>
      <w:tr>
        <w:tc>
          <w:tcPr>
            <w:tcW w:type="dxa" w:w="624"/>
            <w:shd w:val="clear" w:color="auto" w:fill="F2F2F2"/>
          </w:tcPr>
          <w:p>
            <w:r/>
            <w:r>
              <w:rPr>
                <w:b/>
                <w:sz w:val="20"/>
              </w:rPr>
              <w:t>N.º</w:t>
            </w:r>
          </w:p>
        </w:tc>
        <w:tc>
          <w:tcPr>
            <w:tcW w:type="dxa" w:w="2381"/>
            <w:shd w:val="clear" w:color="auto" w:fill="F2F2F2"/>
          </w:tcPr>
          <w:p>
            <w:r/>
            <w:r>
              <w:rPr>
                <w:b/>
                <w:sz w:val="20"/>
              </w:rPr>
              <w:t>Elemento</w:t>
            </w:r>
          </w:p>
        </w:tc>
        <w:tc>
          <w:tcPr>
            <w:tcW w:type="dxa" w:w="6406"/>
            <w:shd w:val="clear" w:color="auto" w:fill="F2F2F2"/>
          </w:tcPr>
          <w:p>
            <w:r/>
            <w:r>
              <w:rPr>
                <w:b/>
                <w:sz w:val="20"/>
              </w:rPr>
              <w:t>Qué hace y qué afecta</w:t>
            </w:r>
          </w:p>
        </w:tc>
      </w:tr>
      <w:tr>
        <w:tc>
          <w:tcPr>
            <w:tcW w:type="dxa" w:w="624"/>
          </w:tcPr>
          <w:p>
            <w:pPr>
              <w:spacing w:after="40"/>
              <w:jc w:val="center"/>
            </w:pPr>
            <w:r/>
            <w:r>
              <w:rPr>
                <w:b/>
                <w:color w:val="B2261E"/>
                <w:sz w:val="20"/>
              </w:rPr>
              <w:t>1</w:t>
            </w:r>
          </w:p>
        </w:tc>
        <w:tc>
          <w:tcPr>
            <w:tcW w:type="dxa" w:w="2381"/>
          </w:tcPr>
          <w:p>
            <w:pPr>
              <w:spacing w:after="40"/>
            </w:pPr>
            <w:r/>
            <w:r>
              <w:rPr>
                <w:b/>
                <w:sz w:val="20"/>
              </w:rPr>
              <w:t>Tamaño de la trama · L (bits)</w:t>
            </w:r>
          </w:p>
        </w:tc>
        <w:tc>
          <w:tcPr>
            <w:tcW w:type="dxa" w:w="6406"/>
          </w:tcPr>
          <w:p>
            <w:pPr>
              <w:spacing w:after="40"/>
            </w:pPr>
            <w:r/>
            <w:r>
              <w:rPr>
                <w:sz w:val="20"/>
              </w:rPr>
              <w:t>Longitud de la trama de datos. La calculadora usa el valor tal cual, sin redondearlo a bytes enteros; si no fuera construible, avisa debajo con el tamaño que usaría el simulador.</w:t>
            </w:r>
          </w:p>
        </w:tc>
      </w:tr>
      <w:tr>
        <w:tc>
          <w:tcPr>
            <w:tcW w:type="dxa" w:w="624"/>
          </w:tcPr>
          <w:p>
            <w:pPr>
              <w:spacing w:after="40"/>
              <w:jc w:val="center"/>
            </w:pPr>
            <w:r/>
            <w:r>
              <w:rPr>
                <w:b/>
                <w:color w:val="B2261E"/>
                <w:sz w:val="20"/>
              </w:rPr>
              <w:t>2</w:t>
            </w:r>
          </w:p>
        </w:tc>
        <w:tc>
          <w:tcPr>
            <w:tcW w:type="dxa" w:w="2381"/>
          </w:tcPr>
          <w:p>
            <w:pPr>
              <w:spacing w:after="40"/>
            </w:pPr>
            <w:r/>
            <w:r>
              <w:rPr>
                <w:b/>
                <w:sz w:val="20"/>
              </w:rPr>
              <w:t>Tamaño del ACK (bits)</w:t>
            </w:r>
          </w:p>
        </w:tc>
        <w:tc>
          <w:tcPr>
            <w:tcW w:type="dxa" w:w="6406"/>
          </w:tcPr>
          <w:p>
            <w:pPr>
              <w:spacing w:after="40"/>
            </w:pPr>
            <w:r/>
            <w:r>
              <w:rPr>
                <w:sz w:val="20"/>
              </w:rPr>
              <w:t>0 = despreciable (solo se propaga). Mayor que 0 añade su tiempo de transmisión al viaje de vuelta.</w:t>
            </w:r>
          </w:p>
        </w:tc>
      </w:tr>
      <w:tr>
        <w:tc>
          <w:tcPr>
            <w:tcW w:type="dxa" w:w="624"/>
          </w:tcPr>
          <w:p>
            <w:pPr>
              <w:spacing w:after="40"/>
              <w:jc w:val="center"/>
            </w:pPr>
            <w:r/>
            <w:r>
              <w:rPr>
                <w:b/>
                <w:color w:val="B2261E"/>
                <w:sz w:val="20"/>
              </w:rPr>
              <w:t>3</w:t>
            </w:r>
          </w:p>
        </w:tc>
        <w:tc>
          <w:tcPr>
            <w:tcW w:type="dxa" w:w="2381"/>
          </w:tcPr>
          <w:p>
            <w:pPr>
              <w:spacing w:after="40"/>
            </w:pPr>
            <w:r/>
            <w:r>
              <w:rPr>
                <w:b/>
                <w:sz w:val="20"/>
              </w:rPr>
              <w:t>Modo del canal</w:t>
            </w:r>
          </w:p>
        </w:tc>
        <w:tc>
          <w:tcPr>
            <w:tcW w:type="dxa" w:w="6406"/>
          </w:tcPr>
          <w:p>
            <w:pPr>
              <w:spacing w:after="40"/>
            </w:pPr>
            <w:r/>
            <w:r>
              <w:rPr>
                <w:sz w:val="20"/>
              </w:rPr>
              <w:t>Full duplex o half duplex. En half duplex se suman dos tiempos de vuelta por ciclo.</w:t>
            </w:r>
          </w:p>
        </w:tc>
      </w:tr>
      <w:tr>
        <w:tc>
          <w:tcPr>
            <w:tcW w:type="dxa" w:w="624"/>
          </w:tcPr>
          <w:p>
            <w:pPr>
              <w:spacing w:after="40"/>
              <w:jc w:val="center"/>
            </w:pPr>
            <w:r/>
            <w:r>
              <w:rPr>
                <w:b/>
                <w:color w:val="B2261E"/>
                <w:sz w:val="20"/>
              </w:rPr>
              <w:t>4</w:t>
            </w:r>
          </w:p>
        </w:tc>
        <w:tc>
          <w:tcPr>
            <w:tcW w:type="dxa" w:w="2381"/>
          </w:tcPr>
          <w:p>
            <w:pPr>
              <w:spacing w:after="40"/>
            </w:pPr>
            <w:r/>
            <w:r>
              <w:rPr>
                <w:b/>
                <w:sz w:val="20"/>
              </w:rPr>
              <w:t>Procesamiento por nodo intermedio (ms)</w:t>
            </w:r>
          </w:p>
        </w:tc>
        <w:tc>
          <w:tcPr>
            <w:tcW w:type="dxa" w:w="6406"/>
          </w:tcPr>
          <w:p>
            <w:pPr>
              <w:spacing w:after="40"/>
            </w:pPr>
            <w:r/>
            <w:r>
              <w:rPr>
                <w:sz w:val="20"/>
              </w:rPr>
              <w:t>Retardo fijo que cada punto intermedio añade antes de reenviar. Solo tiene efecto con dos o más saltos.</w:t>
            </w:r>
          </w:p>
        </w:tc>
      </w:tr>
      <w:tr>
        <w:tc>
          <w:tcPr>
            <w:tcW w:type="dxa" w:w="624"/>
          </w:tcPr>
          <w:p>
            <w:pPr>
              <w:spacing w:after="40"/>
              <w:jc w:val="center"/>
            </w:pPr>
            <w:r/>
            <w:r>
              <w:rPr>
                <w:b/>
                <w:color w:val="B2261E"/>
                <w:sz w:val="20"/>
              </w:rPr>
              <w:t>5</w:t>
            </w:r>
          </w:p>
        </w:tc>
        <w:tc>
          <w:tcPr>
            <w:tcW w:type="dxa" w:w="2381"/>
          </w:tcPr>
          <w:p>
            <w:pPr>
              <w:spacing w:after="40"/>
            </w:pPr>
            <w:r/>
            <w:r>
              <w:rPr>
                <w:b/>
                <w:sz w:val="20"/>
              </w:rPr>
              <w:t>Ráfaga de ruido (ms)</w:t>
            </w:r>
          </w:p>
        </w:tc>
        <w:tc>
          <w:tcPr>
            <w:tcW w:type="dxa" w:w="6406"/>
          </w:tcPr>
          <w:p>
            <w:pPr>
              <w:spacing w:after="40"/>
            </w:pPr>
            <w:r/>
            <w:r>
              <w:rPr>
                <w:sz w:val="20"/>
              </w:rPr>
              <w:t>Duración de una ráfaga. Con un valor mayor que 0 aparece el bloque Ráfaga de ruido más abajo.</w:t>
            </w:r>
          </w:p>
        </w:tc>
      </w:tr>
      <w:tr>
        <w:tc>
          <w:tcPr>
            <w:tcW w:type="dxa" w:w="624"/>
          </w:tcPr>
          <w:p>
            <w:pPr>
              <w:spacing w:after="40"/>
              <w:jc w:val="center"/>
            </w:pPr>
            <w:r/>
            <w:r>
              <w:rPr>
                <w:b/>
                <w:color w:val="B2261E"/>
                <w:sz w:val="20"/>
              </w:rPr>
              <w:t>6</w:t>
            </w:r>
          </w:p>
        </w:tc>
        <w:tc>
          <w:tcPr>
            <w:tcW w:type="dxa" w:w="2381"/>
          </w:tcPr>
          <w:p>
            <w:pPr>
              <w:spacing w:after="40"/>
            </w:pPr>
            <w:r/>
            <w:r>
              <w:rPr>
                <w:b/>
                <w:sz w:val="20"/>
              </w:rPr>
              <w:t>Añadir salto</w:t>
            </w:r>
          </w:p>
        </w:tc>
        <w:tc>
          <w:tcPr>
            <w:tcW w:type="dxa" w:w="6406"/>
          </w:tcPr>
          <w:p>
            <w:pPr>
              <w:spacing w:after="40"/>
            </w:pPr>
            <w:r/>
            <w:r>
              <w:rPr>
                <w:sz w:val="20"/>
              </w:rPr>
              <w:t>Añade un tramo al final del camino, copiando el anterior.</w:t>
            </w:r>
          </w:p>
        </w:tc>
      </w:tr>
      <w:tr>
        <w:tc>
          <w:tcPr>
            <w:tcW w:type="dxa" w:w="624"/>
          </w:tcPr>
          <w:p>
            <w:pPr>
              <w:spacing w:after="40"/>
              <w:jc w:val="center"/>
            </w:pPr>
            <w:r/>
            <w:r>
              <w:rPr>
                <w:b/>
                <w:color w:val="B2261E"/>
                <w:sz w:val="20"/>
              </w:rPr>
              <w:t>7</w:t>
            </w:r>
          </w:p>
        </w:tc>
        <w:tc>
          <w:tcPr>
            <w:tcW w:type="dxa" w:w="2381"/>
          </w:tcPr>
          <w:p>
            <w:pPr>
              <w:spacing w:after="40"/>
            </w:pPr>
            <w:r/>
            <w:r>
              <w:rPr>
                <w:b/>
                <w:sz w:val="20"/>
              </w:rPr>
              <w:t>Nombre</w:t>
            </w:r>
          </w:p>
        </w:tc>
        <w:tc>
          <w:tcPr>
            <w:tcW w:type="dxa" w:w="6406"/>
          </w:tcPr>
          <w:p>
            <w:pPr>
              <w:spacing w:after="40"/>
            </w:pPr>
            <w:r/>
            <w:r>
              <w:rPr>
                <w:sz w:val="20"/>
              </w:rPr>
              <w:t>Etiqueta libre del tramo; solo sirve para leer mejor el desarrollo.</w:t>
            </w:r>
          </w:p>
        </w:tc>
      </w:tr>
      <w:tr>
        <w:tc>
          <w:tcPr>
            <w:tcW w:type="dxa" w:w="624"/>
          </w:tcPr>
          <w:p>
            <w:pPr>
              <w:spacing w:after="40"/>
              <w:jc w:val="center"/>
            </w:pPr>
            <w:r/>
            <w:r>
              <w:rPr>
                <w:b/>
                <w:color w:val="B2261E"/>
                <w:sz w:val="20"/>
              </w:rPr>
              <w:t>8</w:t>
            </w:r>
          </w:p>
        </w:tc>
        <w:tc>
          <w:tcPr>
            <w:tcW w:type="dxa" w:w="2381"/>
          </w:tcPr>
          <w:p>
            <w:pPr>
              <w:spacing w:after="40"/>
            </w:pPr>
            <w:r/>
            <w:r>
              <w:rPr>
                <w:b/>
                <w:sz w:val="20"/>
              </w:rPr>
              <w:t>Velocidad de transmisión R (bits/s)</w:t>
            </w:r>
          </w:p>
        </w:tc>
        <w:tc>
          <w:tcPr>
            <w:tcW w:type="dxa" w:w="6406"/>
          </w:tcPr>
          <w:p>
            <w:pPr>
              <w:spacing w:after="40"/>
            </w:pPr>
            <w:r/>
            <w:r>
              <w:rPr>
                <w:sz w:val="20"/>
              </w:rPr>
              <w:t>Bits por segundo que el nodo pone en el medio en ese tramo.</w:t>
            </w:r>
          </w:p>
        </w:tc>
      </w:tr>
      <w:tr>
        <w:tc>
          <w:tcPr>
            <w:tcW w:type="dxa" w:w="624"/>
          </w:tcPr>
          <w:p>
            <w:pPr>
              <w:spacing w:after="40"/>
              <w:jc w:val="center"/>
            </w:pPr>
            <w:r/>
            <w:r>
              <w:rPr>
                <w:b/>
                <w:color w:val="B2261E"/>
                <w:sz w:val="20"/>
              </w:rPr>
              <w:t>9</w:t>
            </w:r>
          </w:p>
        </w:tc>
        <w:tc>
          <w:tcPr>
            <w:tcW w:type="dxa" w:w="2381"/>
          </w:tcPr>
          <w:p>
            <w:pPr>
              <w:spacing w:after="40"/>
            </w:pPr>
            <w:r/>
            <w:r>
              <w:rPr>
                <w:b/>
                <w:sz w:val="20"/>
              </w:rPr>
              <w:t>Distancia d (km)</w:t>
            </w:r>
          </w:p>
        </w:tc>
        <w:tc>
          <w:tcPr>
            <w:tcW w:type="dxa" w:w="6406"/>
          </w:tcPr>
          <w:p>
            <w:pPr>
              <w:spacing w:after="40"/>
            </w:pPr>
            <w:r/>
            <w:r>
              <w:rPr>
                <w:sz w:val="20"/>
              </w:rPr>
              <w:t>Longitud del tramo.</w:t>
            </w:r>
          </w:p>
        </w:tc>
      </w:tr>
      <w:tr>
        <w:tc>
          <w:tcPr>
            <w:tcW w:type="dxa" w:w="624"/>
          </w:tcPr>
          <w:p>
            <w:pPr>
              <w:spacing w:after="40"/>
              <w:jc w:val="center"/>
            </w:pPr>
            <w:r/>
            <w:r>
              <w:rPr>
                <w:b/>
                <w:color w:val="B2261E"/>
                <w:sz w:val="20"/>
              </w:rPr>
              <w:t>10</w:t>
            </w:r>
          </w:p>
        </w:tc>
        <w:tc>
          <w:tcPr>
            <w:tcW w:type="dxa" w:w="2381"/>
          </w:tcPr>
          <w:p>
            <w:pPr>
              <w:spacing w:after="40"/>
            </w:pPr>
            <w:r/>
            <w:r>
              <w:rPr>
                <w:b/>
                <w:sz w:val="20"/>
              </w:rPr>
              <w:t>Velocidad de propagación V (km/s)</w:t>
            </w:r>
          </w:p>
        </w:tc>
        <w:tc>
          <w:tcPr>
            <w:tcW w:type="dxa" w:w="6406"/>
          </w:tcPr>
          <w:p>
            <w:pPr>
              <w:spacing w:after="40"/>
            </w:pPr>
            <w:r/>
            <w:r>
              <w:rPr>
                <w:sz w:val="20"/>
              </w:rPr>
              <w:t>Velocidad de la señal en ese medio.</w:t>
            </w:r>
          </w:p>
        </w:tc>
      </w:tr>
      <w:tr>
        <w:tc>
          <w:tcPr>
            <w:tcW w:type="dxa" w:w="624"/>
          </w:tcPr>
          <w:p>
            <w:pPr>
              <w:spacing w:after="40"/>
              <w:jc w:val="center"/>
            </w:pPr>
            <w:r/>
            <w:r>
              <w:rPr>
                <w:b/>
                <w:color w:val="B2261E"/>
                <w:sz w:val="20"/>
              </w:rPr>
              <w:t>11</w:t>
            </w:r>
          </w:p>
        </w:tc>
        <w:tc>
          <w:tcPr>
            <w:tcW w:type="dxa" w:w="2381"/>
          </w:tcPr>
          <w:p>
            <w:pPr>
              <w:spacing w:after="40"/>
            </w:pPr>
            <w:r/>
            <w:r>
              <w:rPr>
                <w:b/>
                <w:sz w:val="20"/>
              </w:rPr>
              <w:t>Tiempo de vuelta (ms)</w:t>
            </w:r>
          </w:p>
        </w:tc>
        <w:tc>
          <w:tcPr>
            <w:tcW w:type="dxa" w:w="6406"/>
          </w:tcPr>
          <w:p>
            <w:pPr>
              <w:spacing w:after="40"/>
            </w:pPr>
            <w:r/>
            <w:r>
              <w:rPr>
                <w:sz w:val="20"/>
              </w:rPr>
              <w:t>Inversión del medio en half duplex. Se ignora en full duplex.</w:t>
            </w:r>
          </w:p>
        </w:tc>
      </w:tr>
      <w:tr>
        <w:tc>
          <w:tcPr>
            <w:tcW w:type="dxa" w:w="624"/>
          </w:tcPr>
          <w:p>
            <w:pPr>
              <w:spacing w:after="40"/>
              <w:jc w:val="center"/>
            </w:pPr>
            <w:r/>
            <w:r>
              <w:rPr>
                <w:b/>
                <w:color w:val="B2261E"/>
                <w:sz w:val="20"/>
              </w:rPr>
              <w:t>12</w:t>
            </w:r>
          </w:p>
        </w:tc>
        <w:tc>
          <w:tcPr>
            <w:tcW w:type="dxa" w:w="2381"/>
          </w:tcPr>
          <w:p>
            <w:pPr>
              <w:spacing w:after="40"/>
            </w:pPr>
            <w:r/>
            <w:r>
              <w:rPr>
                <w:b/>
                <w:sz w:val="20"/>
              </w:rPr>
              <w:t>Quitar</w:t>
            </w:r>
          </w:p>
        </w:tc>
        <w:tc>
          <w:tcPr>
            <w:tcW w:type="dxa" w:w="6406"/>
          </w:tcPr>
          <w:p>
            <w:pPr>
              <w:spacing w:after="40"/>
            </w:pPr>
            <w:r/>
            <w:r>
              <w:rPr>
                <w:sz w:val="20"/>
              </w:rPr>
              <w:t>Elimina el tramo. Con uno solo, avisa y no borra.</w:t>
            </w:r>
          </w:p>
        </w:tc>
      </w:tr>
      <w:tr>
        <w:tc>
          <w:tcPr>
            <w:tcW w:type="dxa" w:w="624"/>
          </w:tcPr>
          <w:p>
            <w:pPr>
              <w:spacing w:after="40"/>
              <w:jc w:val="center"/>
            </w:pPr>
            <w:r/>
            <w:r>
              <w:rPr>
                <w:b/>
                <w:color w:val="B2261E"/>
                <w:sz w:val="20"/>
              </w:rPr>
              <w:t>13</w:t>
            </w:r>
          </w:p>
        </w:tc>
        <w:tc>
          <w:tcPr>
            <w:tcW w:type="dxa" w:w="2381"/>
          </w:tcPr>
          <w:p>
            <w:pPr>
              <w:spacing w:after="40"/>
            </w:pPr>
            <w:r/>
            <w:r>
              <w:rPr>
                <w:b/>
                <w:sz w:val="20"/>
              </w:rPr>
              <w:t>Satélite · Tanenbaum p. 200</w:t>
            </w:r>
          </w:p>
        </w:tc>
        <w:tc>
          <w:tcPr>
            <w:tcW w:type="dxa" w:w="6406"/>
          </w:tcPr>
          <w:p>
            <w:pPr>
              <w:spacing w:after="40"/>
            </w:pPr>
            <w:r/>
            <w:r>
              <w:rPr>
                <w:sz w:val="20"/>
              </w:rPr>
              <w:t>Carga el ejemplo del libro: 50 kbit/s, 1000 bits, 500 ms de ida y vuelta.</w:t>
            </w:r>
          </w:p>
        </w:tc>
      </w:tr>
      <w:tr>
        <w:tc>
          <w:tcPr>
            <w:tcW w:type="dxa" w:w="624"/>
          </w:tcPr>
          <w:p>
            <w:pPr>
              <w:spacing w:after="40"/>
              <w:jc w:val="center"/>
            </w:pPr>
            <w:r/>
            <w:r>
              <w:rPr>
                <w:b/>
                <w:color w:val="B2261E"/>
                <w:sz w:val="20"/>
              </w:rPr>
              <w:t>14</w:t>
            </w:r>
          </w:p>
        </w:tc>
        <w:tc>
          <w:tcPr>
            <w:tcW w:type="dxa" w:w="2381"/>
          </w:tcPr>
          <w:p>
            <w:pPr>
              <w:spacing w:after="40"/>
            </w:pPr>
            <w:r/>
            <w:r>
              <w:rPr>
                <w:b/>
                <w:sz w:val="20"/>
              </w:rPr>
              <w:t>Casa → satélite → casa</w:t>
            </w:r>
          </w:p>
        </w:tc>
        <w:tc>
          <w:tcPr>
            <w:tcW w:type="dxa" w:w="6406"/>
          </w:tcPr>
          <w:p>
            <w:pPr>
              <w:spacing w:after="40"/>
            </w:pPr>
            <w:r/>
            <w:r>
              <w:rPr>
                <w:sz w:val="20"/>
              </w:rPr>
              <w:t>Dos tramos en serie por un satélite geoestacionario, con velocidades distintas en cada uno.</w:t>
            </w:r>
          </w:p>
        </w:tc>
      </w:tr>
      <w:tr>
        <w:tc>
          <w:tcPr>
            <w:tcW w:type="dxa" w:w="624"/>
          </w:tcPr>
          <w:p>
            <w:pPr>
              <w:spacing w:after="40"/>
              <w:jc w:val="center"/>
            </w:pPr>
            <w:r/>
            <w:r>
              <w:rPr>
                <w:b/>
                <w:color w:val="B2261E"/>
                <w:sz w:val="20"/>
              </w:rPr>
              <w:t>15</w:t>
            </w:r>
          </w:p>
        </w:tc>
        <w:tc>
          <w:tcPr>
            <w:tcW w:type="dxa" w:w="2381"/>
          </w:tcPr>
          <w:p>
            <w:pPr>
              <w:spacing w:after="40"/>
            </w:pPr>
            <w:r/>
            <w:r>
              <w:rPr>
                <w:b/>
                <w:sz w:val="20"/>
              </w:rPr>
              <w:t>LAN 10 Mbps · 1 km</w:t>
            </w:r>
          </w:p>
        </w:tc>
        <w:tc>
          <w:tcPr>
            <w:tcW w:type="dxa" w:w="6406"/>
          </w:tcPr>
          <w:p>
            <w:pPr>
              <w:spacing w:after="40"/>
            </w:pPr>
            <w:r/>
            <w:r>
              <w:rPr>
                <w:sz w:val="20"/>
              </w:rPr>
              <w:t>El ejemplo de clase con a = 0,1. La nota al lado avisa de que la letra a y la fórmula U = 1/(1+2a) son de Stallings, no de Tanenbaum.</w:t>
            </w:r>
          </w:p>
        </w:tc>
      </w:tr>
    </w:tbl>
    <w:p>
      <w:pPr>
        <w:spacing w:after="40"/>
      </w:pPr>
    </w:p>
    <w:p>
      <w:pPr>
        <w:pStyle w:val="Heading3"/>
      </w:pPr>
      <w:r>
        <w:t>Cómo se han leído los datos</w:t>
      </w:r>
    </w:p>
    <w:p>
      <w:pPr>
        <w:keepNext/>
        <w:spacing w:after="40"/>
        <w:jc w:val="center"/>
      </w:pPr>
      <w:r>
        <w:drawing>
          <wp:inline xmlns:a="http://schemas.openxmlformats.org/drawingml/2006/main" xmlns:pic="http://schemas.openxmlformats.org/drawingml/2006/picture">
            <wp:extent cx="5976000" cy="1437266"/>
            <wp:docPr id="17" name="Picture 17"/>
            <wp:cNvGraphicFramePr>
              <a:graphicFrameLocks noChangeAspect="1"/>
            </wp:cNvGraphicFramePr>
            <a:graphic>
              <a:graphicData uri="http://schemas.openxmlformats.org/drawingml/2006/picture">
                <pic:pic>
                  <pic:nvPicPr>
                    <pic:cNvPr id="0" name="B03-interpretacion.png"/>
                    <pic:cNvPicPr/>
                  </pic:nvPicPr>
                  <pic:blipFill>
                    <a:blip r:embed="rId25"/>
                    <a:stretch>
                      <a:fillRect/>
                    </a:stretch>
                  </pic:blipFill>
                  <pic:spPr>
                    <a:xfrm>
                      <a:off x="0" y="0"/>
                      <a:ext cx="5976000" cy="1437266"/>
                    </a:xfrm>
                    <a:prstGeom prst="rect"/>
                  </pic:spPr>
                </pic:pic>
              </a:graphicData>
            </a:graphic>
          </wp:inline>
        </w:drawing>
      </w:r>
    </w:p>
    <w:p>
      <w:pPr>
        <w:spacing w:after="200"/>
        <w:jc w:val="center"/>
      </w:pPr>
      <w:r>
        <w:rPr>
          <w:b/>
          <w:color w:val="5A5A5A"/>
          <w:sz w:val="19"/>
        </w:rPr>
        <w:t xml:space="preserve">Figura 17. </w:t>
      </w:r>
      <w:r>
        <w:rPr>
          <w:color w:val="5A5A5A"/>
          <w:sz w:val="19"/>
        </w:rPr>
        <w:t>Interpretación de los datos del satélite.</w:t>
      </w:r>
    </w:p>
    <w:tbl>
      <w:tblPr>
        <w:tblStyle w:val="TableGrid"/>
        <w:tblW w:type="auto" w:w="0"/>
        <w:jc w:val="center"/>
        <w:tblLayout w:type="fixed"/>
        <w:tblLook w:firstColumn="1" w:firstRow="1" w:lastColumn="0" w:lastRow="0" w:noHBand="0" w:noVBand="1" w:val="04A0"/>
      </w:tblPr>
      <w:tblGrid>
        <w:gridCol w:w="624"/>
        <w:gridCol w:w="2381"/>
        <w:gridCol w:w="6406"/>
      </w:tblGrid>
      <w:tr>
        <w:tc>
          <w:tcPr>
            <w:tcW w:type="dxa" w:w="624"/>
            <w:shd w:val="clear" w:color="auto" w:fill="F2F2F2"/>
          </w:tcPr>
          <w:p>
            <w:r/>
            <w:r>
              <w:rPr>
                <w:b/>
                <w:sz w:val="20"/>
              </w:rPr>
              <w:t>N.º</w:t>
            </w:r>
          </w:p>
        </w:tc>
        <w:tc>
          <w:tcPr>
            <w:tcW w:type="dxa" w:w="2381"/>
            <w:shd w:val="clear" w:color="auto" w:fill="F2F2F2"/>
          </w:tcPr>
          <w:p>
            <w:r/>
            <w:r>
              <w:rPr>
                <w:b/>
                <w:sz w:val="20"/>
              </w:rPr>
              <w:t>Elemento</w:t>
            </w:r>
          </w:p>
        </w:tc>
        <w:tc>
          <w:tcPr>
            <w:tcW w:type="dxa" w:w="6406"/>
            <w:shd w:val="clear" w:color="auto" w:fill="F2F2F2"/>
          </w:tcPr>
          <w:p>
            <w:r/>
            <w:r>
              <w:rPr>
                <w:b/>
                <w:sz w:val="20"/>
              </w:rPr>
              <w:t>Qué hace y qué afecta</w:t>
            </w:r>
          </w:p>
        </w:tc>
      </w:tr>
      <w:tr>
        <w:tc>
          <w:tcPr>
            <w:tcW w:type="dxa" w:w="624"/>
          </w:tcPr>
          <w:p>
            <w:pPr>
              <w:spacing w:after="40"/>
              <w:jc w:val="center"/>
            </w:pPr>
            <w:r/>
            <w:r>
              <w:rPr>
                <w:b/>
                <w:color w:val="B2261E"/>
                <w:sz w:val="20"/>
              </w:rPr>
              <w:t>1</w:t>
            </w:r>
          </w:p>
        </w:tc>
        <w:tc>
          <w:tcPr>
            <w:tcW w:type="dxa" w:w="2381"/>
          </w:tcPr>
          <w:p>
            <w:pPr>
              <w:spacing w:after="40"/>
            </w:pPr>
            <w:r/>
            <w:r>
              <w:rPr>
                <w:b/>
                <w:sz w:val="20"/>
              </w:rPr>
              <w:t>Resumen en palabras</w:t>
            </w:r>
          </w:p>
        </w:tc>
        <w:tc>
          <w:tcPr>
            <w:tcW w:type="dxa" w:w="6406"/>
          </w:tcPr>
          <w:p>
            <w:pPr>
              <w:spacing w:after="40"/>
            </w:pPr>
            <w:r/>
            <w:r>
              <w:rPr>
                <w:sz w:val="20"/>
              </w:rPr>
              <w:t>Tamaño de trama, cómo se trata el ACK, cuántos tramos hay y en qué modo está el canal, y una línea por tramo con distancia, velocidad de transmisión y velocidad de propagación en unidades legibles. Si aquí algo no coincide con lo que se quería, el error está en los datos.</w:t>
            </w:r>
          </w:p>
        </w:tc>
      </w:tr>
    </w:tbl>
    <w:p>
      <w:pPr>
        <w:spacing w:after="40"/>
      </w:pPr>
    </w:p>
    <w:p>
      <w:pPr>
        <w:pStyle w:val="Heading3"/>
      </w:pPr>
      <w:r>
        <w:t>Resultado</w:t>
      </w:r>
    </w:p>
    <w:p>
      <w:pPr>
        <w:keepNext/>
        <w:spacing w:after="40"/>
        <w:jc w:val="center"/>
      </w:pPr>
      <w:r>
        <w:drawing>
          <wp:inline xmlns:a="http://schemas.openxmlformats.org/drawingml/2006/main" xmlns:pic="http://schemas.openxmlformats.org/drawingml/2006/picture">
            <wp:extent cx="5976000" cy="1796582"/>
            <wp:docPr id="18" name="Picture 18"/>
            <wp:cNvGraphicFramePr>
              <a:graphicFrameLocks noChangeAspect="1"/>
            </wp:cNvGraphicFramePr>
            <a:graphic>
              <a:graphicData uri="http://schemas.openxmlformats.org/drawingml/2006/picture">
                <pic:pic>
                  <pic:nvPicPr>
                    <pic:cNvPr id="0" name="B04-resultado.png"/>
                    <pic:cNvPicPr/>
                  </pic:nvPicPr>
                  <pic:blipFill>
                    <a:blip r:embed="rId26"/>
                    <a:stretch>
                      <a:fillRect/>
                    </a:stretch>
                  </pic:blipFill>
                  <pic:spPr>
                    <a:xfrm>
                      <a:off x="0" y="0"/>
                      <a:ext cx="5976000" cy="1796582"/>
                    </a:xfrm>
                    <a:prstGeom prst="rect"/>
                  </pic:spPr>
                </pic:pic>
              </a:graphicData>
            </a:graphic>
          </wp:inline>
        </w:drawing>
      </w:r>
    </w:p>
    <w:p>
      <w:pPr>
        <w:spacing w:after="200"/>
        <w:jc w:val="center"/>
      </w:pPr>
      <w:r>
        <w:rPr>
          <w:b/>
          <w:color w:val="5A5A5A"/>
          <w:sz w:val="19"/>
        </w:rPr>
        <w:t xml:space="preserve">Figura 18. </w:t>
      </w:r>
      <w:r>
        <w:rPr>
          <w:color w:val="5A5A5A"/>
          <w:sz w:val="19"/>
        </w:rPr>
        <w:t>Resultado del satélite: U = 3,846 %, ciclo de 520 ms, caudal de 1,923 kbit/s.</w:t>
      </w:r>
    </w:p>
    <w:tbl>
      <w:tblPr>
        <w:tblStyle w:val="TableGrid"/>
        <w:tblW w:type="auto" w:w="0"/>
        <w:jc w:val="center"/>
        <w:tblLayout w:type="fixed"/>
        <w:tblLook w:firstColumn="1" w:firstRow="1" w:lastColumn="0" w:lastRow="0" w:noHBand="0" w:noVBand="1" w:val="04A0"/>
      </w:tblPr>
      <w:tblGrid>
        <w:gridCol w:w="624"/>
        <w:gridCol w:w="2381"/>
        <w:gridCol w:w="6406"/>
      </w:tblGrid>
      <w:tr>
        <w:tc>
          <w:tcPr>
            <w:tcW w:type="dxa" w:w="624"/>
            <w:shd w:val="clear" w:color="auto" w:fill="F2F2F2"/>
          </w:tcPr>
          <w:p>
            <w:r/>
            <w:r>
              <w:rPr>
                <w:b/>
                <w:sz w:val="20"/>
              </w:rPr>
              <w:t>N.º</w:t>
            </w:r>
          </w:p>
        </w:tc>
        <w:tc>
          <w:tcPr>
            <w:tcW w:type="dxa" w:w="2381"/>
            <w:shd w:val="clear" w:color="auto" w:fill="F2F2F2"/>
          </w:tcPr>
          <w:p>
            <w:r/>
            <w:r>
              <w:rPr>
                <w:b/>
                <w:sz w:val="20"/>
              </w:rPr>
              <w:t>Elemento</w:t>
            </w:r>
          </w:p>
        </w:tc>
        <w:tc>
          <w:tcPr>
            <w:tcW w:type="dxa" w:w="6406"/>
            <w:shd w:val="clear" w:color="auto" w:fill="F2F2F2"/>
          </w:tcPr>
          <w:p>
            <w:r/>
            <w:r>
              <w:rPr>
                <w:b/>
                <w:sz w:val="20"/>
              </w:rPr>
              <w:t>Qué hace y qué afecta</w:t>
            </w:r>
          </w:p>
        </w:tc>
      </w:tr>
      <w:tr>
        <w:tc>
          <w:tcPr>
            <w:tcW w:type="dxa" w:w="624"/>
          </w:tcPr>
          <w:p>
            <w:pPr>
              <w:spacing w:after="40"/>
              <w:jc w:val="center"/>
            </w:pPr>
            <w:r/>
            <w:r>
              <w:rPr>
                <w:b/>
                <w:color w:val="B2261E"/>
                <w:sz w:val="20"/>
              </w:rPr>
              <w:t>1</w:t>
            </w:r>
          </w:p>
        </w:tc>
        <w:tc>
          <w:tcPr>
            <w:tcW w:type="dxa" w:w="2381"/>
          </w:tcPr>
          <w:p>
            <w:pPr>
              <w:spacing w:after="40"/>
            </w:pPr>
            <w:r/>
            <w:r>
              <w:rPr>
                <w:b/>
                <w:sz w:val="20"/>
              </w:rPr>
              <w:t>Utilización del canal</w:t>
            </w:r>
          </w:p>
        </w:tc>
        <w:tc>
          <w:tcPr>
            <w:tcW w:type="dxa" w:w="6406"/>
          </w:tcPr>
          <w:p>
            <w:pPr>
              <w:spacing w:after="40"/>
            </w:pPr>
            <w:r/>
            <w:r>
              <w:rPr>
                <w:sz w:val="20"/>
              </w:rPr>
              <w:t>U: qué fracción del ciclo el emisor está transmitiendo datos. Es el número principal. Con varios saltos se llama «utilización del enlace del emisor» porque mide el primer tramo.</w:t>
            </w:r>
          </w:p>
        </w:tc>
      </w:tr>
      <w:tr>
        <w:tc>
          <w:tcPr>
            <w:tcW w:type="dxa" w:w="624"/>
          </w:tcPr>
          <w:p>
            <w:pPr>
              <w:spacing w:after="40"/>
              <w:jc w:val="center"/>
            </w:pPr>
            <w:r/>
            <w:r>
              <w:rPr>
                <w:b/>
                <w:color w:val="B2261E"/>
                <w:sz w:val="20"/>
              </w:rPr>
              <w:t>2</w:t>
            </w:r>
          </w:p>
        </w:tc>
        <w:tc>
          <w:tcPr>
            <w:tcW w:type="dxa" w:w="2381"/>
          </w:tcPr>
          <w:p>
            <w:pPr>
              <w:spacing w:after="40"/>
            </w:pPr>
            <w:r/>
            <w:r>
              <w:rPr>
                <w:b/>
                <w:sz w:val="20"/>
              </w:rPr>
              <w:t>Tiempo de ciclo</w:t>
            </w:r>
          </w:p>
        </w:tc>
        <w:tc>
          <w:tcPr>
            <w:tcW w:type="dxa" w:w="6406"/>
          </w:tcPr>
          <w:p>
            <w:pPr>
              <w:spacing w:after="40"/>
            </w:pPr>
            <w:r/>
            <w:r>
              <w:rPr>
                <w:sz w:val="20"/>
              </w:rPr>
              <w:t>Lo que tarda un envío completo: desde que empieza a salir la trama hasta que llega su confirmación (más las inversiones del medio, en half duplex).</w:t>
            </w:r>
          </w:p>
        </w:tc>
      </w:tr>
      <w:tr>
        <w:tc>
          <w:tcPr>
            <w:tcW w:type="dxa" w:w="624"/>
          </w:tcPr>
          <w:p>
            <w:pPr>
              <w:spacing w:after="40"/>
              <w:jc w:val="center"/>
            </w:pPr>
            <w:r/>
            <w:r>
              <w:rPr>
                <w:b/>
                <w:color w:val="B2261E"/>
                <w:sz w:val="20"/>
              </w:rPr>
              <w:t>3</w:t>
            </w:r>
          </w:p>
        </w:tc>
        <w:tc>
          <w:tcPr>
            <w:tcW w:type="dxa" w:w="2381"/>
          </w:tcPr>
          <w:p>
            <w:pPr>
              <w:spacing w:after="40"/>
            </w:pPr>
            <w:r/>
            <w:r>
              <w:rPr>
                <w:b/>
                <w:sz w:val="20"/>
              </w:rPr>
              <w:t>Caudal útil</w:t>
            </w:r>
          </w:p>
        </w:tc>
        <w:tc>
          <w:tcPr>
            <w:tcW w:type="dxa" w:w="6406"/>
          </w:tcPr>
          <w:p>
            <w:pPr>
              <w:spacing w:after="40"/>
            </w:pPr>
            <w:r/>
            <w:r>
              <w:rPr>
                <w:sz w:val="20"/>
              </w:rPr>
              <w:t>Bits de datos por segundo que de verdad se consiguen: L / ciclo.</w:t>
            </w:r>
          </w:p>
        </w:tc>
      </w:tr>
      <w:tr>
        <w:tc>
          <w:tcPr>
            <w:tcW w:type="dxa" w:w="624"/>
          </w:tcPr>
          <w:p>
            <w:pPr>
              <w:spacing w:after="40"/>
              <w:jc w:val="center"/>
            </w:pPr>
            <w:r/>
            <w:r>
              <w:rPr>
                <w:b/>
                <w:color w:val="B2261E"/>
                <w:sz w:val="20"/>
              </w:rPr>
              <w:t>4</w:t>
            </w:r>
          </w:p>
        </w:tc>
        <w:tc>
          <w:tcPr>
            <w:tcW w:type="dxa" w:w="2381"/>
          </w:tcPr>
          <w:p>
            <w:pPr>
              <w:spacing w:after="40"/>
            </w:pPr>
            <w:r/>
            <w:r>
              <w:rPr>
                <w:b/>
                <w:sz w:val="20"/>
              </w:rPr>
              <w:t>Reparto del ciclo</w:t>
            </w:r>
          </w:p>
        </w:tc>
        <w:tc>
          <w:tcPr>
            <w:tcW w:type="dxa" w:w="6406"/>
          </w:tcPr>
          <w:p>
            <w:pPr>
              <w:spacing w:after="40"/>
            </w:pPr>
            <w:r/>
            <w:r>
              <w:rPr>
                <w:sz w:val="20"/>
              </w:rPr>
              <w:t>Barra que divide el ciclo en «transmitiendo» y «esperando». Al pasar el ratón muestra los milisegundos de cada parte.</w:t>
            </w:r>
          </w:p>
        </w:tc>
      </w:tr>
    </w:tbl>
    <w:p>
      <w:pPr>
        <w:spacing w:after="40"/>
      </w:pPr>
    </w:p>
    <w:p>
      <w:pPr>
        <w:pStyle w:val="Heading3"/>
      </w:pPr>
      <w:r>
        <w:t>Desarrollo</w:t>
      </w:r>
    </w:p>
    <w:p>
      <w:pPr>
        <w:keepNext/>
        <w:spacing w:after="40"/>
        <w:jc w:val="center"/>
      </w:pPr>
      <w:r>
        <w:drawing>
          <wp:inline xmlns:a="http://schemas.openxmlformats.org/drawingml/2006/main" xmlns:pic="http://schemas.openxmlformats.org/drawingml/2006/picture">
            <wp:extent cx="5976000" cy="888835"/>
            <wp:docPr id="19" name="Picture 19"/>
            <wp:cNvGraphicFramePr>
              <a:graphicFrameLocks noChangeAspect="1"/>
            </wp:cNvGraphicFramePr>
            <a:graphic>
              <a:graphicData uri="http://schemas.openxmlformats.org/drawingml/2006/picture">
                <pic:pic>
                  <pic:nvPicPr>
                    <pic:cNvPr id="0" name="B05-desarrollo-cerrado.png"/>
                    <pic:cNvPicPr/>
                  </pic:nvPicPr>
                  <pic:blipFill>
                    <a:blip r:embed="rId27"/>
                    <a:stretch>
                      <a:fillRect/>
                    </a:stretch>
                  </pic:blipFill>
                  <pic:spPr>
                    <a:xfrm>
                      <a:off x="0" y="0"/>
                      <a:ext cx="5976000" cy="888835"/>
                    </a:xfrm>
                    <a:prstGeom prst="rect"/>
                  </pic:spPr>
                </pic:pic>
              </a:graphicData>
            </a:graphic>
          </wp:inline>
        </w:drawing>
      </w:r>
    </w:p>
    <w:p>
      <w:pPr>
        <w:spacing w:after="200"/>
        <w:jc w:val="center"/>
      </w:pPr>
      <w:r>
        <w:rPr>
          <w:b/>
          <w:color w:val="5A5A5A"/>
          <w:sz w:val="19"/>
        </w:rPr>
        <w:t xml:space="preserve">Figura 19. </w:t>
      </w:r>
      <w:r>
        <w:rPr>
          <w:color w:val="5A5A5A"/>
          <w:sz w:val="19"/>
        </w:rPr>
        <w:t>Bloque Desarrollo, cerrado.</w:t>
      </w:r>
    </w:p>
    <w:tbl>
      <w:tblPr>
        <w:tblStyle w:val="TableGrid"/>
        <w:tblW w:type="auto" w:w="0"/>
        <w:jc w:val="center"/>
        <w:tblLayout w:type="fixed"/>
        <w:tblLook w:firstColumn="1" w:firstRow="1" w:lastColumn="0" w:lastRow="0" w:noHBand="0" w:noVBand="1" w:val="04A0"/>
      </w:tblPr>
      <w:tblGrid>
        <w:gridCol w:w="624"/>
        <w:gridCol w:w="2381"/>
        <w:gridCol w:w="6406"/>
      </w:tblGrid>
      <w:tr>
        <w:tc>
          <w:tcPr>
            <w:tcW w:type="dxa" w:w="624"/>
            <w:shd w:val="clear" w:color="auto" w:fill="F2F2F2"/>
          </w:tcPr>
          <w:p>
            <w:r/>
            <w:r>
              <w:rPr>
                <w:b/>
                <w:sz w:val="20"/>
              </w:rPr>
              <w:t>N.º</w:t>
            </w:r>
          </w:p>
        </w:tc>
        <w:tc>
          <w:tcPr>
            <w:tcW w:type="dxa" w:w="2381"/>
            <w:shd w:val="clear" w:color="auto" w:fill="F2F2F2"/>
          </w:tcPr>
          <w:p>
            <w:r/>
            <w:r>
              <w:rPr>
                <w:b/>
                <w:sz w:val="20"/>
              </w:rPr>
              <w:t>Elemento</w:t>
            </w:r>
          </w:p>
        </w:tc>
        <w:tc>
          <w:tcPr>
            <w:tcW w:type="dxa" w:w="6406"/>
            <w:shd w:val="clear" w:color="auto" w:fill="F2F2F2"/>
          </w:tcPr>
          <w:p>
            <w:r/>
            <w:r>
              <w:rPr>
                <w:b/>
                <w:sz w:val="20"/>
              </w:rPr>
              <w:t>Qué hace y qué afecta</w:t>
            </w:r>
          </w:p>
        </w:tc>
      </w:tr>
      <w:tr>
        <w:tc>
          <w:tcPr>
            <w:tcW w:type="dxa" w:w="624"/>
          </w:tcPr>
          <w:p>
            <w:pPr>
              <w:spacing w:after="40"/>
              <w:jc w:val="center"/>
            </w:pPr>
            <w:r/>
            <w:r>
              <w:rPr>
                <w:b/>
                <w:color w:val="B2261E"/>
                <w:sz w:val="20"/>
              </w:rPr>
              <w:t>1</w:t>
            </w:r>
          </w:p>
        </w:tc>
        <w:tc>
          <w:tcPr>
            <w:tcW w:type="dxa" w:w="2381"/>
          </w:tcPr>
          <w:p>
            <w:pPr>
              <w:spacing w:after="40"/>
            </w:pPr>
            <w:r/>
            <w:r>
              <w:rPr>
                <w:b/>
                <w:sz w:val="20"/>
              </w:rPr>
              <w:t>Mostrar el primer paso / siguiente</w:t>
            </w:r>
          </w:p>
        </w:tc>
        <w:tc>
          <w:tcPr>
            <w:tcW w:type="dxa" w:w="6406"/>
          </w:tcPr>
          <w:p>
            <w:pPr>
              <w:spacing w:after="40"/>
            </w:pPr>
            <w:r/>
            <w:r>
              <w:rPr>
                <w:sz w:val="20"/>
              </w:rPr>
              <w:t>Abre los pasos de uno en uno. El texto del botón cambia al siguiente paso.</w:t>
            </w:r>
          </w:p>
        </w:tc>
      </w:tr>
      <w:tr>
        <w:tc>
          <w:tcPr>
            <w:tcW w:type="dxa" w:w="624"/>
          </w:tcPr>
          <w:p>
            <w:pPr>
              <w:spacing w:after="40"/>
              <w:jc w:val="center"/>
            </w:pPr>
            <w:r/>
            <w:r>
              <w:rPr>
                <w:b/>
                <w:color w:val="B2261E"/>
                <w:sz w:val="20"/>
              </w:rPr>
              <w:t>2</w:t>
            </w:r>
          </w:p>
        </w:tc>
        <w:tc>
          <w:tcPr>
            <w:tcW w:type="dxa" w:w="2381"/>
          </w:tcPr>
          <w:p>
            <w:pPr>
              <w:spacing w:after="40"/>
            </w:pPr>
            <w:r/>
            <w:r>
              <w:rPr>
                <w:b/>
                <w:sz w:val="20"/>
              </w:rPr>
              <w:t>Mostrar todos</w:t>
            </w:r>
          </w:p>
        </w:tc>
        <w:tc>
          <w:tcPr>
            <w:tcW w:type="dxa" w:w="6406"/>
          </w:tcPr>
          <w:p>
            <w:pPr>
              <w:spacing w:after="40"/>
            </w:pPr>
            <w:r/>
            <w:r>
              <w:rPr>
                <w:sz w:val="20"/>
              </w:rPr>
              <w:t>Abre los once pasos a la vez (trece si hay errores de canal en el modelo). Cuando hay pasos abiertos aparece «Ocultar».</w:t>
            </w:r>
          </w:p>
        </w:tc>
      </w:tr>
      <w:tr>
        <w:tc>
          <w:tcPr>
            <w:tcW w:type="dxa" w:w="624"/>
          </w:tcPr>
          <w:p>
            <w:pPr>
              <w:spacing w:after="40"/>
              <w:jc w:val="center"/>
            </w:pPr>
            <w:r/>
            <w:r>
              <w:rPr>
                <w:b/>
                <w:color w:val="B2261E"/>
                <w:sz w:val="20"/>
              </w:rPr>
              <w:t>3</w:t>
            </w:r>
          </w:p>
        </w:tc>
        <w:tc>
          <w:tcPr>
            <w:tcW w:type="dxa" w:w="2381"/>
          </w:tcPr>
          <w:p>
            <w:pPr>
              <w:spacing w:after="40"/>
            </w:pPr>
            <w:r/>
            <w:r>
              <w:rPr>
                <w:b/>
                <w:sz w:val="20"/>
              </w:rPr>
              <w:t>Contador</w:t>
            </w:r>
          </w:p>
        </w:tc>
        <w:tc>
          <w:tcPr>
            <w:tcW w:type="dxa" w:w="6406"/>
          </w:tcPr>
          <w:p>
            <w:pPr>
              <w:spacing w:after="40"/>
            </w:pPr>
            <w:r/>
            <w:r>
              <w:rPr>
                <w:sz w:val="20"/>
              </w:rPr>
              <w:t>Cuántos pasos hay y por cuál se va.</w:t>
            </w:r>
          </w:p>
        </w:tc>
      </w:tr>
    </w:tbl>
    <w:p>
      <w:pPr>
        <w:spacing w:after="40"/>
      </w:pPr>
    </w:p>
    <w:p>
      <w:pPr>
        <w:keepNext/>
        <w:spacing w:after="40"/>
        <w:jc w:val="center"/>
      </w:pPr>
      <w:r>
        <w:drawing>
          <wp:inline xmlns:a="http://schemas.openxmlformats.org/drawingml/2006/main" xmlns:pic="http://schemas.openxmlformats.org/drawingml/2006/picture">
            <wp:extent cx="5976000" cy="2334171"/>
            <wp:docPr id="20" name="Picture 20"/>
            <wp:cNvGraphicFramePr>
              <a:graphicFrameLocks noChangeAspect="1"/>
            </wp:cNvGraphicFramePr>
            <a:graphic>
              <a:graphicData uri="http://schemas.openxmlformats.org/drawingml/2006/picture">
                <pic:pic>
                  <pic:nvPicPr>
                    <pic:cNvPr id="0" name="B06-paso-abierto.png"/>
                    <pic:cNvPicPr/>
                  </pic:nvPicPr>
                  <pic:blipFill>
                    <a:blip r:embed="rId28"/>
                    <a:stretch>
                      <a:fillRect/>
                    </a:stretch>
                  </pic:blipFill>
                  <pic:spPr>
                    <a:xfrm>
                      <a:off x="0" y="0"/>
                      <a:ext cx="5976000" cy="2334171"/>
                    </a:xfrm>
                    <a:prstGeom prst="rect"/>
                  </pic:spPr>
                </pic:pic>
              </a:graphicData>
            </a:graphic>
          </wp:inline>
        </w:drawing>
      </w:r>
    </w:p>
    <w:p>
      <w:pPr>
        <w:spacing w:after="200"/>
        <w:jc w:val="center"/>
      </w:pPr>
      <w:r>
        <w:rPr>
          <w:b/>
          <w:color w:val="5A5A5A"/>
          <w:sz w:val="19"/>
        </w:rPr>
        <w:t xml:space="preserve">Figura 20. </w:t>
      </w:r>
      <w:r>
        <w:rPr>
          <w:color w:val="5A5A5A"/>
          <w:sz w:val="19"/>
        </w:rPr>
        <w:t>Un paso con su detalle desplegado.</w:t>
      </w:r>
    </w:p>
    <w:tbl>
      <w:tblPr>
        <w:tblStyle w:val="TableGrid"/>
        <w:tblW w:type="auto" w:w="0"/>
        <w:jc w:val="center"/>
        <w:tblLayout w:type="fixed"/>
        <w:tblLook w:firstColumn="1" w:firstRow="1" w:lastColumn="0" w:lastRow="0" w:noHBand="0" w:noVBand="1" w:val="04A0"/>
      </w:tblPr>
      <w:tblGrid>
        <w:gridCol w:w="624"/>
        <w:gridCol w:w="2381"/>
        <w:gridCol w:w="6406"/>
      </w:tblGrid>
      <w:tr>
        <w:tc>
          <w:tcPr>
            <w:tcW w:type="dxa" w:w="624"/>
            <w:shd w:val="clear" w:color="auto" w:fill="F2F2F2"/>
          </w:tcPr>
          <w:p>
            <w:r/>
            <w:r>
              <w:rPr>
                <w:b/>
                <w:sz w:val="20"/>
              </w:rPr>
              <w:t>N.º</w:t>
            </w:r>
          </w:p>
        </w:tc>
        <w:tc>
          <w:tcPr>
            <w:tcW w:type="dxa" w:w="2381"/>
            <w:shd w:val="clear" w:color="auto" w:fill="F2F2F2"/>
          </w:tcPr>
          <w:p>
            <w:r/>
            <w:r>
              <w:rPr>
                <w:b/>
                <w:sz w:val="20"/>
              </w:rPr>
              <w:t>Elemento</w:t>
            </w:r>
          </w:p>
        </w:tc>
        <w:tc>
          <w:tcPr>
            <w:tcW w:type="dxa" w:w="6406"/>
            <w:shd w:val="clear" w:color="auto" w:fill="F2F2F2"/>
          </w:tcPr>
          <w:p>
            <w:r/>
            <w:r>
              <w:rPr>
                <w:b/>
                <w:sz w:val="20"/>
              </w:rPr>
              <w:t>Qué hace y qué afecta</w:t>
            </w:r>
          </w:p>
        </w:tc>
      </w:tr>
      <w:tr>
        <w:tc>
          <w:tcPr>
            <w:tcW w:type="dxa" w:w="624"/>
          </w:tcPr>
          <w:p>
            <w:pPr>
              <w:spacing w:after="40"/>
              <w:jc w:val="center"/>
            </w:pPr>
            <w:r/>
            <w:r>
              <w:rPr>
                <w:b/>
                <w:color w:val="B2261E"/>
                <w:sz w:val="20"/>
              </w:rPr>
              <w:t>1</w:t>
            </w:r>
          </w:p>
        </w:tc>
        <w:tc>
          <w:tcPr>
            <w:tcW w:type="dxa" w:w="2381"/>
          </w:tcPr>
          <w:p>
            <w:pPr>
              <w:spacing w:after="40"/>
            </w:pPr>
            <w:r/>
            <w:r>
              <w:rPr>
                <w:b/>
                <w:sz w:val="20"/>
              </w:rPr>
              <w:t>Título del paso</w:t>
            </w:r>
          </w:p>
        </w:tc>
        <w:tc>
          <w:tcPr>
            <w:tcW w:type="dxa" w:w="6406"/>
          </w:tcPr>
          <w:p>
            <w:pPr>
              <w:spacing w:after="40"/>
            </w:pPr>
            <w:r/>
            <w:r>
              <w:rPr>
                <w:sz w:val="20"/>
              </w:rPr>
              <w:t>Qué se calcula.</w:t>
            </w:r>
          </w:p>
        </w:tc>
      </w:tr>
      <w:tr>
        <w:tc>
          <w:tcPr>
            <w:tcW w:type="dxa" w:w="624"/>
          </w:tcPr>
          <w:p>
            <w:pPr>
              <w:spacing w:after="40"/>
              <w:jc w:val="center"/>
            </w:pPr>
            <w:r/>
            <w:r>
              <w:rPr>
                <w:b/>
                <w:color w:val="B2261E"/>
                <w:sz w:val="20"/>
              </w:rPr>
              <w:t>2</w:t>
            </w:r>
          </w:p>
        </w:tc>
        <w:tc>
          <w:tcPr>
            <w:tcW w:type="dxa" w:w="2381"/>
          </w:tcPr>
          <w:p>
            <w:pPr>
              <w:spacing w:after="40"/>
            </w:pPr>
            <w:r/>
            <w:r>
              <w:rPr>
                <w:b/>
                <w:sz w:val="20"/>
              </w:rPr>
              <w:t>Cadena de igualdades</w:t>
            </w:r>
          </w:p>
        </w:tc>
        <w:tc>
          <w:tcPr>
            <w:tcW w:type="dxa" w:w="6406"/>
          </w:tcPr>
          <w:p>
            <w:pPr>
              <w:spacing w:after="40"/>
            </w:pPr>
            <w:r/>
            <w:r>
              <w:rPr>
                <w:sz w:val="20"/>
              </w:rPr>
              <w:t>La fórmula, los datos sustituidos con sus unidades, la cancelación de unidades, el cambio a milisegundos (el factor 1000) y el resultado.</w:t>
            </w:r>
          </w:p>
        </w:tc>
      </w:tr>
      <w:tr>
        <w:tc>
          <w:tcPr>
            <w:tcW w:type="dxa" w:w="624"/>
          </w:tcPr>
          <w:p>
            <w:pPr>
              <w:spacing w:after="40"/>
              <w:jc w:val="center"/>
            </w:pPr>
            <w:r/>
            <w:r>
              <w:rPr>
                <w:b/>
                <w:color w:val="B2261E"/>
                <w:sz w:val="20"/>
              </w:rPr>
              <w:t>3</w:t>
            </w:r>
          </w:p>
        </w:tc>
        <w:tc>
          <w:tcPr>
            <w:tcW w:type="dxa" w:w="2381"/>
          </w:tcPr>
          <w:p>
            <w:pPr>
              <w:spacing w:after="40"/>
            </w:pPr>
            <w:r/>
            <w:r>
              <w:rPr>
                <w:b/>
                <w:sz w:val="20"/>
              </w:rPr>
              <w:t>Motivo de cada línea</w:t>
            </w:r>
          </w:p>
        </w:tc>
        <w:tc>
          <w:tcPr>
            <w:tcW w:type="dxa" w:w="6406"/>
          </w:tcPr>
          <w:p>
            <w:pPr>
              <w:spacing w:after="40"/>
            </w:pPr>
            <w:r/>
            <w:r>
              <w:rPr>
                <w:sz w:val="20"/>
              </w:rPr>
              <w:t>A la derecha de cada igualdad, por qué se hace ese paso.</w:t>
            </w:r>
          </w:p>
        </w:tc>
      </w:tr>
      <w:tr>
        <w:tc>
          <w:tcPr>
            <w:tcW w:type="dxa" w:w="624"/>
          </w:tcPr>
          <w:p>
            <w:pPr>
              <w:spacing w:after="40"/>
              <w:jc w:val="center"/>
            </w:pPr>
            <w:r/>
            <w:r>
              <w:rPr>
                <w:b/>
                <w:color w:val="B2261E"/>
                <w:sz w:val="20"/>
              </w:rPr>
              <w:t>4</w:t>
            </w:r>
          </w:p>
        </w:tc>
        <w:tc>
          <w:tcPr>
            <w:tcW w:type="dxa" w:w="2381"/>
          </w:tcPr>
          <w:p>
            <w:pPr>
              <w:spacing w:after="40"/>
            </w:pPr>
            <w:r/>
            <w:r>
              <w:rPr>
                <w:b/>
                <w:sz w:val="20"/>
              </w:rPr>
              <w:t>Nota</w:t>
            </w:r>
          </w:p>
        </w:tc>
        <w:tc>
          <w:tcPr>
            <w:tcW w:type="dxa" w:w="6406"/>
          </w:tcPr>
          <w:p>
            <w:pPr>
              <w:spacing w:after="40"/>
            </w:pPr>
            <w:r/>
            <w:r>
              <w:rPr>
                <w:sz w:val="20"/>
              </w:rPr>
              <w:t>Qué significa el resultado, en una frase.</w:t>
            </w:r>
          </w:p>
        </w:tc>
      </w:tr>
      <w:tr>
        <w:tc>
          <w:tcPr>
            <w:tcW w:type="dxa" w:w="624"/>
          </w:tcPr>
          <w:p>
            <w:pPr>
              <w:spacing w:after="40"/>
              <w:jc w:val="center"/>
            </w:pPr>
            <w:r/>
            <w:r>
              <w:rPr>
                <w:b/>
                <w:color w:val="B2261E"/>
                <w:sz w:val="20"/>
              </w:rPr>
              <w:t>5</w:t>
            </w:r>
          </w:p>
        </w:tc>
        <w:tc>
          <w:tcPr>
            <w:tcW w:type="dxa" w:w="2381"/>
          </w:tcPr>
          <w:p>
            <w:pPr>
              <w:spacing w:after="40"/>
            </w:pPr>
            <w:r/>
            <w:r>
              <w:rPr>
                <w:b/>
                <w:sz w:val="20"/>
              </w:rPr>
              <w:t>Ver / Ocultar el detalle</w:t>
            </w:r>
          </w:p>
        </w:tc>
        <w:tc>
          <w:tcPr>
            <w:tcW w:type="dxa" w:w="6406"/>
          </w:tcPr>
          <w:p>
            <w:pPr>
              <w:spacing w:after="40"/>
            </w:pPr>
            <w:r/>
            <w:r>
              <w:rPr>
                <w:sz w:val="20"/>
              </w:rPr>
              <w:t>Despliega el cálculo hecho con los números de cada tramo. Abrir el detalle de un paso cierra el que estuviera abierto.</w:t>
            </w:r>
          </w:p>
        </w:tc>
      </w:tr>
      <w:tr>
        <w:tc>
          <w:tcPr>
            <w:tcW w:type="dxa" w:w="624"/>
          </w:tcPr>
          <w:p>
            <w:pPr>
              <w:spacing w:after="40"/>
              <w:jc w:val="center"/>
            </w:pPr>
            <w:r/>
            <w:r>
              <w:rPr>
                <w:b/>
                <w:color w:val="B2261E"/>
                <w:sz w:val="20"/>
              </w:rPr>
              <w:t>6</w:t>
            </w:r>
          </w:p>
        </w:tc>
        <w:tc>
          <w:tcPr>
            <w:tcW w:type="dxa" w:w="2381"/>
          </w:tcPr>
          <w:p>
            <w:pPr>
              <w:spacing w:after="40"/>
            </w:pPr>
            <w:r/>
            <w:r>
              <w:rPr>
                <w:b/>
                <w:sz w:val="20"/>
              </w:rPr>
              <w:t>Detalle</w:t>
            </w:r>
          </w:p>
        </w:tc>
        <w:tc>
          <w:tcPr>
            <w:tcW w:type="dxa" w:w="6406"/>
          </w:tcPr>
          <w:p>
            <w:pPr>
              <w:spacing w:after="40"/>
            </w:pPr>
            <w:r/>
            <w:r>
              <w:rPr>
                <w:sz w:val="20"/>
              </w:rPr>
              <w:t>Una línea por tramo y comprobaciones adicionales (por ejemplo, la forma cerrada de Stallings en la utilización).</w:t>
            </w:r>
          </w:p>
        </w:tc>
      </w:tr>
    </w:tbl>
    <w:p>
      <w:pPr>
        <w:spacing w:after="40"/>
      </w:pPr>
    </w:p>
    <w:p>
      <w:pPr>
        <w:keepNext/>
        <w:spacing w:after="40"/>
        <w:jc w:val="center"/>
      </w:pPr>
      <w:r>
        <w:drawing>
          <wp:inline xmlns:a="http://schemas.openxmlformats.org/drawingml/2006/main" xmlns:pic="http://schemas.openxmlformats.org/drawingml/2006/picture">
            <wp:extent cx="3031504" cy="8100000"/>
            <wp:docPr id="21" name="Picture 21"/>
            <wp:cNvGraphicFramePr>
              <a:graphicFrameLocks noChangeAspect="1"/>
            </wp:cNvGraphicFramePr>
            <a:graphic>
              <a:graphicData uri="http://schemas.openxmlformats.org/drawingml/2006/picture">
                <pic:pic>
                  <pic:nvPicPr>
                    <pic:cNvPr id="0" name="B07-desarrollo-todos.png"/>
                    <pic:cNvPicPr/>
                  </pic:nvPicPr>
                  <pic:blipFill>
                    <a:blip r:embed="rId29"/>
                    <a:stretch>
                      <a:fillRect/>
                    </a:stretch>
                  </pic:blipFill>
                  <pic:spPr>
                    <a:xfrm>
                      <a:off x="0" y="0"/>
                      <a:ext cx="3031504" cy="8100000"/>
                    </a:xfrm>
                    <a:prstGeom prst="rect"/>
                  </pic:spPr>
                </pic:pic>
              </a:graphicData>
            </a:graphic>
          </wp:inline>
        </w:drawing>
      </w:r>
    </w:p>
    <w:p>
      <w:pPr>
        <w:spacing w:after="200"/>
        <w:jc w:val="center"/>
      </w:pPr>
      <w:r>
        <w:rPr>
          <w:b/>
          <w:color w:val="5A5A5A"/>
          <w:sz w:val="19"/>
        </w:rPr>
        <w:t xml:space="preserve">Figura 21. </w:t>
      </w:r>
      <w:r>
        <w:rPr>
          <w:color w:val="5A5A5A"/>
          <w:sz w:val="19"/>
        </w:rPr>
        <w:t>Todos los pasos abiertos; se marcan el ciclo y la utilización.</w:t>
      </w:r>
    </w:p>
    <w:tbl>
      <w:tblPr>
        <w:tblStyle w:val="TableGrid"/>
        <w:tblW w:type="auto" w:w="0"/>
        <w:jc w:val="center"/>
        <w:tblLayout w:type="fixed"/>
        <w:tblLook w:firstColumn="1" w:firstRow="1" w:lastColumn="0" w:lastRow="0" w:noHBand="0" w:noVBand="1" w:val="04A0"/>
      </w:tblPr>
      <w:tblGrid>
        <w:gridCol w:w="624"/>
        <w:gridCol w:w="2381"/>
        <w:gridCol w:w="6406"/>
      </w:tblGrid>
      <w:tr>
        <w:tc>
          <w:tcPr>
            <w:tcW w:type="dxa" w:w="624"/>
            <w:shd w:val="clear" w:color="auto" w:fill="F2F2F2"/>
          </w:tcPr>
          <w:p>
            <w:r/>
            <w:r>
              <w:rPr>
                <w:b/>
                <w:sz w:val="20"/>
              </w:rPr>
              <w:t>N.º</w:t>
            </w:r>
          </w:p>
        </w:tc>
        <w:tc>
          <w:tcPr>
            <w:tcW w:type="dxa" w:w="2381"/>
            <w:shd w:val="clear" w:color="auto" w:fill="F2F2F2"/>
          </w:tcPr>
          <w:p>
            <w:r/>
            <w:r>
              <w:rPr>
                <w:b/>
                <w:sz w:val="20"/>
              </w:rPr>
              <w:t>Elemento</w:t>
            </w:r>
          </w:p>
        </w:tc>
        <w:tc>
          <w:tcPr>
            <w:tcW w:type="dxa" w:w="6406"/>
            <w:shd w:val="clear" w:color="auto" w:fill="F2F2F2"/>
          </w:tcPr>
          <w:p>
            <w:r/>
            <w:r>
              <w:rPr>
                <w:b/>
                <w:sz w:val="20"/>
              </w:rPr>
              <w:t>Qué hace y qué afecta</w:t>
            </w:r>
          </w:p>
        </w:tc>
      </w:tr>
      <w:tr>
        <w:tc>
          <w:tcPr>
            <w:tcW w:type="dxa" w:w="624"/>
          </w:tcPr>
          <w:p>
            <w:pPr>
              <w:spacing w:after="40"/>
              <w:jc w:val="center"/>
            </w:pPr>
            <w:r/>
            <w:r>
              <w:rPr>
                <w:b/>
                <w:color w:val="B2261E"/>
                <w:sz w:val="20"/>
              </w:rPr>
              <w:t>1</w:t>
            </w:r>
          </w:p>
        </w:tc>
        <w:tc>
          <w:tcPr>
            <w:tcW w:type="dxa" w:w="2381"/>
          </w:tcPr>
          <w:p>
            <w:pPr>
              <w:spacing w:after="40"/>
            </w:pPr>
            <w:r/>
            <w:r>
              <w:rPr>
                <w:b/>
                <w:sz w:val="20"/>
              </w:rPr>
              <w:t>Ocultar</w:t>
            </w:r>
          </w:p>
        </w:tc>
        <w:tc>
          <w:tcPr>
            <w:tcW w:type="dxa" w:w="6406"/>
          </w:tcPr>
          <w:p>
            <w:pPr>
              <w:spacing w:after="40"/>
            </w:pPr>
            <w:r/>
            <w:r>
              <w:rPr>
                <w:sz w:val="20"/>
              </w:rPr>
              <w:t>Cierra todos los pasos.</w:t>
            </w:r>
          </w:p>
        </w:tc>
      </w:tr>
      <w:tr>
        <w:tc>
          <w:tcPr>
            <w:tcW w:type="dxa" w:w="624"/>
          </w:tcPr>
          <w:p>
            <w:pPr>
              <w:spacing w:after="40"/>
              <w:jc w:val="center"/>
            </w:pPr>
            <w:r/>
            <w:r>
              <w:rPr>
                <w:b/>
                <w:color w:val="B2261E"/>
                <w:sz w:val="20"/>
              </w:rPr>
              <w:t>2</w:t>
            </w:r>
          </w:p>
        </w:tc>
        <w:tc>
          <w:tcPr>
            <w:tcW w:type="dxa" w:w="2381"/>
          </w:tcPr>
          <w:p>
            <w:pPr>
              <w:spacing w:after="40"/>
            </w:pPr>
            <w:r/>
            <w:r>
              <w:rPr>
                <w:b/>
                <w:sz w:val="20"/>
              </w:rPr>
              <w:t>Paso 6 · Ciclo completo</w:t>
            </w:r>
          </w:p>
        </w:tc>
        <w:tc>
          <w:tcPr>
            <w:tcW w:type="dxa" w:w="6406"/>
          </w:tcPr>
          <w:p>
            <w:pPr>
              <w:spacing w:after="40"/>
            </w:pPr>
            <w:r/>
            <w:r>
              <w:rPr>
                <w:sz w:val="20"/>
              </w:rPr>
              <w:t>Donde se suman ida y vuelta; en half duplex la fórmula cambia y añade las dos inversiones del medio.</w:t>
            </w:r>
          </w:p>
        </w:tc>
      </w:tr>
      <w:tr>
        <w:tc>
          <w:tcPr>
            <w:tcW w:type="dxa" w:w="624"/>
          </w:tcPr>
          <w:p>
            <w:pPr>
              <w:spacing w:after="40"/>
              <w:jc w:val="center"/>
            </w:pPr>
            <w:r/>
            <w:r>
              <w:rPr>
                <w:b/>
                <w:color w:val="B2261E"/>
                <w:sz w:val="20"/>
              </w:rPr>
              <w:t>3</w:t>
            </w:r>
          </w:p>
        </w:tc>
        <w:tc>
          <w:tcPr>
            <w:tcW w:type="dxa" w:w="2381"/>
          </w:tcPr>
          <w:p>
            <w:pPr>
              <w:spacing w:after="40"/>
            </w:pPr>
            <w:r/>
            <w:r>
              <w:rPr>
                <w:b/>
                <w:sz w:val="20"/>
              </w:rPr>
              <w:t>Paso 7 · Utilización</w:t>
            </w:r>
          </w:p>
        </w:tc>
        <w:tc>
          <w:tcPr>
            <w:tcW w:type="dxa" w:w="6406"/>
          </w:tcPr>
          <w:p>
            <w:pPr>
              <w:spacing w:after="40"/>
            </w:pPr>
            <w:r/>
            <w:r>
              <w:rPr>
                <w:sz w:val="20"/>
              </w:rPr>
              <w:t>El resultado principal, con la cancelación de unidades y el paso a por ciento.</w:t>
            </w:r>
          </w:p>
        </w:tc>
      </w:tr>
    </w:tbl>
    <w:p>
      <w:pPr>
        <w:spacing w:after="40"/>
      </w:pPr>
    </w:p>
    <w:p>
      <w:pPr>
        <w:pStyle w:val="Heading3"/>
      </w:pPr>
      <w:r>
        <w:t>Ráfaga de ruido</w:t>
      </w:r>
    </w:p>
    <w:p>
      <w:pPr>
        <w:keepNext/>
        <w:spacing w:after="40"/>
        <w:jc w:val="center"/>
      </w:pPr>
      <w:r>
        <w:drawing>
          <wp:inline xmlns:a="http://schemas.openxmlformats.org/drawingml/2006/main" xmlns:pic="http://schemas.openxmlformats.org/drawingml/2006/picture">
            <wp:extent cx="5976000" cy="2754759"/>
            <wp:docPr id="22" name="Picture 22"/>
            <wp:cNvGraphicFramePr>
              <a:graphicFrameLocks noChangeAspect="1"/>
            </wp:cNvGraphicFramePr>
            <a:graphic>
              <a:graphicData uri="http://schemas.openxmlformats.org/drawingml/2006/picture">
                <pic:pic>
                  <pic:nvPicPr>
                    <pic:cNvPr id="0" name="B08-rafaga.png"/>
                    <pic:cNvPicPr/>
                  </pic:nvPicPr>
                  <pic:blipFill>
                    <a:blip r:embed="rId30"/>
                    <a:stretch>
                      <a:fillRect/>
                    </a:stretch>
                  </pic:blipFill>
                  <pic:spPr>
                    <a:xfrm>
                      <a:off x="0" y="0"/>
                      <a:ext cx="5976000" cy="2754759"/>
                    </a:xfrm>
                    <a:prstGeom prst="rect"/>
                  </pic:spPr>
                </pic:pic>
              </a:graphicData>
            </a:graphic>
          </wp:inline>
        </w:drawing>
      </w:r>
    </w:p>
    <w:p>
      <w:pPr>
        <w:spacing w:after="200"/>
        <w:jc w:val="center"/>
      </w:pPr>
      <w:r>
        <w:rPr>
          <w:b/>
          <w:color w:val="5A5A5A"/>
          <w:sz w:val="19"/>
        </w:rPr>
        <w:t xml:space="preserve">Figura 22. </w:t>
      </w:r>
      <w:r>
        <w:rPr>
          <w:color w:val="5A5A5A"/>
          <w:sz w:val="19"/>
        </w:rPr>
        <w:t>Bloque Ráfaga con 2 ms sobre el satélite.</w:t>
      </w:r>
    </w:p>
    <w:tbl>
      <w:tblPr>
        <w:tblStyle w:val="TableGrid"/>
        <w:tblW w:type="auto" w:w="0"/>
        <w:jc w:val="center"/>
        <w:tblLayout w:type="fixed"/>
        <w:tblLook w:firstColumn="1" w:firstRow="1" w:lastColumn="0" w:lastRow="0" w:noHBand="0" w:noVBand="1" w:val="04A0"/>
      </w:tblPr>
      <w:tblGrid>
        <w:gridCol w:w="624"/>
        <w:gridCol w:w="2381"/>
        <w:gridCol w:w="6406"/>
      </w:tblGrid>
      <w:tr>
        <w:tc>
          <w:tcPr>
            <w:tcW w:type="dxa" w:w="624"/>
            <w:shd w:val="clear" w:color="auto" w:fill="F2F2F2"/>
          </w:tcPr>
          <w:p>
            <w:r/>
            <w:r>
              <w:rPr>
                <w:b/>
                <w:sz w:val="20"/>
              </w:rPr>
              <w:t>N.º</w:t>
            </w:r>
          </w:p>
        </w:tc>
        <w:tc>
          <w:tcPr>
            <w:tcW w:type="dxa" w:w="2381"/>
            <w:shd w:val="clear" w:color="auto" w:fill="F2F2F2"/>
          </w:tcPr>
          <w:p>
            <w:r/>
            <w:r>
              <w:rPr>
                <w:b/>
                <w:sz w:val="20"/>
              </w:rPr>
              <w:t>Elemento</w:t>
            </w:r>
          </w:p>
        </w:tc>
        <w:tc>
          <w:tcPr>
            <w:tcW w:type="dxa" w:w="6406"/>
            <w:shd w:val="clear" w:color="auto" w:fill="F2F2F2"/>
          </w:tcPr>
          <w:p>
            <w:r/>
            <w:r>
              <w:rPr>
                <w:b/>
                <w:sz w:val="20"/>
              </w:rPr>
              <w:t>Qué hace y qué afecta</w:t>
            </w:r>
          </w:p>
        </w:tc>
      </w:tr>
      <w:tr>
        <w:tc>
          <w:tcPr>
            <w:tcW w:type="dxa" w:w="624"/>
          </w:tcPr>
          <w:p>
            <w:pPr>
              <w:spacing w:after="40"/>
              <w:jc w:val="center"/>
            </w:pPr>
            <w:r/>
            <w:r>
              <w:rPr>
                <w:b/>
                <w:color w:val="B2261E"/>
                <w:sz w:val="20"/>
              </w:rPr>
              <w:t>1</w:t>
            </w:r>
          </w:p>
        </w:tc>
        <w:tc>
          <w:tcPr>
            <w:tcW w:type="dxa" w:w="2381"/>
          </w:tcPr>
          <w:p>
            <w:pPr>
              <w:spacing w:after="40"/>
            </w:pPr>
            <w:r/>
            <w:r>
              <w:rPr>
                <w:b/>
                <w:sz w:val="20"/>
              </w:rPr>
              <w:t>Bits que arruina la ráfaga</w:t>
            </w:r>
          </w:p>
        </w:tc>
        <w:tc>
          <w:tcPr>
            <w:tcW w:type="dxa" w:w="6406"/>
          </w:tcPr>
          <w:p>
            <w:pPr>
              <w:spacing w:after="40"/>
            </w:pPr>
            <w:r/>
            <w:r>
              <w:rPr>
                <w:sz w:val="20"/>
              </w:rPr>
              <w:t>bits = R · t, con t en segundos. Es exactamente el número que el simulador contará en «Bits arruinados por ráfaga» con esa duración y esa velocidad.</w:t>
            </w:r>
          </w:p>
        </w:tc>
      </w:tr>
      <w:tr>
        <w:tc>
          <w:tcPr>
            <w:tcW w:type="dxa" w:w="624"/>
          </w:tcPr>
          <w:p>
            <w:pPr>
              <w:spacing w:after="40"/>
              <w:jc w:val="center"/>
            </w:pPr>
            <w:r/>
            <w:r>
              <w:rPr>
                <w:b/>
                <w:color w:val="B2261E"/>
                <w:sz w:val="20"/>
              </w:rPr>
              <w:t>2</w:t>
            </w:r>
          </w:p>
        </w:tc>
        <w:tc>
          <w:tcPr>
            <w:tcW w:type="dxa" w:w="2381"/>
          </w:tcPr>
          <w:p>
            <w:pPr>
              <w:spacing w:after="40"/>
            </w:pPr>
            <w:r/>
            <w:r>
              <w:rPr>
                <w:b/>
                <w:sz w:val="20"/>
              </w:rPr>
              <w:t>Tramas que abarca la ráfaga</w:t>
            </w:r>
          </w:p>
        </w:tc>
        <w:tc>
          <w:tcPr>
            <w:tcW w:type="dxa" w:w="6406"/>
          </w:tcPr>
          <w:p>
            <w:pPr>
              <w:spacing w:after="40"/>
            </w:pPr>
            <w:r/>
            <w:r>
              <w:rPr>
                <w:sz w:val="20"/>
              </w:rPr>
              <w:t>Cuántas tramas caben en esos bits, redondeando hacia arriba: ⌈bits / L⌉. Si la ráfaga es más corta que una trama, sigue siendo una trama dañada.</w:t>
            </w:r>
          </w:p>
        </w:tc>
      </w:tr>
    </w:tbl>
    <w:p>
      <w:pPr>
        <w:spacing w:after="40"/>
      </w:pPr>
    </w:p>
    <w:p>
      <w:pPr>
        <w:pStyle w:val="Heading3"/>
      </w:pPr>
      <w:r>
        <w:t>Transferencia de un fichero completo</w:t>
      </w:r>
    </w:p>
    <w:p>
      <w:pPr>
        <w:keepNext/>
        <w:spacing w:after="40"/>
        <w:jc w:val="center"/>
      </w:pPr>
      <w:r>
        <w:drawing>
          <wp:inline xmlns:a="http://schemas.openxmlformats.org/drawingml/2006/main" xmlns:pic="http://schemas.openxmlformats.org/drawingml/2006/picture">
            <wp:extent cx="5976000" cy="4267671"/>
            <wp:docPr id="23" name="Picture 23"/>
            <wp:cNvGraphicFramePr>
              <a:graphicFrameLocks noChangeAspect="1"/>
            </wp:cNvGraphicFramePr>
            <a:graphic>
              <a:graphicData uri="http://schemas.openxmlformats.org/drawingml/2006/picture">
                <pic:pic>
                  <pic:nvPicPr>
                    <pic:cNvPr id="0" name="B09-transferencia.png"/>
                    <pic:cNvPicPr/>
                  </pic:nvPicPr>
                  <pic:blipFill>
                    <a:blip r:embed="rId31"/>
                    <a:stretch>
                      <a:fillRect/>
                    </a:stretch>
                  </pic:blipFill>
                  <pic:spPr>
                    <a:xfrm>
                      <a:off x="0" y="0"/>
                      <a:ext cx="5976000" cy="4267671"/>
                    </a:xfrm>
                    <a:prstGeom prst="rect"/>
                  </pic:spPr>
                </pic:pic>
              </a:graphicData>
            </a:graphic>
          </wp:inline>
        </w:drawing>
      </w:r>
    </w:p>
    <w:p>
      <w:pPr>
        <w:spacing w:after="200"/>
        <w:jc w:val="center"/>
      </w:pPr>
      <w:r>
        <w:rPr>
          <w:b/>
          <w:color w:val="5A5A5A"/>
          <w:sz w:val="19"/>
        </w:rPr>
        <w:t xml:space="preserve">Figura 23. </w:t>
      </w:r>
      <w:r>
        <w:rPr>
          <w:color w:val="5A5A5A"/>
          <w:sz w:val="19"/>
        </w:rPr>
        <w:t>Bloque Transferencia con 100 KB sobre el satélite.</w:t>
      </w:r>
    </w:p>
    <w:tbl>
      <w:tblPr>
        <w:tblStyle w:val="TableGrid"/>
        <w:tblW w:type="auto" w:w="0"/>
        <w:jc w:val="center"/>
        <w:tblLayout w:type="fixed"/>
        <w:tblLook w:firstColumn="1" w:firstRow="1" w:lastColumn="0" w:lastRow="0" w:noHBand="0" w:noVBand="1" w:val="04A0"/>
      </w:tblPr>
      <w:tblGrid>
        <w:gridCol w:w="624"/>
        <w:gridCol w:w="2381"/>
        <w:gridCol w:w="6406"/>
      </w:tblGrid>
      <w:tr>
        <w:tc>
          <w:tcPr>
            <w:tcW w:type="dxa" w:w="624"/>
            <w:shd w:val="clear" w:color="auto" w:fill="F2F2F2"/>
          </w:tcPr>
          <w:p>
            <w:r/>
            <w:r>
              <w:rPr>
                <w:b/>
                <w:sz w:val="20"/>
              </w:rPr>
              <w:t>N.º</w:t>
            </w:r>
          </w:p>
        </w:tc>
        <w:tc>
          <w:tcPr>
            <w:tcW w:type="dxa" w:w="2381"/>
            <w:shd w:val="clear" w:color="auto" w:fill="F2F2F2"/>
          </w:tcPr>
          <w:p>
            <w:r/>
            <w:r>
              <w:rPr>
                <w:b/>
                <w:sz w:val="20"/>
              </w:rPr>
              <w:t>Elemento</w:t>
            </w:r>
          </w:p>
        </w:tc>
        <w:tc>
          <w:tcPr>
            <w:tcW w:type="dxa" w:w="6406"/>
            <w:shd w:val="clear" w:color="auto" w:fill="F2F2F2"/>
          </w:tcPr>
          <w:p>
            <w:r/>
            <w:r>
              <w:rPr>
                <w:b/>
                <w:sz w:val="20"/>
              </w:rPr>
              <w:t>Qué hace y qué afecta</w:t>
            </w:r>
          </w:p>
        </w:tc>
      </w:tr>
      <w:tr>
        <w:tc>
          <w:tcPr>
            <w:tcW w:type="dxa" w:w="624"/>
          </w:tcPr>
          <w:p>
            <w:pPr>
              <w:spacing w:after="40"/>
              <w:jc w:val="center"/>
            </w:pPr>
            <w:r/>
            <w:r>
              <w:rPr>
                <w:b/>
                <w:color w:val="B2261E"/>
                <w:sz w:val="20"/>
              </w:rPr>
              <w:t>1</w:t>
            </w:r>
          </w:p>
        </w:tc>
        <w:tc>
          <w:tcPr>
            <w:tcW w:type="dxa" w:w="2381"/>
          </w:tcPr>
          <w:p>
            <w:pPr>
              <w:spacing w:after="40"/>
            </w:pPr>
            <w:r/>
            <w:r>
              <w:rPr>
                <w:b/>
                <w:sz w:val="20"/>
              </w:rPr>
              <w:t>Tamaño total</w:t>
            </w:r>
          </w:p>
        </w:tc>
        <w:tc>
          <w:tcPr>
            <w:tcW w:type="dxa" w:w="6406"/>
          </w:tcPr>
          <w:p>
            <w:pPr>
              <w:spacing w:after="40"/>
            </w:pPr>
            <w:r/>
            <w:r>
              <w:rPr>
                <w:sz w:val="20"/>
              </w:rPr>
              <w:t>Cuántos bits, KB o MB hay que enviar en total.</w:t>
            </w:r>
          </w:p>
        </w:tc>
      </w:tr>
      <w:tr>
        <w:tc>
          <w:tcPr>
            <w:tcW w:type="dxa" w:w="624"/>
          </w:tcPr>
          <w:p>
            <w:pPr>
              <w:spacing w:after="40"/>
              <w:jc w:val="center"/>
            </w:pPr>
            <w:r/>
            <w:r>
              <w:rPr>
                <w:b/>
                <w:color w:val="B2261E"/>
                <w:sz w:val="20"/>
              </w:rPr>
              <w:t>2</w:t>
            </w:r>
          </w:p>
        </w:tc>
        <w:tc>
          <w:tcPr>
            <w:tcW w:type="dxa" w:w="2381"/>
          </w:tcPr>
          <w:p>
            <w:pPr>
              <w:spacing w:after="40"/>
            </w:pPr>
            <w:r/>
            <w:r>
              <w:rPr>
                <w:b/>
                <w:sz w:val="20"/>
              </w:rPr>
              <w:t>Unidad</w:t>
            </w:r>
          </w:p>
        </w:tc>
        <w:tc>
          <w:tcPr>
            <w:tcW w:type="dxa" w:w="6406"/>
          </w:tcPr>
          <w:p>
            <w:pPr>
              <w:spacing w:after="40"/>
            </w:pPr>
            <w:r/>
            <w:r>
              <w:rPr>
                <w:sz w:val="20"/>
              </w:rPr>
              <w:t>bits, KB (1000 bytes) o MB (1000 KB).</w:t>
            </w:r>
          </w:p>
        </w:tc>
      </w:tr>
      <w:tr>
        <w:tc>
          <w:tcPr>
            <w:tcW w:type="dxa" w:w="624"/>
          </w:tcPr>
          <w:p>
            <w:pPr>
              <w:spacing w:after="40"/>
              <w:jc w:val="center"/>
            </w:pPr>
            <w:r/>
            <w:r>
              <w:rPr>
                <w:b/>
                <w:color w:val="B2261E"/>
                <w:sz w:val="20"/>
              </w:rPr>
              <w:t>3</w:t>
            </w:r>
          </w:p>
        </w:tc>
        <w:tc>
          <w:tcPr>
            <w:tcW w:type="dxa" w:w="2381"/>
          </w:tcPr>
          <w:p>
            <w:pPr>
              <w:spacing w:after="40"/>
            </w:pPr>
            <w:r/>
            <w:r>
              <w:rPr>
                <w:b/>
                <w:sz w:val="20"/>
              </w:rPr>
              <w:t>Tres pasos</w:t>
            </w:r>
          </w:p>
        </w:tc>
        <w:tc>
          <w:tcPr>
            <w:tcW w:type="dxa" w:w="6406"/>
          </w:tcPr>
          <w:p>
            <w:pPr>
              <w:spacing w:after="40"/>
            </w:pPr>
            <w:r/>
            <w:r>
              <w:rPr>
                <w:sz w:val="20"/>
              </w:rPr>
              <w:t>Tramas necesarias ⌈bits / L⌉, tiempo total = tramas × ciclo, y el caudal conseguido = bits / tiempo (que coincide con el caudal útil del resultado).</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color="auto" w:fill="FBECEB"/>
            <w:tcBorders>
              <w:top w:val="nil"/>
              <w:left w:val="single" w:sz="24" w:color="B2261E"/>
              <w:bottom w:val="nil"/>
              <w:right w:val="nil"/>
            </w:tcBorders>
          </w:tcPr>
          <w:p>
            <w:pPr>
              <w:spacing w:after="40"/>
            </w:pPr>
            <w:r/>
            <w:r>
              <w:rPr>
                <w:b/>
                <w:color w:val="B2261E"/>
                <w:sz w:val="18"/>
              </w:rPr>
              <w:t>ESTE BLOQUE NO SE PUEDE ACTIVAR DESDE LA INTERFAZ EN LA VERSIÓN ACTUAL</w:t>
            </w:r>
          </w:p>
          <w:p>
            <w:pPr>
              <w:spacing w:after="40"/>
            </w:pPr>
            <w:r>
              <w:rPr>
                <w:sz w:val="20"/>
              </w:rPr>
              <w:t>El bloque Transferencia solo aparece cuando el tamaño es mayor que 0, pero el campo para escribir el tamaño está dentro del propio bloque. Resultado: el usuario no tiene forma de verlo. Para la figura se ha rellenado el campo desde fuera. Está anotado como corrección pendiente.</w:t>
            </w:r>
          </w:p>
        </w:tc>
      </w:tr>
    </w:tbl>
    <w:p>
      <w:pPr>
        <w:spacing w:after="40"/>
      </w:pPr>
    </w:p>
    <w:p>
      <w:pPr>
        <w:pStyle w:val="Heading3"/>
      </w:pPr>
      <w:r>
        <w:t>Avisos y errores</w:t>
      </w:r>
    </w:p>
    <w:p>
      <w:pPr>
        <w:keepNext/>
        <w:spacing w:after="40"/>
        <w:jc w:val="center"/>
      </w:pPr>
      <w:r>
        <w:drawing>
          <wp:inline xmlns:a="http://schemas.openxmlformats.org/drawingml/2006/main" xmlns:pic="http://schemas.openxmlformats.org/drawingml/2006/picture">
            <wp:extent cx="5976000" cy="3820101"/>
            <wp:docPr id="24" name="Picture 24"/>
            <wp:cNvGraphicFramePr>
              <a:graphicFrameLocks noChangeAspect="1"/>
            </wp:cNvGraphicFramePr>
            <a:graphic>
              <a:graphicData uri="http://schemas.openxmlformats.org/drawingml/2006/picture">
                <pic:pic>
                  <pic:nvPicPr>
                    <pic:cNvPr id="0" name="B10-error.png"/>
                    <pic:cNvPicPr/>
                  </pic:nvPicPr>
                  <pic:blipFill>
                    <a:blip r:embed="rId32"/>
                    <a:stretch>
                      <a:fillRect/>
                    </a:stretch>
                  </pic:blipFill>
                  <pic:spPr>
                    <a:xfrm>
                      <a:off x="0" y="0"/>
                      <a:ext cx="5976000" cy="3820101"/>
                    </a:xfrm>
                    <a:prstGeom prst="rect"/>
                  </pic:spPr>
                </pic:pic>
              </a:graphicData>
            </a:graphic>
          </wp:inline>
        </w:drawing>
      </w:r>
    </w:p>
    <w:p>
      <w:pPr>
        <w:spacing w:after="200"/>
        <w:jc w:val="center"/>
      </w:pPr>
      <w:r>
        <w:rPr>
          <w:b/>
          <w:color w:val="5A5A5A"/>
          <w:sz w:val="19"/>
        </w:rPr>
        <w:t xml:space="preserve">Figura 24. </w:t>
      </w:r>
      <w:r>
        <w:rPr>
          <w:color w:val="5A5A5A"/>
          <w:sz w:val="19"/>
        </w:rPr>
        <w:t>Un dato inválido (velocidad de transmisión = 0) muestra el aviso en lugar de un resultado sin sentido.</w:t>
      </w:r>
    </w:p>
    <w:tbl>
      <w:tblPr>
        <w:tblStyle w:val="TableGrid"/>
        <w:tblW w:type="auto" w:w="0"/>
        <w:jc w:val="center"/>
        <w:tblLayout w:type="fixed"/>
        <w:tblLook w:firstColumn="1" w:firstRow="1" w:lastColumn="0" w:lastRow="0" w:noHBand="0" w:noVBand="1" w:val="04A0"/>
      </w:tblPr>
      <w:tblGrid>
        <w:gridCol w:w="624"/>
        <w:gridCol w:w="2381"/>
        <w:gridCol w:w="6406"/>
      </w:tblGrid>
      <w:tr>
        <w:tc>
          <w:tcPr>
            <w:tcW w:type="dxa" w:w="624"/>
            <w:shd w:val="clear" w:color="auto" w:fill="F2F2F2"/>
          </w:tcPr>
          <w:p>
            <w:r/>
            <w:r>
              <w:rPr>
                <w:b/>
                <w:sz w:val="20"/>
              </w:rPr>
              <w:t>N.º</w:t>
            </w:r>
          </w:p>
        </w:tc>
        <w:tc>
          <w:tcPr>
            <w:tcW w:type="dxa" w:w="2381"/>
            <w:shd w:val="clear" w:color="auto" w:fill="F2F2F2"/>
          </w:tcPr>
          <w:p>
            <w:r/>
            <w:r>
              <w:rPr>
                <w:b/>
                <w:sz w:val="20"/>
              </w:rPr>
              <w:t>Elemento</w:t>
            </w:r>
          </w:p>
        </w:tc>
        <w:tc>
          <w:tcPr>
            <w:tcW w:type="dxa" w:w="6406"/>
            <w:shd w:val="clear" w:color="auto" w:fill="F2F2F2"/>
          </w:tcPr>
          <w:p>
            <w:r/>
            <w:r>
              <w:rPr>
                <w:b/>
                <w:sz w:val="20"/>
              </w:rPr>
              <w:t>Qué hace y qué afecta</w:t>
            </w:r>
          </w:p>
        </w:tc>
      </w:tr>
      <w:tr>
        <w:tc>
          <w:tcPr>
            <w:tcW w:type="dxa" w:w="624"/>
          </w:tcPr>
          <w:p>
            <w:pPr>
              <w:spacing w:after="40"/>
              <w:jc w:val="center"/>
            </w:pPr>
            <w:r/>
            <w:r>
              <w:rPr>
                <w:b/>
                <w:color w:val="B2261E"/>
                <w:sz w:val="20"/>
              </w:rPr>
              <w:t>1</w:t>
            </w:r>
          </w:p>
        </w:tc>
        <w:tc>
          <w:tcPr>
            <w:tcW w:type="dxa" w:w="2381"/>
          </w:tcPr>
          <w:p>
            <w:pPr>
              <w:spacing w:after="40"/>
            </w:pPr>
            <w:r/>
            <w:r>
              <w:rPr>
                <w:b/>
                <w:sz w:val="20"/>
              </w:rPr>
              <w:t>Caja de error</w:t>
            </w:r>
          </w:p>
        </w:tc>
        <w:tc>
          <w:tcPr>
            <w:tcW w:type="dxa" w:w="6406"/>
          </w:tcPr>
          <w:p>
            <w:pPr>
              <w:spacing w:after="40"/>
            </w:pPr>
            <w:r/>
            <w:r>
              <w:rPr>
                <w:sz w:val="20"/>
              </w:rPr>
              <w:t>Explica qué dato falla y por qué. Mientras esté visible, el resultado y el desarrollo no se actualizan.</w:t>
            </w:r>
          </w:p>
        </w:tc>
      </w:tr>
    </w:tbl>
    <w:p>
      <w:pPr>
        <w:spacing w:after="40"/>
      </w:pPr>
    </w:p>
    <w:p>
      <w:pPr>
        <w:keepNext/>
        <w:spacing w:after="40"/>
        <w:jc w:val="center"/>
      </w:pPr>
      <w:r>
        <w:drawing>
          <wp:inline xmlns:a="http://schemas.openxmlformats.org/drawingml/2006/main" xmlns:pic="http://schemas.openxmlformats.org/drawingml/2006/picture">
            <wp:extent cx="5976000" cy="3788582"/>
            <wp:docPr id="25" name="Picture 25"/>
            <wp:cNvGraphicFramePr>
              <a:graphicFrameLocks noChangeAspect="1"/>
            </wp:cNvGraphicFramePr>
            <a:graphic>
              <a:graphicData uri="http://schemas.openxmlformats.org/drawingml/2006/picture">
                <pic:pic>
                  <pic:nvPicPr>
                    <pic:cNvPr id="0" name="B11-lan-nota.png"/>
                    <pic:cNvPicPr/>
                  </pic:nvPicPr>
                  <pic:blipFill>
                    <a:blip r:embed="rId33"/>
                    <a:stretch>
                      <a:fillRect/>
                    </a:stretch>
                  </pic:blipFill>
                  <pic:spPr>
                    <a:xfrm>
                      <a:off x="0" y="0"/>
                      <a:ext cx="5976000" cy="3788582"/>
                    </a:xfrm>
                    <a:prstGeom prst="rect"/>
                  </pic:spPr>
                </pic:pic>
              </a:graphicData>
            </a:graphic>
          </wp:inline>
        </w:drawing>
      </w:r>
    </w:p>
    <w:p>
      <w:pPr>
        <w:spacing w:after="200"/>
        <w:jc w:val="center"/>
      </w:pPr>
      <w:r>
        <w:rPr>
          <w:b/>
          <w:color w:val="5A5A5A"/>
          <w:sz w:val="19"/>
        </w:rPr>
        <w:t xml:space="preserve">Figura 25. </w:t>
      </w:r>
      <w:r>
        <w:rPr>
          <w:color w:val="5A5A5A"/>
          <w:sz w:val="19"/>
        </w:rPr>
        <w:t>Nota informativa con el ejemplo de LAN: la trama de 500 bits no es construible.</w:t>
      </w:r>
    </w:p>
    <w:tbl>
      <w:tblPr>
        <w:tblStyle w:val="TableGrid"/>
        <w:tblW w:type="auto" w:w="0"/>
        <w:jc w:val="center"/>
        <w:tblLayout w:type="fixed"/>
        <w:tblLook w:firstColumn="1" w:firstRow="1" w:lastColumn="0" w:lastRow="0" w:noHBand="0" w:noVBand="1" w:val="04A0"/>
      </w:tblPr>
      <w:tblGrid>
        <w:gridCol w:w="624"/>
        <w:gridCol w:w="2381"/>
        <w:gridCol w:w="6406"/>
      </w:tblGrid>
      <w:tr>
        <w:tc>
          <w:tcPr>
            <w:tcW w:type="dxa" w:w="624"/>
            <w:shd w:val="clear" w:color="auto" w:fill="F2F2F2"/>
          </w:tcPr>
          <w:p>
            <w:r/>
            <w:r>
              <w:rPr>
                <w:b/>
                <w:sz w:val="20"/>
              </w:rPr>
              <w:t>N.º</w:t>
            </w:r>
          </w:p>
        </w:tc>
        <w:tc>
          <w:tcPr>
            <w:tcW w:type="dxa" w:w="2381"/>
            <w:shd w:val="clear" w:color="auto" w:fill="F2F2F2"/>
          </w:tcPr>
          <w:p>
            <w:r/>
            <w:r>
              <w:rPr>
                <w:b/>
                <w:sz w:val="20"/>
              </w:rPr>
              <w:t>Elemento</w:t>
            </w:r>
          </w:p>
        </w:tc>
        <w:tc>
          <w:tcPr>
            <w:tcW w:type="dxa" w:w="6406"/>
            <w:shd w:val="clear" w:color="auto" w:fill="F2F2F2"/>
          </w:tcPr>
          <w:p>
            <w:r/>
            <w:r>
              <w:rPr>
                <w:b/>
                <w:sz w:val="20"/>
              </w:rPr>
              <w:t>Qué hace y qué afecta</w:t>
            </w:r>
          </w:p>
        </w:tc>
      </w:tr>
      <w:tr>
        <w:tc>
          <w:tcPr>
            <w:tcW w:type="dxa" w:w="624"/>
          </w:tcPr>
          <w:p>
            <w:pPr>
              <w:spacing w:after="40"/>
              <w:jc w:val="center"/>
            </w:pPr>
            <w:r/>
            <w:r>
              <w:rPr>
                <w:b/>
                <w:color w:val="B2261E"/>
                <w:sz w:val="20"/>
              </w:rPr>
              <w:t>1</w:t>
            </w:r>
          </w:p>
        </w:tc>
        <w:tc>
          <w:tcPr>
            <w:tcW w:type="dxa" w:w="2381"/>
          </w:tcPr>
          <w:p>
            <w:pPr>
              <w:spacing w:after="40"/>
            </w:pPr>
            <w:r/>
            <w:r>
              <w:rPr>
                <w:b/>
                <w:sz w:val="20"/>
              </w:rPr>
              <w:t>Nota bajo los datos</w:t>
            </w:r>
          </w:p>
        </w:tc>
        <w:tc>
          <w:tcPr>
            <w:tcW w:type="dxa" w:w="6406"/>
          </w:tcPr>
          <w:p>
            <w:pPr>
              <w:spacing w:after="40"/>
            </w:pPr>
            <w:r/>
            <w:r>
              <w:rPr>
                <w:sz w:val="20"/>
              </w:rPr>
              <w:t>No es un error. Avisa de que una trama con esa longitud no se puede construir con bytes enteros más 16 bits de CRC, y dice qué tamaño usaría el simulador (504). La calculadora calcula con los 500 bits para conservar el número del libro.</w:t>
            </w:r>
          </w:p>
        </w:tc>
      </w:tr>
    </w:tbl>
    <w:p>
      <w:pPr>
        <w:spacing w:after="40"/>
      </w:pPr>
    </w:p>
    <w:p>
      <w:r>
        <w:br w:type="page"/>
      </w:r>
    </w:p>
    <w:p>
      <w:pPr>
        <w:pStyle w:val="Heading1"/>
      </w:pPr>
      <w:r>
        <w:t>Parte 2 — Funcionamiento</w:t>
      </w:r>
    </w:p>
    <w:p>
      <w:r>
        <w:rPr>
          <w:i w:val="0"/>
        </w:rPr>
        <w:t>Cada apartado es un ejercicio: qué tocar, qué se ve y por qué pasa, con la fórmula que lo explica. Salvo que se diga otra cosa, se parte de los valores por defecto del simulador: 1000 bits por trama, ACK despreciable, un tramo de 2000 km a 100 kbit/s con propagación a 200 000 km/s, full duplex, timeout automático. En los ejercicios se han enviado 3 tramas en lugar de 4 para que todo el recorrido quepa en una pantalla.</w:t>
      </w:r>
    </w:p>
    <w:p>
      <w:pPr>
        <w:pStyle w:val="Heading2"/>
      </w:pPr>
      <w:r>
        <w:t>2.1 Un ciclo del protocolo: tiempos, RTT y utilización</w:t>
      </w:r>
    </w:p>
    <w:tbl>
      <w:tblPr>
        <w:tblW w:type="auto" w:w="0"/>
        <w:jc w:val="center"/>
        <w:tblLook w:firstColumn="1" w:firstRow="1" w:lastColumn="0" w:lastRow="0" w:noHBand="0" w:noVBand="1" w:val="04A0"/>
      </w:tblPr>
      <w:tblGrid>
        <w:gridCol w:w="9412"/>
      </w:tblGrid>
      <w:tr>
        <w:tc>
          <w:tcPr>
            <w:tcW w:type="dxa" w:w="9411"/>
            <w:shd w:val="clear" w:color="auto" w:fill="EAF1FB"/>
            <w:tcBorders>
              <w:top w:val="nil"/>
              <w:left w:val="single" w:sz="24" w:color="2F5D9E"/>
              <w:bottom w:val="nil"/>
              <w:right w:val="nil"/>
            </w:tcBorders>
          </w:tcPr>
          <w:p>
            <w:pPr>
              <w:spacing w:after="40"/>
            </w:pPr>
            <w:r/>
            <w:r>
              <w:rPr>
                <w:b/>
                <w:color w:val="2F5D9E"/>
                <w:sz w:val="18"/>
              </w:rPr>
              <w:t>EJERCICIO</w:t>
            </w:r>
          </w:p>
          <w:p>
            <w:pPr>
              <w:spacing w:after="40"/>
            </w:pPr>
            <w:r>
              <w:rPr>
                <w:sz w:val="20"/>
              </w:rPr>
              <w:t>1. Pulsar Reiniciar y dejar los valores por defecto.</w:t>
            </w:r>
          </w:p>
          <w:p>
            <w:pPr>
              <w:spacing w:after="40"/>
            </w:pPr>
            <w:r>
              <w:rPr>
                <w:sz w:val="20"/>
              </w:rPr>
              <w:t>2. Pulsar Iniciar y esperar a que el estado diga «Completado».</w:t>
            </w:r>
          </w:p>
          <w:p>
            <w:pPr>
              <w:spacing w:after="40"/>
            </w:pPr>
            <w:r>
              <w:rPr>
                <w:sz w:val="20"/>
              </w:rPr>
              <w:t>3. Leer en Telemetría el RTT del camino y la utilización teórica; comparar con el diagrama.</w:t>
            </w:r>
          </w:p>
        </w:tc>
      </w:tr>
    </w:tbl>
    <w:p>
      <w:pPr>
        <w:spacing w:after="40"/>
      </w:pPr>
    </w:p>
    <w:p>
      <w:pPr>
        <w:keepNext/>
        <w:spacing w:after="40"/>
        <w:jc w:val="center"/>
      </w:pPr>
      <w:r>
        <w:drawing>
          <wp:inline xmlns:a="http://schemas.openxmlformats.org/drawingml/2006/main" xmlns:pic="http://schemas.openxmlformats.org/drawingml/2006/picture">
            <wp:extent cx="5976000" cy="4139315"/>
            <wp:docPr id="26" name="Picture 26"/>
            <wp:cNvGraphicFramePr>
              <a:graphicFrameLocks noChangeAspect="1"/>
            </wp:cNvGraphicFramePr>
            <a:graphic>
              <a:graphicData uri="http://schemas.openxmlformats.org/drawingml/2006/picture">
                <pic:pic>
                  <pic:nvPicPr>
                    <pic:cNvPr id="0" name="s12-diagram-feliz-inicio.png"/>
                    <pic:cNvPicPr/>
                  </pic:nvPicPr>
                  <pic:blipFill>
                    <a:blip r:embed="rId34"/>
                    <a:stretch>
                      <a:fillRect/>
                    </a:stretch>
                  </pic:blipFill>
                  <pic:spPr>
                    <a:xfrm>
                      <a:off x="0" y="0"/>
                      <a:ext cx="5976000" cy="4139315"/>
                    </a:xfrm>
                    <a:prstGeom prst="rect"/>
                  </pic:spPr>
                </pic:pic>
              </a:graphicData>
            </a:graphic>
          </wp:inline>
        </w:drawing>
      </w:r>
    </w:p>
    <w:p>
      <w:pPr>
        <w:spacing w:after="200"/>
        <w:jc w:val="center"/>
      </w:pPr>
      <w:r>
        <w:rPr>
          <w:b/>
          <w:color w:val="5A5A5A"/>
          <w:sz w:val="19"/>
        </w:rPr>
        <w:t xml:space="preserve">Figura 26. </w:t>
      </w:r>
      <w:r>
        <w:rPr>
          <w:color w:val="5A5A5A"/>
          <w:sz w:val="19"/>
        </w:rPr>
        <w:t>Tres tramas sin fallos. Cada zigzag verde–azul es un ciclo de 30 ms.</w:t>
      </w:r>
    </w:p>
    <w:p>
      <w:r>
        <w:rPr>
          <w:i w:val="0"/>
        </w:rPr>
        <w:t>Cada envío tiene tres tiempos. El emisor tarda en poner los 1000 bits en el medio (tiempo de transmisión), el primer bit tarda en llegar al otro extremo (tiempo de propagación) y la confirmación tarda en volver (otra propagación; su transmisión es despreciable porque el ACK mide 0 bits).</w:t>
      </w:r>
    </w:p>
    <w:p>
      <w:pPr>
        <w:spacing w:before="80" w:after="80"/>
        <w:jc w:val="center"/>
      </w:pPr>
      <w:r>
        <w:rPr>
          <w:rFonts w:ascii="Cambria Math" w:hAnsi="Cambria Math" w:eastAsia="Cambria Math"/>
          <w:sz w:val="25"/>
        </w:rPr>
        <w:t>Tt = L / R = 1000 bits / 100 000 bit/s = 10 ms</w:t>
      </w:r>
    </w:p>
    <w:p>
      <w:pPr>
        <w:spacing w:after="120"/>
        <w:jc w:val="center"/>
      </w:pPr>
      <w:r>
        <w:rPr>
          <w:i/>
          <w:color w:val="5A5A5A"/>
          <w:sz w:val="19"/>
        </w:rPr>
        <w:t>tiempo de transmisión: no depende de la distancia</w:t>
      </w:r>
    </w:p>
    <w:p>
      <w:pPr>
        <w:spacing w:before="80" w:after="80"/>
        <w:jc w:val="center"/>
      </w:pPr>
      <w:r>
        <w:rPr>
          <w:rFonts w:ascii="Cambria Math" w:hAnsi="Cambria Math" w:eastAsia="Cambria Math"/>
          <w:sz w:val="25"/>
        </w:rPr>
        <w:t>Tp = d / V = 2000 km / 200 000 km/s = 10 ms</w:t>
      </w:r>
    </w:p>
    <w:p>
      <w:pPr>
        <w:spacing w:after="120"/>
        <w:jc w:val="center"/>
      </w:pPr>
      <w:r>
        <w:rPr>
          <w:i/>
          <w:color w:val="5A5A5A"/>
          <w:sz w:val="19"/>
        </w:rPr>
        <w:t>tiempo de propagación: no depende del tamaño de la trama</w:t>
      </w:r>
    </w:p>
    <w:p>
      <w:pPr>
        <w:spacing w:before="80" w:after="80"/>
        <w:jc w:val="center"/>
      </w:pPr>
      <w:r>
        <w:rPr>
          <w:rFonts w:ascii="Cambria Math" w:hAnsi="Cambria Math" w:eastAsia="Cambria Math"/>
          <w:sz w:val="25"/>
        </w:rPr>
        <w:t>RTT = Tt + Tp + Tp = 30 ms</w:t>
      </w:r>
    </w:p>
    <w:p>
      <w:pPr>
        <w:spacing w:after="120"/>
        <w:jc w:val="center"/>
      </w:pPr>
      <w:r>
        <w:rPr>
          <w:i/>
          <w:color w:val="5A5A5A"/>
          <w:sz w:val="19"/>
        </w:rPr>
        <w:t>ida (transmitir y propagar) más vuelta (propagar el ACK)</w:t>
      </w:r>
    </w:p>
    <w:p>
      <w:r>
        <w:rPr>
          <w:i w:val="0"/>
        </w:rPr>
        <w:t>Durante esos 30 ms el emisor solo está transmitiendo los 10 primeros. El resto espera. Esa fracción es la utilización:</w:t>
      </w:r>
    </w:p>
    <w:p>
      <w:pPr>
        <w:spacing w:before="80" w:after="80"/>
        <w:jc w:val="center"/>
      </w:pPr>
      <w:r>
        <w:rPr>
          <w:rFonts w:ascii="Cambria Math" w:hAnsi="Cambria Math" w:eastAsia="Cambria Math"/>
          <w:sz w:val="25"/>
        </w:rPr>
        <w:t>U = Tt / ciclo = 10 / 30 = 33,33 %</w:t>
      </w:r>
    </w:p>
    <w:p>
      <w:r>
        <w:rPr>
          <w:i w:val="0"/>
        </w:rPr>
        <w:t>En el diagrama se ve directamente: la flecha verde arranca en A a los 0 ms con un grosor de 10 ms (lo que tarda en salir entera), llega a B a los 20 ms, y la azul vuelve a A a los 30 ms. La siguiente trama no sale hasta ese instante. La bitácora lo cuenta en ese mismo orden: «Envía trama #1» a 0 ms, «Receptor acepta F0» a 20 ms, «ACK1 confirma la trama #1» a 30 ms y, en el mismo instante, «Envía trama #2».</w:t>
      </w:r>
    </w:p>
    <w:tbl>
      <w:tblPr>
        <w:tblW w:type="auto" w:w="0"/>
        <w:jc w:val="center"/>
        <w:tblLook w:firstColumn="1" w:firstRow="1" w:lastColumn="0" w:lastRow="0" w:noHBand="0" w:noVBand="1" w:val="04A0"/>
      </w:tblPr>
      <w:tblGrid>
        <w:gridCol w:w="9412"/>
      </w:tblGrid>
      <w:tr>
        <w:tc>
          <w:tcPr>
            <w:tcW w:type="dxa" w:w="9411"/>
            <w:shd w:val="clear" w:color="auto" w:fill="EAF5EC"/>
            <w:tcBorders>
              <w:top w:val="nil"/>
              <w:left w:val="single" w:sz="24" w:color="2E7D4F"/>
              <w:bottom w:val="nil"/>
              <w:right w:val="nil"/>
            </w:tcBorders>
          </w:tcPr>
          <w:p>
            <w:pPr>
              <w:spacing w:after="40"/>
            </w:pPr>
            <w:r/>
            <w:r>
              <w:rPr>
                <w:b/>
                <w:color w:val="2E7D4F"/>
                <w:sz w:val="18"/>
              </w:rPr>
              <w:t>DE DÓNDE SALE</w:t>
            </w:r>
          </w:p>
          <w:p>
            <w:pPr>
              <w:spacing w:after="40"/>
            </w:pPr>
            <w:r>
              <w:rPr>
                <w:sz w:val="20"/>
              </w:rPr>
              <w:t>Tanenbaum, cap. 3, § 3.4.3 (Protocolo 3) y § 3.4.4 (el ejemplo del satélite, p. 200): el emisor queda bloqueado esperando la confirmación y ese bloqueo es lo que desperdicia el canal.</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color="auto" w:fill="FBECEB"/>
            <w:tcBorders>
              <w:top w:val="nil"/>
              <w:left w:val="single" w:sz="24" w:color="B2261E"/>
              <w:bottom w:val="nil"/>
              <w:right w:val="nil"/>
            </w:tcBorders>
          </w:tcPr>
          <w:p>
            <w:pPr>
              <w:spacing w:after="40"/>
            </w:pPr>
            <w:r/>
            <w:r>
              <w:rPr>
                <w:b/>
                <w:color w:val="B2261E"/>
                <w:sz w:val="18"/>
              </w:rPr>
              <w:t>DOS VELOCIDADES DISTINTAS</w:t>
            </w:r>
          </w:p>
          <w:p>
            <w:pPr>
              <w:spacing w:after="40"/>
            </w:pPr>
            <w:r>
              <w:rPr>
                <w:b/>
                <w:sz w:val="20"/>
              </w:rPr>
              <w:t xml:space="preserve">Velocidad de transmisión (R): </w:t>
            </w:r>
            <w:r>
              <w:rPr>
                <w:sz w:val="20"/>
              </w:rPr>
              <w:t>cuántos bits por segundo salen del nodo. Fija Tt.</w:t>
            </w:r>
          </w:p>
          <w:p>
            <w:pPr>
              <w:spacing w:after="40"/>
            </w:pPr>
            <w:r>
              <w:rPr>
                <w:b/>
                <w:sz w:val="20"/>
              </w:rPr>
              <w:t xml:space="preserve">Velocidad de propagación (V): </w:t>
            </w:r>
            <w:r>
              <w:rPr>
                <w:sz w:val="20"/>
              </w:rPr>
              <w:t>a qué velocidad viaja la señal. Fija Tp.</w:t>
            </w:r>
          </w:p>
          <w:p>
            <w:pPr>
              <w:spacing w:after="40"/>
            </w:pPr>
            <w:r>
              <w:rPr>
                <w:sz w:val="20"/>
              </w:rPr>
              <w:t>Subir R acorta Tt pero no toca Tp; acortar la distancia acorta Tp pero no toca Tt. Por eso un enlace muy rápido y muy largo tiene una utilización muy baja.</w:t>
            </w:r>
          </w:p>
        </w:tc>
      </w:tr>
    </w:tbl>
    <w:p>
      <w:pPr>
        <w:spacing w:after="40"/>
      </w:pPr>
    </w:p>
    <w:p>
      <w:pPr>
        <w:pStyle w:val="Heading2"/>
      </w:pPr>
      <w:r>
        <w:t>2.2 El número de secuencia y la alternancia 0/1</w:t>
      </w:r>
    </w:p>
    <w:tbl>
      <w:tblPr>
        <w:tblW w:type="auto" w:w="0"/>
        <w:jc w:val="center"/>
        <w:tblLook w:firstColumn="1" w:firstRow="1" w:lastColumn="0" w:lastRow="0" w:noHBand="0" w:noVBand="1" w:val="04A0"/>
      </w:tblPr>
      <w:tblGrid>
        <w:gridCol w:w="9412"/>
      </w:tblGrid>
      <w:tr>
        <w:tc>
          <w:tcPr>
            <w:tcW w:type="dxa" w:w="9411"/>
            <w:shd w:val="clear" w:color="auto" w:fill="EAF1FB"/>
            <w:tcBorders>
              <w:top w:val="nil"/>
              <w:left w:val="single" w:sz="24" w:color="2F5D9E"/>
              <w:bottom w:val="nil"/>
              <w:right w:val="nil"/>
            </w:tcBorders>
          </w:tcPr>
          <w:p>
            <w:pPr>
              <w:spacing w:after="40"/>
            </w:pPr>
            <w:r/>
            <w:r>
              <w:rPr>
                <w:b/>
                <w:color w:val="2F5D9E"/>
                <w:sz w:val="18"/>
              </w:rPr>
              <w:t>EJERCICIO</w:t>
            </w:r>
          </w:p>
          <w:p>
            <w:pPr>
              <w:spacing w:after="40"/>
            </w:pPr>
            <w:r>
              <w:rPr>
                <w:sz w:val="20"/>
              </w:rPr>
              <w:t>1. Con la simulación anterior terminada, mirar las etiquetas del diagrama: F0, F1, F0… y ACK1, ACK0, ACK1…</w:t>
            </w:r>
          </w:p>
          <w:p>
            <w:pPr>
              <w:spacing w:after="40"/>
            </w:pPr>
            <w:r>
              <w:rPr>
                <w:sz w:val="20"/>
              </w:rPr>
              <w:t>2. Pausar en mitad de un envío y leer «Secuencia» en el inspector.</w:t>
            </w:r>
          </w:p>
        </w:tc>
      </w:tr>
    </w:tbl>
    <w:p>
      <w:pPr>
        <w:spacing w:after="40"/>
      </w:pPr>
    </w:p>
    <w:p>
      <w:r>
        <w:rPr>
          <w:i w:val="0"/>
        </w:rPr>
        <w:t>Stop &amp; Wait solo necesita un bit de secuencia: como nunca hay más de una trama pendiente, basta con distinguir «esta» de «la anterior». La trama lleva 0 o 1 y el receptor recuerda cuál espera. La confirmación lleva el número de la siguiente trama que el receptor quiere recibir: ACK1 significa «recibí la 0, mándame la 1».</w:t>
      </w:r>
    </w:p>
    <w:p>
      <w:r>
        <w:rPr>
          <w:i w:val="0"/>
        </w:rPr>
        <w:t>Si al receptor le llega una trama correcta con el número que no esperaba, es una repetición: la descarta sin entregarla y vuelve a mandar la misma confirmación, porque la anterior debió de perderse. Esta regla es la que evita duplicados en la capa de red, y se ve funcionar en los apartados 2.7 y 2.8.</w:t>
      </w:r>
    </w:p>
    <w:tbl>
      <w:tblPr>
        <w:tblW w:type="auto" w:w="0"/>
        <w:jc w:val="center"/>
        <w:tblLook w:firstColumn="1" w:firstRow="1" w:lastColumn="0" w:lastRow="0" w:noHBand="0" w:noVBand="1" w:val="04A0"/>
      </w:tblPr>
      <w:tblGrid>
        <w:gridCol w:w="9412"/>
      </w:tblGrid>
      <w:tr>
        <w:tc>
          <w:tcPr>
            <w:tcW w:type="dxa" w:w="9411"/>
            <w:shd w:val="clear" w:color="auto" w:fill="EAF5EC"/>
            <w:tcBorders>
              <w:top w:val="nil"/>
              <w:left w:val="single" w:sz="24" w:color="2E7D4F"/>
              <w:bottom w:val="nil"/>
              <w:right w:val="nil"/>
            </w:tcBorders>
          </w:tcPr>
          <w:p>
            <w:pPr>
              <w:spacing w:after="40"/>
            </w:pPr>
            <w:r/>
            <w:r>
              <w:rPr>
                <w:b/>
                <w:color w:val="2E7D4F"/>
                <w:sz w:val="18"/>
              </w:rPr>
              <w:t>DE DÓNDE SALE</w:t>
            </w:r>
          </w:p>
          <w:p>
            <w:pPr>
              <w:spacing w:after="40"/>
            </w:pPr>
            <w:r>
              <w:rPr>
                <w:sz w:val="20"/>
              </w:rPr>
              <w:t>Tanenbaum, § 3.4.3, Protocolo 3 (PAR), con MAX_SEQ = 1: «un número de secuencia de 1 bit es suficiente».</w:t>
            </w:r>
          </w:p>
        </w:tc>
      </w:tr>
    </w:tbl>
    <w:p>
      <w:pPr>
        <w:spacing w:after="40"/>
      </w:pPr>
    </w:p>
    <w:p>
      <w:pPr>
        <w:pStyle w:val="Heading2"/>
      </w:pPr>
      <w:r>
        <w:t>2.3 Detección de errores: el CRC</w:t>
      </w:r>
    </w:p>
    <w:tbl>
      <w:tblPr>
        <w:tblW w:type="auto" w:w="0"/>
        <w:jc w:val="center"/>
        <w:tblLook w:firstColumn="1" w:firstRow="1" w:lastColumn="0" w:lastRow="0" w:noHBand="0" w:noVBand="1" w:val="04A0"/>
      </w:tblPr>
      <w:tblGrid>
        <w:gridCol w:w="9412"/>
      </w:tblGrid>
      <w:tr>
        <w:tc>
          <w:tcPr>
            <w:tcW w:type="dxa" w:w="9411"/>
            <w:shd w:val="clear" w:color="auto" w:fill="EAF1FB"/>
            <w:tcBorders>
              <w:top w:val="nil"/>
              <w:left w:val="single" w:sz="24" w:color="2F5D9E"/>
              <w:bottom w:val="nil"/>
              <w:right w:val="nil"/>
            </w:tcBorders>
          </w:tcPr>
          <w:p>
            <w:pPr>
              <w:spacing w:after="40"/>
            </w:pPr>
            <w:r/>
            <w:r>
              <w:rPr>
                <w:b/>
                <w:color w:val="2F5D9E"/>
                <w:sz w:val="18"/>
              </w:rPr>
              <w:t>EJERCICIO</w:t>
            </w:r>
          </w:p>
          <w:p>
            <w:pPr>
              <w:spacing w:after="40"/>
            </w:pPr>
            <w:r>
              <w:rPr>
                <w:sz w:val="20"/>
              </w:rPr>
              <w:t>1. Reiniciar. Poner Tamaño de trama = 64 para que la rejilla de bits quepa entera (con 1000 bits funciona igual).</w:t>
            </w:r>
          </w:p>
          <w:p>
            <w:pPr>
              <w:spacing w:after="40"/>
            </w:pPr>
            <w:r>
              <w:rPr>
                <w:sz w:val="20"/>
              </w:rPr>
              <w:t>2. Iniciar, y pausar en cuanto la trama F0 esté en el canal.</w:t>
            </w:r>
          </w:p>
          <w:p>
            <w:pPr>
              <w:spacing w:after="40"/>
            </w:pPr>
            <w:r>
              <w:rPr>
                <w:sz w:val="20"/>
              </w:rPr>
              <w:t>3. En «Trama en el canal», pulsar un bit cualquiera. Leer «CRC recalculado».</w:t>
            </w:r>
          </w:p>
          <w:p>
            <w:pPr>
              <w:spacing w:after="40"/>
            </w:pPr>
            <w:r>
              <w:rPr>
                <w:sz w:val="20"/>
              </w:rPr>
              <w:t>4. Pulsar «Ver el CRC paso a paso» y abrir la fila de un byte.</w:t>
            </w:r>
          </w:p>
        </w:tc>
      </w:tr>
    </w:tbl>
    <w:p>
      <w:pPr>
        <w:spacing w:after="40"/>
      </w:pPr>
    </w:p>
    <w:p>
      <w:pPr>
        <w:keepNext/>
        <w:spacing w:after="40"/>
        <w:jc w:val="center"/>
      </w:pPr>
      <w:r>
        <w:drawing>
          <wp:inline xmlns:a="http://schemas.openxmlformats.org/drawingml/2006/main" xmlns:pic="http://schemas.openxmlformats.org/drawingml/2006/picture">
            <wp:extent cx="3240000" cy="4774737"/>
            <wp:docPr id="27" name="Picture 27"/>
            <wp:cNvGraphicFramePr>
              <a:graphicFrameLocks noChangeAspect="1"/>
            </wp:cNvGraphicFramePr>
            <a:graphic>
              <a:graphicData uri="http://schemas.openxmlformats.org/drawingml/2006/picture">
                <pic:pic>
                  <pic:nvPicPr>
                    <pic:cNvPr id="0" name="A12-inspector-volteado.png"/>
                    <pic:cNvPicPr/>
                  </pic:nvPicPr>
                  <pic:blipFill>
                    <a:blip r:embed="rId17"/>
                    <a:stretch>
                      <a:fillRect/>
                    </a:stretch>
                  </pic:blipFill>
                  <pic:spPr>
                    <a:xfrm>
                      <a:off x="0" y="0"/>
                      <a:ext cx="3240000" cy="4774737"/>
                    </a:xfrm>
                    <a:prstGeom prst="rect"/>
                  </pic:spPr>
                </pic:pic>
              </a:graphicData>
            </a:graphic>
          </wp:inline>
        </w:drawing>
      </w:r>
    </w:p>
    <w:p>
      <w:pPr>
        <w:spacing w:after="200"/>
        <w:jc w:val="center"/>
      </w:pPr>
      <w:r>
        <w:rPr>
          <w:b/>
          <w:color w:val="5A5A5A"/>
          <w:sz w:val="19"/>
        </w:rPr>
        <w:t xml:space="preserve">Figura 27. </w:t>
      </w:r>
      <w:r>
        <w:rPr>
          <w:color w:val="5A5A5A"/>
          <w:sz w:val="19"/>
        </w:rPr>
        <w:t>Un bit de la carga volteado: el CRC ya no cuadra.</w:t>
      </w:r>
    </w:p>
    <w:p>
      <w:r>
        <w:rPr>
          <w:i w:val="0"/>
        </w:rPr>
        <w:t>Los últimos 16 bits de cada trama son un código de redundancia cíclica (CRC). El emisor los calcula a partir de la carga; el receptor repite el mismo cálculo al recibir la trama y compara. Si un solo bit cambió por el camino, el resultado no coincide y la trama se descarta. No hay ninguna marca de «esta viene mal»: el receptor lo descubre solo.</w:t>
      </w:r>
    </w:p>
    <w:p>
      <w:r>
        <w:rPr>
          <w:i w:val="0"/>
        </w:rPr>
        <w:t>El código usado es el CRC-16/CCITT, con el polinomio generador:</w:t>
      </w:r>
    </w:p>
    <w:p>
      <w:pPr>
        <w:spacing w:before="80" w:after="80"/>
        <w:jc w:val="center"/>
      </w:pPr>
      <w:r>
        <w:rPr>
          <w:rFonts w:ascii="Cambria Math" w:hAnsi="Cambria Math" w:eastAsia="Cambria Math"/>
          <w:sz w:val="25"/>
        </w:rPr>
        <w:t>G(x) = x¹⁶ + x¹² + x⁵ + 1   (0x1021)</w:t>
      </w:r>
    </w:p>
    <w:p>
      <w:r>
        <w:rPr>
          <w:i w:val="0"/>
        </w:rPr>
        <w:t>El cálculo se hace byte a byte sobre un registro de 16 bits que empieza en 0xFFFF: se combina el byte con la parte alta del registro mediante XOR y se desplaza ocho veces; cada vez que sale un uno por la izquierda se aplica el polinomio. El desglose del inspector enseña exactamente eso, byte a byte y desplazamiento a desplazamiento, y termina con el veredicto: «El receptor calcula X pero la trama trae Y: no coinciden, la descarta».</w:t>
      </w:r>
    </w:p>
    <w:tbl>
      <w:tblPr>
        <w:tblW w:type="auto" w:w="0"/>
        <w:jc w:val="center"/>
        <w:tblLook w:firstColumn="1" w:firstRow="1" w:lastColumn="0" w:lastRow="0" w:noHBand="0" w:noVBand="1" w:val="04A0"/>
      </w:tblPr>
      <w:tblGrid>
        <w:gridCol w:w="9412"/>
      </w:tblGrid>
      <w:tr>
        <w:tc>
          <w:tcPr>
            <w:tcW w:type="dxa" w:w="9411"/>
            <w:shd w:val="clear" w:color="auto" w:fill="EAF5EC"/>
            <w:tcBorders>
              <w:top w:val="nil"/>
              <w:left w:val="single" w:sz="24" w:color="2E7D4F"/>
              <w:bottom w:val="nil"/>
              <w:right w:val="nil"/>
            </w:tcBorders>
          </w:tcPr>
          <w:p>
            <w:pPr>
              <w:spacing w:after="40"/>
            </w:pPr>
            <w:r/>
            <w:r>
              <w:rPr>
                <w:b/>
                <w:color w:val="2E7D4F"/>
                <w:sz w:val="18"/>
              </w:rPr>
              <w:t>DE DÓNDE SALE</w:t>
            </w:r>
          </w:p>
          <w:p>
            <w:pPr>
              <w:spacing w:after="40"/>
            </w:pPr>
            <w:r>
              <w:rPr>
                <w:sz w:val="20"/>
              </w:rPr>
              <w:t>Tanenbaum, § 3.2.2, códigos polinomiales (pp. 184–185): un código con r bits de verificación detecta cualquier error sencillo y cualquier ráfaga de longitud ≤ r. Con r = 16, cualquier ráfaga de hasta 16 bits seguidos se detecta siempre.</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color="auto" w:fill="FBECEB"/>
            <w:tcBorders>
              <w:top w:val="nil"/>
              <w:left w:val="single" w:sz="24" w:color="B2261E"/>
              <w:bottom w:val="nil"/>
              <w:right w:val="nil"/>
            </w:tcBorders>
          </w:tcPr>
          <w:p>
            <w:pPr>
              <w:spacing w:after="40"/>
            </w:pPr>
            <w:r/>
            <w:r>
              <w:rPr>
                <w:b/>
                <w:color w:val="B2261E"/>
                <w:sz w:val="18"/>
              </w:rPr>
              <w:t>VOLTEAR UN BIT DEL CRC TAMBIÉN ROMPE LA COMPROBACIÓN</w:t>
            </w:r>
          </w:p>
          <w:p>
            <w:pPr>
              <w:spacing w:after="40"/>
            </w:pPr>
            <w:r>
              <w:rPr>
                <w:sz w:val="20"/>
              </w:rPr>
              <w:t>La carga y el CRC son un conjunto: si cambia cualquiera de los dos, la división ya no da resto cero. Por eso da igual dónde se meta el error.</w:t>
            </w:r>
          </w:p>
        </w:tc>
      </w:tr>
    </w:tbl>
    <w:p>
      <w:pPr>
        <w:spacing w:after="40"/>
      </w:pPr>
    </w:p>
    <w:p>
      <w:pPr>
        <w:pStyle w:val="Heading2"/>
      </w:pPr>
      <w:r>
        <w:t>2.4 Trama dañada sin NAK: el temporizador la rescata</w:t>
      </w:r>
    </w:p>
    <w:tbl>
      <w:tblPr>
        <w:tblW w:type="auto" w:w="0"/>
        <w:jc w:val="center"/>
        <w:tblLook w:firstColumn="1" w:firstRow="1" w:lastColumn="0" w:lastRow="0" w:noHBand="0" w:noVBand="1" w:val="04A0"/>
      </w:tblPr>
      <w:tblGrid>
        <w:gridCol w:w="9412"/>
      </w:tblGrid>
      <w:tr>
        <w:tc>
          <w:tcPr>
            <w:tcW w:type="dxa" w:w="9411"/>
            <w:shd w:val="clear" w:color="auto" w:fill="EAF1FB"/>
            <w:tcBorders>
              <w:top w:val="nil"/>
              <w:left w:val="single" w:sz="24" w:color="2F5D9E"/>
              <w:bottom w:val="nil"/>
              <w:right w:val="nil"/>
            </w:tcBorders>
          </w:tcPr>
          <w:p>
            <w:pPr>
              <w:spacing w:after="40"/>
            </w:pPr>
            <w:r/>
            <w:r>
              <w:rPr>
                <w:b/>
                <w:color w:val="2F5D9E"/>
                <w:sz w:val="18"/>
              </w:rPr>
              <w:t>EJERCICIO</w:t>
            </w:r>
          </w:p>
          <w:p>
            <w:pPr>
              <w:spacing w:after="40"/>
            </w:pPr>
            <w:r>
              <w:rPr>
                <w:sz w:val="20"/>
              </w:rPr>
              <w:t>1. Con «Enviar NAK» apagado (es lo normal), volver a voltear un bit de F0 en pausa y pulsar Continuar.</w:t>
            </w:r>
          </w:p>
          <w:p>
            <w:pPr>
              <w:spacing w:after="40"/>
            </w:pPr>
            <w:r>
              <w:rPr>
                <w:sz w:val="20"/>
              </w:rPr>
              <w:t>2. Observar el diagrama: F0 llega discontinua y roja, no vuelve nada, y a los 45 ms aparece la marca «timeout» y una F0 nueva.</w:t>
            </w:r>
          </w:p>
          <w:p>
            <w:pPr>
              <w:spacing w:after="40"/>
            </w:pPr>
            <w:r>
              <w:rPr>
                <w:sz w:val="20"/>
              </w:rPr>
              <w:t>3. Comprobar en Telemetría: CRC incorrectos = 1, Retransmisiones = 1, Transmisiones = 4 (3 tramas + 1 repetición).</w:t>
            </w:r>
          </w:p>
        </w:tc>
      </w:tr>
    </w:tbl>
    <w:p>
      <w:pPr>
        <w:spacing w:after="40"/>
      </w:pPr>
    </w:p>
    <w:p>
      <w:pPr>
        <w:keepNext/>
        <w:spacing w:after="40"/>
        <w:jc w:val="center"/>
      </w:pPr>
      <w:r>
        <w:drawing>
          <wp:inline xmlns:a="http://schemas.openxmlformats.org/drawingml/2006/main" xmlns:pic="http://schemas.openxmlformats.org/drawingml/2006/picture">
            <wp:extent cx="5976000" cy="4139315"/>
            <wp:docPr id="28" name="Picture 28"/>
            <wp:cNvGraphicFramePr>
              <a:graphicFrameLocks noChangeAspect="1"/>
            </wp:cNvGraphicFramePr>
            <a:graphic>
              <a:graphicData uri="http://schemas.openxmlformats.org/drawingml/2006/picture">
                <pic:pic>
                  <pic:nvPicPr>
                    <pic:cNvPr id="0" name="s21-diagram-crc-timeout-inicio.png"/>
                    <pic:cNvPicPr/>
                  </pic:nvPicPr>
                  <pic:blipFill>
                    <a:blip r:embed="rId35"/>
                    <a:stretch>
                      <a:fillRect/>
                    </a:stretch>
                  </pic:blipFill>
                  <pic:spPr>
                    <a:xfrm>
                      <a:off x="0" y="0"/>
                      <a:ext cx="5976000" cy="4139315"/>
                    </a:xfrm>
                    <a:prstGeom prst="rect"/>
                  </pic:spPr>
                </pic:pic>
              </a:graphicData>
            </a:graphic>
          </wp:inline>
        </w:drawing>
      </w:r>
    </w:p>
    <w:p>
      <w:pPr>
        <w:spacing w:after="200"/>
        <w:jc w:val="center"/>
      </w:pPr>
      <w:r>
        <w:rPr>
          <w:b/>
          <w:color w:val="5A5A5A"/>
          <w:sz w:val="19"/>
        </w:rPr>
        <w:t xml:space="preserve">Figura 28. </w:t>
      </w:r>
      <w:r>
        <w:rPr>
          <w:color w:val="5A5A5A"/>
          <w:sz w:val="19"/>
        </w:rPr>
        <w:t>F0 descartada por CRC (roja discontinua); el temporizador expira y se retransmite.</w:t>
      </w:r>
    </w:p>
    <w:p>
      <w:r>
        <w:rPr>
          <w:i w:val="0"/>
        </w:rPr>
        <w:t>Este es el comportamiento del Protocolo 3: el receptor descarta la trama dañada y no dice nada. El emisor no tiene manera de saberlo salvo por el silencio: había armado un temporizador al enviar, y cuando expira sin confirmación retransmite la misma trama con el mismo número de secuencia. En la bitácora: «CRC incorrecto en F0: el receptor la descarta» y luego «Expiró el temporizador esperando ACK1» seguido de «Retransmite trama #1 (seq=0)».</w:t>
      </w:r>
    </w:p>
    <w:p>
      <w:r>
        <w:rPr>
          <w:i w:val="0"/>
        </w:rPr>
        <w:t>El coste es todo el timeout. Con el valor automático (RTT más 50 %) la recuperación cuesta 45 ms en lugar de los 30 de un ciclo normal.</w:t>
      </w:r>
    </w:p>
    <w:p>
      <w:pPr>
        <w:spacing w:before="80" w:after="80"/>
        <w:jc w:val="center"/>
      </w:pPr>
      <w:r>
        <w:rPr>
          <w:rFonts w:ascii="Cambria Math" w:hAnsi="Cambria Math" w:eastAsia="Cambria Math"/>
          <w:sz w:val="25"/>
        </w:rPr>
        <w:t>timeout automático = 1,5 × RTT = 1,5 × 30 ms = 45 ms</w:t>
      </w:r>
    </w:p>
    <w:tbl>
      <w:tblPr>
        <w:tblW w:type="auto" w:w="0"/>
        <w:jc w:val="center"/>
        <w:tblLook w:firstColumn="1" w:firstRow="1" w:lastColumn="0" w:lastRow="0" w:noHBand="0" w:noVBand="1" w:val="04A0"/>
      </w:tblPr>
      <w:tblGrid>
        <w:gridCol w:w="9412"/>
      </w:tblGrid>
      <w:tr>
        <w:tc>
          <w:tcPr>
            <w:tcW w:type="dxa" w:w="9411"/>
            <w:shd w:val="clear" w:color="auto" w:fill="EAF5EC"/>
            <w:tcBorders>
              <w:top w:val="nil"/>
              <w:left w:val="single" w:sz="24" w:color="2E7D4F"/>
              <w:bottom w:val="nil"/>
              <w:right w:val="nil"/>
            </w:tcBorders>
          </w:tcPr>
          <w:p>
            <w:pPr>
              <w:spacing w:after="40"/>
            </w:pPr>
            <w:r/>
            <w:r>
              <w:rPr>
                <w:b/>
                <w:color w:val="2E7D4F"/>
                <w:sz w:val="18"/>
              </w:rPr>
              <w:t>DE DÓNDE SALE</w:t>
            </w:r>
          </w:p>
          <w:p>
            <w:pPr>
              <w:spacing w:after="40"/>
            </w:pPr>
            <w:r>
              <w:rPr>
                <w:sz w:val="20"/>
              </w:rPr>
              <w:t>Tanenbaum, § 3.4.3: «cuando el temporizador expira, el emisor reenvía la trama». El receptor del Protocolo 3 no envía confirmaciones negativas.</w:t>
            </w:r>
          </w:p>
        </w:tc>
      </w:tr>
    </w:tbl>
    <w:p>
      <w:pPr>
        <w:spacing w:after="40"/>
      </w:pPr>
    </w:p>
    <w:p>
      <w:pPr>
        <w:pStyle w:val="Heading2"/>
      </w:pPr>
      <w:r>
        <w:t>2.5 Trama dañada con NAK: recuperación inmediata</w:t>
      </w:r>
    </w:p>
    <w:tbl>
      <w:tblPr>
        <w:tblW w:type="auto" w:w="0"/>
        <w:jc w:val="center"/>
        <w:tblLook w:firstColumn="1" w:firstRow="1" w:lastColumn="0" w:lastRow="0" w:noHBand="0" w:noVBand="1" w:val="04A0"/>
      </w:tblPr>
      <w:tblGrid>
        <w:gridCol w:w="9412"/>
      </w:tblGrid>
      <w:tr>
        <w:tc>
          <w:tcPr>
            <w:tcW w:type="dxa" w:w="9411"/>
            <w:shd w:val="clear" w:color="auto" w:fill="EAF1FB"/>
            <w:tcBorders>
              <w:top w:val="nil"/>
              <w:left w:val="single" w:sz="24" w:color="2F5D9E"/>
              <w:bottom w:val="nil"/>
              <w:right w:val="nil"/>
            </w:tcBorders>
          </w:tcPr>
          <w:p>
            <w:pPr>
              <w:spacing w:after="40"/>
            </w:pPr>
            <w:r/>
            <w:r>
              <w:rPr>
                <w:b/>
                <w:color w:val="2F5D9E"/>
                <w:sz w:val="18"/>
              </w:rPr>
              <w:t>EJERCICIO</w:t>
            </w:r>
          </w:p>
          <w:p>
            <w:pPr>
              <w:spacing w:after="40"/>
            </w:pPr>
            <w:r>
              <w:rPr>
                <w:sz w:val="20"/>
              </w:rPr>
              <w:t>1. Encender «Enviar NAK cuando el CRC falla». Reiniciar.</w:t>
            </w:r>
          </w:p>
          <w:p>
            <w:pPr>
              <w:spacing w:after="40"/>
            </w:pPr>
            <w:r>
              <w:rPr>
                <w:sz w:val="20"/>
              </w:rPr>
              <w:t>2. Repetir el ejercicio anterior: pausar, voltear un bit de F0, continuar.</w:t>
            </w:r>
          </w:p>
          <w:p>
            <w:pPr>
              <w:spacing w:after="40"/>
            </w:pPr>
            <w:r>
              <w:rPr>
                <w:sz w:val="20"/>
              </w:rPr>
              <w:t>3. Comparar: ahora vuelve una flecha azul etiquetada NAK y la retransmisión sale al recibirla, mucho antes del timeout.</w:t>
            </w:r>
          </w:p>
        </w:tc>
      </w:tr>
    </w:tbl>
    <w:p>
      <w:pPr>
        <w:spacing w:after="40"/>
      </w:pPr>
    </w:p>
    <w:p>
      <w:pPr>
        <w:keepNext/>
        <w:spacing w:after="40"/>
        <w:jc w:val="center"/>
      </w:pPr>
      <w:r>
        <w:drawing>
          <wp:inline xmlns:a="http://schemas.openxmlformats.org/drawingml/2006/main" xmlns:pic="http://schemas.openxmlformats.org/drawingml/2006/picture">
            <wp:extent cx="5976000" cy="4139315"/>
            <wp:docPr id="29" name="Picture 29"/>
            <wp:cNvGraphicFramePr>
              <a:graphicFrameLocks noChangeAspect="1"/>
            </wp:cNvGraphicFramePr>
            <a:graphic>
              <a:graphicData uri="http://schemas.openxmlformats.org/drawingml/2006/picture">
                <pic:pic>
                  <pic:nvPicPr>
                    <pic:cNvPr id="0" name="s24-diagram-nak-inicio.png"/>
                    <pic:cNvPicPr/>
                  </pic:nvPicPr>
                  <pic:blipFill>
                    <a:blip r:embed="rId36"/>
                    <a:stretch>
                      <a:fillRect/>
                    </a:stretch>
                  </pic:blipFill>
                  <pic:spPr>
                    <a:xfrm>
                      <a:off x="0" y="0"/>
                      <a:ext cx="5976000" cy="4139315"/>
                    </a:xfrm>
                    <a:prstGeom prst="rect"/>
                  </pic:spPr>
                </pic:pic>
              </a:graphicData>
            </a:graphic>
          </wp:inline>
        </w:drawing>
      </w:r>
    </w:p>
    <w:p>
      <w:pPr>
        <w:spacing w:after="200"/>
        <w:jc w:val="center"/>
      </w:pPr>
      <w:r>
        <w:rPr>
          <w:b/>
          <w:color w:val="5A5A5A"/>
          <w:sz w:val="19"/>
        </w:rPr>
        <w:t xml:space="preserve">Figura 29. </w:t>
      </w:r>
      <w:r>
        <w:rPr>
          <w:color w:val="5A5A5A"/>
          <w:sz w:val="19"/>
        </w:rPr>
        <w:t>Con NAK: el receptor avisa del CRC incorrecto y el emisor retransmite sin esperar al temporizador.</w:t>
      </w:r>
    </w:p>
    <w:p>
      <w:r>
        <w:rPr>
          <w:i w:val="0"/>
        </w:rPr>
        <w:t>La confirmación negativa es una variante que el simulador ofrece para comparar. En la telemetría se ve la diferencia: NAK recibidos = 1 y la retransmisión sale en cuanto llega, así que la simulación entera termina antes. La bitácora registra el NAK en lugar de la expiración del temporizador. El temporizador sigue armado por si el propio NAK se perdiera.</w:t>
      </w:r>
    </w:p>
    <w:p>
      <w:pPr>
        <w:pStyle w:val="Heading2"/>
      </w:pPr>
      <w:r>
        <w:t>2.6 Trama destruida en el canal</w:t>
      </w:r>
    </w:p>
    <w:tbl>
      <w:tblPr>
        <w:tblW w:type="auto" w:w="0"/>
        <w:jc w:val="center"/>
        <w:tblLook w:firstColumn="1" w:firstRow="1" w:lastColumn="0" w:lastRow="0" w:noHBand="0" w:noVBand="1" w:val="04A0"/>
      </w:tblPr>
      <w:tblGrid>
        <w:gridCol w:w="9412"/>
      </w:tblGrid>
      <w:tr>
        <w:tc>
          <w:tcPr>
            <w:tcW w:type="dxa" w:w="9411"/>
            <w:shd w:val="clear" w:color="auto" w:fill="EAF1FB"/>
            <w:tcBorders>
              <w:top w:val="nil"/>
              <w:left w:val="single" w:sz="24" w:color="2F5D9E"/>
              <w:bottom w:val="nil"/>
              <w:right w:val="nil"/>
            </w:tcBorders>
          </w:tcPr>
          <w:p>
            <w:pPr>
              <w:spacing w:after="40"/>
            </w:pPr>
            <w:r/>
            <w:r>
              <w:rPr>
                <w:b/>
                <w:color w:val="2F5D9E"/>
                <w:sz w:val="18"/>
              </w:rPr>
              <w:t>EJERCICIO</w:t>
            </w:r>
          </w:p>
          <w:p>
            <w:pPr>
              <w:spacing w:after="40"/>
            </w:pPr>
            <w:r>
              <w:rPr>
                <w:sz w:val="20"/>
              </w:rPr>
              <w:t>1. Apagar NAK. Reiniciar con 1000 bits por trama.</w:t>
            </w:r>
          </w:p>
          <w:p>
            <w:pPr>
              <w:spacing w:after="40"/>
            </w:pPr>
            <w:r>
              <w:rPr>
                <w:sz w:val="20"/>
              </w:rPr>
              <w:t>2. Iniciar, pausar con F0 en vuelo y pulsar Destruir. Continuar.</w:t>
            </w:r>
          </w:p>
        </w:tc>
      </w:tr>
    </w:tbl>
    <w:p>
      <w:pPr>
        <w:spacing w:after="40"/>
      </w:pPr>
    </w:p>
    <w:p>
      <w:pPr>
        <w:keepNext/>
        <w:spacing w:after="40"/>
        <w:jc w:val="center"/>
      </w:pPr>
      <w:r>
        <w:drawing>
          <wp:inline xmlns:a="http://schemas.openxmlformats.org/drawingml/2006/main" xmlns:pic="http://schemas.openxmlformats.org/drawingml/2006/picture">
            <wp:extent cx="5976000" cy="4139315"/>
            <wp:docPr id="30" name="Picture 30"/>
            <wp:cNvGraphicFramePr>
              <a:graphicFrameLocks noChangeAspect="1"/>
            </wp:cNvGraphicFramePr>
            <a:graphic>
              <a:graphicData uri="http://schemas.openxmlformats.org/drawingml/2006/picture">
                <pic:pic>
                  <pic:nvPicPr>
                    <pic:cNvPr id="0" name="s27-diagram-destruida-inicio.png"/>
                    <pic:cNvPicPr/>
                  </pic:nvPicPr>
                  <pic:blipFill>
                    <a:blip r:embed="rId37"/>
                    <a:stretch>
                      <a:fillRect/>
                    </a:stretch>
                  </pic:blipFill>
                  <pic:spPr>
                    <a:xfrm>
                      <a:off x="0" y="0"/>
                      <a:ext cx="5976000" cy="4139315"/>
                    </a:xfrm>
                    <a:prstGeom prst="rect"/>
                  </pic:spPr>
                </pic:pic>
              </a:graphicData>
            </a:graphic>
          </wp:inline>
        </w:drawing>
      </w:r>
    </w:p>
    <w:p>
      <w:pPr>
        <w:spacing w:after="200"/>
        <w:jc w:val="center"/>
      </w:pPr>
      <w:r>
        <w:rPr>
          <w:b/>
          <w:color w:val="5A5A5A"/>
          <w:sz w:val="19"/>
        </w:rPr>
        <w:t xml:space="preserve">Figura 30. </w:t>
      </w:r>
      <w:r>
        <w:rPr>
          <w:color w:val="5A5A5A"/>
          <w:sz w:val="19"/>
        </w:rPr>
        <w:t>F0 destruida (aspa roja): al receptor no le llega nada; el temporizador expira y se retransmite.</w:t>
      </w:r>
    </w:p>
    <w:p>
      <w:r>
        <w:rPr>
          <w:i w:val="0"/>
        </w:rPr>
        <w:t>Una trama destruida es el caso de pérdida total: ni siquiera hay CRC que comprobar porque no llega nada. Para el emisor es indistinguible del caso anterior: silencio, expiración a los 45 ms y retransmisión. Telemetría: Destruidas a mano = 1, Retransmisiones = 1, CRC incorrectos = 0.</w:t>
      </w:r>
    </w:p>
    <w:p>
      <w:r>
        <w:rPr>
          <w:i w:val="0"/>
        </w:rPr>
        <w:t>Lo mismo se puede hacer con una confirmación: pausar cuando la flecha azul esté en el canal y destruirla. El receptor ya entregó la trama, pero el emisor no lo sabe; retransmite, y el receptor la descarta como duplicada y repite el ACK (apartado 2.7). La trama no se entrega dos veces.</w:t>
      </w:r>
    </w:p>
    <w:p>
      <w:pPr>
        <w:pStyle w:val="Heading2"/>
      </w:pPr>
      <w:r>
        <w:t>2.7 Confirmación retrasada y duplicados</w:t>
      </w:r>
    </w:p>
    <w:tbl>
      <w:tblPr>
        <w:tblW w:type="auto" w:w="0"/>
        <w:jc w:val="center"/>
        <w:tblLook w:firstColumn="1" w:firstRow="1" w:lastColumn="0" w:lastRow="0" w:noHBand="0" w:noVBand="1" w:val="04A0"/>
      </w:tblPr>
      <w:tblGrid>
        <w:gridCol w:w="9412"/>
      </w:tblGrid>
      <w:tr>
        <w:tc>
          <w:tcPr>
            <w:tcW w:type="dxa" w:w="9411"/>
            <w:shd w:val="clear" w:color="auto" w:fill="EAF1FB"/>
            <w:tcBorders>
              <w:top w:val="nil"/>
              <w:left w:val="single" w:sz="24" w:color="2F5D9E"/>
              <w:bottom w:val="nil"/>
              <w:right w:val="nil"/>
            </w:tcBorders>
          </w:tcPr>
          <w:p>
            <w:pPr>
              <w:spacing w:after="40"/>
            </w:pPr>
            <w:r/>
            <w:r>
              <w:rPr>
                <w:b/>
                <w:color w:val="2F5D9E"/>
                <w:sz w:val="18"/>
              </w:rPr>
              <w:t>EJERCICIO</w:t>
            </w:r>
          </w:p>
          <w:p>
            <w:pPr>
              <w:spacing w:after="40"/>
            </w:pPr>
            <w:r>
              <w:rPr>
                <w:sz w:val="20"/>
              </w:rPr>
              <w:t>1. Reiniciar. Iniciar a velocidad 1× y pausar cuando el ACK1 esté volviendo hacia A (entre los 20 y los 30 ms).</w:t>
            </w:r>
          </w:p>
          <w:p>
            <w:pPr>
              <w:spacing w:after="40"/>
            </w:pPr>
            <w:r>
              <w:rPr>
                <w:sz w:val="20"/>
              </w:rPr>
              <w:t>2. Pulsar Retrasar. Continuar.</w:t>
            </w:r>
          </w:p>
          <w:p>
            <w:pPr>
              <w:spacing w:after="40"/>
            </w:pPr>
            <w:r>
              <w:rPr>
                <w:sz w:val="20"/>
              </w:rPr>
              <w:t>3. Leer la bitácora de abajo arriba.</w:t>
            </w:r>
          </w:p>
        </w:tc>
      </w:tr>
    </w:tbl>
    <w:p>
      <w:pPr>
        <w:spacing w:after="40"/>
      </w:pPr>
    </w:p>
    <w:p>
      <w:pPr>
        <w:keepNext/>
        <w:spacing w:after="40"/>
        <w:jc w:val="center"/>
      </w:pPr>
      <w:r>
        <w:drawing>
          <wp:inline xmlns:a="http://schemas.openxmlformats.org/drawingml/2006/main" xmlns:pic="http://schemas.openxmlformats.org/drawingml/2006/picture">
            <wp:extent cx="5976000" cy="4139315"/>
            <wp:docPr id="31" name="Picture 31"/>
            <wp:cNvGraphicFramePr>
              <a:graphicFrameLocks noChangeAspect="1"/>
            </wp:cNvGraphicFramePr>
            <a:graphic>
              <a:graphicData uri="http://schemas.openxmlformats.org/drawingml/2006/picture">
                <pic:pic>
                  <pic:nvPicPr>
                    <pic:cNvPr id="0" name="s29-diagram-retrasada-inicio.png"/>
                    <pic:cNvPicPr/>
                  </pic:nvPicPr>
                  <pic:blipFill>
                    <a:blip r:embed="rId38"/>
                    <a:stretch>
                      <a:fillRect/>
                    </a:stretch>
                  </pic:blipFill>
                  <pic:spPr>
                    <a:xfrm>
                      <a:off x="0" y="0"/>
                      <a:ext cx="5976000" cy="4139315"/>
                    </a:xfrm>
                    <a:prstGeom prst="rect"/>
                  </pic:spPr>
                </pic:pic>
              </a:graphicData>
            </a:graphic>
          </wp:inline>
        </w:drawing>
      </w:r>
    </w:p>
    <w:p>
      <w:pPr>
        <w:spacing w:after="200"/>
        <w:jc w:val="center"/>
      </w:pPr>
      <w:r>
        <w:rPr>
          <w:b/>
          <w:color w:val="5A5A5A"/>
          <w:sz w:val="19"/>
        </w:rPr>
        <w:t xml:space="preserve">Figura 31. </w:t>
      </w:r>
      <w:r>
        <w:rPr>
          <w:color w:val="5A5A5A"/>
          <w:sz w:val="19"/>
        </w:rPr>
        <w:t>ACK1 retrasado: el emisor retransmite F0, el receptor la descarta como duplicada y el ACK viejo llega mucho después.</w:t>
      </w:r>
    </w:p>
    <w:p>
      <w:r>
        <w:rPr>
          <w:i w:val="0"/>
        </w:rPr>
        <w:t>Secuencia de sucesos: el receptor aceptó F0 a los 20 ms y envió ACK1, pero ese ACK viaja ahora muy lento. A los 45 ms expira el temporizador y el emisor retransmite F0. A los 64,8 ms el receptor recibe una F0 correcta pero con el número que ya tenía: «F0 duplicada: se descarta y se repite el ACK». Ese segundo ACK1 llega a los 74,8 ms y el emisor sigue con F1.</w:t>
      </w:r>
    </w:p>
    <w:tbl>
      <w:tblPr>
        <w:tblW w:type="auto" w:w="0"/>
        <w:jc w:val="center"/>
        <w:tblLook w:firstColumn="1" w:firstRow="1" w:lastColumn="0" w:lastRow="0" w:noHBand="0" w:noVBand="1" w:val="04A0"/>
      </w:tblPr>
      <w:tblGrid>
        <w:gridCol w:w="9412"/>
      </w:tblGrid>
      <w:tr>
        <w:tc>
          <w:tcPr>
            <w:tcW w:type="dxa" w:w="9411"/>
            <w:shd w:val="clear" w:color="auto" w:fill="FBECEB"/>
            <w:tcBorders>
              <w:top w:val="nil"/>
              <w:left w:val="single" w:sz="24" w:color="B2261E"/>
              <w:bottom w:val="nil"/>
              <w:right w:val="nil"/>
            </w:tcBorders>
          </w:tcPr>
          <w:p>
            <w:pPr>
              <w:spacing w:after="40"/>
            </w:pPr>
            <w:r/>
            <w:r>
              <w:rPr>
                <w:b/>
                <w:color w:val="B2261E"/>
                <w:sz w:val="18"/>
              </w:rPr>
              <w:t>LO QUE ENSEÑA ESTE EJERCICIO SOBRE EL BIT DE SECUENCIA</w:t>
            </w:r>
          </w:p>
          <w:p>
            <w:pPr>
              <w:spacing w:after="40"/>
            </w:pPr>
            <w:r>
              <w:rPr>
                <w:sz w:val="20"/>
              </w:rPr>
              <w:t>Con un solo bit, la confirmación no dice a qué trama confirma: solo dice «mándame la 0» o «mándame la 1». Si el ACK viejo tarda más de un ciclo entero, puede llegar cuando el emisor está esperando otro ACK con el mismo número y darse por buena una trama que aún no ha llegado. En esta ejecución ocurre exactamente eso al final: el ACK1 retrasado aterriza a los 105,5 ms, justo cuando el emisor acaba de enviar la trama #3 (seq 0) y espera precisamente un ACK1; la da por confirmada y termina, y Telemetría muestra «Tramas entregadas 2 / 3». Es una limitación real del protocolo con retardos muy variables, no un fallo del simulador: por eso los protocolos reales usan números de secuencia más largos o acotan el tiempo de vida de las tramas.</w:t>
            </w:r>
          </w:p>
        </w:tc>
      </w:tr>
    </w:tbl>
    <w:p>
      <w:pPr>
        <w:spacing w:after="40"/>
      </w:pPr>
    </w:p>
    <w:p>
      <w:pPr>
        <w:pStyle w:val="Heading2"/>
      </w:pPr>
      <w:r>
        <w:t>2.8 Forzar el número de secuencia</w:t>
      </w:r>
    </w:p>
    <w:tbl>
      <w:tblPr>
        <w:tblW w:type="auto" w:w="0"/>
        <w:jc w:val="center"/>
        <w:tblLook w:firstColumn="1" w:firstRow="1" w:lastColumn="0" w:lastRow="0" w:noHBand="0" w:noVBand="1" w:val="04A0"/>
      </w:tblPr>
      <w:tblGrid>
        <w:gridCol w:w="9412"/>
      </w:tblGrid>
      <w:tr>
        <w:tc>
          <w:tcPr>
            <w:tcW w:type="dxa" w:w="9411"/>
            <w:shd w:val="clear" w:color="auto" w:fill="EAF1FB"/>
            <w:tcBorders>
              <w:top w:val="nil"/>
              <w:left w:val="single" w:sz="24" w:color="2F5D9E"/>
              <w:bottom w:val="nil"/>
              <w:right w:val="nil"/>
            </w:tcBorders>
          </w:tcPr>
          <w:p>
            <w:pPr>
              <w:spacing w:after="40"/>
            </w:pPr>
            <w:r/>
            <w:r>
              <w:rPr>
                <w:b/>
                <w:color w:val="2F5D9E"/>
                <w:sz w:val="18"/>
              </w:rPr>
              <w:t>EJERCICIO</w:t>
            </w:r>
          </w:p>
          <w:p>
            <w:pPr>
              <w:spacing w:after="40"/>
            </w:pPr>
            <w:r>
              <w:rPr>
                <w:sz w:val="20"/>
              </w:rPr>
              <w:t>1. Reiniciar. Iniciar a 1× y pausar cuando la segunda trama (F1) esté en el canal, pasados los 30 ms.</w:t>
            </w:r>
          </w:p>
          <w:p>
            <w:pPr>
              <w:spacing w:after="40"/>
            </w:pPr>
            <w:r>
              <w:rPr>
                <w:sz w:val="20"/>
              </w:rPr>
              <w:t>2. Pulsar Forzar seq 0. Continuar.</w:t>
            </w:r>
          </w:p>
        </w:tc>
      </w:tr>
    </w:tbl>
    <w:p>
      <w:pPr>
        <w:spacing w:after="40"/>
      </w:pPr>
    </w:p>
    <w:p>
      <w:pPr>
        <w:keepNext/>
        <w:spacing w:after="40"/>
        <w:jc w:val="center"/>
      </w:pPr>
      <w:r>
        <w:drawing>
          <wp:inline xmlns:a="http://schemas.openxmlformats.org/drawingml/2006/main" xmlns:pic="http://schemas.openxmlformats.org/drawingml/2006/picture">
            <wp:extent cx="5976000" cy="4139315"/>
            <wp:docPr id="32" name="Picture 32"/>
            <wp:cNvGraphicFramePr>
              <a:graphicFrameLocks noChangeAspect="1"/>
            </wp:cNvGraphicFramePr>
            <a:graphic>
              <a:graphicData uri="http://schemas.openxmlformats.org/drawingml/2006/picture">
                <pic:pic>
                  <pic:nvPicPr>
                    <pic:cNvPr id="0" name="s30-diagram-duplicada-inicio.png"/>
                    <pic:cNvPicPr/>
                  </pic:nvPicPr>
                  <pic:blipFill>
                    <a:blip r:embed="rId39"/>
                    <a:stretch>
                      <a:fillRect/>
                    </a:stretch>
                  </pic:blipFill>
                  <pic:spPr>
                    <a:xfrm>
                      <a:off x="0" y="0"/>
                      <a:ext cx="5976000" cy="4139315"/>
                    </a:xfrm>
                    <a:prstGeom prst="rect"/>
                  </pic:spPr>
                </pic:pic>
              </a:graphicData>
            </a:graphic>
          </wp:inline>
        </w:drawing>
      </w:r>
    </w:p>
    <w:p>
      <w:pPr>
        <w:spacing w:after="200"/>
        <w:jc w:val="center"/>
      </w:pPr>
      <w:r>
        <w:rPr>
          <w:b/>
          <w:color w:val="5A5A5A"/>
          <w:sz w:val="19"/>
        </w:rPr>
        <w:t xml:space="preserve">Figura 32. </w:t>
      </w:r>
      <w:r>
        <w:rPr>
          <w:color w:val="5A5A5A"/>
          <w:sz w:val="19"/>
        </w:rPr>
        <w:t>F1 convertida en F0: el receptor la ve como repetida y responde ACK1; el emisor, que esperaba ACK0, lo descarta y retransmite al expirar.</w:t>
      </w:r>
    </w:p>
    <w:p>
      <w:r>
        <w:rPr>
          <w:i w:val="0"/>
        </w:rPr>
        <w:t>Al forzar el número de secuencia la trama sigue siendo válida (el CRC se recalcula), pero lleva el número que el receptor ya tiene. El receptor la descarta como duplicada y repite ACK1. Al emisor le llega un ACK1 cuando espera ACK0: «ACK1 llegó fuera de tiempo: el emisor lo descarta». Nada avanza hasta que expira el temporizador a los 75 ms y retransmite la trama #2, esta vez con su número correcto. Telemetría: Duplicadas descartadas = 1, ACK fuera de tiempo = 1, Retransmisiones = 1.</w:t>
      </w:r>
    </w:p>
    <w:p>
      <w:r>
        <w:rPr>
          <w:i w:val="0"/>
        </w:rPr>
        <w:t>El mismo botón sirve para el caso contrario: forzar seq 1 en la primera trama hace que el receptor, que espera la 0, la trate como repetida sin haber recibido nunca nada.</w:t>
      </w:r>
    </w:p>
    <w:p>
      <w:pPr>
        <w:pStyle w:val="Heading2"/>
      </w:pPr>
      <w:r>
        <w:t>2.9 Un temporizador demasiado corto</w:t>
      </w:r>
    </w:p>
    <w:tbl>
      <w:tblPr>
        <w:tblW w:type="auto" w:w="0"/>
        <w:jc w:val="center"/>
        <w:tblLook w:firstColumn="1" w:firstRow="1" w:lastColumn="0" w:lastRow="0" w:noHBand="0" w:noVBand="1" w:val="04A0"/>
      </w:tblPr>
      <w:tblGrid>
        <w:gridCol w:w="9412"/>
      </w:tblGrid>
      <w:tr>
        <w:tc>
          <w:tcPr>
            <w:tcW w:type="dxa" w:w="9411"/>
            <w:shd w:val="clear" w:color="auto" w:fill="EAF1FB"/>
            <w:tcBorders>
              <w:top w:val="nil"/>
              <w:left w:val="single" w:sz="24" w:color="2F5D9E"/>
              <w:bottom w:val="nil"/>
              <w:right w:val="nil"/>
            </w:tcBorders>
          </w:tcPr>
          <w:p>
            <w:pPr>
              <w:spacing w:after="40"/>
            </w:pPr>
            <w:r/>
            <w:r>
              <w:rPr>
                <w:b/>
                <w:color w:val="2F5D9E"/>
                <w:sz w:val="18"/>
              </w:rPr>
              <w:t>EJERCICIO</w:t>
            </w:r>
          </w:p>
          <w:p>
            <w:pPr>
              <w:spacing w:after="40"/>
            </w:pPr>
            <w:r>
              <w:rPr>
                <w:sz w:val="20"/>
              </w:rPr>
              <w:t>1. Reiniciar. Escribir Timeout = 20 (menor que el RTT de 30 ms). Leer el aviso en rojo bajo el bloque Protocolo.</w:t>
            </w:r>
          </w:p>
          <w:p>
            <w:pPr>
              <w:spacing w:after="40"/>
            </w:pPr>
            <w:r>
              <w:rPr>
                <w:sz w:val="20"/>
              </w:rPr>
              <w:t>2. Iniciar y mirar cuántas transmisiones hacen falta para tres tramas.</w:t>
            </w:r>
          </w:p>
        </w:tc>
      </w:tr>
    </w:tbl>
    <w:p>
      <w:pPr>
        <w:spacing w:after="40"/>
      </w:pPr>
    </w:p>
    <w:p>
      <w:pPr>
        <w:keepNext/>
        <w:spacing w:after="40"/>
        <w:jc w:val="center"/>
      </w:pPr>
      <w:r>
        <w:drawing>
          <wp:inline xmlns:a="http://schemas.openxmlformats.org/drawingml/2006/main" xmlns:pic="http://schemas.openxmlformats.org/drawingml/2006/picture">
            <wp:extent cx="3420000" cy="4010357"/>
            <wp:docPr id="33" name="Picture 33"/>
            <wp:cNvGraphicFramePr>
              <a:graphicFrameLocks noChangeAspect="1"/>
            </wp:cNvGraphicFramePr>
            <a:graphic>
              <a:graphicData uri="http://schemas.openxmlformats.org/drawingml/2006/picture">
                <pic:pic>
                  <pic:nvPicPr>
                    <pic:cNvPr id="0" name="s42-protocolo-timeout-corto.png"/>
                    <pic:cNvPicPr/>
                  </pic:nvPicPr>
                  <pic:blipFill>
                    <a:blip r:embed="rId40"/>
                    <a:stretch>
                      <a:fillRect/>
                    </a:stretch>
                  </pic:blipFill>
                  <pic:spPr>
                    <a:xfrm>
                      <a:off x="0" y="0"/>
                      <a:ext cx="3420000" cy="4010357"/>
                    </a:xfrm>
                    <a:prstGeom prst="rect"/>
                  </pic:spPr>
                </pic:pic>
              </a:graphicData>
            </a:graphic>
          </wp:inline>
        </w:drawing>
      </w:r>
    </w:p>
    <w:p>
      <w:pPr>
        <w:spacing w:after="200"/>
        <w:jc w:val="center"/>
      </w:pPr>
      <w:r>
        <w:rPr>
          <w:b/>
          <w:color w:val="5A5A5A"/>
          <w:sz w:val="19"/>
        </w:rPr>
        <w:t xml:space="preserve">Figura 33. </w:t>
      </w:r>
      <w:r>
        <w:rPr>
          <w:color w:val="5A5A5A"/>
          <w:sz w:val="19"/>
        </w:rPr>
        <w:t>El aviso explica lo que va a pasar antes de pulsar Iniciar.</w:t>
      </w:r>
    </w:p>
    <w:p>
      <w:pPr>
        <w:keepNext/>
        <w:spacing w:after="40"/>
        <w:jc w:val="center"/>
      </w:pPr>
      <w:r>
        <w:drawing>
          <wp:inline xmlns:a="http://schemas.openxmlformats.org/drawingml/2006/main" xmlns:pic="http://schemas.openxmlformats.org/drawingml/2006/picture">
            <wp:extent cx="5976000" cy="4139315"/>
            <wp:docPr id="34" name="Picture 34"/>
            <wp:cNvGraphicFramePr>
              <a:graphicFrameLocks noChangeAspect="1"/>
            </wp:cNvGraphicFramePr>
            <a:graphic>
              <a:graphicData uri="http://schemas.openxmlformats.org/drawingml/2006/picture">
                <pic:pic>
                  <pic:nvPicPr>
                    <pic:cNvPr id="0" name="s43-diagram-timeout-corto-inicio.png"/>
                    <pic:cNvPicPr/>
                  </pic:nvPicPr>
                  <pic:blipFill>
                    <a:blip r:embed="rId41"/>
                    <a:stretch>
                      <a:fillRect/>
                    </a:stretch>
                  </pic:blipFill>
                  <pic:spPr>
                    <a:xfrm>
                      <a:off x="0" y="0"/>
                      <a:ext cx="5976000" cy="4139315"/>
                    </a:xfrm>
                    <a:prstGeom prst="rect"/>
                  </pic:spPr>
                </pic:pic>
              </a:graphicData>
            </a:graphic>
          </wp:inline>
        </w:drawing>
      </w:r>
    </w:p>
    <w:p>
      <w:pPr>
        <w:spacing w:after="200"/>
        <w:jc w:val="center"/>
      </w:pPr>
      <w:r>
        <w:rPr>
          <w:b/>
          <w:color w:val="5A5A5A"/>
          <w:sz w:val="19"/>
        </w:rPr>
        <w:t xml:space="preserve">Figura 34. </w:t>
      </w:r>
      <w:r>
        <w:rPr>
          <w:color w:val="5A5A5A"/>
          <w:sz w:val="19"/>
        </w:rPr>
        <w:t>Con timeout = 20 ms cada trama se retransmite antes de que pueda volver su ACK.</w:t>
      </w:r>
    </w:p>
    <w:p>
      <w:r>
        <w:rPr>
          <w:i w:val="0"/>
        </w:rPr>
        <w:t>El temporizador expira a los 20 ms, cuando la trama acaba de llegar a B y el ACK ni siquiera ha salido. El emisor retransmite; el receptor descarta la copia como duplicada y repite el ACK; al emisor le llegan dos ACK, el segundo «fuera de tiempo». Cada trama cuesta varias transmisiones. En la ejecución de la figura: Transmisiones = 9 para 3 tramas, Retransmisiones = 6, Duplicadas descartadas = 2, ACK fuera de tiempo = 2. Todas se entregan, pero el trabajo se multiplica.</w:t>
      </w:r>
    </w:p>
    <w:p>
      <w:pPr>
        <w:spacing w:before="80" w:after="80"/>
        <w:jc w:val="center"/>
      </w:pPr>
      <w:r>
        <w:rPr>
          <w:rFonts w:ascii="Cambria Math" w:hAnsi="Cambria Math" w:eastAsia="Cambria Math"/>
          <w:sz w:val="25"/>
        </w:rPr>
        <w:t>timeout ≥ RTT</w:t>
      </w:r>
    </w:p>
    <w:p>
      <w:pPr>
        <w:spacing w:after="120"/>
        <w:jc w:val="center"/>
      </w:pPr>
      <w:r>
        <w:rPr>
          <w:i/>
          <w:color w:val="5A5A5A"/>
          <w:sz w:val="19"/>
        </w:rPr>
        <w:t>condición mínima; el simulador usa por defecto 1,5 × RTT</w:t>
      </w:r>
    </w:p>
    <w:tbl>
      <w:tblPr>
        <w:tblW w:type="auto" w:w="0"/>
        <w:jc w:val="center"/>
        <w:tblLook w:firstColumn="1" w:firstRow="1" w:lastColumn="0" w:lastRow="0" w:noHBand="0" w:noVBand="1" w:val="04A0"/>
      </w:tblPr>
      <w:tblGrid>
        <w:gridCol w:w="9412"/>
      </w:tblGrid>
      <w:tr>
        <w:tc>
          <w:tcPr>
            <w:tcW w:type="dxa" w:w="9411"/>
            <w:shd w:val="clear" w:color="auto" w:fill="EAF5EC"/>
            <w:tcBorders>
              <w:top w:val="nil"/>
              <w:left w:val="single" w:sz="24" w:color="2E7D4F"/>
              <w:bottom w:val="nil"/>
              <w:right w:val="nil"/>
            </w:tcBorders>
          </w:tcPr>
          <w:p>
            <w:pPr>
              <w:spacing w:after="40"/>
            </w:pPr>
            <w:r/>
            <w:r>
              <w:rPr>
                <w:b/>
                <w:color w:val="2E7D4F"/>
                <w:sz w:val="18"/>
              </w:rPr>
              <w:t>DE DÓNDE SALE</w:t>
            </w:r>
          </w:p>
          <w:p>
            <w:pPr>
              <w:spacing w:after="40"/>
            </w:pPr>
            <w:r>
              <w:rPr>
                <w:sz w:val="20"/>
              </w:rPr>
              <w:t>Tanenbaum, § 3.4.3: si el temporizador es demasiado corto, «el emisor retransmitirá tramas cuyo ACK todavía viene en camino» y el receptor tendrá que reconocer los duplicados. Es el paso 11 del desarrollo de la calculadora.</w:t>
            </w:r>
          </w:p>
        </w:tc>
      </w:tr>
    </w:tbl>
    <w:p>
      <w:pPr>
        <w:spacing w:after="40"/>
      </w:pPr>
    </w:p>
    <w:p>
      <w:pPr>
        <w:pStyle w:val="Heading2"/>
      </w:pPr>
      <w:r>
        <w:t>2.10 Canal half duplex</w:t>
      </w:r>
    </w:p>
    <w:tbl>
      <w:tblPr>
        <w:tblW w:type="auto" w:w="0"/>
        <w:jc w:val="center"/>
        <w:tblLook w:firstColumn="1" w:firstRow="1" w:lastColumn="0" w:lastRow="0" w:noHBand="0" w:noVBand="1" w:val="04A0"/>
      </w:tblPr>
      <w:tblGrid>
        <w:gridCol w:w="9412"/>
      </w:tblGrid>
      <w:tr>
        <w:tc>
          <w:tcPr>
            <w:tcW w:type="dxa" w:w="9411"/>
            <w:shd w:val="clear" w:color="auto" w:fill="EAF1FB"/>
            <w:tcBorders>
              <w:top w:val="nil"/>
              <w:left w:val="single" w:sz="24" w:color="2F5D9E"/>
              <w:bottom w:val="nil"/>
              <w:right w:val="nil"/>
            </w:tcBorders>
          </w:tcPr>
          <w:p>
            <w:pPr>
              <w:spacing w:after="40"/>
            </w:pPr>
            <w:r/>
            <w:r>
              <w:rPr>
                <w:b/>
                <w:color w:val="2F5D9E"/>
                <w:sz w:val="18"/>
              </w:rPr>
              <w:t>EJERCICIO</w:t>
            </w:r>
          </w:p>
          <w:p>
            <w:pPr>
              <w:spacing w:after="40"/>
            </w:pPr>
            <w:r>
              <w:rPr>
                <w:sz w:val="20"/>
              </w:rPr>
              <w:t>1. Reiniciar con Timeout en blanco o automático. En Protocolo, poner Canal = Half duplex. El tramo por defecto ya tiene 5 ms de vuelta del medio.</w:t>
            </w:r>
          </w:p>
          <w:p>
            <w:pPr>
              <w:spacing w:after="40"/>
            </w:pPr>
            <w:r>
              <w:rPr>
                <w:sz w:val="20"/>
              </w:rPr>
              <w:t>2. Iniciar. Aparecen barras ámbar verticales antes de cada ACK y antes de cada trama siguiente.</w:t>
            </w:r>
          </w:p>
          <w:p>
            <w:pPr>
              <w:spacing w:after="40"/>
            </w:pPr>
            <w:r>
              <w:rPr>
                <w:sz w:val="20"/>
              </w:rPr>
              <w:t>3. Comparar en Telemetría: RTT sigue en 30 ms, pero la utilización baja de 33,33 % a 25 %.</w:t>
            </w:r>
          </w:p>
        </w:tc>
      </w:tr>
    </w:tbl>
    <w:p>
      <w:pPr>
        <w:spacing w:after="40"/>
      </w:pPr>
    </w:p>
    <w:p>
      <w:pPr>
        <w:keepNext/>
        <w:spacing w:after="40"/>
        <w:jc w:val="center"/>
      </w:pPr>
      <w:r>
        <w:drawing>
          <wp:inline xmlns:a="http://schemas.openxmlformats.org/drawingml/2006/main" xmlns:pic="http://schemas.openxmlformats.org/drawingml/2006/picture">
            <wp:extent cx="5976000" cy="4139315"/>
            <wp:docPr id="35" name="Picture 35"/>
            <wp:cNvGraphicFramePr>
              <a:graphicFrameLocks noChangeAspect="1"/>
            </wp:cNvGraphicFramePr>
            <a:graphic>
              <a:graphicData uri="http://schemas.openxmlformats.org/drawingml/2006/picture">
                <pic:pic>
                  <pic:nvPicPr>
                    <pic:cNvPr id="0" name="s33-diagram-half-inicio.png"/>
                    <pic:cNvPicPr/>
                  </pic:nvPicPr>
                  <pic:blipFill>
                    <a:blip r:embed="rId42"/>
                    <a:stretch>
                      <a:fillRect/>
                    </a:stretch>
                  </pic:blipFill>
                  <pic:spPr>
                    <a:xfrm>
                      <a:off x="0" y="0"/>
                      <a:ext cx="5976000" cy="4139315"/>
                    </a:xfrm>
                    <a:prstGeom prst="rect"/>
                  </pic:spPr>
                </pic:pic>
              </a:graphicData>
            </a:graphic>
          </wp:inline>
        </w:drawing>
      </w:r>
    </w:p>
    <w:p>
      <w:pPr>
        <w:spacing w:after="200"/>
        <w:jc w:val="center"/>
      </w:pPr>
      <w:r>
        <w:rPr>
          <w:b/>
          <w:color w:val="5A5A5A"/>
          <w:sz w:val="19"/>
        </w:rPr>
        <w:t xml:space="preserve">Figura 35. </w:t>
      </w:r>
      <w:r>
        <w:rPr>
          <w:color w:val="5A5A5A"/>
          <w:sz w:val="19"/>
        </w:rPr>
        <w:t>Half duplex: cada inversión del medio (barra ámbar) cuesta 5 ms y no transporta nada.</w:t>
      </w:r>
    </w:p>
    <w:p>
      <w:r>
        <w:rPr>
          <w:i w:val="0"/>
        </w:rPr>
        <w:t>En half duplex el medio solo lleva señal en un sentido a la vez. Antes de que B pueda responder hay que invertir el sentido, y antes de que A mande la siguiente trama hay que invertirlo otra vez. Esas dos inversiones se suman al ciclo aunque el RTT (lo que tarda la señal en ir y volver) no cambie.</w:t>
      </w:r>
    </w:p>
    <w:p>
      <w:pPr>
        <w:spacing w:before="80" w:after="80"/>
        <w:jc w:val="center"/>
      </w:pPr>
      <w:r>
        <w:rPr>
          <w:rFonts w:ascii="Cambria Math" w:hAnsi="Cambria Math" w:eastAsia="Cambria Math"/>
          <w:sz w:val="25"/>
        </w:rPr>
        <w:t>ciclo = RTT + 2 × vuelta = 30 + 2 × 5 = 40 ms</w:t>
      </w:r>
    </w:p>
    <w:p>
      <w:pPr>
        <w:spacing w:before="80" w:after="80"/>
        <w:jc w:val="center"/>
      </w:pPr>
      <w:r>
        <w:rPr>
          <w:rFonts w:ascii="Cambria Math" w:hAnsi="Cambria Math" w:eastAsia="Cambria Math"/>
          <w:sz w:val="25"/>
        </w:rPr>
        <w:t>U = Tt / ciclo = 10 / 40 = 25 %</w:t>
      </w:r>
    </w:p>
    <w:p>
      <w:r>
        <w:rPr>
          <w:i w:val="0"/>
        </w:rPr>
        <w:t>En la bitácora cada inversión queda registrada: «Half duplex: invirtiendo el medio (5 ms)» a los 20 ms (antes del ACK) y a los 35 ms (antes de la trama #2), que sale a los 35 ms en lugar de a los 30.</w:t>
      </w:r>
    </w:p>
    <w:p>
      <w:pPr>
        <w:pStyle w:val="Heading2"/>
      </w:pPr>
      <w:r>
        <w:t>2.11 Ráfaga de ruido</w:t>
      </w:r>
    </w:p>
    <w:tbl>
      <w:tblPr>
        <w:tblW w:type="auto" w:w="0"/>
        <w:jc w:val="center"/>
        <w:tblLook w:firstColumn="1" w:firstRow="1" w:lastColumn="0" w:lastRow="0" w:noHBand="0" w:noVBand="1" w:val="04A0"/>
      </w:tblPr>
      <w:tblGrid>
        <w:gridCol w:w="9412"/>
      </w:tblGrid>
      <w:tr>
        <w:tc>
          <w:tcPr>
            <w:tcW w:type="dxa" w:w="9411"/>
            <w:shd w:val="clear" w:color="auto" w:fill="EAF1FB"/>
            <w:tcBorders>
              <w:top w:val="nil"/>
              <w:left w:val="single" w:sz="24" w:color="2F5D9E"/>
              <w:bottom w:val="nil"/>
              <w:right w:val="nil"/>
            </w:tcBorders>
          </w:tcPr>
          <w:p>
            <w:pPr>
              <w:spacing w:after="40"/>
            </w:pPr>
            <w:r/>
            <w:r>
              <w:rPr>
                <w:b/>
                <w:color w:val="2F5D9E"/>
                <w:sz w:val="18"/>
              </w:rPr>
              <w:t>EJERCICIO</w:t>
            </w:r>
          </w:p>
          <w:p>
            <w:pPr>
              <w:spacing w:after="40"/>
            </w:pPr>
            <w:r>
              <w:rPr>
                <w:sz w:val="20"/>
              </w:rPr>
              <w:t>1. Reiniciar en full duplex. Dejar Ráfaga (ms) = 5.</w:t>
            </w:r>
          </w:p>
          <w:p>
            <w:pPr>
              <w:spacing w:after="40"/>
            </w:pPr>
            <w:r>
              <w:rPr>
                <w:sz w:val="20"/>
              </w:rPr>
              <w:t>2. Iniciar a 1× y, con F0 en vuelo, pulsar «Ráfaga de ruido» (no hace falta pausar).</w:t>
            </w:r>
          </w:p>
          <w:p>
            <w:pPr>
              <w:spacing w:after="40"/>
            </w:pPr>
            <w:r>
              <w:rPr>
                <w:sz w:val="20"/>
              </w:rPr>
              <w:t>3. Ver la banda roja horizontal en el diagrama y leer «Bits arruinados por ráfaga» en Telemetría.</w:t>
            </w:r>
          </w:p>
        </w:tc>
      </w:tr>
    </w:tbl>
    <w:p>
      <w:pPr>
        <w:spacing w:after="40"/>
      </w:pPr>
    </w:p>
    <w:p>
      <w:pPr>
        <w:keepNext/>
        <w:spacing w:after="40"/>
        <w:jc w:val="center"/>
      </w:pPr>
      <w:r>
        <w:drawing>
          <wp:inline xmlns:a="http://schemas.openxmlformats.org/drawingml/2006/main" xmlns:pic="http://schemas.openxmlformats.org/drawingml/2006/picture">
            <wp:extent cx="5976000" cy="4139315"/>
            <wp:docPr id="36" name="Picture 36"/>
            <wp:cNvGraphicFramePr>
              <a:graphicFrameLocks noChangeAspect="1"/>
            </wp:cNvGraphicFramePr>
            <a:graphic>
              <a:graphicData uri="http://schemas.openxmlformats.org/drawingml/2006/picture">
                <pic:pic>
                  <pic:nvPicPr>
                    <pic:cNvPr id="0" name="s35-diagram-rafaga-inicio.png"/>
                    <pic:cNvPicPr/>
                  </pic:nvPicPr>
                  <pic:blipFill>
                    <a:blip r:embed="rId43"/>
                    <a:stretch>
                      <a:fillRect/>
                    </a:stretch>
                  </pic:blipFill>
                  <pic:spPr>
                    <a:xfrm>
                      <a:off x="0" y="0"/>
                      <a:ext cx="5976000" cy="4139315"/>
                    </a:xfrm>
                    <a:prstGeom prst="rect"/>
                  </pic:spPr>
                </pic:pic>
              </a:graphicData>
            </a:graphic>
          </wp:inline>
        </w:drawing>
      </w:r>
    </w:p>
    <w:p>
      <w:pPr>
        <w:spacing w:after="200"/>
        <w:jc w:val="center"/>
      </w:pPr>
      <w:r>
        <w:rPr>
          <w:b/>
          <w:color w:val="5A5A5A"/>
          <w:sz w:val="19"/>
        </w:rPr>
        <w:t xml:space="preserve">Figura 36. </w:t>
      </w:r>
      <w:r>
        <w:rPr>
          <w:color w:val="5A5A5A"/>
          <w:sz w:val="19"/>
        </w:rPr>
        <w:t>La banda roja es el canal sucio durante 5 ms; la trama que estaba dentro llega con CRC incorrecto.</w:t>
      </w:r>
    </w:p>
    <w:p>
      <w:r>
        <w:rPr>
          <w:i w:val="0"/>
        </w:rPr>
        <w:t>La ráfaga no elige una trama: ensucia el canal durante un tiempo. Todo bit que esté pasando por el medio en esa ventana se voltea. Por eso el número de bits arruinados depende solo de la duración y de la velocidad de transmisión, no de la velocidad de la animación ni de cuántas tramas haya:</w:t>
      </w:r>
    </w:p>
    <w:p>
      <w:pPr>
        <w:spacing w:before="80" w:after="80"/>
        <w:jc w:val="center"/>
      </w:pPr>
      <w:r>
        <w:rPr>
          <w:rFonts w:ascii="Cambria Math" w:hAnsi="Cambria Math" w:eastAsia="Cambria Math"/>
          <w:sz w:val="25"/>
        </w:rPr>
        <w:t>bits arruinados = R × t = 100 000 bit/s × 0,005 s = 500 bits</w:t>
      </w:r>
    </w:p>
    <w:p>
      <w:r>
        <w:rPr>
          <w:i w:val="0"/>
        </w:rPr>
        <w:t>En la figura, F0 estaba en el canal: 500 de sus 1000 bits quedan volteados (en el inspector se ven como un bloque rojo seguido), el CRC no cuadra al llegar y se descarta; el temporizador expira a los 45 ms y se retransmite. Si la ráfaga coincide con un momento en que el canal está vacío, no arruina nada. La calculadora da el mismo 500 para 5 ms a 100 kbit/s (apartado 2.15).</w:t>
      </w:r>
    </w:p>
    <w:tbl>
      <w:tblPr>
        <w:tblW w:type="auto" w:w="0"/>
        <w:jc w:val="center"/>
        <w:tblLook w:firstColumn="1" w:firstRow="1" w:lastColumn="0" w:lastRow="0" w:noHBand="0" w:noVBand="1" w:val="04A0"/>
      </w:tblPr>
      <w:tblGrid>
        <w:gridCol w:w="9412"/>
      </w:tblGrid>
      <w:tr>
        <w:tc>
          <w:tcPr>
            <w:tcW w:type="dxa" w:w="9411"/>
            <w:shd w:val="clear" w:color="auto" w:fill="EAF5EC"/>
            <w:tcBorders>
              <w:top w:val="nil"/>
              <w:left w:val="single" w:sz="24" w:color="2E7D4F"/>
              <w:bottom w:val="nil"/>
              <w:right w:val="nil"/>
            </w:tcBorders>
          </w:tcPr>
          <w:p>
            <w:pPr>
              <w:spacing w:after="40"/>
            </w:pPr>
            <w:r/>
            <w:r>
              <w:rPr>
                <w:b/>
                <w:color w:val="2E7D4F"/>
                <w:sz w:val="18"/>
              </w:rPr>
              <w:t>DE DÓNDE SALE</w:t>
            </w:r>
          </w:p>
          <w:p>
            <w:pPr>
              <w:spacing w:after="40"/>
            </w:pPr>
            <w:r>
              <w:rPr>
                <w:sz w:val="20"/>
              </w:rPr>
              <w:t>Tanenbaum, § 3.2, errores en ráfaga: en la práctica los errores vienen agrupados, y un CRC de 16 bits detecta toda ráfaga de longitud ≤ 16. Una ráfaga de 500 bits se detecta con probabilidad 1 − 2⁻¹⁶, es decir, prácticamente siempre.</w:t>
            </w:r>
          </w:p>
        </w:tc>
      </w:tr>
    </w:tbl>
    <w:p>
      <w:pPr>
        <w:spacing w:after="40"/>
      </w:pPr>
    </w:p>
    <w:p>
      <w:pPr>
        <w:pStyle w:val="Heading2"/>
      </w:pPr>
      <w:r>
        <w:t>2.12 Camino de varios saltos</w:t>
      </w:r>
    </w:p>
    <w:tbl>
      <w:tblPr>
        <w:tblW w:type="auto" w:w="0"/>
        <w:jc w:val="center"/>
        <w:tblLook w:firstColumn="1" w:firstRow="1" w:lastColumn="0" w:lastRow="0" w:noHBand="0" w:noVBand="1" w:val="04A0"/>
      </w:tblPr>
      <w:tblGrid>
        <w:gridCol w:w="9412"/>
      </w:tblGrid>
      <w:tr>
        <w:tc>
          <w:tcPr>
            <w:tcW w:type="dxa" w:w="9411"/>
            <w:shd w:val="clear" w:color="auto" w:fill="EAF1FB"/>
            <w:tcBorders>
              <w:top w:val="nil"/>
              <w:left w:val="single" w:sz="24" w:color="2F5D9E"/>
              <w:bottom w:val="nil"/>
              <w:right w:val="nil"/>
            </w:tcBorders>
          </w:tcPr>
          <w:p>
            <w:pPr>
              <w:spacing w:after="40"/>
            </w:pPr>
            <w:r/>
            <w:r>
              <w:rPr>
                <w:b/>
                <w:color w:val="2F5D9E"/>
                <w:sz w:val="18"/>
              </w:rPr>
              <w:t>EJERCICIO</w:t>
            </w:r>
          </w:p>
          <w:p>
            <w:pPr>
              <w:spacing w:after="40"/>
            </w:pPr>
            <w:r>
              <w:rPr>
                <w:sz w:val="20"/>
              </w:rPr>
              <w:t>1. Reiniciar. En Camino, pulsar «Añadir punto». Aparece el tramo R1 → B con los mismos datos que A → R1.</w:t>
            </w:r>
          </w:p>
          <w:p>
            <w:pPr>
              <w:spacing w:after="40"/>
            </w:pPr>
            <w:r>
              <w:rPr>
                <w:sz w:val="20"/>
              </w:rPr>
              <w:t>2. Observar que el Timeout se ha ajustado solo (RTT 60 ms + 50 % = 90 ms).</w:t>
            </w:r>
          </w:p>
          <w:p>
            <w:pPr>
              <w:spacing w:after="40"/>
            </w:pPr>
            <w:r>
              <w:rPr>
                <w:sz w:val="20"/>
              </w:rPr>
              <w:t>3. Iniciar. La trama cruza dos verticales y hay dos flechas por sentido.</w:t>
            </w:r>
          </w:p>
        </w:tc>
      </w:tr>
    </w:tbl>
    <w:p>
      <w:pPr>
        <w:spacing w:after="40"/>
      </w:pPr>
    </w:p>
    <w:p>
      <w:pPr>
        <w:keepNext/>
        <w:spacing w:after="40"/>
        <w:jc w:val="center"/>
      </w:pPr>
      <w:r>
        <w:drawing>
          <wp:inline xmlns:a="http://schemas.openxmlformats.org/drawingml/2006/main" xmlns:pic="http://schemas.openxmlformats.org/drawingml/2006/picture">
            <wp:extent cx="5976000" cy="4139315"/>
            <wp:docPr id="37" name="Picture 37"/>
            <wp:cNvGraphicFramePr>
              <a:graphicFrameLocks noChangeAspect="1"/>
            </wp:cNvGraphicFramePr>
            <a:graphic>
              <a:graphicData uri="http://schemas.openxmlformats.org/drawingml/2006/picture">
                <pic:pic>
                  <pic:nvPicPr>
                    <pic:cNvPr id="0" name="s40-diagram-dos-tramos-inicio.png"/>
                    <pic:cNvPicPr/>
                  </pic:nvPicPr>
                  <pic:blipFill>
                    <a:blip r:embed="rId44"/>
                    <a:stretch>
                      <a:fillRect/>
                    </a:stretch>
                  </pic:blipFill>
                  <pic:spPr>
                    <a:xfrm>
                      <a:off x="0" y="0"/>
                      <a:ext cx="5976000" cy="4139315"/>
                    </a:xfrm>
                    <a:prstGeom prst="rect"/>
                  </pic:spPr>
                </pic:pic>
              </a:graphicData>
            </a:graphic>
          </wp:inline>
        </w:drawing>
      </w:r>
    </w:p>
    <w:p>
      <w:pPr>
        <w:spacing w:after="200"/>
        <w:jc w:val="center"/>
      </w:pPr>
      <w:r>
        <w:rPr>
          <w:b/>
          <w:color w:val="5A5A5A"/>
          <w:sz w:val="19"/>
        </w:rPr>
        <w:t xml:space="preserve">Figura 37. </w:t>
      </w:r>
      <w:r>
        <w:rPr>
          <w:color w:val="5A5A5A"/>
          <w:sz w:val="19"/>
        </w:rPr>
        <w:t>Dos tramos: la trama se recibe entera en R1 antes de reenviarse, así que paga dos veces el tiempo de transmisión.</w:t>
      </w:r>
    </w:p>
    <w:p>
      <w:r>
        <w:rPr>
          <w:i w:val="0"/>
        </w:rPr>
        <w:t>Un punto intermedio funciona por almacenamiento y reenvío: recibe la trama completa, la comprueba y la vuelve a transmitir. Por tanto el viaje de ida suma el tiempo de transmisión y el de propagación de cada tramo; la vuelta del ACK, al ser despreciable en transmisión, solo suma propagaciones.</w:t>
      </w:r>
    </w:p>
    <w:p>
      <w:pPr>
        <w:spacing w:before="80" w:after="80"/>
        <w:jc w:val="center"/>
      </w:pPr>
      <w:r>
        <w:rPr>
          <w:rFonts w:ascii="Cambria Math" w:hAnsi="Cambria Math" w:eastAsia="Cambria Math"/>
          <w:sz w:val="25"/>
        </w:rPr>
        <w:t>ida = ΣTt + ΣTp = (10 + 10) + (10 + 10) = 40 ms</w:t>
      </w:r>
    </w:p>
    <w:p>
      <w:pPr>
        <w:spacing w:before="80" w:after="80"/>
        <w:jc w:val="center"/>
      </w:pPr>
      <w:r>
        <w:rPr>
          <w:rFonts w:ascii="Cambria Math" w:hAnsi="Cambria Math" w:eastAsia="Cambria Math"/>
          <w:sz w:val="25"/>
        </w:rPr>
        <w:t>vuelta = ΣTt(ACK) + ΣTp = 0 + (10 + 10) = 20 ms</w:t>
      </w:r>
    </w:p>
    <w:p>
      <w:pPr>
        <w:spacing w:before="80" w:after="80"/>
        <w:jc w:val="center"/>
      </w:pPr>
      <w:r>
        <w:rPr>
          <w:rFonts w:ascii="Cambria Math" w:hAnsi="Cambria Math" w:eastAsia="Cambria Math"/>
          <w:sz w:val="25"/>
        </w:rPr>
        <w:t>RTT = 40 + 20 = 60 ms      U = Tt(emisor) / RTT = 10 / 60 = 16,67 %</w:t>
      </w:r>
    </w:p>
    <w:p>
      <w:r>
        <w:rPr>
          <w:i w:val="0"/>
        </w:rPr>
        <w:t>Telemetría confirma RTT del camino = 60,0 ms y utilización teórica = 16,67 %. Con dos tramos también puede haber dos cosas en el canal a la vez (por ejemplo, la trama en R1 → B y nada en A → R1): el selector del inspector muestra un botón por cada una.</w:t>
      </w:r>
    </w:p>
    <w:tbl>
      <w:tblPr>
        <w:tblW w:type="auto" w:w="0"/>
        <w:jc w:val="center"/>
        <w:tblLook w:firstColumn="1" w:firstRow="1" w:lastColumn="0" w:lastRow="0" w:noHBand="0" w:noVBand="1" w:val="04A0"/>
      </w:tblPr>
      <w:tblGrid>
        <w:gridCol w:w="9412"/>
      </w:tblGrid>
      <w:tr>
        <w:tc>
          <w:tcPr>
            <w:tcW w:type="dxa" w:w="9411"/>
            <w:shd w:val="clear" w:color="auto" w:fill="FBECEB"/>
            <w:tcBorders>
              <w:top w:val="nil"/>
              <w:left w:val="single" w:sz="24" w:color="B2261E"/>
              <w:bottom w:val="nil"/>
              <w:right w:val="nil"/>
            </w:tcBorders>
          </w:tcPr>
          <w:p>
            <w:pPr>
              <w:spacing w:after="40"/>
            </w:pPr>
            <w:r/>
            <w:r>
              <w:rPr>
                <w:b/>
                <w:color w:val="B2261E"/>
                <w:sz w:val="18"/>
              </w:rPr>
              <w:t>SI EL TIMEOUT SE HABÍA FIJADO A MANO</w:t>
            </w:r>
          </w:p>
          <w:p>
            <w:pPr>
              <w:spacing w:after="40"/>
            </w:pPr>
            <w:r>
              <w:rPr>
                <w:sz w:val="20"/>
              </w:rPr>
              <w:t>Al escribir un timeout el simulador deja de ajustarlo. Si luego se añade un punto, el RTT sube a 60 ms y un timeout de 45 se queda corto: aparecen retransmisiones y duplicados como en 2.9. El aviso bajo el bloque Protocolo lo dice en rojo.</w:t>
            </w:r>
          </w:p>
        </w:tc>
      </w:tr>
    </w:tbl>
    <w:p>
      <w:pPr>
        <w:spacing w:after="40"/>
      </w:pPr>
    </w:p>
    <w:p>
      <w:r>
        <w:br w:type="page"/>
      </w:r>
    </w:p>
    <w:p>
      <w:pPr>
        <w:pStyle w:val="Heading2"/>
      </w:pPr>
      <w:r>
        <w:t>2.13 La calculadora, paso a paso: el satélite de Tanenbaum</w:t>
      </w:r>
    </w:p>
    <w:tbl>
      <w:tblPr>
        <w:tblW w:type="auto" w:w="0"/>
        <w:jc w:val="center"/>
        <w:tblLook w:firstColumn="1" w:firstRow="1" w:lastColumn="0" w:lastRow="0" w:noHBand="0" w:noVBand="1" w:val="04A0"/>
      </w:tblPr>
      <w:tblGrid>
        <w:gridCol w:w="9412"/>
      </w:tblGrid>
      <w:tr>
        <w:tc>
          <w:tcPr>
            <w:tcW w:type="dxa" w:w="9411"/>
            <w:shd w:val="clear" w:color="auto" w:fill="EAF1FB"/>
            <w:tcBorders>
              <w:top w:val="nil"/>
              <w:left w:val="single" w:sz="24" w:color="2F5D9E"/>
              <w:bottom w:val="nil"/>
              <w:right w:val="nil"/>
            </w:tcBorders>
          </w:tcPr>
          <w:p>
            <w:pPr>
              <w:spacing w:after="40"/>
            </w:pPr>
            <w:r/>
            <w:r>
              <w:rPr>
                <w:b/>
                <w:color w:val="2F5D9E"/>
                <w:sz w:val="18"/>
              </w:rPr>
              <w:t>EJERCICIO</w:t>
            </w:r>
          </w:p>
          <w:p>
            <w:pPr>
              <w:spacing w:after="40"/>
            </w:pPr>
            <w:r>
              <w:rPr>
                <w:sz w:val="20"/>
              </w:rPr>
              <w:t>1. Abrir la calculadora (enlace de la cabecera). Ya viene cargado «Satélite · Tanenbaum p. 200».</w:t>
            </w:r>
          </w:p>
          <w:p>
            <w:pPr>
              <w:spacing w:after="40"/>
            </w:pPr>
            <w:r>
              <w:rPr>
                <w:sz w:val="20"/>
              </w:rPr>
              <w:t>2. Leer «Cómo se han leído los datos» y el Resultado.</w:t>
            </w:r>
          </w:p>
          <w:p>
            <w:pPr>
              <w:spacing w:after="40"/>
            </w:pPr>
            <w:r>
              <w:rPr>
                <w:sz w:val="20"/>
              </w:rPr>
              <w:t>3. Pulsar «Mostrar todos» en Desarrollo y abrir el detalle del paso 7.</w:t>
            </w:r>
          </w:p>
        </w:tc>
      </w:tr>
    </w:tbl>
    <w:p>
      <w:pPr>
        <w:spacing w:after="40"/>
      </w:pPr>
    </w:p>
    <w:p>
      <w:r>
        <w:rPr>
          <w:i w:val="0"/>
        </w:rPr>
        <w:t>Datos del ejemplo: tramas de 1000 bits, canal de 50 kbit/s, distancia de 50 000 km con propagación a 200 000 km/s (lo que da los 250 ms por sentido que usa el libro), ACK despreciable, full duplex.</w:t>
      </w:r>
    </w:p>
    <w:p>
      <w:pPr>
        <w:keepNext/>
        <w:spacing w:after="40"/>
        <w:jc w:val="center"/>
      </w:pPr>
      <w:r>
        <w:drawing>
          <wp:inline xmlns:a="http://schemas.openxmlformats.org/drawingml/2006/main" xmlns:pic="http://schemas.openxmlformats.org/drawingml/2006/picture">
            <wp:extent cx="5976000" cy="1437266"/>
            <wp:docPr id="38" name="Picture 38"/>
            <wp:cNvGraphicFramePr>
              <a:graphicFrameLocks noChangeAspect="1"/>
            </wp:cNvGraphicFramePr>
            <a:graphic>
              <a:graphicData uri="http://schemas.openxmlformats.org/drawingml/2006/picture">
                <pic:pic>
                  <pic:nvPicPr>
                    <pic:cNvPr id="0" name="B03-interpretacion.png"/>
                    <pic:cNvPicPr/>
                  </pic:nvPicPr>
                  <pic:blipFill>
                    <a:blip r:embed="rId25"/>
                    <a:stretch>
                      <a:fillRect/>
                    </a:stretch>
                  </pic:blipFill>
                  <pic:spPr>
                    <a:xfrm>
                      <a:off x="0" y="0"/>
                      <a:ext cx="5976000" cy="1437266"/>
                    </a:xfrm>
                    <a:prstGeom prst="rect"/>
                  </pic:spPr>
                </pic:pic>
              </a:graphicData>
            </a:graphic>
          </wp:inline>
        </w:drawing>
      </w:r>
    </w:p>
    <w:p>
      <w:pPr>
        <w:spacing w:after="200"/>
        <w:jc w:val="center"/>
      </w:pPr>
      <w:r>
        <w:rPr>
          <w:b/>
          <w:color w:val="5A5A5A"/>
          <w:sz w:val="19"/>
        </w:rPr>
        <w:t xml:space="preserve">Figura 38. </w:t>
      </w:r>
      <w:r>
        <w:rPr>
          <w:color w:val="5A5A5A"/>
          <w:sz w:val="19"/>
        </w:rPr>
        <w:t>Interpretación de los datos del satélite: un solo tramo de 50 000 km a 50 kbit/s.</w:t>
      </w:r>
    </w:p>
    <w:p>
      <w:r>
        <w:rPr>
          <w:i w:val="0"/>
        </w:rPr>
        <w:t>Los once pasos del desarrollo, con sus fórmulas y el número que sale para el satélite:</w:t>
      </w:r>
    </w:p>
    <w:tbl>
      <w:tblPr>
        <w:tblStyle w:val="TableGrid"/>
        <w:tblW w:type="auto" w:w="0"/>
        <w:jc w:val="center"/>
        <w:tblLayout w:type="fixed"/>
        <w:tblLook w:firstColumn="1" w:firstRow="1" w:lastColumn="0" w:lastRow="0" w:noHBand="0" w:noVBand="1" w:val="04A0"/>
      </w:tblPr>
      <w:tblGrid>
        <w:gridCol w:w="624"/>
        <w:gridCol w:w="2381"/>
        <w:gridCol w:w="6406"/>
      </w:tblGrid>
      <w:tr>
        <w:tc>
          <w:tcPr>
            <w:tcW w:type="dxa" w:w="624"/>
            <w:shd w:val="clear" w:color="auto" w:fill="F2F2F2"/>
          </w:tcPr>
          <w:p>
            <w:r/>
            <w:r>
              <w:rPr>
                <w:b/>
                <w:sz w:val="20"/>
              </w:rPr>
              <w:t>Paso</w:t>
            </w:r>
          </w:p>
        </w:tc>
        <w:tc>
          <w:tcPr>
            <w:tcW w:type="dxa" w:w="2381"/>
            <w:shd w:val="clear" w:color="auto" w:fill="F2F2F2"/>
          </w:tcPr>
          <w:p>
            <w:r/>
            <w:r>
              <w:rPr>
                <w:b/>
                <w:sz w:val="20"/>
              </w:rPr>
              <w:t>Qué se calcula</w:t>
            </w:r>
          </w:p>
        </w:tc>
        <w:tc>
          <w:tcPr>
            <w:tcW w:type="dxa" w:w="6406"/>
            <w:shd w:val="clear" w:color="auto" w:fill="F2F2F2"/>
          </w:tcPr>
          <w:p>
            <w:r/>
            <w:r>
              <w:rPr>
                <w:b/>
                <w:sz w:val="20"/>
              </w:rPr>
              <w:t>Fórmula y resultado</w:t>
            </w:r>
          </w:p>
        </w:tc>
      </w:tr>
      <w:tr>
        <w:tc>
          <w:tcPr>
            <w:tcW w:type="dxa" w:w="624"/>
          </w:tcPr>
          <w:p>
            <w:pPr>
              <w:spacing w:after="40"/>
              <w:jc w:val="center"/>
            </w:pPr>
            <w:r/>
            <w:r>
              <w:rPr>
                <w:b/>
                <w:color w:val="B2261E"/>
                <w:sz w:val="20"/>
              </w:rPr>
              <w:t>1</w:t>
            </w:r>
          </w:p>
        </w:tc>
        <w:tc>
          <w:tcPr>
            <w:tcW w:type="dxa" w:w="2381"/>
          </w:tcPr>
          <w:p>
            <w:pPr>
              <w:spacing w:after="40"/>
            </w:pPr>
            <w:r/>
            <w:r>
              <w:rPr>
                <w:b/>
                <w:sz w:val="20"/>
              </w:rPr>
              <w:t>Tiempo de transmisión</w:t>
            </w:r>
          </w:p>
        </w:tc>
        <w:tc>
          <w:tcPr>
            <w:tcW w:type="dxa" w:w="6406"/>
          </w:tcPr>
          <w:p>
            <w:pPr>
              <w:spacing w:after="40"/>
            </w:pPr>
            <w:r/>
            <w:r>
              <w:rPr>
                <w:sz w:val="20"/>
              </w:rPr>
              <w:t>Tt = L / R = 1000 / 50 000 = 0,02 s = 20 ms. Lo que tarda el emisor en empujar la trama entera al medio.</w:t>
            </w:r>
          </w:p>
        </w:tc>
      </w:tr>
      <w:tr>
        <w:tc>
          <w:tcPr>
            <w:tcW w:type="dxa" w:w="624"/>
          </w:tcPr>
          <w:p>
            <w:pPr>
              <w:spacing w:after="40"/>
              <w:jc w:val="center"/>
            </w:pPr>
            <w:r/>
            <w:r>
              <w:rPr>
                <w:b/>
                <w:color w:val="B2261E"/>
                <w:sz w:val="20"/>
              </w:rPr>
              <w:t>2</w:t>
            </w:r>
          </w:p>
        </w:tc>
        <w:tc>
          <w:tcPr>
            <w:tcW w:type="dxa" w:w="2381"/>
          </w:tcPr>
          <w:p>
            <w:pPr>
              <w:spacing w:after="40"/>
            </w:pPr>
            <w:r/>
            <w:r>
              <w:rPr>
                <w:b/>
                <w:sz w:val="20"/>
              </w:rPr>
              <w:t>Tiempo de propagación</w:t>
            </w:r>
          </w:p>
        </w:tc>
        <w:tc>
          <w:tcPr>
            <w:tcW w:type="dxa" w:w="6406"/>
          </w:tcPr>
          <w:p>
            <w:pPr>
              <w:spacing w:after="40"/>
            </w:pPr>
            <w:r/>
            <w:r>
              <w:rPr>
                <w:sz w:val="20"/>
              </w:rPr>
              <w:t>Tp = d / V = 50 000 / 200 000 = 0,25 s = 250 ms. Lo que tarda la señal en recorrer el enlace.</w:t>
            </w:r>
          </w:p>
        </w:tc>
      </w:tr>
      <w:tr>
        <w:tc>
          <w:tcPr>
            <w:tcW w:type="dxa" w:w="624"/>
          </w:tcPr>
          <w:p>
            <w:pPr>
              <w:spacing w:after="40"/>
              <w:jc w:val="center"/>
            </w:pPr>
            <w:r/>
            <w:r>
              <w:rPr>
                <w:b/>
                <w:color w:val="B2261E"/>
                <w:sz w:val="20"/>
              </w:rPr>
              <w:t>3</w:t>
            </w:r>
          </w:p>
        </w:tc>
        <w:tc>
          <w:tcPr>
            <w:tcW w:type="dxa" w:w="2381"/>
          </w:tcPr>
          <w:p>
            <w:pPr>
              <w:spacing w:after="40"/>
            </w:pPr>
            <w:r/>
            <w:r>
              <w:rPr>
                <w:b/>
                <w:sz w:val="20"/>
              </w:rPr>
              <w:t>Parámetro del enlace</w:t>
            </w:r>
          </w:p>
        </w:tc>
        <w:tc>
          <w:tcPr>
            <w:tcW w:type="dxa" w:w="6406"/>
          </w:tcPr>
          <w:p>
            <w:pPr>
              <w:spacing w:after="40"/>
            </w:pPr>
            <w:r/>
            <w:r>
              <w:rPr>
                <w:sz w:val="20"/>
              </w:rPr>
              <w:t>a = Tp / Tt = 250 / 20 = 12,5. Cuántas veces cabe el tiempo de transmisión en el de propagación. Equivale a a = (R·d)/(V·L).</w:t>
            </w:r>
          </w:p>
        </w:tc>
      </w:tr>
      <w:tr>
        <w:tc>
          <w:tcPr>
            <w:tcW w:type="dxa" w:w="624"/>
          </w:tcPr>
          <w:p>
            <w:pPr>
              <w:spacing w:after="40"/>
              <w:jc w:val="center"/>
            </w:pPr>
            <w:r/>
            <w:r>
              <w:rPr>
                <w:b/>
                <w:color w:val="B2261E"/>
                <w:sz w:val="20"/>
              </w:rPr>
              <w:t>4</w:t>
            </w:r>
          </w:p>
        </w:tc>
        <w:tc>
          <w:tcPr>
            <w:tcW w:type="dxa" w:w="2381"/>
          </w:tcPr>
          <w:p>
            <w:pPr>
              <w:spacing w:after="40"/>
            </w:pPr>
            <w:r/>
            <w:r>
              <w:rPr>
                <w:b/>
                <w:sz w:val="20"/>
              </w:rPr>
              <w:t>Viaje de ida</w:t>
            </w:r>
          </w:p>
        </w:tc>
        <w:tc>
          <w:tcPr>
            <w:tcW w:type="dxa" w:w="6406"/>
          </w:tcPr>
          <w:p>
            <w:pPr>
              <w:spacing w:after="40"/>
            </w:pPr>
            <w:r/>
            <w:r>
              <w:rPr>
                <w:sz w:val="20"/>
              </w:rPr>
              <w:t>ida = ΣTt + ΣTp = 20 + 250 = 270 ms.</w:t>
            </w:r>
          </w:p>
        </w:tc>
      </w:tr>
      <w:tr>
        <w:tc>
          <w:tcPr>
            <w:tcW w:type="dxa" w:w="624"/>
          </w:tcPr>
          <w:p>
            <w:pPr>
              <w:spacing w:after="40"/>
              <w:jc w:val="center"/>
            </w:pPr>
            <w:r/>
            <w:r>
              <w:rPr>
                <w:b/>
                <w:color w:val="B2261E"/>
                <w:sz w:val="20"/>
              </w:rPr>
              <w:t>5</w:t>
            </w:r>
          </w:p>
        </w:tc>
        <w:tc>
          <w:tcPr>
            <w:tcW w:type="dxa" w:w="2381"/>
          </w:tcPr>
          <w:p>
            <w:pPr>
              <w:spacing w:after="40"/>
            </w:pPr>
            <w:r/>
            <w:r>
              <w:rPr>
                <w:b/>
                <w:sz w:val="20"/>
              </w:rPr>
              <w:t>Viaje de vuelta</w:t>
            </w:r>
          </w:p>
        </w:tc>
        <w:tc>
          <w:tcPr>
            <w:tcW w:type="dxa" w:w="6406"/>
          </w:tcPr>
          <w:p>
            <w:pPr>
              <w:spacing w:after="40"/>
            </w:pPr>
            <w:r/>
            <w:r>
              <w:rPr>
                <w:sz w:val="20"/>
              </w:rPr>
              <w:t>vuelta = ΣTt(ACK) + ΣTp = 0 + 250 = 250 ms.</w:t>
            </w:r>
          </w:p>
        </w:tc>
      </w:tr>
      <w:tr>
        <w:tc>
          <w:tcPr>
            <w:tcW w:type="dxa" w:w="624"/>
          </w:tcPr>
          <w:p>
            <w:pPr>
              <w:spacing w:after="40"/>
              <w:jc w:val="center"/>
            </w:pPr>
            <w:r/>
            <w:r>
              <w:rPr>
                <w:b/>
                <w:color w:val="B2261E"/>
                <w:sz w:val="20"/>
              </w:rPr>
              <w:t>6</w:t>
            </w:r>
          </w:p>
        </w:tc>
        <w:tc>
          <w:tcPr>
            <w:tcW w:type="dxa" w:w="2381"/>
          </w:tcPr>
          <w:p>
            <w:pPr>
              <w:spacing w:after="40"/>
            </w:pPr>
            <w:r/>
            <w:r>
              <w:rPr>
                <w:b/>
                <w:sz w:val="20"/>
              </w:rPr>
              <w:t>Ciclo completo</w:t>
            </w:r>
          </w:p>
        </w:tc>
        <w:tc>
          <w:tcPr>
            <w:tcW w:type="dxa" w:w="6406"/>
          </w:tcPr>
          <w:p>
            <w:pPr>
              <w:spacing w:after="40"/>
            </w:pPr>
            <w:r/>
            <w:r>
              <w:rPr>
                <w:sz w:val="20"/>
              </w:rPr>
              <w:t>ciclo = RTT = ida + vuelta = 520 ms. En half duplex: ciclo = RTT + 2 × vuelta del medio.</w:t>
            </w:r>
          </w:p>
        </w:tc>
      </w:tr>
      <w:tr>
        <w:tc>
          <w:tcPr>
            <w:tcW w:type="dxa" w:w="624"/>
          </w:tcPr>
          <w:p>
            <w:pPr>
              <w:spacing w:after="40"/>
              <w:jc w:val="center"/>
            </w:pPr>
            <w:r/>
            <w:r>
              <w:rPr>
                <w:b/>
                <w:color w:val="B2261E"/>
                <w:sz w:val="20"/>
              </w:rPr>
              <w:t>7</w:t>
            </w:r>
          </w:p>
        </w:tc>
        <w:tc>
          <w:tcPr>
            <w:tcW w:type="dxa" w:w="2381"/>
          </w:tcPr>
          <w:p>
            <w:pPr>
              <w:spacing w:after="40"/>
            </w:pPr>
            <w:r/>
            <w:r>
              <w:rPr>
                <w:b/>
                <w:sz w:val="20"/>
              </w:rPr>
              <w:t>Utilización</w:t>
            </w:r>
          </w:p>
        </w:tc>
        <w:tc>
          <w:tcPr>
            <w:tcW w:type="dxa" w:w="6406"/>
          </w:tcPr>
          <w:p>
            <w:pPr>
              <w:spacing w:after="40"/>
            </w:pPr>
            <w:r/>
            <w:r>
              <w:rPr>
                <w:sz w:val="20"/>
              </w:rPr>
              <w:t>U = Tt / ciclo = 20 / 520 = 0,0385 = 3,846 %. El canal está ocioso el 96,15 % del tiempo.</w:t>
            </w:r>
          </w:p>
        </w:tc>
      </w:tr>
      <w:tr>
        <w:tc>
          <w:tcPr>
            <w:tcW w:type="dxa" w:w="624"/>
          </w:tcPr>
          <w:p>
            <w:pPr>
              <w:spacing w:after="40"/>
              <w:jc w:val="center"/>
            </w:pPr>
            <w:r/>
            <w:r>
              <w:rPr>
                <w:b/>
                <w:color w:val="B2261E"/>
                <w:sz w:val="20"/>
              </w:rPr>
              <w:t>8</w:t>
            </w:r>
          </w:p>
        </w:tc>
        <w:tc>
          <w:tcPr>
            <w:tcW w:type="dxa" w:w="2381"/>
          </w:tcPr>
          <w:p>
            <w:pPr>
              <w:spacing w:after="40"/>
            </w:pPr>
            <w:r/>
            <w:r>
              <w:rPr>
                <w:b/>
                <w:sz w:val="20"/>
              </w:rPr>
              <w:t>Caudal útil</w:t>
            </w:r>
          </w:p>
        </w:tc>
        <w:tc>
          <w:tcPr>
            <w:tcW w:type="dxa" w:w="6406"/>
          </w:tcPr>
          <w:p>
            <w:pPr>
              <w:spacing w:after="40"/>
            </w:pPr>
            <w:r/>
            <w:r>
              <w:rPr>
                <w:sz w:val="20"/>
              </w:rPr>
              <w:t>caudal = L / ciclo = 1000 bits / 520 ms = 1923 bit/s. De los 50 kbit/s del enlace se aprovechan 1,9.</w:t>
            </w:r>
          </w:p>
        </w:tc>
      </w:tr>
      <w:tr>
        <w:tc>
          <w:tcPr>
            <w:tcW w:type="dxa" w:w="624"/>
          </w:tcPr>
          <w:p>
            <w:pPr>
              <w:spacing w:after="40"/>
              <w:jc w:val="center"/>
            </w:pPr>
            <w:r/>
            <w:r>
              <w:rPr>
                <w:b/>
                <w:color w:val="B2261E"/>
                <w:sz w:val="20"/>
              </w:rPr>
              <w:t>9</w:t>
            </w:r>
          </w:p>
        </w:tc>
        <w:tc>
          <w:tcPr>
            <w:tcW w:type="dxa" w:w="2381"/>
          </w:tcPr>
          <w:p>
            <w:pPr>
              <w:spacing w:after="40"/>
            </w:pPr>
            <w:r/>
            <w:r>
              <w:rPr>
                <w:b/>
                <w:sz w:val="20"/>
              </w:rPr>
              <w:t>Producto ancho de banda por retardo</w:t>
            </w:r>
          </w:p>
        </w:tc>
        <w:tc>
          <w:tcPr>
            <w:tcW w:type="dxa" w:w="6406"/>
          </w:tcPr>
          <w:p>
            <w:pPr>
              <w:spacing w:after="40"/>
            </w:pPr>
            <w:r/>
            <w:r>
              <w:rPr>
                <w:sz w:val="20"/>
              </w:rPr>
              <w:t>BD = R × Tp = 50 000 × 0,25 = 12 500 bits = 12,5 tramas. Lo que cabe en el canal en un sentido.</w:t>
            </w:r>
          </w:p>
        </w:tc>
      </w:tr>
      <w:tr>
        <w:tc>
          <w:tcPr>
            <w:tcW w:type="dxa" w:w="624"/>
          </w:tcPr>
          <w:p>
            <w:pPr>
              <w:spacing w:after="40"/>
              <w:jc w:val="center"/>
            </w:pPr>
            <w:r/>
            <w:r>
              <w:rPr>
                <w:b/>
                <w:color w:val="B2261E"/>
                <w:sz w:val="20"/>
              </w:rPr>
              <w:t>10</w:t>
            </w:r>
          </w:p>
        </w:tc>
        <w:tc>
          <w:tcPr>
            <w:tcW w:type="dxa" w:w="2381"/>
          </w:tcPr>
          <w:p>
            <w:pPr>
              <w:spacing w:after="40"/>
            </w:pPr>
            <w:r/>
            <w:r>
              <w:rPr>
                <w:b/>
                <w:sz w:val="20"/>
              </w:rPr>
              <w:t>Ventana necesaria</w:t>
            </w:r>
          </w:p>
        </w:tc>
        <w:tc>
          <w:tcPr>
            <w:tcW w:type="dxa" w:w="6406"/>
          </w:tcPr>
          <w:p>
            <w:pPr>
              <w:spacing w:after="40"/>
            </w:pPr>
            <w:r/>
            <w:r>
              <w:rPr>
                <w:sz w:val="20"/>
              </w:rPr>
              <w:t>ventana = 2 × BD + 1 = 26 tramas. Lo que un protocolo de ventana deslizante tendría que tener en vuelo para no parar nunca. Stop &amp; Wait tiene ventana 1.</w:t>
            </w:r>
          </w:p>
        </w:tc>
      </w:tr>
      <w:tr>
        <w:tc>
          <w:tcPr>
            <w:tcW w:type="dxa" w:w="624"/>
          </w:tcPr>
          <w:p>
            <w:pPr>
              <w:spacing w:after="40"/>
              <w:jc w:val="center"/>
            </w:pPr>
            <w:r/>
            <w:r>
              <w:rPr>
                <w:b/>
                <w:color w:val="B2261E"/>
                <w:sz w:val="20"/>
              </w:rPr>
              <w:t>11</w:t>
            </w:r>
          </w:p>
        </w:tc>
        <w:tc>
          <w:tcPr>
            <w:tcW w:type="dxa" w:w="2381"/>
          </w:tcPr>
          <w:p>
            <w:pPr>
              <w:spacing w:after="40"/>
            </w:pPr>
            <w:r/>
            <w:r>
              <w:rPr>
                <w:b/>
                <w:sz w:val="20"/>
              </w:rPr>
              <w:t>Temporizador mínimo</w:t>
            </w:r>
          </w:p>
        </w:tc>
        <w:tc>
          <w:tcPr>
            <w:tcW w:type="dxa" w:w="6406"/>
          </w:tcPr>
          <w:p>
            <w:pPr>
              <w:spacing w:after="40"/>
            </w:pPr>
            <w:r/>
            <w:r>
              <w:rPr>
                <w:sz w:val="20"/>
              </w:rPr>
              <w:t>timeout ≥ RTT = 520 ms. Por debajo, retransmisiones inútiles y duplicados.</w:t>
            </w:r>
          </w:p>
        </w:tc>
      </w:tr>
    </w:tbl>
    <w:p>
      <w:pPr>
        <w:spacing w:after="40"/>
      </w:pPr>
    </w:p>
    <w:p>
      <w:pPr>
        <w:keepNext/>
        <w:spacing w:after="40"/>
        <w:jc w:val="center"/>
      </w:pPr>
      <w:r>
        <w:drawing>
          <wp:inline xmlns:a="http://schemas.openxmlformats.org/drawingml/2006/main" xmlns:pic="http://schemas.openxmlformats.org/drawingml/2006/picture">
            <wp:extent cx="3031504" cy="8100000"/>
            <wp:docPr id="39" name="Picture 39"/>
            <wp:cNvGraphicFramePr>
              <a:graphicFrameLocks noChangeAspect="1"/>
            </wp:cNvGraphicFramePr>
            <a:graphic>
              <a:graphicData uri="http://schemas.openxmlformats.org/drawingml/2006/picture">
                <pic:pic>
                  <pic:nvPicPr>
                    <pic:cNvPr id="0" name="B07-desarrollo-todos.png"/>
                    <pic:cNvPicPr/>
                  </pic:nvPicPr>
                  <pic:blipFill>
                    <a:blip r:embed="rId29"/>
                    <a:stretch>
                      <a:fillRect/>
                    </a:stretch>
                  </pic:blipFill>
                  <pic:spPr>
                    <a:xfrm>
                      <a:off x="0" y="0"/>
                      <a:ext cx="3031504" cy="8100000"/>
                    </a:xfrm>
                    <a:prstGeom prst="rect"/>
                  </pic:spPr>
                </pic:pic>
              </a:graphicData>
            </a:graphic>
          </wp:inline>
        </w:drawing>
      </w:r>
    </w:p>
    <w:p>
      <w:pPr>
        <w:spacing w:after="200"/>
        <w:jc w:val="center"/>
      </w:pPr>
      <w:r>
        <w:rPr>
          <w:b/>
          <w:color w:val="5A5A5A"/>
          <w:sz w:val="19"/>
        </w:rPr>
        <w:t xml:space="preserve">Figura 39. </w:t>
      </w:r>
      <w:r>
        <w:rPr>
          <w:color w:val="5A5A5A"/>
          <w:sz w:val="19"/>
        </w:rPr>
        <w:t>Los pasos 6 y 7 en pantalla: ciclo y utilización.</w:t>
      </w:r>
    </w:p>
    <w:tbl>
      <w:tblPr>
        <w:tblW w:type="auto" w:w="0"/>
        <w:jc w:val="center"/>
        <w:tblLook w:firstColumn="1" w:firstRow="1" w:lastColumn="0" w:lastRow="0" w:noHBand="0" w:noVBand="1" w:val="04A0"/>
      </w:tblPr>
      <w:tblGrid>
        <w:gridCol w:w="9412"/>
      </w:tblGrid>
      <w:tr>
        <w:tc>
          <w:tcPr>
            <w:tcW w:type="dxa" w:w="9411"/>
            <w:shd w:val="clear" w:color="auto" w:fill="EAF5EC"/>
            <w:tcBorders>
              <w:top w:val="nil"/>
              <w:left w:val="single" w:sz="24" w:color="2E7D4F"/>
              <w:bottom w:val="nil"/>
              <w:right w:val="nil"/>
            </w:tcBorders>
          </w:tcPr>
          <w:p>
            <w:pPr>
              <w:spacing w:after="40"/>
            </w:pPr>
            <w:r/>
            <w:r>
              <w:rPr>
                <w:b/>
                <w:color w:val="2E7D4F"/>
                <w:sz w:val="18"/>
              </w:rPr>
              <w:t>DE DÓNDE SALE</w:t>
            </w:r>
          </w:p>
          <w:p>
            <w:pPr>
              <w:spacing w:after="40"/>
            </w:pPr>
            <w:r>
              <w:rPr>
                <w:sz w:val="20"/>
              </w:rPr>
              <w:t>Tanenbaum, p. 200: canal de satélite de 50 kbps con retardo de ida y vuelta de 500 ms, tramas de 1000 bits; la confirmación vuelve a los 520 ms y el emisor «estuvo bloqueado 500/520, o 96 % del tiempo»; «sólo se usó 4 % del ancho de banda».</w:t>
            </w:r>
          </w:p>
          <w:p>
            <w:pPr>
              <w:spacing w:after="40"/>
            </w:pPr>
            <w:r>
              <w:rPr>
                <w:sz w:val="20"/>
              </w:rPr>
              <w:t>Tanenbaum, p. 201: el producto ancho de banda–retardo BD = 12,5 tramas y la ventana 2BD + 1 = 26 tramas.</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color="auto" w:fill="FBECEB"/>
            <w:tcBorders>
              <w:top w:val="nil"/>
              <w:left w:val="single" w:sz="24" w:color="B2261E"/>
              <w:bottom w:val="nil"/>
              <w:right w:val="nil"/>
            </w:tcBorders>
          </w:tcPr>
          <w:p>
            <w:pPr>
              <w:spacing w:after="40"/>
            </w:pPr>
            <w:r/>
            <w:r>
              <w:rPr>
                <w:b/>
                <w:color w:val="B2261E"/>
                <w:sz w:val="18"/>
              </w:rPr>
              <w:t>LO QUE NO ES DE TANENBAUM</w:t>
            </w:r>
          </w:p>
          <w:p>
            <w:pPr>
              <w:spacing w:after="40"/>
            </w:pPr>
            <w:r>
              <w:rPr>
                <w:sz w:val="20"/>
              </w:rPr>
              <w:t>La letra a y la forma cerrada U = 1 / (1 + 2a) son de Stallings. El detalle del paso 7 la usa solo como comprobación: 1 / (1 + 2 × 12,5) = 3,846 %, el mismo número. Tanenbaum razona con los tiempos crudos y nunca define a.</w:t>
            </w:r>
          </w:p>
        </w:tc>
      </w:tr>
    </w:tbl>
    <w:p>
      <w:pPr>
        <w:spacing w:after="40"/>
      </w:pPr>
    </w:p>
    <w:p>
      <w:pPr>
        <w:pStyle w:val="Heading2"/>
      </w:pPr>
      <w:r>
        <w:t>2.14 Los otros ejemplos: LAN y casa → satélite → casa</w:t>
      </w:r>
    </w:p>
    <w:tbl>
      <w:tblPr>
        <w:tblW w:type="auto" w:w="0"/>
        <w:jc w:val="center"/>
        <w:tblLook w:firstColumn="1" w:firstRow="1" w:lastColumn="0" w:lastRow="0" w:noHBand="0" w:noVBand="1" w:val="04A0"/>
      </w:tblPr>
      <w:tblGrid>
        <w:gridCol w:w="9412"/>
      </w:tblGrid>
      <w:tr>
        <w:tc>
          <w:tcPr>
            <w:tcW w:type="dxa" w:w="9411"/>
            <w:shd w:val="clear" w:color="auto" w:fill="EAF1FB"/>
            <w:tcBorders>
              <w:top w:val="nil"/>
              <w:left w:val="single" w:sz="24" w:color="2F5D9E"/>
              <w:bottom w:val="nil"/>
              <w:right w:val="nil"/>
            </w:tcBorders>
          </w:tcPr>
          <w:p>
            <w:pPr>
              <w:spacing w:after="40"/>
            </w:pPr>
            <w:r/>
            <w:r>
              <w:rPr>
                <w:b/>
                <w:color w:val="2F5D9E"/>
                <w:sz w:val="18"/>
              </w:rPr>
              <w:t>EJERCICIO</w:t>
            </w:r>
          </w:p>
          <w:p>
            <w:pPr>
              <w:spacing w:after="40"/>
            </w:pPr>
            <w:r>
              <w:rPr>
                <w:sz w:val="20"/>
              </w:rPr>
              <w:t>1. Pulsar «LAN 10 Mbps · 1 km». Leer el resultado y la nota bajo los datos.</w:t>
            </w:r>
          </w:p>
          <w:p>
            <w:pPr>
              <w:spacing w:after="40"/>
            </w:pPr>
            <w:r>
              <w:rPr>
                <w:sz w:val="20"/>
              </w:rPr>
              <w:t>2. Pulsar «Casa → satélite → casa». Ver que el camino tiene dos tramos con velocidades distintas.</w:t>
            </w:r>
          </w:p>
          <w:p>
            <w:pPr>
              <w:spacing w:after="40"/>
            </w:pPr>
            <w:r>
              <w:rPr>
                <w:sz w:val="20"/>
              </w:rPr>
              <w:t>3. Volver al satélite, cambiar Modo del canal a half duplex y poner 10 ms de tiempo de vuelta.</w:t>
            </w:r>
          </w:p>
        </w:tc>
      </w:tr>
    </w:tbl>
    <w:p>
      <w:pPr>
        <w:spacing w:after="40"/>
      </w:pPr>
    </w:p>
    <w:p>
      <w:pPr>
        <w:keepNext/>
        <w:spacing w:after="40"/>
        <w:jc w:val="center"/>
      </w:pPr>
      <w:r>
        <w:drawing>
          <wp:inline xmlns:a="http://schemas.openxmlformats.org/drawingml/2006/main" xmlns:pic="http://schemas.openxmlformats.org/drawingml/2006/picture">
            <wp:extent cx="5976000" cy="1796582"/>
            <wp:docPr id="40" name="Picture 40"/>
            <wp:cNvGraphicFramePr>
              <a:graphicFrameLocks noChangeAspect="1"/>
            </wp:cNvGraphicFramePr>
            <a:graphic>
              <a:graphicData uri="http://schemas.openxmlformats.org/drawingml/2006/picture">
                <pic:pic>
                  <pic:nvPicPr>
                    <pic:cNvPr id="0" name="B11b-lan-resultado.png"/>
                    <pic:cNvPicPr/>
                  </pic:nvPicPr>
                  <pic:blipFill>
                    <a:blip r:embed="rId45"/>
                    <a:stretch>
                      <a:fillRect/>
                    </a:stretch>
                  </pic:blipFill>
                  <pic:spPr>
                    <a:xfrm>
                      <a:off x="0" y="0"/>
                      <a:ext cx="5976000" cy="1796582"/>
                    </a:xfrm>
                    <a:prstGeom prst="rect"/>
                  </pic:spPr>
                </pic:pic>
              </a:graphicData>
            </a:graphic>
          </wp:inline>
        </w:drawing>
      </w:r>
    </w:p>
    <w:p>
      <w:pPr>
        <w:spacing w:after="200"/>
        <w:jc w:val="center"/>
      </w:pPr>
      <w:r>
        <w:rPr>
          <w:b/>
          <w:color w:val="5A5A5A"/>
          <w:sz w:val="19"/>
        </w:rPr>
        <w:t xml:space="preserve">Figura 40. </w:t>
      </w:r>
      <w:r>
        <w:rPr>
          <w:color w:val="5A5A5A"/>
          <w:sz w:val="19"/>
        </w:rPr>
        <w:t>LAN de 10 Mbit/s y 1 km con tramas de 500 bits: U = 83,33 %.</w:t>
      </w:r>
    </w:p>
    <w:p>
      <w:r>
        <w:rPr>
          <w:i w:val="0"/>
        </w:rPr>
        <w:t>En la LAN el tiempo de transmisión (500 / 10⁷ = 50 µs) es diez veces mayor que el de propagación (1 km / 200 000 km/s = 5 µs), así que a = 0,1 y el ciclo son 60 µs: el emisor está transmitiendo el 83,33 % del tiempo. Stop &amp; Wait funciona bien cuando el enlace es corto o lento; funciona mal cuando es largo o rápido. La nota bajo los datos avisa de que 500 bits no es una trama construible (el simulador usaría 504): la calculadora conserva el número del libro de clase.</w:t>
      </w:r>
    </w:p>
    <w:p>
      <w:pPr>
        <w:spacing w:before="80" w:after="80"/>
        <w:jc w:val="center"/>
      </w:pPr>
      <w:r>
        <w:rPr>
          <w:rFonts w:ascii="Cambria Math" w:hAnsi="Cambria Math" w:eastAsia="Cambria Math"/>
          <w:sz w:val="25"/>
        </w:rPr>
        <w:t>U = 1 / (1 + 2a) = 1 / (1 + 0,2) = 83,33 %</w:t>
      </w:r>
    </w:p>
    <w:p>
      <w:pPr>
        <w:spacing w:after="120"/>
        <w:jc w:val="center"/>
      </w:pPr>
      <w:r>
        <w:rPr>
          <w:i/>
          <w:color w:val="5A5A5A"/>
          <w:sz w:val="19"/>
        </w:rPr>
        <w:t>forma cerrada de Stallings, válida con un salto y ACK despreciable</w:t>
      </w:r>
    </w:p>
    <w:p>
      <w:pPr>
        <w:keepNext/>
        <w:spacing w:after="40"/>
        <w:jc w:val="center"/>
      </w:pPr>
      <w:r>
        <w:drawing>
          <wp:inline xmlns:a="http://schemas.openxmlformats.org/drawingml/2006/main" xmlns:pic="http://schemas.openxmlformats.org/drawingml/2006/picture">
            <wp:extent cx="5976000" cy="1796582"/>
            <wp:docPr id="41" name="Picture 41"/>
            <wp:cNvGraphicFramePr>
              <a:graphicFrameLocks noChangeAspect="1"/>
            </wp:cNvGraphicFramePr>
            <a:graphic>
              <a:graphicData uri="http://schemas.openxmlformats.org/drawingml/2006/picture">
                <pic:pic>
                  <pic:nvPicPr>
                    <pic:cNvPr id="0" name="B12c-casa-resultado.png"/>
                    <pic:cNvPicPr/>
                  </pic:nvPicPr>
                  <pic:blipFill>
                    <a:blip r:embed="rId46"/>
                    <a:stretch>
                      <a:fillRect/>
                    </a:stretch>
                  </pic:blipFill>
                  <pic:spPr>
                    <a:xfrm>
                      <a:off x="0" y="0"/>
                      <a:ext cx="5976000" cy="1796582"/>
                    </a:xfrm>
                    <a:prstGeom prst="rect"/>
                  </pic:spPr>
                </pic:pic>
              </a:graphicData>
            </a:graphic>
          </wp:inline>
        </w:drawing>
      </w:r>
    </w:p>
    <w:p>
      <w:pPr>
        <w:spacing w:after="200"/>
        <w:jc w:val="center"/>
      </w:pPr>
      <w:r>
        <w:rPr>
          <w:b/>
          <w:color w:val="5A5A5A"/>
          <w:sz w:val="19"/>
        </w:rPr>
        <w:t xml:space="preserve">Figura 41. </w:t>
      </w:r>
      <w:r>
        <w:rPr>
          <w:color w:val="5A5A5A"/>
          <w:sz w:val="19"/>
        </w:rPr>
        <w:t>Casa → satélite → casa: dos tramos de 35 786 km, a 1 Mbit/s y 500 kbit/s. U = 0,207 %.</w:t>
      </w:r>
    </w:p>
    <w:p>
      <w:r>
        <w:rPr>
          <w:i w:val="0"/>
        </w:rPr>
        <w:t>Con dos tramos la calculadora suma tramo a tramo, como el simulador, y este ejemplo añade 1 ms de procesamiento en el satélite en cada sentido: ida = (1 + 119,3) + (2 + 119,3) + 1 = 242,6 ms, vuelta = 119,3 + 119,3 + 1 = 239,6 ms, RTT = 482,1 ms. La utilización mide el enlace del emisor: 1 ms de cada 482 = 0,207 %.</w:t>
      </w:r>
    </w:p>
    <w:p>
      <w:pPr>
        <w:keepNext/>
        <w:spacing w:after="40"/>
        <w:jc w:val="center"/>
      </w:pPr>
      <w:r>
        <w:drawing>
          <wp:inline xmlns:a="http://schemas.openxmlformats.org/drawingml/2006/main" xmlns:pic="http://schemas.openxmlformats.org/drawingml/2006/picture">
            <wp:extent cx="5976000" cy="1796582"/>
            <wp:docPr id="42" name="Picture 42"/>
            <wp:cNvGraphicFramePr>
              <a:graphicFrameLocks noChangeAspect="1"/>
            </wp:cNvGraphicFramePr>
            <a:graphic>
              <a:graphicData uri="http://schemas.openxmlformats.org/drawingml/2006/picture">
                <pic:pic>
                  <pic:nvPicPr>
                    <pic:cNvPr id="0" name="B13-half-resultado.png"/>
                    <pic:cNvPicPr/>
                  </pic:nvPicPr>
                  <pic:blipFill>
                    <a:blip r:embed="rId47"/>
                    <a:stretch>
                      <a:fillRect/>
                    </a:stretch>
                  </pic:blipFill>
                  <pic:spPr>
                    <a:xfrm>
                      <a:off x="0" y="0"/>
                      <a:ext cx="5976000" cy="1796582"/>
                    </a:xfrm>
                    <a:prstGeom prst="rect"/>
                  </pic:spPr>
                </pic:pic>
              </a:graphicData>
            </a:graphic>
          </wp:inline>
        </w:drawing>
      </w:r>
    </w:p>
    <w:p>
      <w:pPr>
        <w:spacing w:after="200"/>
        <w:jc w:val="center"/>
      </w:pPr>
      <w:r>
        <w:rPr>
          <w:b/>
          <w:color w:val="5A5A5A"/>
          <w:sz w:val="19"/>
        </w:rPr>
        <w:t xml:space="preserve">Figura 42. </w:t>
      </w:r>
      <w:r>
        <w:rPr>
          <w:color w:val="5A5A5A"/>
          <w:sz w:val="19"/>
        </w:rPr>
        <w:t>Satélite en half duplex con 10 ms de vuelta: el ciclo pasa de 520 a 540 ms y U baja a 3,704 %.</w:t>
      </w:r>
    </w:p>
    <w:p>
      <w:pPr>
        <w:spacing w:before="80" w:after="80"/>
        <w:jc w:val="center"/>
      </w:pPr>
      <w:r>
        <w:rPr>
          <w:rFonts w:ascii="Cambria Math" w:hAnsi="Cambria Math" w:eastAsia="Cambria Math"/>
          <w:sz w:val="25"/>
        </w:rPr>
        <w:t>ciclo = RTT + 2 × vuelta = 520 + 20 = 540 ms      U = 20 / 540 = 3,704 %</w:t>
      </w:r>
    </w:p>
    <w:p>
      <w:pPr>
        <w:pStyle w:val="Heading2"/>
      </w:pPr>
      <w:r>
        <w:t>2.15 Ráfaga y transferencia en la calculadora</w:t>
      </w:r>
    </w:p>
    <w:tbl>
      <w:tblPr>
        <w:tblW w:type="auto" w:w="0"/>
        <w:jc w:val="center"/>
        <w:tblLook w:firstColumn="1" w:firstRow="1" w:lastColumn="0" w:lastRow="0" w:noHBand="0" w:noVBand="1" w:val="04A0"/>
      </w:tblPr>
      <w:tblGrid>
        <w:gridCol w:w="9412"/>
      </w:tblGrid>
      <w:tr>
        <w:tc>
          <w:tcPr>
            <w:tcW w:type="dxa" w:w="9411"/>
            <w:shd w:val="clear" w:color="auto" w:fill="EAF1FB"/>
            <w:tcBorders>
              <w:top w:val="nil"/>
              <w:left w:val="single" w:sz="24" w:color="2F5D9E"/>
              <w:bottom w:val="nil"/>
              <w:right w:val="nil"/>
            </w:tcBorders>
          </w:tcPr>
          <w:p>
            <w:pPr>
              <w:spacing w:after="40"/>
            </w:pPr>
            <w:r/>
            <w:r>
              <w:rPr>
                <w:b/>
                <w:color w:val="2F5D9E"/>
                <w:sz w:val="18"/>
              </w:rPr>
              <w:t>EJERCICIO</w:t>
            </w:r>
          </w:p>
          <w:p>
            <w:pPr>
              <w:spacing w:after="40"/>
            </w:pPr>
            <w:r>
              <w:rPr>
                <w:sz w:val="20"/>
              </w:rPr>
              <w:t>1. Con el satélite cargado, escribir Ráfaga de ruido = 2. Aparece el bloque Ráfaga de ruido.</w:t>
            </w:r>
          </w:p>
          <w:p>
            <w:pPr>
              <w:spacing w:after="40"/>
            </w:pPr>
            <w:r>
              <w:rPr>
                <w:sz w:val="20"/>
              </w:rPr>
              <w:t>2. Cambiar a 5 ms y comparar con los 500 bits que contó el simulador en 2.11 (allí R era 100 kbit/s, aquí 50 kbit/s).</w:t>
            </w:r>
          </w:p>
        </w:tc>
      </w:tr>
    </w:tbl>
    <w:p>
      <w:pPr>
        <w:spacing w:after="40"/>
      </w:pPr>
    </w:p>
    <w:p>
      <w:pPr>
        <w:keepNext/>
        <w:spacing w:after="40"/>
        <w:jc w:val="center"/>
      </w:pPr>
      <w:r>
        <w:drawing>
          <wp:inline xmlns:a="http://schemas.openxmlformats.org/drawingml/2006/main" xmlns:pic="http://schemas.openxmlformats.org/drawingml/2006/picture">
            <wp:extent cx="5976000" cy="2754759"/>
            <wp:docPr id="43" name="Picture 43"/>
            <wp:cNvGraphicFramePr>
              <a:graphicFrameLocks noChangeAspect="1"/>
            </wp:cNvGraphicFramePr>
            <a:graphic>
              <a:graphicData uri="http://schemas.openxmlformats.org/drawingml/2006/picture">
                <pic:pic>
                  <pic:nvPicPr>
                    <pic:cNvPr id="0" name="B08-rafaga.png"/>
                    <pic:cNvPicPr/>
                  </pic:nvPicPr>
                  <pic:blipFill>
                    <a:blip r:embed="rId30"/>
                    <a:stretch>
                      <a:fillRect/>
                    </a:stretch>
                  </pic:blipFill>
                  <pic:spPr>
                    <a:xfrm>
                      <a:off x="0" y="0"/>
                      <a:ext cx="5976000" cy="2754759"/>
                    </a:xfrm>
                    <a:prstGeom prst="rect"/>
                  </pic:spPr>
                </pic:pic>
              </a:graphicData>
            </a:graphic>
          </wp:inline>
        </w:drawing>
      </w:r>
    </w:p>
    <w:p>
      <w:pPr>
        <w:spacing w:after="200"/>
        <w:jc w:val="center"/>
      </w:pPr>
      <w:r>
        <w:rPr>
          <w:b/>
          <w:color w:val="5A5A5A"/>
          <w:sz w:val="19"/>
        </w:rPr>
        <w:t xml:space="preserve">Figura 43. </w:t>
      </w:r>
      <w:r>
        <w:rPr>
          <w:color w:val="5A5A5A"/>
          <w:sz w:val="19"/>
        </w:rPr>
        <w:t>2 ms de ráfaga a 50 kbit/s: 100 bits, que caben en una sola trama.</w:t>
      </w:r>
    </w:p>
    <w:p>
      <w:pPr>
        <w:spacing w:before="80" w:after="80"/>
        <w:jc w:val="center"/>
      </w:pPr>
      <w:r>
        <w:rPr>
          <w:rFonts w:ascii="Cambria Math" w:hAnsi="Cambria Math" w:eastAsia="Cambria Math"/>
          <w:sz w:val="25"/>
        </w:rPr>
        <w:t>bits = R × t = 50 000 × 0,002 = 100 bits      tramas = ⌈100 / 1000⌉ = 1</w:t>
      </w:r>
    </w:p>
    <w:p>
      <w:r>
        <w:rPr>
          <w:i w:val="0"/>
        </w:rPr>
        <w:t>El bloque Transferencia responde a la pregunta práctica: cuánto tarda un fichero entero. Con 100 KB (800 000 bits) y tramas de 1000 bits hacen falta 800 tramas; a 520 ms por ciclo, 416 s (casi siete minutos) por un enlace de 50 kbit/s.</w:t>
      </w:r>
    </w:p>
    <w:p>
      <w:pPr>
        <w:keepNext/>
        <w:spacing w:after="40"/>
        <w:jc w:val="center"/>
      </w:pPr>
      <w:r>
        <w:drawing>
          <wp:inline xmlns:a="http://schemas.openxmlformats.org/drawingml/2006/main" xmlns:pic="http://schemas.openxmlformats.org/drawingml/2006/picture">
            <wp:extent cx="5976000" cy="4267671"/>
            <wp:docPr id="44" name="Picture 44"/>
            <wp:cNvGraphicFramePr>
              <a:graphicFrameLocks noChangeAspect="1"/>
            </wp:cNvGraphicFramePr>
            <a:graphic>
              <a:graphicData uri="http://schemas.openxmlformats.org/drawingml/2006/picture">
                <pic:pic>
                  <pic:nvPicPr>
                    <pic:cNvPr id="0" name="B09-transferencia.png"/>
                    <pic:cNvPicPr/>
                  </pic:nvPicPr>
                  <pic:blipFill>
                    <a:blip r:embed="rId31"/>
                    <a:stretch>
                      <a:fillRect/>
                    </a:stretch>
                  </pic:blipFill>
                  <pic:spPr>
                    <a:xfrm>
                      <a:off x="0" y="0"/>
                      <a:ext cx="5976000" cy="4267671"/>
                    </a:xfrm>
                    <a:prstGeom prst="rect"/>
                  </pic:spPr>
                </pic:pic>
              </a:graphicData>
            </a:graphic>
          </wp:inline>
        </w:drawing>
      </w:r>
    </w:p>
    <w:p>
      <w:pPr>
        <w:spacing w:after="200"/>
        <w:jc w:val="center"/>
      </w:pPr>
      <w:r>
        <w:rPr>
          <w:b/>
          <w:color w:val="5A5A5A"/>
          <w:sz w:val="19"/>
        </w:rPr>
        <w:t xml:space="preserve">Figura 44. </w:t>
      </w:r>
      <w:r>
        <w:rPr>
          <w:color w:val="5A5A5A"/>
          <w:sz w:val="19"/>
        </w:rPr>
        <w:t>100 KB por el satélite: 800 tramas, 416 s, 1,923 kbit/s conseguidos.</w:t>
      </w:r>
    </w:p>
    <w:p>
      <w:pPr>
        <w:spacing w:before="80" w:after="80"/>
        <w:jc w:val="center"/>
      </w:pPr>
      <w:r>
        <w:rPr>
          <w:rFonts w:ascii="Cambria Math" w:hAnsi="Cambria Math" w:eastAsia="Cambria Math"/>
          <w:sz w:val="25"/>
        </w:rPr>
        <w:t>tramas = ⌈bits / L⌉ = 800      tiempo = tramas × ciclo = 800 × 0,52 s = 416 s      goodput = 800 000 / 416 = 1923 bit/s</w:t>
      </w:r>
    </w:p>
    <w:p>
      <w:r>
        <w:rPr>
          <w:i w:val="0"/>
        </w:rPr>
        <w:t>El caudal conseguido coincide con el caudal útil del Resultado: es la misma magnitud vista desde el fichero completo en lugar de desde una sola trama. Ver en la Parte 1 la nota sobre este bloque: en la versión actual el campo de tamaño no está accesible desde la interfaz.</w:t>
      </w:r>
    </w:p>
    <w:sectPr w:rsidR="00FC693F" w:rsidRPr="0006063C" w:rsidSect="00034616">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1F1F"/>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F1F1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b/>
      <w:bCs/>
      <w:color w:val="B226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