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160E6" w14:textId="7433C158" w:rsidR="00CF4E9B" w:rsidRDefault="007F3562" w:rsidP="00CB4A06">
      <w:pPr>
        <w:tabs>
          <w:tab w:val="left" w:pos="10800"/>
        </w:tabs>
        <w:spacing w:before="44"/>
        <w:jc w:val="center"/>
        <w:rPr>
          <w:rFonts w:eastAsia="Calibri"/>
          <w:b/>
          <w:bCs/>
        </w:rPr>
      </w:pPr>
      <w:bookmarkStart w:id="0" w:name="_Hlk155344503"/>
      <w:r w:rsidRPr="007F3562">
        <w:rPr>
          <w:rFonts w:eastAsia="Calibri"/>
          <w:b/>
          <w:bCs/>
        </w:rPr>
        <w:t>ECON 5065</w:t>
      </w:r>
      <w:r w:rsidR="001900ED">
        <w:rPr>
          <w:rFonts w:eastAsia="Calibri"/>
          <w:b/>
          <w:bCs/>
        </w:rPr>
        <w:t>F</w:t>
      </w:r>
      <w:r w:rsidRPr="007F3562">
        <w:rPr>
          <w:rFonts w:eastAsia="Calibri"/>
          <w:b/>
          <w:bCs/>
        </w:rPr>
        <w:t xml:space="preserve"> </w:t>
      </w:r>
      <w:r w:rsidR="00CF4E9B">
        <w:rPr>
          <w:rFonts w:eastAsia="Calibri"/>
          <w:b/>
          <w:bCs/>
        </w:rPr>
        <w:t xml:space="preserve">/ ECON 4880V </w:t>
      </w:r>
    </w:p>
    <w:p w14:paraId="24CA00D7" w14:textId="58DB7AD5" w:rsidR="007F3562" w:rsidRPr="007F3562" w:rsidRDefault="008832E7" w:rsidP="00CB4A06">
      <w:pPr>
        <w:tabs>
          <w:tab w:val="left" w:pos="10800"/>
        </w:tabs>
        <w:spacing w:before="44"/>
        <w:jc w:val="center"/>
        <w:rPr>
          <w:rFonts w:eastAsia="Calibri"/>
          <w:b/>
          <w:bCs/>
        </w:rPr>
      </w:pPr>
      <w:r>
        <w:rPr>
          <w:rFonts w:eastAsia="Calibri"/>
          <w:b/>
          <w:bCs/>
        </w:rPr>
        <w:t xml:space="preserve">Challenges </w:t>
      </w:r>
      <w:r w:rsidR="007F3562" w:rsidRPr="007F3562">
        <w:rPr>
          <w:rFonts w:eastAsia="Calibri"/>
          <w:b/>
          <w:bCs/>
        </w:rPr>
        <w:t xml:space="preserve">in </w:t>
      </w:r>
      <w:r>
        <w:rPr>
          <w:rFonts w:eastAsia="Calibri"/>
          <w:b/>
          <w:bCs/>
        </w:rPr>
        <w:t xml:space="preserve">Canadian Economic Policy </w:t>
      </w:r>
    </w:p>
    <w:bookmarkEnd w:id="0"/>
    <w:p w14:paraId="73A4B04E" w14:textId="1D64D6AB" w:rsidR="00DE0E74" w:rsidRPr="006F6AC6" w:rsidRDefault="001900ED" w:rsidP="00CB4A06">
      <w:pPr>
        <w:tabs>
          <w:tab w:val="left" w:pos="10800"/>
        </w:tabs>
        <w:spacing w:before="44"/>
        <w:jc w:val="center"/>
        <w:rPr>
          <w:rFonts w:eastAsia="Calibri"/>
        </w:rPr>
      </w:pPr>
      <w:r>
        <w:rPr>
          <w:rFonts w:eastAsia="Calibri"/>
          <w:b/>
          <w:bCs/>
        </w:rPr>
        <w:t xml:space="preserve">Fall </w:t>
      </w:r>
      <w:r w:rsidR="00EE5287" w:rsidRPr="006F6AC6">
        <w:rPr>
          <w:rFonts w:eastAsia="Calibri"/>
          <w:b/>
          <w:bCs/>
          <w:spacing w:val="-1"/>
        </w:rPr>
        <w:t>20</w:t>
      </w:r>
      <w:r w:rsidR="00F54239" w:rsidRPr="006F6AC6">
        <w:rPr>
          <w:rFonts w:eastAsia="Calibri"/>
          <w:b/>
          <w:bCs/>
          <w:spacing w:val="-1"/>
        </w:rPr>
        <w:t>2</w:t>
      </w:r>
      <w:r>
        <w:rPr>
          <w:rFonts w:eastAsia="Calibri"/>
          <w:b/>
          <w:bCs/>
          <w:spacing w:val="-1"/>
        </w:rPr>
        <w:t>5</w:t>
      </w:r>
      <w:r w:rsidR="004E1310">
        <w:rPr>
          <w:rFonts w:eastAsia="Calibri"/>
          <w:b/>
          <w:bCs/>
          <w:spacing w:val="-1"/>
        </w:rPr>
        <w:t xml:space="preserve"> (</w:t>
      </w:r>
      <w:r>
        <w:rPr>
          <w:rFonts w:eastAsia="Calibri"/>
          <w:b/>
          <w:bCs/>
          <w:spacing w:val="-1"/>
        </w:rPr>
        <w:t>September 3</w:t>
      </w:r>
      <w:r w:rsidR="004E1310">
        <w:rPr>
          <w:rFonts w:eastAsia="Calibri"/>
          <w:b/>
          <w:bCs/>
          <w:spacing w:val="-1"/>
        </w:rPr>
        <w:t xml:space="preserve"> – </w:t>
      </w:r>
      <w:r>
        <w:rPr>
          <w:rFonts w:eastAsia="Calibri"/>
          <w:b/>
          <w:bCs/>
          <w:spacing w:val="-1"/>
        </w:rPr>
        <w:t>December 3</w:t>
      </w:r>
      <w:r w:rsidR="004E1310">
        <w:rPr>
          <w:rFonts w:eastAsia="Calibri"/>
          <w:b/>
          <w:bCs/>
          <w:spacing w:val="-1"/>
        </w:rPr>
        <w:t>)</w:t>
      </w:r>
      <w:r w:rsidR="005D2F41">
        <w:rPr>
          <w:rFonts w:eastAsia="Calibri"/>
          <w:b/>
          <w:bCs/>
          <w:spacing w:val="-1"/>
        </w:rPr>
        <w:t xml:space="preserve"> </w:t>
      </w:r>
    </w:p>
    <w:p w14:paraId="100C8963" w14:textId="77777777" w:rsidR="00DE0E74" w:rsidRPr="006F6AC6" w:rsidRDefault="00DE0E74">
      <w:pPr>
        <w:spacing w:before="12"/>
        <w:rPr>
          <w:rFonts w:eastAsia="Calibri"/>
          <w:b/>
          <w:bCs/>
        </w:rPr>
      </w:pPr>
    </w:p>
    <w:p w14:paraId="4BFF67EA" w14:textId="77777777" w:rsidR="00DE0E74" w:rsidRPr="006F6AC6" w:rsidRDefault="00D271FF" w:rsidP="00250C08">
      <w:pPr>
        <w:pStyle w:val="Heading1"/>
        <w:tabs>
          <w:tab w:val="left" w:pos="10800"/>
        </w:tabs>
        <w:spacing w:before="51"/>
        <w:ind w:left="0" w:firstLine="0"/>
        <w:rPr>
          <w:rFonts w:ascii="Times New Roman" w:hAnsi="Times New Roman" w:cs="Times New Roman"/>
          <w:b w:val="0"/>
          <w:bCs w:val="0"/>
          <w:caps/>
        </w:rPr>
      </w:pPr>
      <w:r w:rsidRPr="006F6AC6">
        <w:rPr>
          <w:rFonts w:ascii="Times New Roman" w:hAnsi="Times New Roman" w:cs="Times New Roman"/>
          <w:caps/>
        </w:rPr>
        <w:t>Course Information</w:t>
      </w:r>
      <w:r w:rsidR="00DB2D03" w:rsidRPr="006F6AC6">
        <w:rPr>
          <w:rFonts w:ascii="Times New Roman" w:hAnsi="Times New Roman" w:cs="Times New Roman"/>
          <w:caps/>
        </w:rPr>
        <w:tab/>
      </w:r>
    </w:p>
    <w:p w14:paraId="20426AC1" w14:textId="77777777" w:rsidR="00DE0E74" w:rsidRPr="006F6AC6" w:rsidRDefault="00DE0E74">
      <w:pPr>
        <w:spacing w:before="2"/>
        <w:rPr>
          <w:rFonts w:eastAsia="Calibri"/>
          <w:b/>
          <w:bCs/>
        </w:rPr>
      </w:pPr>
    </w:p>
    <w:p w14:paraId="2F06336C" w14:textId="77777777" w:rsidR="00DE0E74" w:rsidRPr="006F6AC6" w:rsidRDefault="00DE0E74">
      <w:pPr>
        <w:rPr>
          <w:rFonts w:eastAsia="Calibri"/>
        </w:rPr>
        <w:sectPr w:rsidR="00DE0E74" w:rsidRPr="006F6AC6" w:rsidSect="005564AA">
          <w:headerReference w:type="default" r:id="rId7"/>
          <w:footerReference w:type="default" r:id="rId8"/>
          <w:headerReference w:type="first" r:id="rId9"/>
          <w:type w:val="continuous"/>
          <w:pgSz w:w="12240" w:h="15840"/>
          <w:pgMar w:top="720" w:right="720" w:bottom="720" w:left="720" w:header="227" w:footer="720" w:gutter="0"/>
          <w:cols w:space="720"/>
          <w:titlePg/>
          <w:docGrid w:linePitch="326"/>
        </w:sectPr>
      </w:pPr>
    </w:p>
    <w:p w14:paraId="1BEF90C0" w14:textId="6DDD2446" w:rsidR="00645D55" w:rsidRPr="006F6AC6" w:rsidRDefault="00983102">
      <w:pPr>
        <w:spacing w:before="2"/>
        <w:rPr>
          <w:rFonts w:eastAsia="Calibri"/>
        </w:rPr>
      </w:pPr>
      <w:r w:rsidRPr="006F6AC6">
        <w:rPr>
          <w:rFonts w:eastAsia="Calibri"/>
          <w:b/>
        </w:rPr>
        <w:t>Instructor:</w:t>
      </w:r>
      <w:r w:rsidRPr="006F6AC6">
        <w:rPr>
          <w:rFonts w:eastAsia="Calibri"/>
        </w:rPr>
        <w:t xml:space="preserve"> </w:t>
      </w:r>
      <w:r w:rsidR="006A0972" w:rsidRPr="006F6AC6">
        <w:t>Vivian Hoffmann</w:t>
      </w:r>
    </w:p>
    <w:p w14:paraId="5090D969" w14:textId="51B002C1" w:rsidR="00983102" w:rsidRPr="006F6AC6" w:rsidRDefault="00983102">
      <w:pPr>
        <w:spacing w:before="2"/>
        <w:rPr>
          <w:rFonts w:eastAsia="Calibri"/>
        </w:rPr>
      </w:pPr>
      <w:r w:rsidRPr="006F6AC6">
        <w:rPr>
          <w:rFonts w:eastAsia="Calibri"/>
          <w:b/>
        </w:rPr>
        <w:t>Office:</w:t>
      </w:r>
      <w:r w:rsidRPr="006F6AC6">
        <w:rPr>
          <w:rFonts w:eastAsia="Calibri"/>
        </w:rPr>
        <w:t xml:space="preserve"> 5</w:t>
      </w:r>
      <w:r w:rsidR="006A0972" w:rsidRPr="006F6AC6">
        <w:rPr>
          <w:rFonts w:eastAsia="Calibri"/>
        </w:rPr>
        <w:t xml:space="preserve">140 </w:t>
      </w:r>
      <w:proofErr w:type="spellStart"/>
      <w:r w:rsidR="006E4ADA" w:rsidRPr="006F6AC6">
        <w:rPr>
          <w:rFonts w:eastAsia="Calibri"/>
        </w:rPr>
        <w:t>Richcraft</w:t>
      </w:r>
      <w:proofErr w:type="spellEnd"/>
      <w:r w:rsidR="006E4ADA" w:rsidRPr="006F6AC6">
        <w:rPr>
          <w:rFonts w:eastAsia="Calibri"/>
        </w:rPr>
        <w:t xml:space="preserve"> Hall</w:t>
      </w:r>
    </w:p>
    <w:p w14:paraId="4BC1B5CC" w14:textId="22CEDDEF" w:rsidR="00983102" w:rsidRPr="006F6AC6" w:rsidRDefault="00983102">
      <w:pPr>
        <w:spacing w:before="2"/>
        <w:rPr>
          <w:rFonts w:eastAsia="Calibri"/>
          <w:b/>
        </w:rPr>
      </w:pPr>
      <w:r w:rsidRPr="006F6AC6">
        <w:rPr>
          <w:rFonts w:eastAsia="Calibri"/>
          <w:b/>
        </w:rPr>
        <w:t xml:space="preserve">Email: </w:t>
      </w:r>
      <w:hyperlink r:id="rId10" w:history="1">
        <w:r w:rsidR="00E1418E" w:rsidRPr="008832E7">
          <w:rPr>
            <w:rStyle w:val="Hyperlink"/>
            <w:rFonts w:eastAsia="Calibri"/>
          </w:rPr>
          <w:t>vivianhoffmann@cunet.carleton.ca</w:t>
        </w:r>
      </w:hyperlink>
      <w:r w:rsidR="00E1418E" w:rsidRPr="008832E7">
        <w:rPr>
          <w:rFonts w:eastAsia="Calibri"/>
        </w:rPr>
        <w:t xml:space="preserve"> </w:t>
      </w:r>
    </w:p>
    <w:p w14:paraId="0FF25AD3" w14:textId="3B53567F" w:rsidR="008832E7" w:rsidRDefault="008832E7" w:rsidP="005F112F">
      <w:pPr>
        <w:spacing w:before="2"/>
        <w:rPr>
          <w:rFonts w:eastAsia="Calibri"/>
          <w:b/>
        </w:rPr>
      </w:pPr>
      <w:r w:rsidRPr="008832E7">
        <w:rPr>
          <w:rFonts w:eastAsia="Calibri"/>
          <w:bCs/>
        </w:rPr>
        <w:t xml:space="preserve">I </w:t>
      </w:r>
      <w:r>
        <w:rPr>
          <w:rFonts w:eastAsia="Calibri"/>
          <w:bCs/>
        </w:rPr>
        <w:t xml:space="preserve">generally </w:t>
      </w:r>
      <w:r w:rsidRPr="008832E7">
        <w:rPr>
          <w:rFonts w:eastAsia="Calibri"/>
          <w:bCs/>
        </w:rPr>
        <w:t xml:space="preserve">respond </w:t>
      </w:r>
      <w:r>
        <w:rPr>
          <w:rFonts w:eastAsia="Calibri"/>
          <w:bCs/>
        </w:rPr>
        <w:t xml:space="preserve">to emails </w:t>
      </w:r>
      <w:r w:rsidRPr="008832E7">
        <w:rPr>
          <w:rFonts w:eastAsia="Calibri"/>
          <w:bCs/>
        </w:rPr>
        <w:t xml:space="preserve">within </w:t>
      </w:r>
      <w:r>
        <w:rPr>
          <w:rFonts w:eastAsia="Calibri"/>
          <w:bCs/>
        </w:rPr>
        <w:t xml:space="preserve">24 </w:t>
      </w:r>
      <w:r w:rsidRPr="008832E7">
        <w:rPr>
          <w:rFonts w:eastAsia="Calibri"/>
          <w:bCs/>
        </w:rPr>
        <w:t>hours</w:t>
      </w:r>
      <w:r>
        <w:rPr>
          <w:rFonts w:eastAsia="Calibri"/>
          <w:bCs/>
        </w:rPr>
        <w:t>.</w:t>
      </w:r>
    </w:p>
    <w:p w14:paraId="09F8EDD5" w14:textId="5C3F126A" w:rsidR="005F112F" w:rsidRPr="006F6AC6" w:rsidRDefault="005F112F" w:rsidP="005F112F">
      <w:pPr>
        <w:spacing w:before="2"/>
        <w:rPr>
          <w:rFonts w:eastAsia="Calibri"/>
          <w:b/>
        </w:rPr>
      </w:pPr>
      <w:r w:rsidRPr="006F6AC6">
        <w:rPr>
          <w:rFonts w:eastAsia="Calibri"/>
          <w:b/>
        </w:rPr>
        <w:t>Office hours</w:t>
      </w:r>
      <w:r w:rsidRPr="006F6AC6">
        <w:rPr>
          <w:rFonts w:eastAsia="Calibri"/>
          <w:b/>
          <w:bCs/>
        </w:rPr>
        <w:t>:</w:t>
      </w:r>
      <w:r w:rsidR="002E6FE5" w:rsidRPr="006F6AC6">
        <w:rPr>
          <w:rFonts w:eastAsia="Calibri"/>
          <w:b/>
          <w:bCs/>
        </w:rPr>
        <w:t xml:space="preserve"> </w:t>
      </w:r>
      <w:r w:rsidR="00623D77">
        <w:rPr>
          <w:rFonts w:eastAsia="Calibri"/>
        </w:rPr>
        <w:t>Wednesday 3:30:5:30</w:t>
      </w:r>
      <w:r w:rsidR="00523780">
        <w:rPr>
          <w:rFonts w:eastAsia="Calibri"/>
        </w:rPr>
        <w:t xml:space="preserve"> (by appointment)</w:t>
      </w:r>
    </w:p>
    <w:p w14:paraId="61682587" w14:textId="3661594E" w:rsidR="003B1CBB" w:rsidRPr="006F6AC6" w:rsidRDefault="003B1CBB">
      <w:pPr>
        <w:spacing w:before="2"/>
        <w:rPr>
          <w:rFonts w:eastAsia="Calibri"/>
        </w:rPr>
      </w:pPr>
    </w:p>
    <w:p w14:paraId="5CE14B7D" w14:textId="77777777" w:rsidR="00CF2261" w:rsidRPr="006F6AC6" w:rsidRDefault="00CF2261" w:rsidP="00983102">
      <w:pPr>
        <w:spacing w:before="2"/>
        <w:jc w:val="right"/>
        <w:rPr>
          <w:rFonts w:eastAsia="Calibri"/>
          <w:b/>
        </w:rPr>
      </w:pPr>
    </w:p>
    <w:p w14:paraId="3F562D17" w14:textId="70A5D108" w:rsidR="00983102" w:rsidRDefault="00983102" w:rsidP="00B744F2">
      <w:pPr>
        <w:spacing w:before="2"/>
        <w:rPr>
          <w:rFonts w:eastAsia="Calibri"/>
          <w:bCs/>
        </w:rPr>
      </w:pPr>
      <w:r w:rsidRPr="006F6AC6">
        <w:rPr>
          <w:rFonts w:eastAsia="Calibri"/>
          <w:b/>
        </w:rPr>
        <w:t>Classroom:</w:t>
      </w:r>
      <w:r w:rsidR="006E4ADA" w:rsidRPr="006F6AC6">
        <w:rPr>
          <w:rFonts w:eastAsia="Calibri"/>
          <w:b/>
        </w:rPr>
        <w:t xml:space="preserve"> </w:t>
      </w:r>
      <w:r w:rsidR="007F3562">
        <w:rPr>
          <w:rFonts w:eastAsia="Calibri"/>
          <w:bCs/>
        </w:rPr>
        <w:t>Online, synchronous</w:t>
      </w:r>
    </w:p>
    <w:p w14:paraId="3205D536" w14:textId="485F998C" w:rsidR="00602CB1" w:rsidRPr="006F6AC6" w:rsidRDefault="00602CB1" w:rsidP="00B744F2">
      <w:pPr>
        <w:spacing w:before="2"/>
        <w:rPr>
          <w:rFonts w:eastAsia="Calibri"/>
        </w:rPr>
      </w:pPr>
      <w:r w:rsidRPr="006F6AC6">
        <w:rPr>
          <w:rFonts w:eastAsia="Calibri"/>
          <w:b/>
        </w:rPr>
        <w:t>Time:</w:t>
      </w:r>
      <w:r w:rsidRPr="006F6AC6">
        <w:rPr>
          <w:rFonts w:eastAsia="Calibri"/>
        </w:rPr>
        <w:t xml:space="preserve"> </w:t>
      </w:r>
      <w:r w:rsidR="001900ED">
        <w:rPr>
          <w:rFonts w:eastAsia="Calibri"/>
        </w:rPr>
        <w:t xml:space="preserve">Wednesday </w:t>
      </w:r>
      <w:r>
        <w:rPr>
          <w:rFonts w:eastAsia="Calibri"/>
        </w:rPr>
        <w:t>6:05-</w:t>
      </w:r>
      <w:r w:rsidR="001900ED">
        <w:rPr>
          <w:rFonts w:eastAsia="Calibri"/>
        </w:rPr>
        <w:t>8:55</w:t>
      </w:r>
    </w:p>
    <w:p w14:paraId="65B39B8D" w14:textId="3C5141B4" w:rsidR="005F112F" w:rsidRDefault="005F112F" w:rsidP="005F112F">
      <w:pPr>
        <w:spacing w:before="2"/>
        <w:rPr>
          <w:rFonts w:eastAsia="Calibri"/>
          <w:bCs/>
        </w:rPr>
      </w:pPr>
      <w:r w:rsidRPr="006F6AC6">
        <w:rPr>
          <w:rFonts w:eastAsia="Calibri"/>
          <w:b/>
        </w:rPr>
        <w:t xml:space="preserve">Link to Brightspace </w:t>
      </w:r>
      <w:r w:rsidR="004D5EDD" w:rsidRPr="006F6AC6">
        <w:rPr>
          <w:rFonts w:eastAsia="Calibri"/>
          <w:b/>
        </w:rPr>
        <w:t xml:space="preserve">Course </w:t>
      </w:r>
      <w:r w:rsidRPr="006F6AC6">
        <w:rPr>
          <w:rFonts w:eastAsia="Calibri"/>
          <w:b/>
        </w:rPr>
        <w:t>Page</w:t>
      </w:r>
      <w:r w:rsidR="00F54239" w:rsidRPr="006F6AC6">
        <w:rPr>
          <w:rFonts w:eastAsia="Calibri"/>
          <w:bCs/>
        </w:rPr>
        <w:t>:</w:t>
      </w:r>
      <w:r w:rsidR="003D1BA6" w:rsidRPr="006F6AC6">
        <w:rPr>
          <w:rFonts w:eastAsia="Calibri"/>
          <w:bCs/>
        </w:rPr>
        <w:t xml:space="preserve"> </w:t>
      </w:r>
      <w:hyperlink r:id="rId11" w:history="1">
        <w:r w:rsidR="008832E7" w:rsidRPr="00E0373A">
          <w:rPr>
            <w:rStyle w:val="Hyperlink"/>
          </w:rPr>
          <w:t>https://brightspace.carleton.ca/d2l/home/373307</w:t>
        </w:r>
      </w:hyperlink>
      <w:r w:rsidR="008832E7">
        <w:t xml:space="preserve"> </w:t>
      </w:r>
    </w:p>
    <w:p w14:paraId="66E7A353" w14:textId="77777777" w:rsidR="00B84AEC" w:rsidRDefault="00B84AEC" w:rsidP="005F112F">
      <w:pPr>
        <w:spacing w:before="2"/>
      </w:pPr>
    </w:p>
    <w:p w14:paraId="6AC9BCDD" w14:textId="77777777" w:rsidR="007F3562" w:rsidRDefault="007F3562" w:rsidP="005F112F">
      <w:pPr>
        <w:spacing w:before="2"/>
        <w:rPr>
          <w:rFonts w:eastAsia="Calibri"/>
          <w:bCs/>
        </w:rPr>
      </w:pPr>
    </w:p>
    <w:p w14:paraId="059451BF" w14:textId="77777777" w:rsidR="00983102" w:rsidRPr="006F6AC6" w:rsidRDefault="00983102" w:rsidP="00135321">
      <w:pPr>
        <w:pStyle w:val="Heading1"/>
        <w:tabs>
          <w:tab w:val="left" w:pos="10800"/>
        </w:tabs>
        <w:spacing w:before="0"/>
        <w:ind w:left="0" w:firstLine="0"/>
        <w:rPr>
          <w:rFonts w:ascii="Times New Roman" w:hAnsi="Times New Roman" w:cs="Times New Roman"/>
          <w:spacing w:val="-26"/>
          <w:highlight w:val="lightGray"/>
        </w:rPr>
        <w:sectPr w:rsidR="00983102" w:rsidRPr="006F6AC6" w:rsidSect="00983102">
          <w:type w:val="continuous"/>
          <w:pgSz w:w="12240" w:h="15840" w:code="1"/>
          <w:pgMar w:top="720" w:right="720" w:bottom="720" w:left="720" w:header="720" w:footer="720" w:gutter="0"/>
          <w:cols w:num="2" w:space="720"/>
          <w:noEndnote/>
          <w:titlePg/>
        </w:sectPr>
      </w:pPr>
    </w:p>
    <w:p w14:paraId="74D10481" w14:textId="79BD1A03" w:rsidR="00DE0E74" w:rsidRPr="006F6AC6" w:rsidRDefault="005F4E25" w:rsidP="006C25FB">
      <w:pPr>
        <w:pStyle w:val="Heading1"/>
        <w:tabs>
          <w:tab w:val="left" w:pos="10800"/>
        </w:tabs>
        <w:spacing w:before="0" w:after="120"/>
        <w:ind w:left="0" w:firstLine="0"/>
        <w:jc w:val="both"/>
        <w:rPr>
          <w:rFonts w:ascii="Times New Roman" w:hAnsi="Times New Roman" w:cs="Times New Roman"/>
          <w:b w:val="0"/>
          <w:bCs w:val="0"/>
          <w:caps/>
        </w:rPr>
      </w:pPr>
      <w:r w:rsidRPr="006F6AC6">
        <w:rPr>
          <w:rFonts w:ascii="Times New Roman" w:hAnsi="Times New Roman" w:cs="Times New Roman"/>
          <w:caps/>
        </w:rPr>
        <w:t xml:space="preserve">I. </w:t>
      </w:r>
      <w:r w:rsidR="005B5D37" w:rsidRPr="006F6AC6">
        <w:rPr>
          <w:rFonts w:ascii="Times New Roman" w:hAnsi="Times New Roman" w:cs="Times New Roman"/>
          <w:caps/>
        </w:rPr>
        <w:t xml:space="preserve">Course </w:t>
      </w:r>
      <w:r w:rsidR="00363679" w:rsidRPr="006F6AC6">
        <w:rPr>
          <w:rFonts w:ascii="Times New Roman" w:hAnsi="Times New Roman" w:cs="Times New Roman"/>
          <w:caps/>
        </w:rPr>
        <w:t>Description</w:t>
      </w:r>
      <w:r w:rsidR="0067479B" w:rsidRPr="006F6AC6">
        <w:rPr>
          <w:rFonts w:ascii="Times New Roman" w:hAnsi="Times New Roman" w:cs="Times New Roman"/>
          <w:caps/>
        </w:rPr>
        <w:t xml:space="preserve"> </w:t>
      </w:r>
    </w:p>
    <w:p w14:paraId="1EFA58BF" w14:textId="6C1CF834" w:rsidR="00440CC4" w:rsidRDefault="007F3562" w:rsidP="00440CC4">
      <w:pPr>
        <w:pStyle w:val="Default"/>
        <w:jc w:val="both"/>
        <w:rPr>
          <w:rFonts w:ascii="Times New Roman" w:hAnsi="Times New Roman" w:cs="Times New Roman"/>
          <w:color w:val="auto"/>
        </w:rPr>
      </w:pPr>
      <w:r w:rsidRPr="007F3562">
        <w:rPr>
          <w:rFonts w:ascii="Times New Roman" w:hAnsi="Times New Roman" w:cs="Times New Roman"/>
          <w:color w:val="auto"/>
        </w:rPr>
        <w:t xml:space="preserve">This class provides a non-technical introduction to </w:t>
      </w:r>
      <w:r w:rsidR="003344EC">
        <w:rPr>
          <w:rFonts w:ascii="Times New Roman" w:hAnsi="Times New Roman" w:cs="Times New Roman"/>
          <w:color w:val="auto"/>
        </w:rPr>
        <w:t xml:space="preserve">current policy debates </w:t>
      </w:r>
      <w:r w:rsidR="001900ED">
        <w:rPr>
          <w:rFonts w:ascii="Times New Roman" w:hAnsi="Times New Roman" w:cs="Times New Roman"/>
          <w:color w:val="auto"/>
        </w:rPr>
        <w:t xml:space="preserve">in Canada </w:t>
      </w:r>
      <w:r w:rsidR="00DA1F61">
        <w:rPr>
          <w:rFonts w:ascii="Times New Roman" w:hAnsi="Times New Roman" w:cs="Times New Roman"/>
          <w:color w:val="auto"/>
        </w:rPr>
        <w:t>f</w:t>
      </w:r>
      <w:r w:rsidR="003344EC">
        <w:rPr>
          <w:rFonts w:ascii="Times New Roman" w:hAnsi="Times New Roman" w:cs="Times New Roman"/>
          <w:color w:val="auto"/>
        </w:rPr>
        <w:t>rom a micro-economic perspective</w:t>
      </w:r>
      <w:r w:rsidRPr="007F3562">
        <w:rPr>
          <w:rFonts w:ascii="Times New Roman" w:hAnsi="Times New Roman" w:cs="Times New Roman"/>
          <w:color w:val="auto"/>
        </w:rPr>
        <w:t>.</w:t>
      </w:r>
      <w:r>
        <w:rPr>
          <w:rFonts w:ascii="Times New Roman" w:hAnsi="Times New Roman" w:cs="Times New Roman"/>
          <w:color w:val="auto"/>
        </w:rPr>
        <w:t xml:space="preserve"> </w:t>
      </w:r>
      <w:r w:rsidR="00552B8C">
        <w:rPr>
          <w:rFonts w:ascii="Times New Roman" w:hAnsi="Times New Roman" w:cs="Times New Roman"/>
          <w:color w:val="auto"/>
        </w:rPr>
        <w:t xml:space="preserve">Class meetings will consist of </w:t>
      </w:r>
      <w:r w:rsidR="00440CC4" w:rsidRPr="007F3562">
        <w:rPr>
          <w:rFonts w:ascii="Times New Roman" w:hAnsi="Times New Roman" w:cs="Times New Roman"/>
          <w:color w:val="auto"/>
        </w:rPr>
        <w:t>lecture</w:t>
      </w:r>
      <w:r w:rsidR="00552B8C">
        <w:rPr>
          <w:rFonts w:ascii="Times New Roman" w:hAnsi="Times New Roman" w:cs="Times New Roman"/>
          <w:color w:val="auto"/>
        </w:rPr>
        <w:t>s</w:t>
      </w:r>
      <w:r w:rsidR="007B29D5">
        <w:rPr>
          <w:rFonts w:ascii="Times New Roman" w:hAnsi="Times New Roman" w:cs="Times New Roman"/>
          <w:color w:val="auto"/>
        </w:rPr>
        <w:t xml:space="preserve"> </w:t>
      </w:r>
      <w:r w:rsidR="008813DD">
        <w:rPr>
          <w:rFonts w:ascii="Times New Roman" w:hAnsi="Times New Roman" w:cs="Times New Roman"/>
          <w:color w:val="auto"/>
        </w:rPr>
        <w:t xml:space="preserve">and </w:t>
      </w:r>
      <w:r w:rsidR="00552B8C">
        <w:rPr>
          <w:rFonts w:ascii="Times New Roman" w:hAnsi="Times New Roman" w:cs="Times New Roman"/>
          <w:color w:val="auto"/>
        </w:rPr>
        <w:t>discussion of assigned readings</w:t>
      </w:r>
      <w:r w:rsidR="00440CC4">
        <w:rPr>
          <w:rFonts w:ascii="Times New Roman" w:hAnsi="Times New Roman" w:cs="Times New Roman"/>
          <w:color w:val="auto"/>
        </w:rPr>
        <w:t>.</w:t>
      </w:r>
      <w:r w:rsidR="001900ED">
        <w:rPr>
          <w:rFonts w:ascii="Times New Roman" w:hAnsi="Times New Roman" w:cs="Times New Roman"/>
          <w:color w:val="auto"/>
        </w:rPr>
        <w:t xml:space="preserve"> </w:t>
      </w:r>
    </w:p>
    <w:p w14:paraId="2819697B" w14:textId="50C9721D" w:rsidR="00AD52D7" w:rsidRDefault="00AD52D7" w:rsidP="00AD52D7">
      <w:pPr>
        <w:pStyle w:val="Default"/>
        <w:rPr>
          <w:rFonts w:ascii="Times New Roman" w:hAnsi="Times New Roman" w:cs="Times New Roman"/>
          <w:color w:val="auto"/>
        </w:rPr>
      </w:pPr>
    </w:p>
    <w:p w14:paraId="16F8A286" w14:textId="1B2157EC" w:rsidR="00A711C8" w:rsidRPr="006F6AC6" w:rsidRDefault="005F4E25" w:rsidP="006C25FB">
      <w:pPr>
        <w:pStyle w:val="Heading1"/>
        <w:tabs>
          <w:tab w:val="left" w:pos="10800"/>
        </w:tabs>
        <w:spacing w:before="0" w:after="120"/>
        <w:ind w:left="0" w:firstLine="0"/>
        <w:jc w:val="both"/>
        <w:rPr>
          <w:rFonts w:ascii="Times New Roman" w:hAnsi="Times New Roman" w:cs="Times New Roman"/>
          <w:caps/>
        </w:rPr>
      </w:pPr>
      <w:r w:rsidRPr="006F6AC6">
        <w:rPr>
          <w:rFonts w:ascii="Times New Roman" w:hAnsi="Times New Roman" w:cs="Times New Roman"/>
          <w:caps/>
        </w:rPr>
        <w:t xml:space="preserve">II. </w:t>
      </w:r>
      <w:r w:rsidR="00A711C8" w:rsidRPr="006F6AC6">
        <w:rPr>
          <w:rFonts w:ascii="Times New Roman" w:hAnsi="Times New Roman" w:cs="Times New Roman"/>
          <w:caps/>
        </w:rPr>
        <w:t xml:space="preserve">Preclusions </w:t>
      </w:r>
    </w:p>
    <w:p w14:paraId="4AB6279E" w14:textId="16499081" w:rsidR="00A711C8" w:rsidRPr="006F6AC6" w:rsidRDefault="00564B53" w:rsidP="00017E0D">
      <w:pPr>
        <w:spacing w:after="5" w:line="248" w:lineRule="auto"/>
        <w:ind w:right="95"/>
        <w:jc w:val="both"/>
      </w:pPr>
      <w:r w:rsidRPr="006F6AC6">
        <w:t>None</w:t>
      </w:r>
    </w:p>
    <w:p w14:paraId="491AAC18" w14:textId="77777777" w:rsidR="00A711C8" w:rsidRPr="006F6AC6" w:rsidRDefault="00A711C8" w:rsidP="00A711C8">
      <w:pPr>
        <w:pStyle w:val="Heading1"/>
        <w:tabs>
          <w:tab w:val="left" w:pos="10800"/>
        </w:tabs>
        <w:spacing w:before="0"/>
        <w:ind w:left="0" w:firstLine="0"/>
        <w:jc w:val="both"/>
        <w:rPr>
          <w:rFonts w:ascii="Times New Roman" w:hAnsi="Times New Roman" w:cs="Times New Roman"/>
          <w:b w:val="0"/>
          <w:spacing w:val="-1"/>
          <w:highlight w:val="lightGray"/>
        </w:rPr>
      </w:pPr>
    </w:p>
    <w:p w14:paraId="1F48EA70" w14:textId="248844EA" w:rsidR="00EE710D" w:rsidRPr="006F6AC6" w:rsidRDefault="005F4E25" w:rsidP="006C25FB">
      <w:pPr>
        <w:pStyle w:val="Heading1"/>
        <w:tabs>
          <w:tab w:val="left" w:pos="10800"/>
        </w:tabs>
        <w:spacing w:before="0" w:after="120"/>
        <w:ind w:left="0" w:firstLine="0"/>
        <w:jc w:val="both"/>
        <w:rPr>
          <w:rFonts w:ascii="Times New Roman" w:hAnsi="Times New Roman" w:cs="Times New Roman"/>
          <w:caps/>
        </w:rPr>
      </w:pPr>
      <w:r w:rsidRPr="006F6AC6">
        <w:rPr>
          <w:rFonts w:ascii="Times New Roman" w:hAnsi="Times New Roman" w:cs="Times New Roman"/>
          <w:caps/>
        </w:rPr>
        <w:t xml:space="preserve">III. </w:t>
      </w:r>
      <w:r w:rsidR="00EE710D" w:rsidRPr="006F6AC6">
        <w:rPr>
          <w:rFonts w:ascii="Times New Roman" w:hAnsi="Times New Roman" w:cs="Times New Roman"/>
          <w:caps/>
        </w:rPr>
        <w:t>Learning Outcomes</w:t>
      </w:r>
    </w:p>
    <w:p w14:paraId="1F397078" w14:textId="77777777" w:rsidR="00564B53" w:rsidRPr="006F6AC6" w:rsidRDefault="00564B53" w:rsidP="00AD177E">
      <w:pPr>
        <w:pStyle w:val="Default"/>
        <w:spacing w:after="120"/>
        <w:rPr>
          <w:rFonts w:ascii="Times New Roman" w:hAnsi="Times New Roman" w:cs="Times New Roman"/>
        </w:rPr>
      </w:pPr>
      <w:r w:rsidRPr="006F6AC6">
        <w:rPr>
          <w:rFonts w:ascii="Times New Roman" w:hAnsi="Times New Roman" w:cs="Times New Roman"/>
        </w:rPr>
        <w:t>By the end of the course, students should be able to:</w:t>
      </w:r>
    </w:p>
    <w:p w14:paraId="31B1124E" w14:textId="1211A576" w:rsidR="00B02D3D" w:rsidRDefault="00B02D3D" w:rsidP="00564B53">
      <w:pPr>
        <w:pStyle w:val="Default"/>
        <w:numPr>
          <w:ilvl w:val="0"/>
          <w:numId w:val="44"/>
        </w:numPr>
        <w:rPr>
          <w:rFonts w:ascii="Times New Roman" w:hAnsi="Times New Roman" w:cs="Times New Roman"/>
        </w:rPr>
      </w:pPr>
      <w:r>
        <w:rPr>
          <w:rFonts w:ascii="Times New Roman" w:hAnsi="Times New Roman" w:cs="Times New Roman"/>
        </w:rPr>
        <w:t xml:space="preserve">Learn about current </w:t>
      </w:r>
      <w:r w:rsidR="00761192">
        <w:rPr>
          <w:rFonts w:ascii="Times New Roman" w:hAnsi="Times New Roman" w:cs="Times New Roman"/>
        </w:rPr>
        <w:t xml:space="preserve">policy </w:t>
      </w:r>
      <w:r>
        <w:rPr>
          <w:rFonts w:ascii="Times New Roman" w:hAnsi="Times New Roman" w:cs="Times New Roman"/>
        </w:rPr>
        <w:t xml:space="preserve">challenges and debates in Canada, related to climate change, labour productivity, </w:t>
      </w:r>
      <w:r w:rsidR="00761192">
        <w:rPr>
          <w:rFonts w:ascii="Times New Roman" w:hAnsi="Times New Roman" w:cs="Times New Roman"/>
        </w:rPr>
        <w:t xml:space="preserve">housing, </w:t>
      </w:r>
      <w:r>
        <w:rPr>
          <w:rFonts w:ascii="Times New Roman" w:hAnsi="Times New Roman" w:cs="Times New Roman"/>
        </w:rPr>
        <w:t>immigration, and health care</w:t>
      </w:r>
    </w:p>
    <w:p w14:paraId="3A227086" w14:textId="68573854" w:rsidR="005432B2" w:rsidRDefault="00E70FA4" w:rsidP="00564B53">
      <w:pPr>
        <w:pStyle w:val="Default"/>
        <w:numPr>
          <w:ilvl w:val="0"/>
          <w:numId w:val="44"/>
        </w:numPr>
        <w:rPr>
          <w:rFonts w:ascii="Times New Roman" w:hAnsi="Times New Roman" w:cs="Times New Roman"/>
        </w:rPr>
      </w:pPr>
      <w:r w:rsidRPr="00E70FA4">
        <w:rPr>
          <w:rFonts w:ascii="Times New Roman" w:hAnsi="Times New Roman" w:cs="Times New Roman"/>
        </w:rPr>
        <w:t xml:space="preserve">Apply economic </w:t>
      </w:r>
      <w:r>
        <w:rPr>
          <w:rFonts w:ascii="Times New Roman" w:hAnsi="Times New Roman" w:cs="Times New Roman"/>
        </w:rPr>
        <w:t xml:space="preserve">thinking </w:t>
      </w:r>
      <w:r w:rsidRPr="00E70FA4">
        <w:rPr>
          <w:rFonts w:ascii="Times New Roman" w:hAnsi="Times New Roman" w:cs="Times New Roman"/>
        </w:rPr>
        <w:t xml:space="preserve">to the analysis of </w:t>
      </w:r>
      <w:r w:rsidR="00B02D3D">
        <w:rPr>
          <w:rFonts w:ascii="Times New Roman" w:hAnsi="Times New Roman" w:cs="Times New Roman"/>
        </w:rPr>
        <w:t xml:space="preserve">these debates </w:t>
      </w:r>
    </w:p>
    <w:p w14:paraId="69C85261" w14:textId="0AA98CDE" w:rsidR="00AD177E" w:rsidRDefault="00E70FA4" w:rsidP="00E70FA4">
      <w:pPr>
        <w:pStyle w:val="Default"/>
        <w:numPr>
          <w:ilvl w:val="0"/>
          <w:numId w:val="44"/>
        </w:numPr>
        <w:rPr>
          <w:rFonts w:ascii="Times New Roman" w:hAnsi="Times New Roman" w:cs="Times New Roman"/>
        </w:rPr>
      </w:pPr>
      <w:r>
        <w:rPr>
          <w:rFonts w:ascii="Times New Roman" w:hAnsi="Times New Roman" w:cs="Times New Roman"/>
        </w:rPr>
        <w:t xml:space="preserve">Understand and communicate </w:t>
      </w:r>
      <w:r w:rsidR="00525042">
        <w:rPr>
          <w:rFonts w:ascii="Times New Roman" w:hAnsi="Times New Roman" w:cs="Times New Roman"/>
        </w:rPr>
        <w:t xml:space="preserve">economic arguments related to </w:t>
      </w:r>
      <w:r w:rsidR="00145879">
        <w:rPr>
          <w:rFonts w:ascii="Times New Roman" w:hAnsi="Times New Roman" w:cs="Times New Roman"/>
        </w:rPr>
        <w:t xml:space="preserve">a </w:t>
      </w:r>
      <w:r w:rsidR="008844BE">
        <w:rPr>
          <w:rFonts w:ascii="Times New Roman" w:hAnsi="Times New Roman" w:cs="Times New Roman"/>
        </w:rPr>
        <w:t>current policy</w:t>
      </w:r>
      <w:r w:rsidR="00145879">
        <w:rPr>
          <w:rFonts w:ascii="Times New Roman" w:hAnsi="Times New Roman" w:cs="Times New Roman"/>
        </w:rPr>
        <w:t xml:space="preserve"> debate</w:t>
      </w:r>
      <w:r w:rsidR="00AE696F">
        <w:rPr>
          <w:rFonts w:ascii="Times New Roman" w:hAnsi="Times New Roman" w:cs="Times New Roman"/>
        </w:rPr>
        <w:t xml:space="preserve"> </w:t>
      </w:r>
    </w:p>
    <w:p w14:paraId="3D5FF008" w14:textId="2BB67566" w:rsidR="00E1376A" w:rsidRPr="00132F60" w:rsidRDefault="00AD177E" w:rsidP="00B02D3D">
      <w:pPr>
        <w:pStyle w:val="Default"/>
        <w:spacing w:before="2"/>
        <w:ind w:left="1440"/>
        <w:rPr>
          <w:rFonts w:eastAsia="Calibri"/>
          <w:color w:val="948A54" w:themeColor="background2" w:themeShade="80"/>
          <w:highlight w:val="yellow"/>
        </w:rPr>
      </w:pPr>
      <w:r w:rsidRPr="00132F60">
        <w:rPr>
          <w:rFonts w:ascii="Times New Roman" w:hAnsi="Times New Roman" w:cs="Times New Roman"/>
          <w:highlight w:val="yellow"/>
        </w:rPr>
        <w:br/>
      </w:r>
    </w:p>
    <w:p w14:paraId="28F3158E" w14:textId="7650600E" w:rsidR="006603B9" w:rsidRPr="006F6AC6" w:rsidRDefault="008832E7" w:rsidP="006C25FB">
      <w:pPr>
        <w:pStyle w:val="Heading1"/>
        <w:tabs>
          <w:tab w:val="left" w:pos="10800"/>
        </w:tabs>
        <w:spacing w:before="0" w:after="120"/>
        <w:ind w:left="0" w:firstLine="0"/>
        <w:jc w:val="both"/>
        <w:rPr>
          <w:rFonts w:ascii="Times New Roman" w:hAnsi="Times New Roman" w:cs="Times New Roman"/>
          <w:caps/>
        </w:rPr>
      </w:pPr>
      <w:r>
        <w:rPr>
          <w:rFonts w:ascii="Times New Roman" w:hAnsi="Times New Roman" w:cs="Times New Roman"/>
          <w:caps/>
        </w:rPr>
        <w:t xml:space="preserve">IV. </w:t>
      </w:r>
      <w:r w:rsidR="007F2E2C" w:rsidRPr="006F6AC6">
        <w:rPr>
          <w:rFonts w:ascii="Times New Roman" w:hAnsi="Times New Roman" w:cs="Times New Roman"/>
          <w:caps/>
        </w:rPr>
        <w:t xml:space="preserve">Course Expectations                             </w:t>
      </w:r>
    </w:p>
    <w:p w14:paraId="387D387A" w14:textId="40D6082A" w:rsidR="00EA3D63" w:rsidRDefault="006F6AC6" w:rsidP="00EA3D63">
      <w:pPr>
        <w:spacing w:before="10"/>
        <w:rPr>
          <w:rFonts w:eastAsia="Calibri"/>
          <w:bCs/>
        </w:rPr>
      </w:pPr>
      <w:r>
        <w:rPr>
          <w:rFonts w:eastAsia="Calibri"/>
          <w:bCs/>
        </w:rPr>
        <w:t xml:space="preserve">We will meet </w:t>
      </w:r>
      <w:r w:rsidR="00403D0E">
        <w:rPr>
          <w:rFonts w:eastAsia="Calibri"/>
          <w:bCs/>
        </w:rPr>
        <w:t>once per week online, for 2.5 hours (</w:t>
      </w:r>
      <w:r w:rsidR="00E70FA4">
        <w:rPr>
          <w:rFonts w:eastAsia="Calibri"/>
          <w:bCs/>
        </w:rPr>
        <w:t xml:space="preserve">with a </w:t>
      </w:r>
      <w:r w:rsidR="00403D0E">
        <w:rPr>
          <w:rFonts w:eastAsia="Calibri"/>
          <w:bCs/>
        </w:rPr>
        <w:t>20-minute break halfway through the session)</w:t>
      </w:r>
      <w:r w:rsidR="00EA3D63" w:rsidRPr="006F6AC6">
        <w:rPr>
          <w:rFonts w:eastAsia="Calibri"/>
          <w:bCs/>
        </w:rPr>
        <w:t>.</w:t>
      </w:r>
      <w:r w:rsidR="00403D0E">
        <w:rPr>
          <w:rFonts w:eastAsia="Calibri"/>
          <w:bCs/>
        </w:rPr>
        <w:t xml:space="preserve"> </w:t>
      </w:r>
      <w:r>
        <w:rPr>
          <w:rFonts w:eastAsia="Calibri"/>
          <w:bCs/>
        </w:rPr>
        <w:t>S</w:t>
      </w:r>
      <w:r w:rsidR="00EA3D63" w:rsidRPr="006F6AC6">
        <w:rPr>
          <w:rFonts w:eastAsia="Calibri"/>
          <w:bCs/>
        </w:rPr>
        <w:t xml:space="preserve">tudents are expected to have read </w:t>
      </w:r>
      <w:r w:rsidR="00E70FA4">
        <w:rPr>
          <w:rFonts w:eastAsia="Calibri"/>
          <w:bCs/>
        </w:rPr>
        <w:t xml:space="preserve">and/or listened to </w:t>
      </w:r>
      <w:r w:rsidR="00EA3D63" w:rsidRPr="006F6AC6">
        <w:rPr>
          <w:rFonts w:eastAsia="Calibri"/>
          <w:bCs/>
        </w:rPr>
        <w:t xml:space="preserve">the </w:t>
      </w:r>
      <w:r w:rsidR="00E70FA4">
        <w:rPr>
          <w:rFonts w:eastAsia="Calibri"/>
          <w:bCs/>
        </w:rPr>
        <w:t xml:space="preserve">assigned material </w:t>
      </w:r>
      <w:r w:rsidR="001900ED" w:rsidRPr="00E70FA4">
        <w:rPr>
          <w:rFonts w:eastAsia="Calibri"/>
          <w:bCs/>
          <w:u w:val="single"/>
        </w:rPr>
        <w:t>ahead of time</w:t>
      </w:r>
      <w:r w:rsidR="001900ED" w:rsidRPr="001900ED">
        <w:rPr>
          <w:rFonts w:eastAsia="Calibri"/>
          <w:bCs/>
        </w:rPr>
        <w:t xml:space="preserve"> and to come to class prepared to discuss these.</w:t>
      </w:r>
      <w:r w:rsidR="004C5DC2">
        <w:rPr>
          <w:rFonts w:eastAsia="Calibri"/>
          <w:bCs/>
        </w:rPr>
        <w:t xml:space="preserve"> </w:t>
      </w:r>
      <w:r w:rsidR="00DA1F61">
        <w:rPr>
          <w:rFonts w:eastAsia="Calibri"/>
          <w:bCs/>
        </w:rPr>
        <w:t xml:space="preserve">The amount of reading </w:t>
      </w:r>
      <w:r w:rsidR="0079224E">
        <w:rPr>
          <w:rFonts w:eastAsia="Calibri"/>
          <w:bCs/>
        </w:rPr>
        <w:t xml:space="preserve">and listening time </w:t>
      </w:r>
      <w:r w:rsidR="00DA1F61">
        <w:rPr>
          <w:rFonts w:eastAsia="Calibri"/>
          <w:bCs/>
        </w:rPr>
        <w:t xml:space="preserve">per week will vary but is expected to take no more than 5 hours. </w:t>
      </w:r>
      <w:r w:rsidR="006A64E3">
        <w:rPr>
          <w:rFonts w:eastAsia="Calibri"/>
          <w:bCs/>
        </w:rPr>
        <w:t xml:space="preserve">Listening or estimated reading times for each item are indicated below. </w:t>
      </w:r>
      <w:r w:rsidR="001900ED">
        <w:rPr>
          <w:rFonts w:eastAsia="Calibri"/>
          <w:bCs/>
        </w:rPr>
        <w:t>W</w:t>
      </w:r>
      <w:r w:rsidR="0034601B">
        <w:rPr>
          <w:rFonts w:eastAsia="Calibri"/>
          <w:bCs/>
        </w:rPr>
        <w:t xml:space="preserve">ritten reflections on </w:t>
      </w:r>
      <w:r w:rsidR="001900ED">
        <w:rPr>
          <w:rFonts w:eastAsia="Calibri"/>
          <w:bCs/>
        </w:rPr>
        <w:t xml:space="preserve">the </w:t>
      </w:r>
      <w:r w:rsidR="0034601B">
        <w:rPr>
          <w:rFonts w:eastAsia="Calibri"/>
          <w:bCs/>
        </w:rPr>
        <w:t>readings</w:t>
      </w:r>
      <w:r w:rsidR="001900ED">
        <w:rPr>
          <w:rFonts w:eastAsia="Calibri"/>
          <w:bCs/>
        </w:rPr>
        <w:t xml:space="preserve">, submitted </w:t>
      </w:r>
      <w:r w:rsidR="00A27DA9">
        <w:rPr>
          <w:rFonts w:eastAsia="Calibri"/>
          <w:bCs/>
        </w:rPr>
        <w:t xml:space="preserve">ahead of </w:t>
      </w:r>
      <w:r w:rsidR="001900ED">
        <w:rPr>
          <w:rFonts w:eastAsia="Calibri"/>
          <w:bCs/>
        </w:rPr>
        <w:t xml:space="preserve">most classes, </w:t>
      </w:r>
      <w:r w:rsidR="00403D0E">
        <w:rPr>
          <w:rFonts w:eastAsia="Calibri"/>
          <w:bCs/>
        </w:rPr>
        <w:t xml:space="preserve">plus active participation in discussions, constitute </w:t>
      </w:r>
      <w:r w:rsidR="00207F7B">
        <w:rPr>
          <w:rFonts w:eastAsia="Calibri"/>
          <w:bCs/>
        </w:rPr>
        <w:t>most of</w:t>
      </w:r>
      <w:r w:rsidR="00DA1F61">
        <w:rPr>
          <w:rFonts w:eastAsia="Calibri"/>
          <w:bCs/>
        </w:rPr>
        <w:t xml:space="preserve"> the </w:t>
      </w:r>
      <w:r w:rsidR="00403D0E">
        <w:rPr>
          <w:rFonts w:eastAsia="Calibri"/>
          <w:bCs/>
        </w:rPr>
        <w:t>grade for this class.</w:t>
      </w:r>
      <w:r w:rsidR="008832E7">
        <w:rPr>
          <w:rFonts w:eastAsia="Calibri"/>
          <w:bCs/>
        </w:rPr>
        <w:t xml:space="preserve"> </w:t>
      </w:r>
    </w:p>
    <w:p w14:paraId="7AEBFFDE" w14:textId="77777777" w:rsidR="007F2E2C" w:rsidRPr="006F6AC6" w:rsidRDefault="007F2E2C" w:rsidP="00A711C8">
      <w:pPr>
        <w:pStyle w:val="Heading1"/>
        <w:tabs>
          <w:tab w:val="left" w:pos="10800"/>
        </w:tabs>
        <w:spacing w:before="0"/>
        <w:ind w:left="0" w:firstLine="0"/>
        <w:jc w:val="both"/>
        <w:rPr>
          <w:rFonts w:ascii="Times New Roman" w:hAnsi="Times New Roman" w:cs="Times New Roman"/>
          <w:b w:val="0"/>
          <w:spacing w:val="-1"/>
          <w:highlight w:val="lightGray"/>
        </w:rPr>
      </w:pPr>
    </w:p>
    <w:p w14:paraId="129A9DB8" w14:textId="0C7257F8" w:rsidR="005F4E25" w:rsidRPr="006C25FB" w:rsidRDefault="005F4E25" w:rsidP="006C25FB">
      <w:pPr>
        <w:pStyle w:val="Heading1"/>
        <w:tabs>
          <w:tab w:val="left" w:pos="10800"/>
        </w:tabs>
        <w:spacing w:before="0" w:after="120"/>
        <w:ind w:left="0" w:firstLine="0"/>
        <w:jc w:val="both"/>
        <w:rPr>
          <w:rFonts w:ascii="Times New Roman" w:hAnsi="Times New Roman" w:cs="Times New Roman"/>
          <w:caps/>
        </w:rPr>
      </w:pPr>
      <w:r w:rsidRPr="006C25FB">
        <w:rPr>
          <w:rFonts w:ascii="Times New Roman" w:hAnsi="Times New Roman" w:cs="Times New Roman"/>
          <w:caps/>
        </w:rPr>
        <w:t>V</w:t>
      </w:r>
      <w:r w:rsidR="001D611C" w:rsidRPr="006C25FB">
        <w:rPr>
          <w:rFonts w:ascii="Times New Roman" w:hAnsi="Times New Roman" w:cs="Times New Roman"/>
          <w:caps/>
        </w:rPr>
        <w:t>.</w:t>
      </w:r>
      <w:r w:rsidRPr="006C25FB">
        <w:rPr>
          <w:rFonts w:ascii="Times New Roman" w:hAnsi="Times New Roman" w:cs="Times New Roman"/>
          <w:caps/>
        </w:rPr>
        <w:t xml:space="preserve"> </w:t>
      </w:r>
      <w:r w:rsidR="00403D0E" w:rsidRPr="006C25FB">
        <w:rPr>
          <w:rFonts w:ascii="Times New Roman" w:hAnsi="Times New Roman" w:cs="Times New Roman"/>
          <w:caps/>
        </w:rPr>
        <w:t xml:space="preserve">REQUIRED </w:t>
      </w:r>
      <w:r w:rsidR="009A13B2" w:rsidRPr="006C25FB">
        <w:rPr>
          <w:rFonts w:ascii="Times New Roman" w:hAnsi="Times New Roman" w:cs="Times New Roman"/>
          <w:caps/>
        </w:rPr>
        <w:t>MATERIALS</w:t>
      </w:r>
    </w:p>
    <w:p w14:paraId="65682448" w14:textId="63914179" w:rsidR="00B20E50" w:rsidRPr="004C7580" w:rsidRDefault="009A5563" w:rsidP="004C7580">
      <w:pPr>
        <w:pStyle w:val="ListParagraph"/>
        <w:numPr>
          <w:ilvl w:val="0"/>
          <w:numId w:val="35"/>
        </w:numPr>
        <w:spacing w:before="2"/>
        <w:rPr>
          <w:rFonts w:ascii="Times New Roman" w:eastAsia="Calibri" w:hAnsi="Times New Roman" w:cs="Times New Roman"/>
          <w:sz w:val="24"/>
          <w:szCs w:val="24"/>
        </w:rPr>
      </w:pPr>
      <w:r>
        <w:rPr>
          <w:rFonts w:ascii="Times New Roman" w:eastAsia="Calibri" w:hAnsi="Times New Roman" w:cs="Times New Roman"/>
          <w:sz w:val="24"/>
          <w:szCs w:val="24"/>
        </w:rPr>
        <w:t xml:space="preserve">Most of the course materials are available online and linked below. Those which are not will be made available via Brightspace. </w:t>
      </w:r>
    </w:p>
    <w:p w14:paraId="6E6D2BEE" w14:textId="77777777" w:rsidR="005F4E25" w:rsidRPr="00F8537D" w:rsidRDefault="005F4E25" w:rsidP="004D195F">
      <w:pPr>
        <w:spacing w:before="10"/>
        <w:rPr>
          <w:rFonts w:eastAsia="Calibri"/>
          <w:b/>
          <w:bCs/>
          <w:caps/>
        </w:rPr>
      </w:pPr>
    </w:p>
    <w:p w14:paraId="0ECABFF7" w14:textId="3530B30B" w:rsidR="0093675D" w:rsidRPr="006C25FB" w:rsidRDefault="005F4E25" w:rsidP="006C25FB">
      <w:pPr>
        <w:pStyle w:val="Heading1"/>
        <w:tabs>
          <w:tab w:val="left" w:pos="10800"/>
        </w:tabs>
        <w:spacing w:before="0" w:after="120"/>
        <w:ind w:left="0" w:firstLine="0"/>
        <w:jc w:val="both"/>
        <w:rPr>
          <w:rFonts w:ascii="Times New Roman" w:hAnsi="Times New Roman" w:cs="Times New Roman"/>
          <w:caps/>
        </w:rPr>
      </w:pPr>
      <w:r w:rsidRPr="006C25FB">
        <w:rPr>
          <w:rFonts w:ascii="Times New Roman" w:hAnsi="Times New Roman" w:cs="Times New Roman"/>
          <w:caps/>
        </w:rPr>
        <w:t>V</w:t>
      </w:r>
      <w:r w:rsidR="008832E7" w:rsidRPr="006C25FB">
        <w:rPr>
          <w:rFonts w:ascii="Times New Roman" w:hAnsi="Times New Roman" w:cs="Times New Roman"/>
          <w:caps/>
        </w:rPr>
        <w:t>I</w:t>
      </w:r>
      <w:r w:rsidRPr="006C25FB">
        <w:rPr>
          <w:rFonts w:ascii="Times New Roman" w:hAnsi="Times New Roman" w:cs="Times New Roman"/>
          <w:caps/>
        </w:rPr>
        <w:t>. Course calendar</w:t>
      </w:r>
    </w:p>
    <w:p w14:paraId="2DD7B3DC" w14:textId="091EE2BE" w:rsidR="0093675D" w:rsidRPr="00874718" w:rsidRDefault="0093675D" w:rsidP="00770A1A">
      <w:pPr>
        <w:pStyle w:val="ListParagraph"/>
        <w:numPr>
          <w:ilvl w:val="0"/>
          <w:numId w:val="50"/>
        </w:numPr>
        <w:spacing w:before="240" w:after="120"/>
        <w:ind w:right="144"/>
        <w:rPr>
          <w:rFonts w:ascii="Times New Roman" w:hAnsi="Times New Roman" w:cs="Times New Roman"/>
          <w:b/>
          <w:bCs/>
          <w:color w:val="000000"/>
          <w:sz w:val="24"/>
          <w:szCs w:val="24"/>
        </w:rPr>
      </w:pPr>
      <w:r w:rsidRPr="00874718">
        <w:rPr>
          <w:rFonts w:ascii="Times New Roman" w:hAnsi="Times New Roman" w:cs="Times New Roman"/>
          <w:b/>
          <w:bCs/>
          <w:color w:val="000000"/>
          <w:sz w:val="24"/>
          <w:szCs w:val="24"/>
        </w:rPr>
        <w:t>Introduction</w:t>
      </w:r>
      <w:r w:rsidR="00E70FA4">
        <w:rPr>
          <w:rFonts w:ascii="Times New Roman" w:hAnsi="Times New Roman" w:cs="Times New Roman"/>
          <w:b/>
          <w:bCs/>
          <w:color w:val="000000"/>
          <w:sz w:val="24"/>
          <w:szCs w:val="24"/>
        </w:rPr>
        <w:t xml:space="preserve"> </w:t>
      </w:r>
      <w:r w:rsidRPr="00874718">
        <w:rPr>
          <w:rFonts w:ascii="Times New Roman" w:hAnsi="Times New Roman" w:cs="Times New Roman"/>
          <w:b/>
          <w:bCs/>
          <w:color w:val="000000"/>
          <w:sz w:val="24"/>
          <w:szCs w:val="24"/>
        </w:rPr>
        <w:t>/ review: economic analysis of public policy</w:t>
      </w:r>
      <w:r>
        <w:rPr>
          <w:rFonts w:ascii="Times New Roman" w:hAnsi="Times New Roman" w:cs="Times New Roman"/>
          <w:b/>
          <w:bCs/>
          <w:color w:val="000000"/>
          <w:sz w:val="24"/>
          <w:szCs w:val="24"/>
        </w:rPr>
        <w:t xml:space="preserve"> (</w:t>
      </w:r>
      <w:r w:rsidRPr="0093675D">
        <w:rPr>
          <w:rFonts w:ascii="Times New Roman" w:hAnsi="Times New Roman" w:cs="Times New Roman"/>
          <w:color w:val="000000"/>
          <w:sz w:val="24"/>
          <w:szCs w:val="24"/>
        </w:rPr>
        <w:t>Sept 3</w:t>
      </w:r>
      <w:r>
        <w:rPr>
          <w:rFonts w:ascii="Times New Roman" w:hAnsi="Times New Roman" w:cs="Times New Roman"/>
          <w:color w:val="000000"/>
          <w:sz w:val="24"/>
          <w:szCs w:val="24"/>
        </w:rPr>
        <w:t>)</w:t>
      </w:r>
      <w:r w:rsidR="007D500C">
        <w:rPr>
          <w:rFonts w:ascii="Times New Roman" w:hAnsi="Times New Roman" w:cs="Times New Roman"/>
          <w:i/>
          <w:iCs/>
          <w:color w:val="000000"/>
          <w:sz w:val="24"/>
          <w:szCs w:val="24"/>
        </w:rPr>
        <w:t xml:space="preserve"> </w:t>
      </w:r>
      <w:r w:rsidR="007D500C" w:rsidRPr="007D500C">
        <w:rPr>
          <w:rFonts w:ascii="Times New Roman" w:hAnsi="Times New Roman" w:cs="Times New Roman"/>
          <w:i/>
          <w:iCs/>
          <w:color w:val="000000"/>
          <w:sz w:val="24"/>
          <w:szCs w:val="24"/>
        </w:rPr>
        <w:t>no readings or reflections</w:t>
      </w:r>
    </w:p>
    <w:p w14:paraId="2FD6E45D" w14:textId="3D243B7A" w:rsidR="008B589D" w:rsidRPr="00770A1A" w:rsidRDefault="008B589D" w:rsidP="00770A1A">
      <w:pPr>
        <w:pStyle w:val="ListParagraph"/>
        <w:numPr>
          <w:ilvl w:val="0"/>
          <w:numId w:val="50"/>
        </w:numPr>
        <w:spacing w:before="240" w:after="120"/>
        <w:ind w:right="144"/>
        <w:rPr>
          <w:rFonts w:ascii="Times New Roman" w:hAnsi="Times New Roman" w:cs="Times New Roman"/>
          <w:b/>
          <w:bCs/>
          <w:color w:val="000000"/>
          <w:sz w:val="24"/>
          <w:szCs w:val="24"/>
        </w:rPr>
      </w:pPr>
      <w:r w:rsidRPr="00874718">
        <w:rPr>
          <w:rFonts w:ascii="Times New Roman" w:hAnsi="Times New Roman" w:cs="Times New Roman"/>
          <w:b/>
          <w:bCs/>
          <w:color w:val="000000"/>
          <w:sz w:val="24"/>
          <w:szCs w:val="24"/>
        </w:rPr>
        <w:t xml:space="preserve">Climate </w:t>
      </w:r>
      <w:r w:rsidR="00E078FC">
        <w:rPr>
          <w:rFonts w:ascii="Times New Roman" w:hAnsi="Times New Roman" w:cs="Times New Roman"/>
          <w:b/>
          <w:bCs/>
          <w:color w:val="000000"/>
          <w:sz w:val="24"/>
          <w:szCs w:val="24"/>
        </w:rPr>
        <w:t xml:space="preserve">Change </w:t>
      </w:r>
      <w:r w:rsidRPr="00770A1A">
        <w:rPr>
          <w:rFonts w:ascii="Times New Roman" w:hAnsi="Times New Roman" w:cs="Times New Roman"/>
          <w:color w:val="000000"/>
          <w:sz w:val="24"/>
          <w:szCs w:val="24"/>
        </w:rPr>
        <w:t>(</w:t>
      </w:r>
      <w:r w:rsidR="00C02163" w:rsidRPr="00770A1A">
        <w:rPr>
          <w:rFonts w:ascii="Times New Roman" w:hAnsi="Times New Roman" w:cs="Times New Roman"/>
          <w:color w:val="000000"/>
          <w:sz w:val="24"/>
          <w:szCs w:val="24"/>
        </w:rPr>
        <w:t>Sept 10</w:t>
      </w:r>
      <w:r w:rsidRPr="00770A1A">
        <w:rPr>
          <w:rFonts w:ascii="Times New Roman" w:hAnsi="Times New Roman" w:cs="Times New Roman"/>
          <w:color w:val="000000"/>
          <w:sz w:val="24"/>
          <w:szCs w:val="24"/>
        </w:rPr>
        <w:t>)</w:t>
      </w:r>
      <w:r>
        <w:rPr>
          <w:rFonts w:ascii="Times New Roman" w:hAnsi="Times New Roman" w:cs="Times New Roman"/>
          <w:b/>
          <w:bCs/>
          <w:color w:val="000000"/>
          <w:sz w:val="24"/>
          <w:szCs w:val="24"/>
        </w:rPr>
        <w:t xml:space="preserve"> </w:t>
      </w:r>
    </w:p>
    <w:p w14:paraId="62039920" w14:textId="4279AA09" w:rsidR="008B589D" w:rsidRDefault="008B589D" w:rsidP="008B589D">
      <w:pPr>
        <w:pStyle w:val="ListParagraph"/>
        <w:spacing w:after="120"/>
        <w:ind w:left="709"/>
        <w:rPr>
          <w:rFonts w:ascii="Times New Roman" w:hAnsi="Times New Roman" w:cs="Times New Roman"/>
          <w:color w:val="000000"/>
          <w:sz w:val="24"/>
          <w:szCs w:val="24"/>
        </w:rPr>
      </w:pPr>
      <w:r w:rsidRPr="00874718">
        <w:rPr>
          <w:rFonts w:ascii="Times New Roman" w:hAnsi="Times New Roman" w:cs="Times New Roman"/>
          <w:color w:val="000000"/>
          <w:sz w:val="24"/>
          <w:szCs w:val="24"/>
        </w:rPr>
        <w:t xml:space="preserve">Blanchard, O., </w:t>
      </w:r>
      <w:proofErr w:type="spellStart"/>
      <w:r w:rsidRPr="00874718">
        <w:rPr>
          <w:rFonts w:ascii="Times New Roman" w:hAnsi="Times New Roman" w:cs="Times New Roman"/>
          <w:color w:val="000000"/>
          <w:sz w:val="24"/>
          <w:szCs w:val="24"/>
        </w:rPr>
        <w:t>Gollier</w:t>
      </w:r>
      <w:proofErr w:type="spellEnd"/>
      <w:r w:rsidRPr="00874718">
        <w:rPr>
          <w:rFonts w:ascii="Times New Roman" w:hAnsi="Times New Roman" w:cs="Times New Roman"/>
          <w:color w:val="000000"/>
          <w:sz w:val="24"/>
          <w:szCs w:val="24"/>
        </w:rPr>
        <w:t xml:space="preserve">, C. and </w:t>
      </w:r>
      <w:proofErr w:type="spellStart"/>
      <w:r w:rsidRPr="00874718">
        <w:rPr>
          <w:rFonts w:ascii="Times New Roman" w:hAnsi="Times New Roman" w:cs="Times New Roman"/>
          <w:color w:val="000000"/>
          <w:sz w:val="24"/>
          <w:szCs w:val="24"/>
        </w:rPr>
        <w:t>Tirole</w:t>
      </w:r>
      <w:proofErr w:type="spellEnd"/>
      <w:r w:rsidRPr="00874718">
        <w:rPr>
          <w:rFonts w:ascii="Times New Roman" w:hAnsi="Times New Roman" w:cs="Times New Roman"/>
          <w:color w:val="000000"/>
          <w:sz w:val="24"/>
          <w:szCs w:val="24"/>
        </w:rPr>
        <w:t xml:space="preserve">, J., 2023. </w:t>
      </w:r>
      <w:hyperlink r:id="rId12" w:history="1">
        <w:r w:rsidRPr="00761192">
          <w:rPr>
            <w:rStyle w:val="Hyperlink"/>
            <w:rFonts w:ascii="Times New Roman" w:hAnsi="Times New Roman" w:cs="Times New Roman"/>
            <w:sz w:val="24"/>
            <w:szCs w:val="24"/>
          </w:rPr>
          <w:t>The portfolio of economic policies needed to fight climate change</w:t>
        </w:r>
      </w:hyperlink>
      <w:r w:rsidRPr="00874718">
        <w:rPr>
          <w:rFonts w:ascii="Times New Roman" w:hAnsi="Times New Roman" w:cs="Times New Roman"/>
          <w:color w:val="000000"/>
          <w:sz w:val="24"/>
          <w:szCs w:val="24"/>
        </w:rPr>
        <w:t xml:space="preserve">. </w:t>
      </w:r>
      <w:r w:rsidRPr="00874718">
        <w:rPr>
          <w:rFonts w:ascii="Times New Roman" w:hAnsi="Times New Roman" w:cs="Times New Roman"/>
          <w:i/>
          <w:iCs/>
          <w:color w:val="000000"/>
          <w:sz w:val="24"/>
          <w:szCs w:val="24"/>
        </w:rPr>
        <w:t>Annual Review of Economics</w:t>
      </w:r>
      <w:r w:rsidRPr="00874718">
        <w:rPr>
          <w:rFonts w:ascii="Times New Roman" w:hAnsi="Times New Roman" w:cs="Times New Roman"/>
          <w:color w:val="000000"/>
          <w:sz w:val="24"/>
          <w:szCs w:val="24"/>
        </w:rPr>
        <w:t>, 15(1), pp.689-722.</w:t>
      </w:r>
      <w:r w:rsidR="000F65A7">
        <w:rPr>
          <w:rFonts w:ascii="Times New Roman" w:hAnsi="Times New Roman" w:cs="Times New Roman"/>
          <w:color w:val="000000"/>
          <w:sz w:val="24"/>
          <w:szCs w:val="24"/>
        </w:rPr>
        <w:t xml:space="preserve"> </w:t>
      </w:r>
      <w:r w:rsidR="00C01FF7" w:rsidRPr="00C01FF7">
        <w:rPr>
          <w:rFonts w:ascii="Times New Roman" w:hAnsi="Times New Roman" w:cs="Times New Roman"/>
          <w:i/>
          <w:iCs/>
          <w:color w:val="000000"/>
          <w:sz w:val="24"/>
          <w:szCs w:val="24"/>
        </w:rPr>
        <w:t>(</w:t>
      </w:r>
      <w:r w:rsidR="00C50259">
        <w:rPr>
          <w:rFonts w:ascii="Times New Roman" w:hAnsi="Times New Roman" w:cs="Times New Roman"/>
          <w:i/>
          <w:iCs/>
          <w:color w:val="000000"/>
          <w:sz w:val="24"/>
          <w:szCs w:val="24"/>
        </w:rPr>
        <w:t>2 hours</w:t>
      </w:r>
      <w:r w:rsidR="00C01FF7" w:rsidRPr="00C01FF7">
        <w:rPr>
          <w:rFonts w:ascii="Times New Roman" w:hAnsi="Times New Roman" w:cs="Times New Roman"/>
          <w:i/>
          <w:iCs/>
          <w:color w:val="000000"/>
          <w:sz w:val="24"/>
          <w:szCs w:val="24"/>
        </w:rPr>
        <w:t>)</w:t>
      </w:r>
    </w:p>
    <w:p w14:paraId="163A9A11" w14:textId="595D4E26" w:rsidR="001931A7" w:rsidRDefault="001931A7" w:rsidP="001931A7">
      <w:pPr>
        <w:pStyle w:val="ListParagraph"/>
        <w:spacing w:after="120"/>
        <w:ind w:left="709"/>
        <w:rPr>
          <w:rFonts w:ascii="Times New Roman" w:hAnsi="Times New Roman" w:cs="Times New Roman"/>
          <w:i/>
          <w:iCs/>
          <w:color w:val="000000"/>
          <w:sz w:val="24"/>
          <w:szCs w:val="24"/>
        </w:rPr>
      </w:pPr>
      <w:r w:rsidRPr="001931A7">
        <w:rPr>
          <w:rFonts w:ascii="Times New Roman" w:hAnsi="Times New Roman" w:cs="Times New Roman"/>
          <w:sz w:val="24"/>
          <w:szCs w:val="24"/>
          <w:lang w:val="en-CA"/>
        </w:rPr>
        <w:lastRenderedPageBreak/>
        <w:t xml:space="preserve">Tombe, T., &amp; Winter, J. (2024). </w:t>
      </w:r>
      <w:hyperlink r:id="rId13" w:history="1">
        <w:r w:rsidRPr="00761192">
          <w:rPr>
            <w:rStyle w:val="Hyperlink"/>
            <w:rFonts w:ascii="Times New Roman" w:hAnsi="Times New Roman" w:cs="Times New Roman"/>
            <w:sz w:val="24"/>
            <w:szCs w:val="24"/>
            <w:lang w:val="en-CA"/>
          </w:rPr>
          <w:t>Does Emissions Pricing Hurt Affordability? Quantifying the Effects on Canadian Households</w:t>
        </w:r>
      </w:hyperlink>
      <w:r w:rsidRPr="001931A7">
        <w:rPr>
          <w:rFonts w:ascii="Times New Roman" w:hAnsi="Times New Roman" w:cs="Times New Roman"/>
          <w:sz w:val="24"/>
          <w:szCs w:val="24"/>
          <w:lang w:val="en-CA"/>
        </w:rPr>
        <w:t>. IRPP Study No. 94. Montreal: Institute for Research on</w:t>
      </w:r>
      <w:r>
        <w:rPr>
          <w:rFonts w:ascii="Times New Roman" w:hAnsi="Times New Roman" w:cs="Times New Roman"/>
          <w:sz w:val="24"/>
          <w:szCs w:val="24"/>
          <w:lang w:val="en-CA"/>
        </w:rPr>
        <w:t xml:space="preserve"> </w:t>
      </w:r>
      <w:r w:rsidRPr="001931A7">
        <w:rPr>
          <w:rFonts w:ascii="Times New Roman" w:hAnsi="Times New Roman" w:cs="Times New Roman"/>
          <w:sz w:val="24"/>
          <w:szCs w:val="24"/>
          <w:lang w:val="en-CA"/>
        </w:rPr>
        <w:t>Public Policy</w:t>
      </w:r>
      <w:r w:rsidR="00C01FF7">
        <w:rPr>
          <w:rFonts w:ascii="Times New Roman" w:hAnsi="Times New Roman" w:cs="Times New Roman"/>
          <w:sz w:val="24"/>
          <w:szCs w:val="24"/>
          <w:lang w:val="en-CA"/>
        </w:rPr>
        <w:t xml:space="preserve"> </w:t>
      </w:r>
      <w:r w:rsidR="00C01FF7" w:rsidRPr="00C01FF7">
        <w:rPr>
          <w:rFonts w:ascii="Times New Roman" w:hAnsi="Times New Roman" w:cs="Times New Roman"/>
          <w:i/>
          <w:iCs/>
          <w:color w:val="000000"/>
          <w:sz w:val="24"/>
          <w:szCs w:val="24"/>
        </w:rPr>
        <w:t>(</w:t>
      </w:r>
      <w:r w:rsidR="00C50259">
        <w:rPr>
          <w:rFonts w:ascii="Times New Roman" w:hAnsi="Times New Roman" w:cs="Times New Roman"/>
          <w:i/>
          <w:iCs/>
          <w:color w:val="000000"/>
          <w:sz w:val="24"/>
          <w:szCs w:val="24"/>
        </w:rPr>
        <w:t>1.5 hours</w:t>
      </w:r>
      <w:r w:rsidR="00C01FF7" w:rsidRPr="00C01FF7">
        <w:rPr>
          <w:rFonts w:ascii="Times New Roman" w:hAnsi="Times New Roman" w:cs="Times New Roman"/>
          <w:i/>
          <w:iCs/>
          <w:color w:val="000000"/>
          <w:sz w:val="24"/>
          <w:szCs w:val="24"/>
        </w:rPr>
        <w:t>)</w:t>
      </w:r>
    </w:p>
    <w:p w14:paraId="0442F87E" w14:textId="3EB3AAEC" w:rsidR="00761192" w:rsidRPr="001931A7" w:rsidRDefault="00761192" w:rsidP="001931A7">
      <w:pPr>
        <w:pStyle w:val="ListParagraph"/>
        <w:spacing w:after="120"/>
        <w:ind w:left="709"/>
        <w:rPr>
          <w:rFonts w:ascii="Times New Roman" w:hAnsi="Times New Roman" w:cs="Times New Roman"/>
        </w:rPr>
      </w:pPr>
      <w:r>
        <w:rPr>
          <w:rFonts w:ascii="Times New Roman" w:hAnsi="Times New Roman" w:cs="Times New Roman"/>
          <w:sz w:val="24"/>
          <w:szCs w:val="24"/>
          <w:lang w:val="en-CA"/>
        </w:rPr>
        <w:t xml:space="preserve">John Vaillant, 2023. </w:t>
      </w:r>
      <w:r w:rsidRPr="00761192">
        <w:rPr>
          <w:rFonts w:ascii="Times New Roman" w:hAnsi="Times New Roman" w:cs="Times New Roman"/>
          <w:i/>
          <w:iCs/>
          <w:sz w:val="24"/>
          <w:szCs w:val="24"/>
          <w:lang w:val="en-CA"/>
        </w:rPr>
        <w:t>Fire Weather</w:t>
      </w:r>
      <w:r>
        <w:rPr>
          <w:rFonts w:ascii="Times New Roman" w:hAnsi="Times New Roman" w:cs="Times New Roman"/>
          <w:i/>
          <w:iCs/>
          <w:sz w:val="24"/>
          <w:szCs w:val="24"/>
          <w:lang w:val="en-CA"/>
        </w:rPr>
        <w:t xml:space="preserve">: The Making of a Beast. </w:t>
      </w:r>
      <w:r>
        <w:rPr>
          <w:rFonts w:ascii="Times New Roman" w:hAnsi="Times New Roman" w:cs="Times New Roman"/>
          <w:sz w:val="24"/>
          <w:szCs w:val="24"/>
          <w:lang w:val="en-CA"/>
        </w:rPr>
        <w:t xml:space="preserve">Chapter 2. </w:t>
      </w:r>
      <w:r w:rsidRPr="00761192">
        <w:rPr>
          <w:rFonts w:ascii="Times New Roman" w:hAnsi="Times New Roman" w:cs="Times New Roman"/>
          <w:i/>
          <w:iCs/>
          <w:sz w:val="24"/>
          <w:szCs w:val="24"/>
          <w:lang w:val="en-CA"/>
        </w:rPr>
        <w:t>(25 minutes</w:t>
      </w:r>
      <w:r>
        <w:rPr>
          <w:rFonts w:ascii="Times New Roman" w:hAnsi="Times New Roman" w:cs="Times New Roman"/>
          <w:i/>
          <w:iCs/>
          <w:sz w:val="24"/>
          <w:szCs w:val="24"/>
          <w:lang w:val="en-CA"/>
        </w:rPr>
        <w:t xml:space="preserve">, </w:t>
      </w:r>
      <w:r w:rsidR="009A5563">
        <w:rPr>
          <w:rFonts w:ascii="Times New Roman" w:hAnsi="Times New Roman" w:cs="Times New Roman"/>
          <w:i/>
          <w:iCs/>
          <w:sz w:val="24"/>
          <w:szCs w:val="24"/>
          <w:lang w:val="en-CA"/>
        </w:rPr>
        <w:t>audio</w:t>
      </w:r>
      <w:r w:rsidRPr="00761192">
        <w:rPr>
          <w:rFonts w:ascii="Times New Roman" w:hAnsi="Times New Roman" w:cs="Times New Roman"/>
          <w:i/>
          <w:iCs/>
          <w:sz w:val="24"/>
          <w:szCs w:val="24"/>
          <w:lang w:val="en-CA"/>
        </w:rPr>
        <w:t>)</w:t>
      </w:r>
      <w:r>
        <w:rPr>
          <w:rFonts w:ascii="Times New Roman" w:hAnsi="Times New Roman" w:cs="Times New Roman"/>
          <w:sz w:val="24"/>
          <w:szCs w:val="24"/>
          <w:lang w:val="en-CA"/>
        </w:rPr>
        <w:t xml:space="preserve"> </w:t>
      </w:r>
    </w:p>
    <w:p w14:paraId="0D1404F2" w14:textId="587B853B" w:rsidR="00DE44DC" w:rsidRPr="00874718" w:rsidRDefault="00DE44DC" w:rsidP="00770A1A">
      <w:pPr>
        <w:pStyle w:val="ListParagraph"/>
        <w:numPr>
          <w:ilvl w:val="0"/>
          <w:numId w:val="50"/>
        </w:numPr>
        <w:spacing w:before="240" w:after="120"/>
        <w:rPr>
          <w:rFonts w:ascii="Times New Roman" w:hAnsi="Times New Roman" w:cs="Times New Roman"/>
          <w:b/>
          <w:bCs/>
          <w:sz w:val="24"/>
          <w:szCs w:val="24"/>
        </w:rPr>
      </w:pPr>
      <w:r w:rsidRPr="00874718">
        <w:rPr>
          <w:rFonts w:ascii="Times New Roman" w:hAnsi="Times New Roman" w:cs="Times New Roman"/>
          <w:b/>
          <w:bCs/>
          <w:sz w:val="24"/>
          <w:szCs w:val="24"/>
        </w:rPr>
        <w:t>Productivity</w:t>
      </w:r>
      <w:r w:rsidRPr="00F04B19">
        <w:rPr>
          <w:rFonts w:ascii="Times New Roman" w:hAnsi="Times New Roman" w:cs="Times New Roman"/>
          <w:b/>
          <w:bCs/>
          <w:sz w:val="24"/>
          <w:szCs w:val="24"/>
        </w:rPr>
        <w:t xml:space="preserve"> </w:t>
      </w:r>
      <w:r w:rsidRPr="00C02163">
        <w:rPr>
          <w:rFonts w:ascii="Times New Roman" w:hAnsi="Times New Roman" w:cs="Times New Roman"/>
          <w:color w:val="000000"/>
          <w:sz w:val="24"/>
          <w:szCs w:val="24"/>
        </w:rPr>
        <w:t>(</w:t>
      </w:r>
      <w:r w:rsidR="00C02163" w:rsidRPr="0093675D">
        <w:rPr>
          <w:rFonts w:ascii="Times New Roman" w:hAnsi="Times New Roman" w:cs="Times New Roman"/>
          <w:color w:val="000000"/>
          <w:sz w:val="24"/>
          <w:szCs w:val="24"/>
        </w:rPr>
        <w:t xml:space="preserve">Sept </w:t>
      </w:r>
      <w:r w:rsidR="00C02163">
        <w:rPr>
          <w:rFonts w:ascii="Times New Roman" w:hAnsi="Times New Roman" w:cs="Times New Roman"/>
          <w:color w:val="000000"/>
          <w:sz w:val="24"/>
          <w:szCs w:val="24"/>
        </w:rPr>
        <w:t>17</w:t>
      </w:r>
      <w:r>
        <w:rPr>
          <w:rFonts w:ascii="Times New Roman" w:hAnsi="Times New Roman" w:cs="Times New Roman"/>
          <w:color w:val="000000"/>
          <w:sz w:val="24"/>
          <w:szCs w:val="24"/>
        </w:rPr>
        <w:t>)</w:t>
      </w:r>
    </w:p>
    <w:p w14:paraId="61033D52" w14:textId="76885731" w:rsidR="0075174D" w:rsidRDefault="0075174D" w:rsidP="00797C81">
      <w:pPr>
        <w:spacing w:after="120"/>
        <w:ind w:left="720"/>
        <w:rPr>
          <w:i/>
          <w:iCs/>
          <w:color w:val="222222"/>
          <w:shd w:val="clear" w:color="auto" w:fill="FFFFFF"/>
        </w:rPr>
      </w:pPr>
      <w:r>
        <w:rPr>
          <w:color w:val="222222"/>
          <w:shd w:val="clear" w:color="auto" w:fill="FFFFFF"/>
        </w:rPr>
        <w:t xml:space="preserve">RBC Economics. 2024. </w:t>
      </w:r>
      <w:hyperlink r:id="rId14" w:history="1">
        <w:r w:rsidRPr="0075174D">
          <w:rPr>
            <w:rStyle w:val="Hyperlink"/>
            <w:shd w:val="clear" w:color="auto" w:fill="FFFFFF"/>
          </w:rPr>
          <w:t>Canada’s Growth Challenge: Why the economy is stuck in neutral</w:t>
        </w:r>
      </w:hyperlink>
      <w:r>
        <w:rPr>
          <w:color w:val="222222"/>
          <w:shd w:val="clear" w:color="auto" w:fill="FFFFFF"/>
        </w:rPr>
        <w:t xml:space="preserve"> </w:t>
      </w:r>
      <w:r w:rsidRPr="0075174D">
        <w:rPr>
          <w:i/>
          <w:iCs/>
          <w:color w:val="222222"/>
          <w:shd w:val="clear" w:color="auto" w:fill="FFFFFF"/>
        </w:rPr>
        <w:t>(1 hour)</w:t>
      </w:r>
    </w:p>
    <w:p w14:paraId="7F9C0ED3" w14:textId="2952A137" w:rsidR="00912E4B" w:rsidRPr="00797C81" w:rsidRDefault="00912E4B" w:rsidP="00912E4B">
      <w:pPr>
        <w:spacing w:after="120"/>
        <w:ind w:left="720"/>
        <w:rPr>
          <w:b/>
          <w:bCs/>
          <w:lang w:val="en-US"/>
        </w:rPr>
      </w:pPr>
      <w:r w:rsidRPr="00E95227">
        <w:t xml:space="preserve">André, C. and Gal, P., 2024. </w:t>
      </w:r>
      <w:hyperlink r:id="rId15" w:history="1">
        <w:r w:rsidRPr="00064BC5">
          <w:rPr>
            <w:rStyle w:val="Hyperlink"/>
          </w:rPr>
          <w:t>Reviving productivity growth: A review of policies</w:t>
        </w:r>
      </w:hyperlink>
      <w:r w:rsidRPr="00E95227">
        <w:t xml:space="preserve">. OECD Economics Department Working Papers 1822. </w:t>
      </w:r>
      <w:r w:rsidRPr="00064BC5">
        <w:rPr>
          <w:i/>
          <w:iCs/>
        </w:rPr>
        <w:t>(</w:t>
      </w:r>
      <w:r w:rsidR="00C01FF7">
        <w:rPr>
          <w:i/>
          <w:iCs/>
        </w:rPr>
        <w:t xml:space="preserve">3 hours; </w:t>
      </w:r>
      <w:r w:rsidR="00064BC5">
        <w:rPr>
          <w:i/>
          <w:iCs/>
        </w:rPr>
        <w:t xml:space="preserve">skim </w:t>
      </w:r>
      <w:r w:rsidR="001174F3">
        <w:rPr>
          <w:i/>
          <w:iCs/>
        </w:rPr>
        <w:t>some sections if you’re running out of time</w:t>
      </w:r>
      <w:r w:rsidRPr="00064BC5">
        <w:rPr>
          <w:i/>
          <w:iCs/>
        </w:rPr>
        <w:t>)</w:t>
      </w:r>
    </w:p>
    <w:p w14:paraId="72BC1683" w14:textId="309C2B26" w:rsidR="0002724A" w:rsidRDefault="0002724A" w:rsidP="0002724A">
      <w:pPr>
        <w:spacing w:after="120"/>
        <w:ind w:left="720"/>
        <w:rPr>
          <w:color w:val="222222"/>
          <w:shd w:val="clear" w:color="auto" w:fill="FFFFFF"/>
        </w:rPr>
      </w:pPr>
      <w:proofErr w:type="spellStart"/>
      <w:r w:rsidRPr="00912E4B">
        <w:rPr>
          <w:color w:val="222222"/>
          <w:shd w:val="clear" w:color="auto" w:fill="FFFFFF"/>
        </w:rPr>
        <w:t>Energi</w:t>
      </w:r>
      <w:proofErr w:type="spellEnd"/>
      <w:r w:rsidRPr="00912E4B">
        <w:rPr>
          <w:color w:val="222222"/>
          <w:shd w:val="clear" w:color="auto" w:fill="FFFFFF"/>
        </w:rPr>
        <w:t xml:space="preserve"> Talks 2024. (podcast) </w:t>
      </w:r>
      <w:hyperlink r:id="rId16" w:history="1">
        <w:r w:rsidRPr="00064BC5">
          <w:rPr>
            <w:rStyle w:val="Hyperlink"/>
            <w:shd w:val="clear" w:color="auto" w:fill="FFFFFF"/>
          </w:rPr>
          <w:t>From bad to worse: Canada's labour productivity crisis</w:t>
        </w:r>
      </w:hyperlink>
      <w:r w:rsidRPr="00912E4B">
        <w:rPr>
          <w:color w:val="222222"/>
          <w:shd w:val="clear" w:color="auto" w:fill="FFFFFF"/>
        </w:rPr>
        <w:t xml:space="preserve"> </w:t>
      </w:r>
      <w:r w:rsidRPr="00064BC5">
        <w:rPr>
          <w:i/>
          <w:iCs/>
          <w:color w:val="222222"/>
          <w:shd w:val="clear" w:color="auto" w:fill="FFFFFF"/>
        </w:rPr>
        <w:t>(41 minutes)</w:t>
      </w:r>
    </w:p>
    <w:p w14:paraId="3E7E6750" w14:textId="3D714116" w:rsidR="001E0380" w:rsidRDefault="001E0380" w:rsidP="00AE4E64">
      <w:pPr>
        <w:pStyle w:val="ListParagraph"/>
        <w:spacing w:before="10" w:after="120"/>
        <w:ind w:left="720"/>
        <w:rPr>
          <w:rFonts w:ascii="Times New Roman" w:hAnsi="Times New Roman" w:cs="Times New Roman"/>
          <w:sz w:val="24"/>
          <w:szCs w:val="24"/>
        </w:rPr>
      </w:pPr>
      <w:r w:rsidRPr="001E0380">
        <w:rPr>
          <w:rFonts w:ascii="Times New Roman" w:eastAsia="Times New Roman" w:hAnsi="Times New Roman" w:cs="Times New Roman"/>
          <w:color w:val="222222"/>
          <w:sz w:val="24"/>
          <w:szCs w:val="24"/>
          <w:shd w:val="clear" w:color="auto" w:fill="FFFFFF"/>
          <w:lang w:val="en-CA"/>
        </w:rPr>
        <w:t>Trevor Tombe</w:t>
      </w:r>
      <w:r w:rsidR="00E70FA4">
        <w:rPr>
          <w:rFonts w:ascii="Times New Roman" w:eastAsia="Times New Roman" w:hAnsi="Times New Roman" w:cs="Times New Roman"/>
          <w:color w:val="222222"/>
          <w:sz w:val="24"/>
          <w:szCs w:val="24"/>
          <w:shd w:val="clear" w:color="auto" w:fill="FFFFFF"/>
          <w:lang w:val="en-CA"/>
        </w:rPr>
        <w:t>. 2024.</w:t>
      </w:r>
      <w:r w:rsidRPr="001E0380">
        <w:rPr>
          <w:rFonts w:ascii="Times New Roman" w:eastAsia="Times New Roman" w:hAnsi="Times New Roman" w:cs="Times New Roman"/>
          <w:color w:val="222222"/>
          <w:sz w:val="24"/>
          <w:szCs w:val="24"/>
          <w:shd w:val="clear" w:color="auto" w:fill="FFFFFF"/>
          <w:lang w:val="en-CA"/>
        </w:rPr>
        <w:t xml:space="preserve"> </w:t>
      </w:r>
      <w:hyperlink r:id="rId17" w:history="1">
        <w:r w:rsidRPr="00E70FA4">
          <w:rPr>
            <w:rStyle w:val="Hyperlink"/>
            <w:rFonts w:ascii="Times New Roman" w:eastAsia="Times New Roman" w:hAnsi="Times New Roman" w:cs="Times New Roman"/>
            <w:sz w:val="24"/>
            <w:szCs w:val="24"/>
            <w:shd w:val="clear" w:color="auto" w:fill="FFFFFF"/>
            <w:lang w:val="en-CA"/>
          </w:rPr>
          <w:t>Canada’s resource sector is its productivity powerhouse</w:t>
        </w:r>
      </w:hyperlink>
      <w:r>
        <w:rPr>
          <w:rFonts w:ascii="Times New Roman" w:eastAsia="Times New Roman" w:hAnsi="Times New Roman" w:cs="Times New Roman"/>
          <w:color w:val="222222"/>
          <w:sz w:val="24"/>
          <w:szCs w:val="24"/>
          <w:shd w:val="clear" w:color="auto" w:fill="FFFFFF"/>
          <w:lang w:val="en-CA"/>
        </w:rPr>
        <w:t xml:space="preserve">. </w:t>
      </w:r>
      <w:r w:rsidR="00E70FA4">
        <w:rPr>
          <w:rFonts w:ascii="Times New Roman" w:eastAsia="Times New Roman" w:hAnsi="Times New Roman" w:cs="Times New Roman"/>
          <w:color w:val="222222"/>
          <w:sz w:val="24"/>
          <w:szCs w:val="24"/>
          <w:shd w:val="clear" w:color="auto" w:fill="FFFFFF"/>
          <w:lang w:val="en-CA"/>
        </w:rPr>
        <w:t xml:space="preserve">The Hub. </w:t>
      </w:r>
      <w:r w:rsidRPr="00064BC5">
        <w:rPr>
          <w:rFonts w:ascii="Times New Roman" w:eastAsia="Times New Roman" w:hAnsi="Times New Roman" w:cs="Times New Roman"/>
          <w:i/>
          <w:iCs/>
          <w:color w:val="222222"/>
          <w:sz w:val="24"/>
          <w:szCs w:val="24"/>
          <w:shd w:val="clear" w:color="auto" w:fill="FFFFFF"/>
          <w:lang w:val="en-CA"/>
        </w:rPr>
        <w:t>(</w:t>
      </w:r>
      <w:r w:rsidRPr="00064BC5">
        <w:rPr>
          <w:rFonts w:ascii="Times New Roman" w:hAnsi="Times New Roman" w:cs="Times New Roman"/>
          <w:i/>
          <w:iCs/>
          <w:sz w:val="24"/>
          <w:szCs w:val="24"/>
        </w:rPr>
        <w:t>5 minutes)</w:t>
      </w:r>
      <w:r w:rsidR="0002724A" w:rsidRPr="0002724A">
        <w:rPr>
          <w:rFonts w:ascii="Times New Roman" w:eastAsia="Times New Roman" w:hAnsi="Times New Roman" w:cs="Times New Roman"/>
          <w:color w:val="222222"/>
          <w:sz w:val="24"/>
          <w:szCs w:val="24"/>
          <w:shd w:val="clear" w:color="auto" w:fill="FFFFFF"/>
          <w:lang w:val="en-CA"/>
        </w:rPr>
        <w:t xml:space="preserve"> </w:t>
      </w:r>
    </w:p>
    <w:p w14:paraId="094E67F4" w14:textId="03077FD6" w:rsidR="00DE44DC" w:rsidRPr="00874718" w:rsidRDefault="00DE44DC" w:rsidP="00770A1A">
      <w:pPr>
        <w:pStyle w:val="ListParagraph"/>
        <w:numPr>
          <w:ilvl w:val="0"/>
          <w:numId w:val="50"/>
        </w:numPr>
        <w:spacing w:before="240" w:after="120"/>
        <w:rPr>
          <w:rFonts w:ascii="Times New Roman" w:hAnsi="Times New Roman" w:cs="Times New Roman"/>
          <w:b/>
          <w:bCs/>
          <w:sz w:val="24"/>
          <w:szCs w:val="24"/>
        </w:rPr>
      </w:pPr>
      <w:r w:rsidRPr="00874718">
        <w:rPr>
          <w:rFonts w:ascii="Times New Roman" w:hAnsi="Times New Roman" w:cs="Times New Roman"/>
          <w:b/>
          <w:bCs/>
          <w:sz w:val="24"/>
          <w:szCs w:val="24"/>
        </w:rPr>
        <w:t>Industrial Policy</w:t>
      </w:r>
      <w:r w:rsidR="00DF794A">
        <w:rPr>
          <w:rFonts w:ascii="Times New Roman" w:hAnsi="Times New Roman" w:cs="Times New Roman"/>
          <w:b/>
          <w:bCs/>
          <w:sz w:val="24"/>
          <w:szCs w:val="24"/>
        </w:rPr>
        <w:t>: Theory and Evidence</w:t>
      </w:r>
      <w:r>
        <w:rPr>
          <w:rFonts w:ascii="Times New Roman" w:hAnsi="Times New Roman" w:cs="Times New Roman"/>
          <w:b/>
          <w:bCs/>
          <w:sz w:val="24"/>
          <w:szCs w:val="24"/>
        </w:rPr>
        <w:t xml:space="preserve"> </w:t>
      </w:r>
      <w:r>
        <w:rPr>
          <w:rFonts w:ascii="Times New Roman" w:hAnsi="Times New Roman" w:cs="Times New Roman"/>
          <w:b/>
          <w:bCs/>
          <w:color w:val="000000"/>
          <w:sz w:val="24"/>
          <w:szCs w:val="24"/>
        </w:rPr>
        <w:t>(</w:t>
      </w:r>
      <w:r w:rsidRPr="0093675D">
        <w:rPr>
          <w:rFonts w:ascii="Times New Roman" w:hAnsi="Times New Roman" w:cs="Times New Roman"/>
          <w:color w:val="000000"/>
          <w:sz w:val="24"/>
          <w:szCs w:val="24"/>
        </w:rPr>
        <w:t xml:space="preserve">Sept </w:t>
      </w:r>
      <w:r w:rsidR="00C02163">
        <w:rPr>
          <w:rFonts w:ascii="Times New Roman" w:hAnsi="Times New Roman" w:cs="Times New Roman"/>
          <w:color w:val="000000"/>
          <w:sz w:val="24"/>
          <w:szCs w:val="24"/>
        </w:rPr>
        <w:t>24</w:t>
      </w:r>
      <w:r>
        <w:rPr>
          <w:rFonts w:ascii="Times New Roman" w:hAnsi="Times New Roman" w:cs="Times New Roman"/>
          <w:color w:val="000000"/>
          <w:sz w:val="24"/>
          <w:szCs w:val="24"/>
        </w:rPr>
        <w:t>)</w:t>
      </w:r>
      <w:r w:rsidRPr="00F04B19">
        <w:rPr>
          <w:rFonts w:ascii="Times New Roman" w:hAnsi="Times New Roman" w:cs="Times New Roman"/>
          <w:b/>
          <w:bCs/>
          <w:color w:val="000000"/>
          <w:sz w:val="24"/>
          <w:szCs w:val="24"/>
        </w:rPr>
        <w:t xml:space="preserve"> </w:t>
      </w:r>
    </w:p>
    <w:p w14:paraId="5D43A2A8" w14:textId="54CD505F" w:rsidR="00124DB0" w:rsidRDefault="00124DB0" w:rsidP="00DE44DC">
      <w:pPr>
        <w:pStyle w:val="ListParagraph"/>
        <w:spacing w:after="120"/>
        <w:ind w:left="720"/>
        <w:rPr>
          <w:rFonts w:ascii="Times New Roman" w:hAnsi="Times New Roman" w:cs="Times New Roman"/>
          <w:sz w:val="24"/>
          <w:szCs w:val="24"/>
          <w:highlight w:val="yellow"/>
          <w:lang w:val="en-CA"/>
        </w:rPr>
      </w:pPr>
      <w:r>
        <w:rPr>
          <w:rFonts w:ascii="Times New Roman" w:hAnsi="Times New Roman" w:cs="Times New Roman"/>
          <w:sz w:val="24"/>
          <w:szCs w:val="24"/>
          <w:lang w:val="en-CA"/>
        </w:rPr>
        <w:t xml:space="preserve">Mariana </w:t>
      </w:r>
      <w:proofErr w:type="spellStart"/>
      <w:r>
        <w:rPr>
          <w:rFonts w:ascii="Times New Roman" w:hAnsi="Times New Roman" w:cs="Times New Roman"/>
          <w:sz w:val="24"/>
          <w:szCs w:val="24"/>
          <w:lang w:val="en-CA"/>
        </w:rPr>
        <w:t>Mazzucato</w:t>
      </w:r>
      <w:proofErr w:type="spellEnd"/>
      <w:r>
        <w:rPr>
          <w:rFonts w:ascii="Times New Roman" w:hAnsi="Times New Roman" w:cs="Times New Roman"/>
          <w:sz w:val="24"/>
          <w:szCs w:val="24"/>
          <w:lang w:val="en-CA"/>
        </w:rPr>
        <w:t xml:space="preserve">. 2013. </w:t>
      </w:r>
      <w:r w:rsidRPr="00124DB0">
        <w:rPr>
          <w:rFonts w:ascii="Times New Roman" w:hAnsi="Times New Roman" w:cs="Times New Roman"/>
          <w:sz w:val="24"/>
          <w:szCs w:val="24"/>
          <w:lang w:val="en-CA"/>
        </w:rPr>
        <w:t>The Entrepreneurial State: Debunking Public vs. Private Sector Myths</w:t>
      </w:r>
      <w:r w:rsidRPr="00124DB0">
        <w:t>.</w:t>
      </w:r>
      <w:r w:rsidRPr="00124DB0">
        <w:rPr>
          <w:rFonts w:ascii="Times New Roman" w:hAnsi="Times New Roman" w:cs="Times New Roman"/>
          <w:sz w:val="24"/>
          <w:szCs w:val="24"/>
          <w:lang w:val="en-CA"/>
        </w:rPr>
        <w:t xml:space="preserve"> </w:t>
      </w:r>
      <w:r>
        <w:rPr>
          <w:rFonts w:ascii="Times New Roman" w:hAnsi="Times New Roman" w:cs="Times New Roman"/>
          <w:sz w:val="24"/>
          <w:szCs w:val="24"/>
          <w:lang w:val="en-CA"/>
        </w:rPr>
        <w:t>London: Anthem</w:t>
      </w:r>
      <w:r w:rsidR="00C01FF7">
        <w:rPr>
          <w:rFonts w:ascii="Times New Roman" w:hAnsi="Times New Roman" w:cs="Times New Roman"/>
          <w:sz w:val="24"/>
          <w:szCs w:val="24"/>
          <w:lang w:val="en-CA"/>
        </w:rPr>
        <w:t>, Chapters 2 &amp; 3</w:t>
      </w:r>
      <w:r>
        <w:rPr>
          <w:rFonts w:ascii="Times New Roman" w:hAnsi="Times New Roman" w:cs="Times New Roman"/>
          <w:sz w:val="24"/>
          <w:szCs w:val="24"/>
          <w:lang w:val="en-CA"/>
        </w:rPr>
        <w:t xml:space="preserve">. </w:t>
      </w:r>
      <w:r w:rsidRPr="00124DB0">
        <w:rPr>
          <w:rFonts w:ascii="Times New Roman" w:hAnsi="Times New Roman" w:cs="Times New Roman"/>
          <w:i/>
          <w:iCs/>
          <w:sz w:val="24"/>
          <w:szCs w:val="24"/>
          <w:lang w:val="en-CA"/>
        </w:rPr>
        <w:t>(</w:t>
      </w:r>
      <w:r>
        <w:rPr>
          <w:rFonts w:ascii="Times New Roman" w:hAnsi="Times New Roman" w:cs="Times New Roman"/>
          <w:i/>
          <w:iCs/>
          <w:sz w:val="24"/>
          <w:szCs w:val="24"/>
          <w:lang w:val="en-CA"/>
        </w:rPr>
        <w:t xml:space="preserve">2 hours, </w:t>
      </w:r>
      <w:r w:rsidR="00761192">
        <w:rPr>
          <w:rFonts w:ascii="Times New Roman" w:hAnsi="Times New Roman" w:cs="Times New Roman"/>
          <w:i/>
          <w:iCs/>
          <w:sz w:val="24"/>
          <w:szCs w:val="24"/>
          <w:lang w:val="en-CA"/>
        </w:rPr>
        <w:t xml:space="preserve">audio </w:t>
      </w:r>
      <w:r w:rsidR="009A5563">
        <w:rPr>
          <w:rFonts w:ascii="Times New Roman" w:hAnsi="Times New Roman" w:cs="Times New Roman"/>
          <w:i/>
          <w:iCs/>
          <w:sz w:val="24"/>
          <w:szCs w:val="24"/>
          <w:lang w:val="en-CA"/>
        </w:rPr>
        <w:t>or print</w:t>
      </w:r>
      <w:r>
        <w:rPr>
          <w:rFonts w:ascii="Times New Roman" w:hAnsi="Times New Roman" w:cs="Times New Roman"/>
          <w:i/>
          <w:iCs/>
          <w:sz w:val="24"/>
          <w:szCs w:val="24"/>
          <w:lang w:val="en-CA"/>
        </w:rPr>
        <w:t>)</w:t>
      </w:r>
    </w:p>
    <w:p w14:paraId="04F9A97F" w14:textId="6C6AC49C" w:rsidR="004050E2" w:rsidRDefault="004050E2" w:rsidP="00DE44DC">
      <w:pPr>
        <w:pStyle w:val="ListParagraph"/>
        <w:spacing w:after="120"/>
        <w:ind w:left="720"/>
        <w:rPr>
          <w:rFonts w:ascii="Times New Roman" w:hAnsi="Times New Roman" w:cs="Times New Roman"/>
          <w:sz w:val="24"/>
          <w:szCs w:val="24"/>
          <w:lang w:val="en-CA"/>
        </w:rPr>
      </w:pPr>
      <w:proofErr w:type="spellStart"/>
      <w:r w:rsidRPr="00C01FF7">
        <w:rPr>
          <w:rFonts w:ascii="Times New Roman" w:hAnsi="Times New Roman" w:cs="Times New Roman"/>
          <w:sz w:val="24"/>
          <w:szCs w:val="24"/>
          <w:lang w:val="en-CA"/>
        </w:rPr>
        <w:t>Juhász</w:t>
      </w:r>
      <w:proofErr w:type="spellEnd"/>
      <w:r w:rsidRPr="00C01FF7">
        <w:rPr>
          <w:rFonts w:ascii="Times New Roman" w:hAnsi="Times New Roman" w:cs="Times New Roman"/>
          <w:sz w:val="24"/>
          <w:szCs w:val="24"/>
          <w:lang w:val="en-CA"/>
        </w:rPr>
        <w:t xml:space="preserve">, R., Lane, N. and Rodrik, D., 2024. </w:t>
      </w:r>
      <w:hyperlink r:id="rId18" w:history="1">
        <w:r w:rsidRPr="00761192">
          <w:rPr>
            <w:rStyle w:val="Hyperlink"/>
            <w:rFonts w:ascii="Times New Roman" w:hAnsi="Times New Roman" w:cs="Times New Roman"/>
            <w:sz w:val="24"/>
            <w:szCs w:val="24"/>
            <w:lang w:val="en-CA"/>
          </w:rPr>
          <w:t>The new economics of industrial policy. </w:t>
        </w:r>
        <w:r w:rsidRPr="00761192">
          <w:rPr>
            <w:rStyle w:val="Hyperlink"/>
            <w:rFonts w:ascii="Times New Roman" w:hAnsi="Times New Roman" w:cs="Times New Roman"/>
            <w:i/>
            <w:iCs/>
            <w:sz w:val="24"/>
            <w:szCs w:val="24"/>
            <w:lang w:val="en-CA"/>
          </w:rPr>
          <w:t>Annual Review of Economics</w:t>
        </w:r>
      </w:hyperlink>
      <w:r w:rsidRPr="00C01FF7">
        <w:rPr>
          <w:rFonts w:ascii="Times New Roman" w:hAnsi="Times New Roman" w:cs="Times New Roman"/>
          <w:sz w:val="24"/>
          <w:szCs w:val="24"/>
          <w:lang w:val="en-CA"/>
        </w:rPr>
        <w:t>, </w:t>
      </w:r>
      <w:r w:rsidRPr="00C01FF7">
        <w:rPr>
          <w:rFonts w:ascii="Times New Roman" w:hAnsi="Times New Roman" w:cs="Times New Roman"/>
          <w:i/>
          <w:iCs/>
          <w:sz w:val="24"/>
          <w:szCs w:val="24"/>
          <w:lang w:val="en-CA"/>
        </w:rPr>
        <w:t>16</w:t>
      </w:r>
      <w:r w:rsidRPr="00C01FF7">
        <w:rPr>
          <w:rFonts w:ascii="Times New Roman" w:hAnsi="Times New Roman" w:cs="Times New Roman"/>
          <w:sz w:val="24"/>
          <w:szCs w:val="24"/>
          <w:lang w:val="en-CA"/>
        </w:rPr>
        <w:t>.</w:t>
      </w:r>
      <w:r w:rsidR="00295B8B" w:rsidRPr="00C01FF7">
        <w:rPr>
          <w:rFonts w:ascii="Times New Roman" w:hAnsi="Times New Roman" w:cs="Times New Roman"/>
          <w:sz w:val="24"/>
          <w:szCs w:val="24"/>
          <w:lang w:val="en-CA"/>
        </w:rPr>
        <w:t xml:space="preserve"> </w:t>
      </w:r>
      <w:r w:rsidR="00295B8B" w:rsidRPr="00C01FF7">
        <w:rPr>
          <w:rFonts w:ascii="Times New Roman" w:hAnsi="Times New Roman" w:cs="Times New Roman"/>
          <w:i/>
          <w:iCs/>
          <w:sz w:val="24"/>
          <w:szCs w:val="24"/>
          <w:lang w:val="en-CA"/>
        </w:rPr>
        <w:t>(2.5 hours)</w:t>
      </w:r>
    </w:p>
    <w:p w14:paraId="42AABBAA" w14:textId="1E4E1398" w:rsidR="00124DB0" w:rsidRPr="00124DB0" w:rsidRDefault="00124DB0" w:rsidP="00770A1A">
      <w:pPr>
        <w:pStyle w:val="ListParagraph"/>
        <w:numPr>
          <w:ilvl w:val="0"/>
          <w:numId w:val="50"/>
        </w:numPr>
        <w:spacing w:before="240" w:after="120"/>
        <w:rPr>
          <w:rFonts w:ascii="Times New Roman" w:hAnsi="Times New Roman" w:cs="Times New Roman"/>
          <w:b/>
          <w:bCs/>
          <w:sz w:val="24"/>
          <w:szCs w:val="24"/>
        </w:rPr>
      </w:pPr>
      <w:r w:rsidRPr="00124DB0">
        <w:rPr>
          <w:rFonts w:ascii="Times New Roman" w:hAnsi="Times New Roman" w:cs="Times New Roman"/>
          <w:b/>
          <w:bCs/>
          <w:sz w:val="24"/>
          <w:szCs w:val="24"/>
        </w:rPr>
        <w:t>Industrial Policy</w:t>
      </w:r>
      <w:r w:rsidR="00DF794A">
        <w:rPr>
          <w:rFonts w:ascii="Times New Roman" w:hAnsi="Times New Roman" w:cs="Times New Roman"/>
          <w:b/>
          <w:bCs/>
          <w:sz w:val="24"/>
          <w:szCs w:val="24"/>
        </w:rPr>
        <w:t xml:space="preserve"> in Canada</w:t>
      </w:r>
      <w:r w:rsidRPr="00124DB0">
        <w:rPr>
          <w:rFonts w:ascii="Times New Roman" w:hAnsi="Times New Roman" w:cs="Times New Roman"/>
          <w:b/>
          <w:bCs/>
          <w:sz w:val="24"/>
          <w:szCs w:val="24"/>
        </w:rPr>
        <w:t xml:space="preserve"> </w:t>
      </w:r>
      <w:r w:rsidRPr="00770A1A">
        <w:rPr>
          <w:rFonts w:ascii="Times New Roman" w:hAnsi="Times New Roman" w:cs="Times New Roman"/>
          <w:sz w:val="24"/>
          <w:szCs w:val="24"/>
        </w:rPr>
        <w:t>(Oct 1)</w:t>
      </w:r>
    </w:p>
    <w:p w14:paraId="22B90512" w14:textId="75229A6B" w:rsidR="00C01FF7" w:rsidRPr="00C01FF7" w:rsidRDefault="00124DB0" w:rsidP="00C01FF7">
      <w:pPr>
        <w:pStyle w:val="ListParagraph"/>
        <w:spacing w:after="120"/>
        <w:ind w:left="720"/>
        <w:rPr>
          <w:rFonts w:ascii="Times New Roman" w:hAnsi="Times New Roman" w:cs="Times New Roman"/>
          <w:i/>
          <w:iCs/>
          <w:sz w:val="24"/>
          <w:szCs w:val="24"/>
        </w:rPr>
      </w:pPr>
      <w:r>
        <w:rPr>
          <w:rFonts w:ascii="Times New Roman" w:hAnsi="Times New Roman" w:cs="Times New Roman"/>
          <w:sz w:val="24"/>
          <w:szCs w:val="24"/>
          <w:lang w:val="en-CA"/>
        </w:rPr>
        <w:t>Commission on Carbon Competitiveness</w:t>
      </w:r>
      <w:r w:rsidRPr="00B23B64">
        <w:rPr>
          <w:rFonts w:ascii="Times New Roman" w:hAnsi="Times New Roman" w:cs="Times New Roman"/>
          <w:sz w:val="24"/>
          <w:szCs w:val="24"/>
        </w:rPr>
        <w:t xml:space="preserve"> </w:t>
      </w:r>
      <w:r>
        <w:rPr>
          <w:rFonts w:ascii="Times New Roman" w:hAnsi="Times New Roman" w:cs="Times New Roman"/>
          <w:sz w:val="24"/>
          <w:szCs w:val="24"/>
        </w:rPr>
        <w:t>and the Transition Accelerator</w:t>
      </w:r>
      <w:r w:rsidRPr="00B23B64">
        <w:rPr>
          <w:rFonts w:ascii="Times New Roman" w:hAnsi="Times New Roman" w:cs="Times New Roman"/>
          <w:sz w:val="24"/>
          <w:szCs w:val="24"/>
        </w:rPr>
        <w:t>.</w:t>
      </w:r>
      <w:r>
        <w:rPr>
          <w:rFonts w:ascii="Times New Roman" w:hAnsi="Times New Roman" w:cs="Times New Roman"/>
          <w:sz w:val="24"/>
          <w:szCs w:val="24"/>
        </w:rPr>
        <w:t xml:space="preserve"> 2025. </w:t>
      </w:r>
      <w:hyperlink r:id="rId19" w:history="1">
        <w:r w:rsidRPr="00761192">
          <w:rPr>
            <w:rStyle w:val="Hyperlink"/>
            <w:rFonts w:ascii="Times New Roman" w:hAnsi="Times New Roman" w:cs="Times New Roman"/>
            <w:sz w:val="24"/>
            <w:szCs w:val="24"/>
          </w:rPr>
          <w:t>The Right Move at the Right Time: A new Canadian industrial strategy</w:t>
        </w:r>
      </w:hyperlink>
      <w:r>
        <w:rPr>
          <w:rFonts w:ascii="Times New Roman" w:hAnsi="Times New Roman" w:cs="Times New Roman"/>
          <w:sz w:val="24"/>
          <w:szCs w:val="24"/>
        </w:rPr>
        <w:t xml:space="preserve">. </w:t>
      </w:r>
      <w:r w:rsidRPr="000F65A7">
        <w:rPr>
          <w:rFonts w:ascii="Times New Roman" w:hAnsi="Times New Roman" w:cs="Times New Roman"/>
          <w:i/>
          <w:iCs/>
          <w:sz w:val="24"/>
          <w:szCs w:val="24"/>
        </w:rPr>
        <w:t>(</w:t>
      </w:r>
      <w:r w:rsidR="00C01FF7">
        <w:rPr>
          <w:rFonts w:ascii="Times New Roman" w:hAnsi="Times New Roman" w:cs="Times New Roman"/>
          <w:i/>
          <w:iCs/>
          <w:sz w:val="24"/>
          <w:szCs w:val="24"/>
        </w:rPr>
        <w:t>3</w:t>
      </w:r>
      <w:r>
        <w:rPr>
          <w:rFonts w:ascii="Times New Roman" w:hAnsi="Times New Roman" w:cs="Times New Roman"/>
          <w:i/>
          <w:iCs/>
          <w:sz w:val="24"/>
          <w:szCs w:val="24"/>
        </w:rPr>
        <w:t xml:space="preserve"> hours)</w:t>
      </w:r>
    </w:p>
    <w:p w14:paraId="3AADE34F" w14:textId="1AC1F9D9" w:rsidR="00C01FF7" w:rsidRPr="00C01FF7" w:rsidRDefault="00C01FF7" w:rsidP="00C01FF7">
      <w:pPr>
        <w:pStyle w:val="ListParagraph"/>
        <w:spacing w:after="120"/>
        <w:ind w:left="720"/>
        <w:rPr>
          <w:rFonts w:ascii="Times New Roman" w:hAnsi="Times New Roman" w:cs="Times New Roman"/>
          <w:sz w:val="24"/>
          <w:szCs w:val="24"/>
        </w:rPr>
      </w:pPr>
      <w:r w:rsidRPr="00C01FF7">
        <w:rPr>
          <w:rFonts w:ascii="Times New Roman" w:hAnsi="Times New Roman" w:cs="Times New Roman"/>
          <w:sz w:val="24"/>
          <w:szCs w:val="24"/>
        </w:rPr>
        <w:t xml:space="preserve">Protein Industries Canada: Canada’s Agri-food Opportunity: The Road to $25 Billion (podcast) 2024. </w:t>
      </w:r>
      <w:hyperlink r:id="rId20" w:history="1">
        <w:r w:rsidRPr="00C01FF7">
          <w:rPr>
            <w:rStyle w:val="Hyperlink"/>
            <w:rFonts w:ascii="Times New Roman" w:hAnsi="Times New Roman" w:cs="Times New Roman"/>
            <w:sz w:val="24"/>
            <w:szCs w:val="24"/>
          </w:rPr>
          <w:t>Episode 1 - The Road to $25 Billion</w:t>
        </w:r>
      </w:hyperlink>
      <w:r>
        <w:rPr>
          <w:rFonts w:ascii="Times New Roman" w:hAnsi="Times New Roman" w:cs="Times New Roman"/>
          <w:sz w:val="24"/>
          <w:szCs w:val="24"/>
        </w:rPr>
        <w:t xml:space="preserve"> </w:t>
      </w:r>
      <w:r w:rsidRPr="00C01FF7">
        <w:rPr>
          <w:rFonts w:ascii="Times New Roman" w:hAnsi="Times New Roman" w:cs="Times New Roman"/>
          <w:i/>
          <w:iCs/>
          <w:sz w:val="24"/>
          <w:szCs w:val="24"/>
        </w:rPr>
        <w:t>(</w:t>
      </w:r>
      <w:r w:rsidR="00BA5A88">
        <w:rPr>
          <w:rFonts w:ascii="Times New Roman" w:hAnsi="Times New Roman" w:cs="Times New Roman"/>
          <w:i/>
          <w:iCs/>
          <w:sz w:val="24"/>
          <w:szCs w:val="24"/>
        </w:rPr>
        <w:t>0:49</w:t>
      </w:r>
      <w:r w:rsidRPr="00C01FF7">
        <w:rPr>
          <w:rFonts w:ascii="Times New Roman" w:hAnsi="Times New Roman" w:cs="Times New Roman"/>
          <w:i/>
          <w:iCs/>
          <w:sz w:val="24"/>
          <w:szCs w:val="24"/>
        </w:rPr>
        <w:t>)</w:t>
      </w:r>
    </w:p>
    <w:p w14:paraId="364E980C" w14:textId="39F0E5D0" w:rsidR="00F67AB9" w:rsidRPr="00770A1A" w:rsidRDefault="00F67AB9" w:rsidP="00770A1A">
      <w:pPr>
        <w:pStyle w:val="ListParagraph"/>
        <w:numPr>
          <w:ilvl w:val="0"/>
          <w:numId w:val="50"/>
        </w:numPr>
        <w:spacing w:before="240" w:after="120"/>
        <w:rPr>
          <w:rFonts w:ascii="Times New Roman" w:hAnsi="Times New Roman" w:cs="Times New Roman"/>
          <w:b/>
          <w:bCs/>
          <w:sz w:val="24"/>
          <w:szCs w:val="24"/>
        </w:rPr>
      </w:pPr>
      <w:r w:rsidRPr="00124DB0">
        <w:rPr>
          <w:rFonts w:ascii="Times New Roman" w:hAnsi="Times New Roman" w:cs="Times New Roman"/>
          <w:b/>
          <w:bCs/>
          <w:sz w:val="24"/>
          <w:szCs w:val="24"/>
        </w:rPr>
        <w:t>Im</w:t>
      </w:r>
      <w:r w:rsidRPr="00874718">
        <w:rPr>
          <w:rFonts w:ascii="Times New Roman" w:hAnsi="Times New Roman" w:cs="Times New Roman"/>
          <w:b/>
          <w:bCs/>
          <w:sz w:val="24"/>
          <w:szCs w:val="24"/>
        </w:rPr>
        <w:t>migration</w:t>
      </w:r>
      <w:r w:rsidRPr="00770A1A">
        <w:rPr>
          <w:rFonts w:ascii="Times New Roman" w:hAnsi="Times New Roman" w:cs="Times New Roman"/>
          <w:b/>
          <w:bCs/>
          <w:sz w:val="24"/>
          <w:szCs w:val="24"/>
        </w:rPr>
        <w:t xml:space="preserve"> </w:t>
      </w:r>
      <w:r w:rsidRPr="00770A1A">
        <w:rPr>
          <w:rFonts w:ascii="Times New Roman" w:hAnsi="Times New Roman" w:cs="Times New Roman"/>
          <w:sz w:val="24"/>
          <w:szCs w:val="24"/>
        </w:rPr>
        <w:t>(</w:t>
      </w:r>
      <w:r w:rsidR="00C02163" w:rsidRPr="00770A1A">
        <w:rPr>
          <w:rFonts w:ascii="Times New Roman" w:hAnsi="Times New Roman" w:cs="Times New Roman"/>
          <w:sz w:val="24"/>
          <w:szCs w:val="24"/>
        </w:rPr>
        <w:t xml:space="preserve">Oct </w:t>
      </w:r>
      <w:r w:rsidR="00124DB0" w:rsidRPr="00770A1A">
        <w:rPr>
          <w:rFonts w:ascii="Times New Roman" w:hAnsi="Times New Roman" w:cs="Times New Roman"/>
          <w:sz w:val="24"/>
          <w:szCs w:val="24"/>
        </w:rPr>
        <w:t>8</w:t>
      </w:r>
      <w:r w:rsidRPr="00770A1A">
        <w:rPr>
          <w:rFonts w:ascii="Times New Roman" w:hAnsi="Times New Roman" w:cs="Times New Roman"/>
          <w:sz w:val="24"/>
          <w:szCs w:val="24"/>
        </w:rPr>
        <w:t>)</w:t>
      </w:r>
    </w:p>
    <w:p w14:paraId="3D4BC25D" w14:textId="49460378" w:rsidR="008B589D" w:rsidRDefault="00E9373D" w:rsidP="00F67AB9">
      <w:pPr>
        <w:pStyle w:val="ListParagraph"/>
        <w:spacing w:after="120"/>
        <w:ind w:left="709"/>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t>
      </w:r>
      <w:r w:rsidR="008B589D">
        <w:rPr>
          <w:rFonts w:ascii="Times New Roman" w:hAnsi="Times New Roman" w:cs="Times New Roman"/>
          <w:color w:val="222222"/>
          <w:sz w:val="24"/>
          <w:szCs w:val="24"/>
          <w:shd w:val="clear" w:color="auto" w:fill="FFFFFF"/>
        </w:rPr>
        <w:t xml:space="preserve">Missing Middle with Mike Moffatt and Sabrina </w:t>
      </w:r>
      <w:proofErr w:type="spellStart"/>
      <w:r w:rsidR="008B589D">
        <w:rPr>
          <w:rFonts w:ascii="Times New Roman" w:hAnsi="Times New Roman" w:cs="Times New Roman"/>
          <w:color w:val="222222"/>
          <w:sz w:val="24"/>
          <w:szCs w:val="24"/>
          <w:shd w:val="clear" w:color="auto" w:fill="FFFFFF"/>
        </w:rPr>
        <w:t>Maddeaux</w:t>
      </w:r>
      <w:proofErr w:type="spellEnd"/>
      <w:r w:rsidR="008B589D">
        <w:rPr>
          <w:rFonts w:ascii="Times New Roman" w:hAnsi="Times New Roman" w:cs="Times New Roman"/>
          <w:color w:val="222222"/>
          <w:sz w:val="24"/>
          <w:szCs w:val="24"/>
          <w:shd w:val="clear" w:color="auto" w:fill="FFFFFF"/>
        </w:rPr>
        <w:t xml:space="preserve"> (podcast). </w:t>
      </w:r>
      <w:hyperlink r:id="rId21" w:history="1">
        <w:r w:rsidR="008B589D" w:rsidRPr="00761192">
          <w:rPr>
            <w:rStyle w:val="Hyperlink"/>
            <w:rFonts w:ascii="Times New Roman" w:hAnsi="Times New Roman" w:cs="Times New Roman"/>
            <w:sz w:val="24"/>
            <w:szCs w:val="24"/>
            <w:shd w:val="clear" w:color="auto" w:fill="FFFFFF"/>
          </w:rPr>
          <w:t>From 40 to 100 million: How will immigration impact Canadian wages?</w:t>
        </w:r>
      </w:hyperlink>
      <w:r w:rsidR="008B589D">
        <w:rPr>
          <w:rFonts w:ascii="Times New Roman" w:hAnsi="Times New Roman" w:cs="Times New Roman"/>
          <w:color w:val="222222"/>
          <w:sz w:val="24"/>
          <w:szCs w:val="24"/>
          <w:shd w:val="clear" w:color="auto" w:fill="FFFFFF"/>
        </w:rPr>
        <w:t xml:space="preserve"> June 11, 2025.</w:t>
      </w:r>
      <w:r w:rsidR="00DA1B93" w:rsidRPr="00DA1B93">
        <w:rPr>
          <w:rFonts w:ascii="Times New Roman" w:hAnsi="Times New Roman" w:cs="Times New Roman"/>
          <w:i/>
          <w:iCs/>
          <w:color w:val="000000"/>
          <w:sz w:val="24"/>
          <w:szCs w:val="24"/>
        </w:rPr>
        <w:t xml:space="preserve"> </w:t>
      </w:r>
      <w:r w:rsidR="00DA1B93" w:rsidRPr="00C01FF7">
        <w:rPr>
          <w:rFonts w:ascii="Times New Roman" w:hAnsi="Times New Roman" w:cs="Times New Roman"/>
          <w:i/>
          <w:iCs/>
          <w:color w:val="000000"/>
          <w:sz w:val="24"/>
          <w:szCs w:val="24"/>
        </w:rPr>
        <w:t>(</w:t>
      </w:r>
      <w:r w:rsidR="00761192">
        <w:rPr>
          <w:rFonts w:ascii="Times New Roman" w:hAnsi="Times New Roman" w:cs="Times New Roman"/>
          <w:i/>
          <w:iCs/>
          <w:color w:val="000000"/>
          <w:sz w:val="24"/>
          <w:szCs w:val="24"/>
        </w:rPr>
        <w:t>20 minutes</w:t>
      </w:r>
      <w:r w:rsidR="00DA1B93" w:rsidRPr="00C01FF7">
        <w:rPr>
          <w:rFonts w:ascii="Times New Roman" w:hAnsi="Times New Roman" w:cs="Times New Roman"/>
          <w:i/>
          <w:iCs/>
          <w:color w:val="000000"/>
          <w:sz w:val="24"/>
          <w:szCs w:val="24"/>
        </w:rPr>
        <w:t>)</w:t>
      </w:r>
    </w:p>
    <w:p w14:paraId="002BC434" w14:textId="5EA68EB6" w:rsidR="00F67AB9" w:rsidRPr="00761192" w:rsidRDefault="00F67AB9" w:rsidP="00F67AB9">
      <w:pPr>
        <w:pStyle w:val="ListParagraph"/>
        <w:spacing w:after="120"/>
        <w:ind w:left="709"/>
        <w:rPr>
          <w:rFonts w:ascii="Times New Roman" w:hAnsi="Times New Roman" w:cs="Times New Roman"/>
          <w:color w:val="000000"/>
          <w:sz w:val="24"/>
          <w:szCs w:val="24"/>
        </w:rPr>
      </w:pPr>
      <w:r w:rsidRPr="00874718">
        <w:rPr>
          <w:rFonts w:ascii="Times New Roman" w:hAnsi="Times New Roman" w:cs="Times New Roman"/>
          <w:color w:val="000000"/>
          <w:sz w:val="24"/>
          <w:szCs w:val="24"/>
        </w:rPr>
        <w:t xml:space="preserve">Doyle, M., </w:t>
      </w:r>
      <w:proofErr w:type="spellStart"/>
      <w:r w:rsidRPr="00874718">
        <w:rPr>
          <w:rFonts w:ascii="Times New Roman" w:hAnsi="Times New Roman" w:cs="Times New Roman"/>
          <w:color w:val="000000"/>
          <w:sz w:val="24"/>
          <w:szCs w:val="24"/>
        </w:rPr>
        <w:t>Skuterud</w:t>
      </w:r>
      <w:proofErr w:type="spellEnd"/>
      <w:r w:rsidRPr="00874718">
        <w:rPr>
          <w:rFonts w:ascii="Times New Roman" w:hAnsi="Times New Roman" w:cs="Times New Roman"/>
          <w:color w:val="000000"/>
          <w:sz w:val="24"/>
          <w:szCs w:val="24"/>
        </w:rPr>
        <w:t xml:space="preserve">, M. and Worswick, C., 2025. </w:t>
      </w:r>
      <w:hyperlink r:id="rId22" w:history="1">
        <w:r w:rsidRPr="00761192">
          <w:rPr>
            <w:rStyle w:val="Hyperlink"/>
            <w:rFonts w:ascii="Times New Roman" w:hAnsi="Times New Roman" w:cs="Times New Roman"/>
            <w:sz w:val="24"/>
            <w:szCs w:val="24"/>
          </w:rPr>
          <w:t>The economics of Canadian immigration levels</w:t>
        </w:r>
      </w:hyperlink>
      <w:r w:rsidRPr="00874718">
        <w:rPr>
          <w:rFonts w:ascii="Times New Roman" w:hAnsi="Times New Roman" w:cs="Times New Roman"/>
          <w:color w:val="000000"/>
          <w:sz w:val="24"/>
          <w:szCs w:val="24"/>
        </w:rPr>
        <w:t>. </w:t>
      </w:r>
      <w:r w:rsidRPr="00761192">
        <w:rPr>
          <w:rFonts w:ascii="Times New Roman" w:hAnsi="Times New Roman" w:cs="Times New Roman"/>
          <w:i/>
          <w:iCs/>
          <w:color w:val="000000"/>
          <w:sz w:val="24"/>
          <w:szCs w:val="24"/>
        </w:rPr>
        <w:t xml:space="preserve">Canadian Journal of Economics/Revue </w:t>
      </w:r>
      <w:proofErr w:type="spellStart"/>
      <w:r w:rsidRPr="00761192">
        <w:rPr>
          <w:rFonts w:ascii="Times New Roman" w:hAnsi="Times New Roman" w:cs="Times New Roman"/>
          <w:i/>
          <w:iCs/>
          <w:color w:val="000000"/>
          <w:sz w:val="24"/>
          <w:szCs w:val="24"/>
        </w:rPr>
        <w:t>canadienne</w:t>
      </w:r>
      <w:proofErr w:type="spellEnd"/>
      <w:r w:rsidRPr="00761192">
        <w:rPr>
          <w:rFonts w:ascii="Times New Roman" w:hAnsi="Times New Roman" w:cs="Times New Roman"/>
          <w:i/>
          <w:iCs/>
          <w:color w:val="000000"/>
          <w:sz w:val="24"/>
          <w:szCs w:val="24"/>
        </w:rPr>
        <w:t xml:space="preserve"> </w:t>
      </w:r>
      <w:proofErr w:type="spellStart"/>
      <w:r w:rsidRPr="00761192">
        <w:rPr>
          <w:rFonts w:ascii="Times New Roman" w:hAnsi="Times New Roman" w:cs="Times New Roman"/>
          <w:i/>
          <w:iCs/>
          <w:color w:val="000000"/>
          <w:sz w:val="24"/>
          <w:szCs w:val="24"/>
        </w:rPr>
        <w:t>d'économique</w:t>
      </w:r>
      <w:proofErr w:type="spellEnd"/>
      <w:r w:rsidRPr="00761192">
        <w:rPr>
          <w:rFonts w:ascii="Times New Roman" w:hAnsi="Times New Roman" w:cs="Times New Roman"/>
          <w:color w:val="000000"/>
          <w:sz w:val="24"/>
          <w:szCs w:val="24"/>
        </w:rPr>
        <w:t>, 58(1), pp.109-135.</w:t>
      </w:r>
      <w:r w:rsidR="00DA1B93" w:rsidRPr="00DA1B93">
        <w:rPr>
          <w:rFonts w:ascii="Times New Roman" w:hAnsi="Times New Roman" w:cs="Times New Roman"/>
          <w:i/>
          <w:iCs/>
          <w:color w:val="000000"/>
          <w:sz w:val="24"/>
          <w:szCs w:val="24"/>
        </w:rPr>
        <w:t xml:space="preserve"> </w:t>
      </w:r>
      <w:r w:rsidR="00DA1B93" w:rsidRPr="00C01FF7">
        <w:rPr>
          <w:rFonts w:ascii="Times New Roman" w:hAnsi="Times New Roman" w:cs="Times New Roman"/>
          <w:i/>
          <w:iCs/>
          <w:color w:val="000000"/>
          <w:sz w:val="24"/>
          <w:szCs w:val="24"/>
        </w:rPr>
        <w:t>(</w:t>
      </w:r>
      <w:r w:rsidR="001105CE">
        <w:rPr>
          <w:rFonts w:ascii="Times New Roman" w:hAnsi="Times New Roman" w:cs="Times New Roman"/>
          <w:i/>
          <w:iCs/>
          <w:color w:val="000000"/>
          <w:sz w:val="24"/>
          <w:szCs w:val="24"/>
        </w:rPr>
        <w:t>2.5 hours</w:t>
      </w:r>
      <w:r w:rsidR="00DA1B93" w:rsidRPr="00C01FF7">
        <w:rPr>
          <w:rFonts w:ascii="Times New Roman" w:hAnsi="Times New Roman" w:cs="Times New Roman"/>
          <w:i/>
          <w:iCs/>
          <w:color w:val="000000"/>
          <w:sz w:val="24"/>
          <w:szCs w:val="24"/>
        </w:rPr>
        <w:t>)</w:t>
      </w:r>
    </w:p>
    <w:p w14:paraId="2A12C014" w14:textId="3329B0CD" w:rsidR="00F67AB9" w:rsidRPr="00874718" w:rsidRDefault="00F67AB9" w:rsidP="00F67AB9">
      <w:pPr>
        <w:pStyle w:val="ListParagraph"/>
        <w:spacing w:after="120"/>
        <w:ind w:left="709"/>
        <w:rPr>
          <w:rFonts w:ascii="Times New Roman" w:hAnsi="Times New Roman" w:cs="Times New Roman"/>
          <w:color w:val="000000"/>
          <w:sz w:val="24"/>
          <w:szCs w:val="24"/>
        </w:rPr>
      </w:pPr>
      <w:r w:rsidRPr="00912E4B">
        <w:rPr>
          <w:rFonts w:ascii="Times New Roman" w:hAnsi="Times New Roman" w:cs="Times New Roman"/>
          <w:color w:val="000000"/>
          <w:sz w:val="24"/>
          <w:szCs w:val="24"/>
          <w:lang w:val="en-CA"/>
        </w:rPr>
        <w:t xml:space="preserve">Banerjee, R., Verma, A. and Zhang, T., 2019. </w:t>
      </w:r>
      <w:hyperlink r:id="rId23" w:history="1">
        <w:r w:rsidRPr="001105CE">
          <w:rPr>
            <w:rStyle w:val="Hyperlink"/>
            <w:rFonts w:ascii="Times New Roman" w:hAnsi="Times New Roman" w:cs="Times New Roman"/>
            <w:sz w:val="24"/>
            <w:szCs w:val="24"/>
          </w:rPr>
          <w:t>Brain gain or brain waste? Horizontal, vertical, and full job-education mismatch and wage progression among skilled immigrant men in Canada</w:t>
        </w:r>
      </w:hyperlink>
      <w:r w:rsidRPr="00874718">
        <w:rPr>
          <w:rFonts w:ascii="Times New Roman" w:hAnsi="Times New Roman" w:cs="Times New Roman"/>
          <w:color w:val="000000"/>
          <w:sz w:val="24"/>
          <w:szCs w:val="24"/>
        </w:rPr>
        <w:t>. </w:t>
      </w:r>
      <w:r w:rsidRPr="00874718">
        <w:rPr>
          <w:rFonts w:ascii="Times New Roman" w:hAnsi="Times New Roman" w:cs="Times New Roman"/>
          <w:i/>
          <w:iCs/>
          <w:color w:val="000000"/>
          <w:sz w:val="24"/>
          <w:szCs w:val="24"/>
        </w:rPr>
        <w:t>International Migration Review</w:t>
      </w:r>
      <w:r w:rsidRPr="00874718">
        <w:rPr>
          <w:rFonts w:ascii="Times New Roman" w:hAnsi="Times New Roman" w:cs="Times New Roman"/>
          <w:color w:val="000000"/>
          <w:sz w:val="24"/>
          <w:szCs w:val="24"/>
        </w:rPr>
        <w:t>, 53(3), pp.646-670.</w:t>
      </w:r>
      <w:r w:rsidR="00DA1B93" w:rsidRPr="00DA1B93">
        <w:rPr>
          <w:rFonts w:ascii="Times New Roman" w:hAnsi="Times New Roman" w:cs="Times New Roman"/>
          <w:i/>
          <w:iCs/>
          <w:color w:val="000000"/>
          <w:sz w:val="24"/>
          <w:szCs w:val="24"/>
        </w:rPr>
        <w:t xml:space="preserve"> </w:t>
      </w:r>
      <w:r w:rsidR="00DA1B93" w:rsidRPr="00C01FF7">
        <w:rPr>
          <w:rFonts w:ascii="Times New Roman" w:hAnsi="Times New Roman" w:cs="Times New Roman"/>
          <w:i/>
          <w:iCs/>
          <w:color w:val="000000"/>
          <w:sz w:val="24"/>
          <w:szCs w:val="24"/>
        </w:rPr>
        <w:t>(</w:t>
      </w:r>
      <w:r w:rsidR="001105CE">
        <w:rPr>
          <w:rFonts w:ascii="Times New Roman" w:hAnsi="Times New Roman" w:cs="Times New Roman"/>
          <w:i/>
          <w:iCs/>
          <w:color w:val="000000"/>
          <w:sz w:val="24"/>
          <w:szCs w:val="24"/>
        </w:rPr>
        <w:t>1 hour</w:t>
      </w:r>
      <w:r w:rsidR="00DA1B93" w:rsidRPr="00C01FF7">
        <w:rPr>
          <w:rFonts w:ascii="Times New Roman" w:hAnsi="Times New Roman" w:cs="Times New Roman"/>
          <w:i/>
          <w:iCs/>
          <w:color w:val="000000"/>
          <w:sz w:val="24"/>
          <w:szCs w:val="24"/>
        </w:rPr>
        <w:t>)</w:t>
      </w:r>
    </w:p>
    <w:p w14:paraId="1D4C8617" w14:textId="3EEA3B7B" w:rsidR="004C7580" w:rsidRPr="00874718" w:rsidRDefault="0088254A" w:rsidP="00770A1A">
      <w:pPr>
        <w:pStyle w:val="ListParagraph"/>
        <w:numPr>
          <w:ilvl w:val="0"/>
          <w:numId w:val="50"/>
        </w:numPr>
        <w:spacing w:before="240" w:after="120"/>
        <w:rPr>
          <w:rFonts w:ascii="Times New Roman" w:hAnsi="Times New Roman" w:cs="Times New Roman"/>
          <w:b/>
          <w:bCs/>
          <w:sz w:val="24"/>
          <w:szCs w:val="24"/>
        </w:rPr>
      </w:pPr>
      <w:r>
        <w:rPr>
          <w:rFonts w:ascii="Times New Roman" w:hAnsi="Times New Roman" w:cs="Times New Roman"/>
          <w:b/>
          <w:bCs/>
          <w:sz w:val="24"/>
          <w:szCs w:val="24"/>
        </w:rPr>
        <w:t>Inter</w:t>
      </w:r>
      <w:r w:rsidR="004C7580" w:rsidRPr="00874718">
        <w:rPr>
          <w:rFonts w:ascii="Times New Roman" w:hAnsi="Times New Roman" w:cs="Times New Roman"/>
          <w:b/>
          <w:bCs/>
          <w:sz w:val="24"/>
          <w:szCs w:val="24"/>
        </w:rPr>
        <w:t>provincial Trade</w:t>
      </w:r>
      <w:r w:rsidR="004C7580">
        <w:rPr>
          <w:rFonts w:ascii="Times New Roman" w:hAnsi="Times New Roman" w:cs="Times New Roman"/>
          <w:b/>
          <w:bCs/>
          <w:sz w:val="24"/>
          <w:szCs w:val="24"/>
        </w:rPr>
        <w:t xml:space="preserve"> </w:t>
      </w:r>
      <w:r w:rsidR="004C7580" w:rsidRPr="00770A1A">
        <w:rPr>
          <w:rFonts w:ascii="Times New Roman" w:hAnsi="Times New Roman" w:cs="Times New Roman"/>
          <w:sz w:val="24"/>
          <w:szCs w:val="24"/>
        </w:rPr>
        <w:t>(</w:t>
      </w:r>
      <w:r w:rsidRPr="00770A1A">
        <w:rPr>
          <w:rFonts w:ascii="Times New Roman" w:hAnsi="Times New Roman" w:cs="Times New Roman"/>
          <w:sz w:val="24"/>
          <w:szCs w:val="24"/>
        </w:rPr>
        <w:t xml:space="preserve">Oct </w:t>
      </w:r>
      <w:r w:rsidR="008A52C8" w:rsidRPr="00770A1A">
        <w:rPr>
          <w:rFonts w:ascii="Times New Roman" w:hAnsi="Times New Roman" w:cs="Times New Roman"/>
          <w:sz w:val="24"/>
          <w:szCs w:val="24"/>
        </w:rPr>
        <w:t>15</w:t>
      </w:r>
      <w:r w:rsidR="004C7580" w:rsidRPr="00770A1A">
        <w:rPr>
          <w:rFonts w:ascii="Times New Roman" w:hAnsi="Times New Roman" w:cs="Times New Roman"/>
          <w:sz w:val="24"/>
          <w:szCs w:val="24"/>
        </w:rPr>
        <w:t>)</w:t>
      </w:r>
    </w:p>
    <w:p w14:paraId="1BC0EA89" w14:textId="4C468298" w:rsidR="004C7580" w:rsidRDefault="004C7580" w:rsidP="004C7580">
      <w:pPr>
        <w:spacing w:after="120"/>
        <w:ind w:left="720"/>
      </w:pPr>
      <w:r w:rsidRPr="00874718">
        <w:t xml:space="preserve">Alvarez, J., </w:t>
      </w:r>
      <w:proofErr w:type="spellStart"/>
      <w:r w:rsidRPr="00874718">
        <w:t>Krznar</w:t>
      </w:r>
      <w:proofErr w:type="spellEnd"/>
      <w:r w:rsidRPr="00874718">
        <w:t>, M.I. and Tombe, T., 2019. </w:t>
      </w:r>
      <w:hyperlink r:id="rId24" w:history="1">
        <w:r w:rsidRPr="001105CE">
          <w:rPr>
            <w:rStyle w:val="Hyperlink"/>
          </w:rPr>
          <w:t xml:space="preserve">Internal trade in Canada: </w:t>
        </w:r>
        <w:r w:rsidR="001931A7" w:rsidRPr="001105CE">
          <w:rPr>
            <w:rStyle w:val="Hyperlink"/>
          </w:rPr>
          <w:t>C</w:t>
        </w:r>
        <w:r w:rsidRPr="001105CE">
          <w:rPr>
            <w:rStyle w:val="Hyperlink"/>
          </w:rPr>
          <w:t>ase for liberalization.</w:t>
        </w:r>
      </w:hyperlink>
      <w:r w:rsidRPr="00874718">
        <w:t xml:space="preserve"> International Monetary Fund.</w:t>
      </w:r>
      <w:r w:rsidR="00DA1B93" w:rsidRPr="00DA1B93">
        <w:rPr>
          <w:i/>
          <w:iCs/>
          <w:color w:val="000000"/>
        </w:rPr>
        <w:t xml:space="preserve"> </w:t>
      </w:r>
      <w:r w:rsidR="00DA1B93" w:rsidRPr="00C01FF7">
        <w:rPr>
          <w:i/>
          <w:iCs/>
          <w:color w:val="000000"/>
        </w:rPr>
        <w:t>(</w:t>
      </w:r>
      <w:r w:rsidR="001105CE">
        <w:rPr>
          <w:i/>
          <w:iCs/>
          <w:color w:val="000000"/>
        </w:rPr>
        <w:t>2.5 hours</w:t>
      </w:r>
      <w:r w:rsidR="00DA1B93" w:rsidRPr="00C01FF7">
        <w:rPr>
          <w:i/>
          <w:iCs/>
          <w:color w:val="000000"/>
        </w:rPr>
        <w:t>)</w:t>
      </w:r>
    </w:p>
    <w:p w14:paraId="30544BAA" w14:textId="4BD9DC5C" w:rsidR="00EC796C" w:rsidRPr="00874718" w:rsidRDefault="00EC796C" w:rsidP="004C7580">
      <w:pPr>
        <w:spacing w:after="120"/>
        <w:ind w:left="720"/>
      </w:pPr>
      <w:r>
        <w:t>WONK with Amanda Lang (podcast):</w:t>
      </w:r>
      <w:hyperlink r:id="rId25" w:history="1">
        <w:r w:rsidRPr="001105CE">
          <w:rPr>
            <w:rStyle w:val="Hyperlink"/>
          </w:rPr>
          <w:t xml:space="preserve"> How to build 'one Canadian economy' - Trevor Tombe on the Simple Fix to Boost Canada’s Economy</w:t>
        </w:r>
      </w:hyperlink>
      <w:r w:rsidRPr="00EC796C">
        <w:t xml:space="preserve"> </w:t>
      </w:r>
      <w:r w:rsidR="00DA1B93" w:rsidRPr="00C01FF7">
        <w:rPr>
          <w:i/>
          <w:iCs/>
          <w:color w:val="000000"/>
        </w:rPr>
        <w:t>(</w:t>
      </w:r>
      <w:r w:rsidR="001105CE">
        <w:rPr>
          <w:i/>
          <w:iCs/>
          <w:color w:val="000000"/>
        </w:rPr>
        <w:t>37 minutes</w:t>
      </w:r>
      <w:r w:rsidR="00DA1B93" w:rsidRPr="00C01FF7">
        <w:rPr>
          <w:i/>
          <w:iCs/>
          <w:color w:val="000000"/>
        </w:rPr>
        <w:t>)</w:t>
      </w:r>
    </w:p>
    <w:p w14:paraId="3EF24EAE" w14:textId="55FD1252" w:rsidR="00207F7B" w:rsidRPr="00173F91" w:rsidRDefault="004C7580" w:rsidP="00173F91">
      <w:pPr>
        <w:spacing w:after="120"/>
        <w:ind w:left="720"/>
        <w:rPr>
          <w:lang w:val="en-US"/>
        </w:rPr>
      </w:pPr>
      <w:r w:rsidRPr="00874718">
        <w:rPr>
          <w:lang w:val="en-US"/>
        </w:rPr>
        <w:t xml:space="preserve">CUPE/SCPF. 2025. </w:t>
      </w:r>
      <w:hyperlink r:id="rId26" w:history="1">
        <w:r w:rsidRPr="001105CE">
          <w:rPr>
            <w:rStyle w:val="Hyperlink"/>
            <w:lang w:val="en-US"/>
          </w:rPr>
          <w:t>Backgrounder on Interprovincial Trade Barriers</w:t>
        </w:r>
      </w:hyperlink>
      <w:r w:rsidRPr="00874718">
        <w:rPr>
          <w:lang w:val="en-US"/>
        </w:rPr>
        <w:t xml:space="preserve"> </w:t>
      </w:r>
      <w:r w:rsidR="00DA1B93" w:rsidRPr="00C01FF7">
        <w:rPr>
          <w:i/>
          <w:iCs/>
          <w:color w:val="000000"/>
        </w:rPr>
        <w:t>(</w:t>
      </w:r>
      <w:r w:rsidR="001105CE">
        <w:rPr>
          <w:i/>
          <w:iCs/>
          <w:color w:val="000000"/>
        </w:rPr>
        <w:t>30 minutes</w:t>
      </w:r>
      <w:r w:rsidR="00DA1B93" w:rsidRPr="00C01FF7">
        <w:rPr>
          <w:i/>
          <w:iCs/>
          <w:color w:val="000000"/>
        </w:rPr>
        <w:t>)</w:t>
      </w:r>
    </w:p>
    <w:p w14:paraId="0EF75552" w14:textId="15985476" w:rsidR="005A73E0" w:rsidRDefault="005A73E0" w:rsidP="00770A1A">
      <w:pPr>
        <w:spacing w:before="240" w:after="120"/>
        <w:ind w:firstLine="360"/>
        <w:rPr>
          <w:b/>
          <w:bCs/>
        </w:rPr>
      </w:pPr>
      <w:r>
        <w:rPr>
          <w:b/>
          <w:bCs/>
        </w:rPr>
        <w:t xml:space="preserve">READING WEEK </w:t>
      </w:r>
      <w:r w:rsidRPr="00770A1A">
        <w:t>(Oct 22)</w:t>
      </w:r>
      <w:r w:rsidR="00207F7B" w:rsidRPr="00770A1A">
        <w:t xml:space="preserve"> </w:t>
      </w:r>
    </w:p>
    <w:p w14:paraId="0EE17A1C" w14:textId="5EF12AD1" w:rsidR="008B589D" w:rsidRPr="00770A1A" w:rsidRDefault="008B589D" w:rsidP="00770A1A">
      <w:pPr>
        <w:pStyle w:val="ListParagraph"/>
        <w:numPr>
          <w:ilvl w:val="0"/>
          <w:numId w:val="50"/>
        </w:numPr>
        <w:spacing w:before="240" w:after="120"/>
        <w:rPr>
          <w:rFonts w:ascii="Times New Roman" w:hAnsi="Times New Roman" w:cs="Times New Roman"/>
          <w:b/>
          <w:bCs/>
          <w:sz w:val="24"/>
          <w:szCs w:val="24"/>
        </w:rPr>
      </w:pPr>
      <w:r w:rsidRPr="00770A1A">
        <w:rPr>
          <w:rFonts w:ascii="Times New Roman" w:hAnsi="Times New Roman" w:cs="Times New Roman"/>
          <w:b/>
          <w:bCs/>
          <w:sz w:val="24"/>
          <w:szCs w:val="24"/>
        </w:rPr>
        <w:t>Housing Affordability</w:t>
      </w:r>
      <w:r w:rsidRPr="00770A1A">
        <w:rPr>
          <w:rFonts w:ascii="Times New Roman" w:hAnsi="Times New Roman" w:cs="Times New Roman"/>
          <w:sz w:val="24"/>
          <w:szCs w:val="24"/>
        </w:rPr>
        <w:t xml:space="preserve"> (</w:t>
      </w:r>
      <w:r w:rsidR="00654A9A" w:rsidRPr="00770A1A">
        <w:rPr>
          <w:rFonts w:ascii="Times New Roman" w:hAnsi="Times New Roman" w:cs="Times New Roman"/>
          <w:sz w:val="24"/>
          <w:szCs w:val="24"/>
        </w:rPr>
        <w:t>Oct 29</w:t>
      </w:r>
      <w:r w:rsidRPr="00770A1A">
        <w:rPr>
          <w:rFonts w:ascii="Times New Roman" w:hAnsi="Times New Roman" w:cs="Times New Roman"/>
          <w:sz w:val="24"/>
          <w:szCs w:val="24"/>
        </w:rPr>
        <w:t>)</w:t>
      </w:r>
    </w:p>
    <w:p w14:paraId="2E359572" w14:textId="0C4A4301" w:rsidR="008B589D" w:rsidRDefault="008B589D" w:rsidP="008B589D">
      <w:pPr>
        <w:pStyle w:val="ListParagraph"/>
        <w:spacing w:after="120"/>
        <w:ind w:left="72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Missing Middle with Mike Moffatt and Sabrina </w:t>
      </w:r>
      <w:proofErr w:type="spellStart"/>
      <w:r>
        <w:rPr>
          <w:rFonts w:ascii="Times New Roman" w:hAnsi="Times New Roman" w:cs="Times New Roman"/>
          <w:color w:val="222222"/>
          <w:sz w:val="24"/>
          <w:szCs w:val="24"/>
          <w:shd w:val="clear" w:color="auto" w:fill="FFFFFF"/>
        </w:rPr>
        <w:t>Maddeaux</w:t>
      </w:r>
      <w:proofErr w:type="spellEnd"/>
      <w:r>
        <w:rPr>
          <w:rFonts w:ascii="Times New Roman" w:hAnsi="Times New Roman" w:cs="Times New Roman"/>
          <w:color w:val="222222"/>
          <w:sz w:val="24"/>
          <w:szCs w:val="24"/>
          <w:shd w:val="clear" w:color="auto" w:fill="FFFFFF"/>
        </w:rPr>
        <w:t xml:space="preserve"> (podcast). </w:t>
      </w:r>
      <w:hyperlink r:id="rId27" w:history="1">
        <w:r w:rsidRPr="001105CE">
          <w:rPr>
            <w:rStyle w:val="Hyperlink"/>
            <w:rFonts w:ascii="Times New Roman" w:hAnsi="Times New Roman" w:cs="Times New Roman"/>
            <w:sz w:val="24"/>
            <w:szCs w:val="24"/>
            <w:shd w:val="clear" w:color="auto" w:fill="FFFFFF"/>
          </w:rPr>
          <w:t>The Housing Trilemma: Why You Can't Afford a Home</w:t>
        </w:r>
      </w:hyperlink>
      <w:r>
        <w:rPr>
          <w:rFonts w:ascii="Times New Roman" w:hAnsi="Times New Roman" w:cs="Times New Roman"/>
          <w:color w:val="222222"/>
          <w:sz w:val="24"/>
          <w:szCs w:val="24"/>
          <w:shd w:val="clear" w:color="auto" w:fill="FFFFFF"/>
        </w:rPr>
        <w:t>. May 21, 2025.</w:t>
      </w:r>
      <w:r w:rsidR="00DA1B93" w:rsidRPr="00DA1B93">
        <w:rPr>
          <w:rFonts w:ascii="Times New Roman" w:hAnsi="Times New Roman" w:cs="Times New Roman"/>
          <w:i/>
          <w:iCs/>
          <w:color w:val="000000"/>
          <w:sz w:val="24"/>
          <w:szCs w:val="24"/>
        </w:rPr>
        <w:t xml:space="preserve"> </w:t>
      </w:r>
      <w:r w:rsidR="00DA1B93" w:rsidRPr="00C01FF7">
        <w:rPr>
          <w:rFonts w:ascii="Times New Roman" w:hAnsi="Times New Roman" w:cs="Times New Roman"/>
          <w:i/>
          <w:iCs/>
          <w:color w:val="000000"/>
          <w:sz w:val="24"/>
          <w:szCs w:val="24"/>
        </w:rPr>
        <w:t>(</w:t>
      </w:r>
      <w:r w:rsidR="00BA5A88">
        <w:rPr>
          <w:rFonts w:ascii="Times New Roman" w:hAnsi="Times New Roman" w:cs="Times New Roman"/>
          <w:i/>
          <w:iCs/>
          <w:color w:val="000000"/>
          <w:sz w:val="24"/>
          <w:szCs w:val="24"/>
        </w:rPr>
        <w:t>0:21</w:t>
      </w:r>
      <w:r w:rsidR="00DA1B93" w:rsidRPr="00C01FF7">
        <w:rPr>
          <w:rFonts w:ascii="Times New Roman" w:hAnsi="Times New Roman" w:cs="Times New Roman"/>
          <w:i/>
          <w:iCs/>
          <w:color w:val="000000"/>
          <w:sz w:val="24"/>
          <w:szCs w:val="24"/>
        </w:rPr>
        <w:t>)</w:t>
      </w:r>
    </w:p>
    <w:p w14:paraId="7B162F54" w14:textId="55838B59" w:rsidR="008B589D" w:rsidRPr="00874718" w:rsidRDefault="008B589D" w:rsidP="008B589D">
      <w:pPr>
        <w:pStyle w:val="ListParagraph"/>
        <w:spacing w:after="120"/>
        <w:ind w:left="720"/>
        <w:rPr>
          <w:rFonts w:ascii="Times New Roman" w:hAnsi="Times New Roman" w:cs="Times New Roman"/>
          <w:color w:val="000000"/>
          <w:sz w:val="24"/>
          <w:szCs w:val="24"/>
        </w:rPr>
      </w:pPr>
      <w:r w:rsidRPr="00874718">
        <w:rPr>
          <w:rFonts w:ascii="Times New Roman" w:hAnsi="Times New Roman" w:cs="Times New Roman"/>
          <w:color w:val="222222"/>
          <w:sz w:val="24"/>
          <w:szCs w:val="24"/>
          <w:shd w:val="clear" w:color="auto" w:fill="FFFFFF"/>
        </w:rPr>
        <w:t xml:space="preserve">Gordon, J.C., 2020. </w:t>
      </w:r>
      <w:hyperlink r:id="rId28" w:history="1">
        <w:r w:rsidRPr="001105CE">
          <w:rPr>
            <w:rStyle w:val="Hyperlink"/>
            <w:rFonts w:ascii="Times New Roman" w:hAnsi="Times New Roman" w:cs="Times New Roman"/>
            <w:sz w:val="24"/>
            <w:szCs w:val="24"/>
            <w:shd w:val="clear" w:color="auto" w:fill="FFFFFF"/>
          </w:rPr>
          <w:t xml:space="preserve">Reconnecting the housing market to the </w:t>
        </w:r>
        <w:proofErr w:type="spellStart"/>
        <w:r w:rsidRPr="001105CE">
          <w:rPr>
            <w:rStyle w:val="Hyperlink"/>
            <w:rFonts w:ascii="Times New Roman" w:hAnsi="Times New Roman" w:cs="Times New Roman"/>
            <w:sz w:val="24"/>
            <w:szCs w:val="24"/>
            <w:shd w:val="clear" w:color="auto" w:fill="FFFFFF"/>
          </w:rPr>
          <w:t>labour</w:t>
        </w:r>
        <w:proofErr w:type="spellEnd"/>
        <w:r w:rsidRPr="001105CE">
          <w:rPr>
            <w:rStyle w:val="Hyperlink"/>
            <w:rFonts w:ascii="Times New Roman" w:hAnsi="Times New Roman" w:cs="Times New Roman"/>
            <w:sz w:val="24"/>
            <w:szCs w:val="24"/>
            <w:shd w:val="clear" w:color="auto" w:fill="FFFFFF"/>
          </w:rPr>
          <w:t xml:space="preserve"> market: Foreign ownership and housing affordability in urban Canada</w:t>
        </w:r>
      </w:hyperlink>
      <w:r w:rsidRPr="00874718">
        <w:rPr>
          <w:rFonts w:ascii="Times New Roman" w:hAnsi="Times New Roman" w:cs="Times New Roman"/>
          <w:color w:val="222222"/>
          <w:sz w:val="24"/>
          <w:szCs w:val="24"/>
          <w:shd w:val="clear" w:color="auto" w:fill="FFFFFF"/>
        </w:rPr>
        <w:t>. </w:t>
      </w:r>
      <w:r w:rsidRPr="00874718">
        <w:rPr>
          <w:rFonts w:ascii="Times New Roman" w:hAnsi="Times New Roman" w:cs="Times New Roman"/>
          <w:i/>
          <w:iCs/>
          <w:color w:val="222222"/>
          <w:sz w:val="24"/>
          <w:szCs w:val="24"/>
          <w:shd w:val="clear" w:color="auto" w:fill="FFFFFF"/>
        </w:rPr>
        <w:t>Canadian Public Policy</w:t>
      </w:r>
      <w:r w:rsidRPr="00874718">
        <w:rPr>
          <w:rFonts w:ascii="Times New Roman" w:hAnsi="Times New Roman" w:cs="Times New Roman"/>
          <w:color w:val="222222"/>
          <w:sz w:val="24"/>
          <w:szCs w:val="24"/>
          <w:shd w:val="clear" w:color="auto" w:fill="FFFFFF"/>
        </w:rPr>
        <w:t>, </w:t>
      </w:r>
      <w:r w:rsidRPr="00874718">
        <w:rPr>
          <w:rFonts w:ascii="Times New Roman" w:hAnsi="Times New Roman" w:cs="Times New Roman"/>
          <w:i/>
          <w:iCs/>
          <w:color w:val="222222"/>
          <w:sz w:val="24"/>
          <w:szCs w:val="24"/>
          <w:shd w:val="clear" w:color="auto" w:fill="FFFFFF"/>
        </w:rPr>
        <w:t>46</w:t>
      </w:r>
      <w:r w:rsidRPr="00874718">
        <w:rPr>
          <w:rFonts w:ascii="Times New Roman" w:hAnsi="Times New Roman" w:cs="Times New Roman"/>
          <w:color w:val="222222"/>
          <w:sz w:val="24"/>
          <w:szCs w:val="24"/>
          <w:shd w:val="clear" w:color="auto" w:fill="FFFFFF"/>
        </w:rPr>
        <w:t>(1), pp.1-22.</w:t>
      </w:r>
      <w:r w:rsidR="00DA1B93" w:rsidRPr="00DA1B93">
        <w:rPr>
          <w:rFonts w:ascii="Times New Roman" w:hAnsi="Times New Roman" w:cs="Times New Roman"/>
          <w:i/>
          <w:iCs/>
          <w:color w:val="000000"/>
          <w:sz w:val="24"/>
          <w:szCs w:val="24"/>
        </w:rPr>
        <w:t xml:space="preserve"> </w:t>
      </w:r>
      <w:r w:rsidR="00DA1B93" w:rsidRPr="00C01FF7">
        <w:rPr>
          <w:rFonts w:ascii="Times New Roman" w:hAnsi="Times New Roman" w:cs="Times New Roman"/>
          <w:i/>
          <w:iCs/>
          <w:color w:val="000000"/>
          <w:sz w:val="24"/>
          <w:szCs w:val="24"/>
        </w:rPr>
        <w:t>(</w:t>
      </w:r>
      <w:r w:rsidR="00BA5A88">
        <w:rPr>
          <w:rFonts w:ascii="Times New Roman" w:hAnsi="Times New Roman" w:cs="Times New Roman"/>
          <w:i/>
          <w:iCs/>
          <w:color w:val="000000"/>
          <w:sz w:val="24"/>
          <w:szCs w:val="24"/>
        </w:rPr>
        <w:t>1.5 hours</w:t>
      </w:r>
      <w:r w:rsidR="00DA1B93" w:rsidRPr="00C01FF7">
        <w:rPr>
          <w:rFonts w:ascii="Times New Roman" w:hAnsi="Times New Roman" w:cs="Times New Roman"/>
          <w:i/>
          <w:iCs/>
          <w:color w:val="000000"/>
          <w:sz w:val="24"/>
          <w:szCs w:val="24"/>
        </w:rPr>
        <w:t>)</w:t>
      </w:r>
    </w:p>
    <w:p w14:paraId="1D229B56" w14:textId="3343785A" w:rsidR="008B589D" w:rsidRDefault="008B589D" w:rsidP="008B589D">
      <w:pPr>
        <w:pStyle w:val="ListParagraph"/>
        <w:spacing w:after="120"/>
        <w:ind w:left="720"/>
        <w:rPr>
          <w:rFonts w:ascii="Times New Roman" w:hAnsi="Times New Roman" w:cs="Times New Roman"/>
          <w:color w:val="000000"/>
          <w:sz w:val="24"/>
          <w:szCs w:val="24"/>
          <w:shd w:val="clear" w:color="auto" w:fill="FFFFFF"/>
        </w:rPr>
      </w:pPr>
      <w:r w:rsidRPr="00874718">
        <w:rPr>
          <w:rFonts w:ascii="Times New Roman" w:hAnsi="Times New Roman" w:cs="Times New Roman"/>
          <w:color w:val="222222"/>
          <w:sz w:val="24"/>
          <w:szCs w:val="24"/>
          <w:shd w:val="clear" w:color="auto" w:fill="FFFFFF"/>
        </w:rPr>
        <w:t xml:space="preserve">Li J. Tax Reform: A Missing Piece in Canada's National Housing Policy. In: </w:t>
      </w:r>
      <w:r w:rsidRPr="00874718">
        <w:rPr>
          <w:rFonts w:ascii="Times New Roman" w:hAnsi="Times New Roman" w:cs="Times New Roman"/>
          <w:color w:val="000000"/>
          <w:sz w:val="24"/>
          <w:szCs w:val="24"/>
          <w:shd w:val="clear" w:color="auto" w:fill="FFFFFF"/>
        </w:rPr>
        <w:t>Stephanie Ben-</w:t>
      </w:r>
      <w:proofErr w:type="spellStart"/>
      <w:r w:rsidRPr="00874718">
        <w:rPr>
          <w:rFonts w:ascii="Times New Roman" w:hAnsi="Times New Roman" w:cs="Times New Roman"/>
          <w:color w:val="000000"/>
          <w:sz w:val="24"/>
          <w:szCs w:val="24"/>
          <w:shd w:val="clear" w:color="auto" w:fill="FFFFFF"/>
        </w:rPr>
        <w:t>Ishai</w:t>
      </w:r>
      <w:proofErr w:type="spellEnd"/>
      <w:r w:rsidRPr="00874718">
        <w:rPr>
          <w:rFonts w:ascii="Times New Roman" w:hAnsi="Times New Roman" w:cs="Times New Roman"/>
          <w:color w:val="000000"/>
          <w:sz w:val="24"/>
          <w:szCs w:val="24"/>
          <w:shd w:val="clear" w:color="auto" w:fill="FFFFFF"/>
        </w:rPr>
        <w:t>, ed. </w:t>
      </w:r>
      <w:hyperlink r:id="rId29" w:history="1">
        <w:r w:rsidRPr="00BA5A88">
          <w:rPr>
            <w:rStyle w:val="Hyperlink"/>
            <w:rFonts w:ascii="Times New Roman" w:hAnsi="Times New Roman" w:cs="Times New Roman"/>
            <w:sz w:val="24"/>
            <w:szCs w:val="24"/>
            <w:bdr w:val="none" w:sz="0" w:space="0" w:color="auto" w:frame="1"/>
            <w:shd w:val="clear" w:color="auto" w:fill="FFFFFF"/>
          </w:rPr>
          <w:t>Dangerous Opportunities: The Future of Financial Institutions, Housing Policy, and Governance</w:t>
        </w:r>
      </w:hyperlink>
      <w:r w:rsidRPr="00874718">
        <w:rPr>
          <w:rStyle w:val="Emphasis"/>
          <w:rFonts w:ascii="Times New Roman" w:hAnsi="Times New Roman"/>
          <w:color w:val="000000"/>
          <w:sz w:val="24"/>
          <w:szCs w:val="24"/>
          <w:bdr w:val="none" w:sz="0" w:space="0" w:color="auto" w:frame="1"/>
          <w:shd w:val="clear" w:color="auto" w:fill="FFFFFF"/>
        </w:rPr>
        <w:t> </w:t>
      </w:r>
      <w:r w:rsidRPr="00874718">
        <w:rPr>
          <w:rFonts w:ascii="Times New Roman" w:hAnsi="Times New Roman" w:cs="Times New Roman"/>
          <w:color w:val="000000"/>
          <w:sz w:val="24"/>
          <w:szCs w:val="24"/>
          <w:shd w:val="clear" w:color="auto" w:fill="FFFFFF"/>
        </w:rPr>
        <w:t>(University of Toronto Press, 2021, Chapter Five.</w:t>
      </w:r>
      <w:r w:rsidR="00DA1B93">
        <w:rPr>
          <w:rFonts w:ascii="Times New Roman" w:hAnsi="Times New Roman" w:cs="Times New Roman"/>
          <w:color w:val="000000"/>
          <w:sz w:val="24"/>
          <w:szCs w:val="24"/>
          <w:shd w:val="clear" w:color="auto" w:fill="FFFFFF"/>
        </w:rPr>
        <w:t>)</w:t>
      </w:r>
      <w:r w:rsidR="00DA1B93" w:rsidRPr="00DA1B93">
        <w:rPr>
          <w:rFonts w:ascii="Times New Roman" w:hAnsi="Times New Roman" w:cs="Times New Roman"/>
          <w:i/>
          <w:iCs/>
          <w:color w:val="000000"/>
          <w:sz w:val="24"/>
          <w:szCs w:val="24"/>
        </w:rPr>
        <w:t xml:space="preserve"> </w:t>
      </w:r>
      <w:r w:rsidR="00DA1B93" w:rsidRPr="00C01FF7">
        <w:rPr>
          <w:rFonts w:ascii="Times New Roman" w:hAnsi="Times New Roman" w:cs="Times New Roman"/>
          <w:i/>
          <w:iCs/>
          <w:color w:val="000000"/>
          <w:sz w:val="24"/>
          <w:szCs w:val="24"/>
        </w:rPr>
        <w:t>(</w:t>
      </w:r>
      <w:r w:rsidR="00BA5A88">
        <w:rPr>
          <w:rFonts w:ascii="Times New Roman" w:hAnsi="Times New Roman" w:cs="Times New Roman"/>
          <w:i/>
          <w:iCs/>
          <w:color w:val="000000"/>
          <w:sz w:val="24"/>
          <w:szCs w:val="24"/>
        </w:rPr>
        <w:t>1 hour</w:t>
      </w:r>
      <w:r w:rsidR="00DA1B93" w:rsidRPr="00C01FF7">
        <w:rPr>
          <w:rFonts w:ascii="Times New Roman" w:hAnsi="Times New Roman" w:cs="Times New Roman"/>
          <w:i/>
          <w:iCs/>
          <w:color w:val="000000"/>
          <w:sz w:val="24"/>
          <w:szCs w:val="24"/>
        </w:rPr>
        <w:t>)</w:t>
      </w:r>
    </w:p>
    <w:p w14:paraId="7527ECF1" w14:textId="5C5BDBDC" w:rsidR="005A73E0" w:rsidRPr="00F04B19" w:rsidRDefault="00F04B19" w:rsidP="00770A1A">
      <w:pPr>
        <w:spacing w:before="240" w:after="120"/>
        <w:ind w:firstLine="360"/>
        <w:rPr>
          <w:b/>
          <w:bCs/>
        </w:rPr>
      </w:pPr>
      <w:r>
        <w:rPr>
          <w:b/>
          <w:bCs/>
        </w:rPr>
        <w:t xml:space="preserve">NO CLASS </w:t>
      </w:r>
      <w:r w:rsidR="0088254A">
        <w:rPr>
          <w:b/>
          <w:bCs/>
        </w:rPr>
        <w:t>–</w:t>
      </w:r>
      <w:r>
        <w:rPr>
          <w:b/>
          <w:bCs/>
        </w:rPr>
        <w:t xml:space="preserve"> </w:t>
      </w:r>
      <w:r w:rsidR="0088254A">
        <w:rPr>
          <w:b/>
          <w:bCs/>
        </w:rPr>
        <w:t xml:space="preserve">work on </w:t>
      </w:r>
      <w:r w:rsidR="008A52C8">
        <w:rPr>
          <w:b/>
          <w:bCs/>
        </w:rPr>
        <w:t xml:space="preserve">term </w:t>
      </w:r>
      <w:r w:rsidR="0088254A">
        <w:rPr>
          <w:b/>
          <w:bCs/>
        </w:rPr>
        <w:t>project</w:t>
      </w:r>
      <w:r w:rsidR="0088254A" w:rsidRPr="00770A1A">
        <w:t xml:space="preserve"> </w:t>
      </w:r>
      <w:r w:rsidR="005A73E0" w:rsidRPr="00770A1A">
        <w:rPr>
          <w:color w:val="000000"/>
        </w:rPr>
        <w:t>(Nov 5)</w:t>
      </w:r>
    </w:p>
    <w:p w14:paraId="194BD371" w14:textId="2A81C021" w:rsidR="00E9373D" w:rsidRPr="00770A1A" w:rsidRDefault="00E9373D" w:rsidP="00770A1A">
      <w:pPr>
        <w:pStyle w:val="ListParagraph"/>
        <w:numPr>
          <w:ilvl w:val="0"/>
          <w:numId w:val="50"/>
        </w:numPr>
        <w:spacing w:before="240" w:after="120"/>
        <w:rPr>
          <w:rFonts w:ascii="Times New Roman" w:hAnsi="Times New Roman" w:cs="Times New Roman"/>
          <w:b/>
          <w:bCs/>
          <w:sz w:val="24"/>
          <w:szCs w:val="24"/>
        </w:rPr>
      </w:pPr>
      <w:r w:rsidRPr="00770A1A">
        <w:rPr>
          <w:rFonts w:ascii="Times New Roman" w:hAnsi="Times New Roman" w:cs="Times New Roman"/>
          <w:b/>
          <w:bCs/>
          <w:sz w:val="24"/>
          <w:szCs w:val="24"/>
        </w:rPr>
        <w:t>Homelessness and poverty</w:t>
      </w:r>
      <w:r w:rsidRPr="00770A1A">
        <w:rPr>
          <w:rFonts w:ascii="Times New Roman" w:hAnsi="Times New Roman" w:cs="Times New Roman"/>
          <w:sz w:val="24"/>
          <w:szCs w:val="24"/>
        </w:rPr>
        <w:t xml:space="preserve"> (Nov </w:t>
      </w:r>
      <w:r w:rsidR="00A77844" w:rsidRPr="00770A1A">
        <w:rPr>
          <w:rFonts w:ascii="Times New Roman" w:hAnsi="Times New Roman" w:cs="Times New Roman"/>
          <w:sz w:val="24"/>
          <w:szCs w:val="24"/>
        </w:rPr>
        <w:t>12</w:t>
      </w:r>
      <w:r w:rsidRPr="00770A1A">
        <w:rPr>
          <w:rFonts w:ascii="Times New Roman" w:hAnsi="Times New Roman" w:cs="Times New Roman"/>
          <w:sz w:val="24"/>
          <w:szCs w:val="24"/>
        </w:rPr>
        <w:t>)</w:t>
      </w:r>
    </w:p>
    <w:p w14:paraId="348C56FF" w14:textId="77777777" w:rsidR="00AE197F" w:rsidRDefault="00AE197F" w:rsidP="00AE197F">
      <w:pPr>
        <w:pStyle w:val="ListParagraph"/>
        <w:spacing w:after="120"/>
        <w:ind w:left="72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UCLA Housing Voice (podcast) Pathways Home: A Limited Series on Homelessness Policy &amp; Research. Ep 61: </w:t>
      </w:r>
      <w:hyperlink r:id="rId30" w:history="1">
        <w:r>
          <w:rPr>
            <w:rStyle w:val="Hyperlink"/>
            <w:rFonts w:ascii="Times New Roman" w:hAnsi="Times New Roman" w:cs="Times New Roman"/>
            <w:sz w:val="24"/>
            <w:szCs w:val="24"/>
            <w:shd w:val="clear" w:color="auto" w:fill="FFFFFF"/>
          </w:rPr>
          <w:t>Homelessness is a Housing Problem with Gregg Colburn</w:t>
        </w:r>
      </w:hyperlink>
      <w:r>
        <w:rPr>
          <w:rFonts w:ascii="Times New Roman" w:hAnsi="Times New Roman" w:cs="Times New Roman"/>
          <w:color w:val="222222"/>
          <w:sz w:val="24"/>
          <w:szCs w:val="24"/>
          <w:shd w:val="clear" w:color="auto" w:fill="FFFFFF"/>
        </w:rPr>
        <w:t xml:space="preserve"> </w:t>
      </w:r>
      <w:r>
        <w:rPr>
          <w:rFonts w:ascii="Times New Roman" w:hAnsi="Times New Roman" w:cs="Times New Roman"/>
          <w:i/>
          <w:iCs/>
          <w:color w:val="000000"/>
          <w:sz w:val="24"/>
          <w:szCs w:val="24"/>
        </w:rPr>
        <w:t>(1:07)</w:t>
      </w:r>
    </w:p>
    <w:p w14:paraId="06F242CA" w14:textId="77777777" w:rsidR="00AE197F" w:rsidRDefault="00AE197F" w:rsidP="00AE197F">
      <w:pPr>
        <w:pStyle w:val="ListParagraph"/>
        <w:spacing w:before="240" w:after="120"/>
        <w:ind w:left="720"/>
        <w:rPr>
          <w:rFonts w:ascii="Times New Roman" w:hAnsi="Times New Roman" w:cs="Times New Roman"/>
          <w:color w:val="222222"/>
          <w:sz w:val="24"/>
          <w:szCs w:val="24"/>
          <w:shd w:val="clear" w:color="auto" w:fill="FFFFFF"/>
          <w:lang w:val="en-CA"/>
        </w:rPr>
      </w:pPr>
      <w:r>
        <w:rPr>
          <w:rFonts w:ascii="Times New Roman" w:hAnsi="Times New Roman" w:cs="Times New Roman"/>
          <w:color w:val="222222"/>
          <w:sz w:val="24"/>
          <w:szCs w:val="24"/>
          <w:shd w:val="clear" w:color="auto" w:fill="FFFFFF"/>
          <w:lang w:val="en-CA"/>
        </w:rPr>
        <w:t xml:space="preserve">Peng, Y., Hahn, R. A., Finnie, R. K., Cobb, J., Williams, S. P., Fielding, J. E., ... &amp; Fullilove, M. T. (2020). </w:t>
      </w:r>
      <w:hyperlink r:id="rId31" w:history="1">
        <w:r>
          <w:rPr>
            <w:rStyle w:val="Hyperlink"/>
            <w:rFonts w:ascii="Times New Roman" w:hAnsi="Times New Roman" w:cs="Times New Roman"/>
            <w:sz w:val="24"/>
            <w:szCs w:val="24"/>
            <w:shd w:val="clear" w:color="auto" w:fill="FFFFFF"/>
            <w:lang w:val="en-CA"/>
          </w:rPr>
          <w:t>Permanent supportive housing with housing first to reduce homelessness and promote health among homeless populations with disability: a community guide systematic review</w:t>
        </w:r>
      </w:hyperlink>
      <w:r>
        <w:rPr>
          <w:rFonts w:ascii="Times New Roman" w:hAnsi="Times New Roman" w:cs="Times New Roman"/>
          <w:color w:val="222222"/>
          <w:sz w:val="24"/>
          <w:szCs w:val="24"/>
          <w:shd w:val="clear" w:color="auto" w:fill="FFFFFF"/>
          <w:lang w:val="en-CA"/>
        </w:rPr>
        <w:t>. </w:t>
      </w:r>
      <w:r>
        <w:rPr>
          <w:rFonts w:ascii="Times New Roman" w:hAnsi="Times New Roman" w:cs="Times New Roman"/>
          <w:i/>
          <w:iCs/>
          <w:color w:val="222222"/>
          <w:sz w:val="24"/>
          <w:szCs w:val="24"/>
          <w:shd w:val="clear" w:color="auto" w:fill="FFFFFF"/>
          <w:lang w:val="en-CA"/>
        </w:rPr>
        <w:t>Journal of Public Health Management and Practice</w:t>
      </w:r>
      <w:r>
        <w:rPr>
          <w:rFonts w:ascii="Times New Roman" w:hAnsi="Times New Roman" w:cs="Times New Roman"/>
          <w:color w:val="222222"/>
          <w:sz w:val="24"/>
          <w:szCs w:val="24"/>
          <w:shd w:val="clear" w:color="auto" w:fill="FFFFFF"/>
          <w:lang w:val="en-CA"/>
        </w:rPr>
        <w:t>, </w:t>
      </w:r>
      <w:r>
        <w:rPr>
          <w:rFonts w:ascii="Times New Roman" w:hAnsi="Times New Roman" w:cs="Times New Roman"/>
          <w:i/>
          <w:iCs/>
          <w:color w:val="222222"/>
          <w:sz w:val="24"/>
          <w:szCs w:val="24"/>
          <w:shd w:val="clear" w:color="auto" w:fill="FFFFFF"/>
          <w:lang w:val="en-CA"/>
        </w:rPr>
        <w:t>26</w:t>
      </w:r>
      <w:r>
        <w:rPr>
          <w:rFonts w:ascii="Times New Roman" w:hAnsi="Times New Roman" w:cs="Times New Roman"/>
          <w:color w:val="222222"/>
          <w:sz w:val="24"/>
          <w:szCs w:val="24"/>
          <w:shd w:val="clear" w:color="auto" w:fill="FFFFFF"/>
          <w:lang w:val="en-CA"/>
        </w:rPr>
        <w:t xml:space="preserve">(5), 404-411. </w:t>
      </w:r>
    </w:p>
    <w:p w14:paraId="16F9042B" w14:textId="77777777" w:rsidR="00AE197F" w:rsidRDefault="00AE197F" w:rsidP="00AE197F">
      <w:pPr>
        <w:pStyle w:val="ListParagraph"/>
        <w:spacing w:before="240" w:after="120"/>
        <w:ind w:left="720"/>
        <w:rPr>
          <w:rFonts w:ascii="Times New Roman" w:hAnsi="Times New Roman" w:cs="Times New Roman"/>
          <w:color w:val="222222"/>
          <w:sz w:val="24"/>
          <w:szCs w:val="24"/>
          <w:shd w:val="clear" w:color="auto" w:fill="FFFFFF"/>
          <w:lang w:val="en-CA"/>
        </w:rPr>
      </w:pPr>
      <w:r>
        <w:rPr>
          <w:rFonts w:ascii="Times New Roman" w:hAnsi="Times New Roman" w:cs="Times New Roman"/>
          <w:color w:val="222222"/>
          <w:sz w:val="24"/>
          <w:szCs w:val="24"/>
          <w:shd w:val="clear" w:color="auto" w:fill="FFFFFF"/>
        </w:rPr>
        <w:t>Dwyer, R., Palepu, A., Williams, C., Daly-</w:t>
      </w:r>
      <w:proofErr w:type="spellStart"/>
      <w:r>
        <w:rPr>
          <w:rFonts w:ascii="Times New Roman" w:hAnsi="Times New Roman" w:cs="Times New Roman"/>
          <w:color w:val="222222"/>
          <w:sz w:val="24"/>
          <w:szCs w:val="24"/>
          <w:shd w:val="clear" w:color="auto" w:fill="FFFFFF"/>
        </w:rPr>
        <w:t>Grafstein</w:t>
      </w:r>
      <w:proofErr w:type="spellEnd"/>
      <w:r>
        <w:rPr>
          <w:rFonts w:ascii="Times New Roman" w:hAnsi="Times New Roman" w:cs="Times New Roman"/>
          <w:color w:val="222222"/>
          <w:sz w:val="24"/>
          <w:szCs w:val="24"/>
          <w:shd w:val="clear" w:color="auto" w:fill="FFFFFF"/>
        </w:rPr>
        <w:t xml:space="preserve">, D. and Zhao, J., 2023. </w:t>
      </w:r>
      <w:hyperlink r:id="rId32" w:history="1">
        <w:r>
          <w:rPr>
            <w:rStyle w:val="Hyperlink"/>
            <w:rFonts w:ascii="Times New Roman" w:hAnsi="Times New Roman" w:cs="Times New Roman"/>
            <w:sz w:val="24"/>
            <w:szCs w:val="24"/>
            <w:shd w:val="clear" w:color="auto" w:fill="FFFFFF"/>
          </w:rPr>
          <w:t>Unconditional cash transfers reduce homelessness</w:t>
        </w:r>
      </w:hyperlink>
      <w:r>
        <w:rPr>
          <w:rFonts w:ascii="Times New Roman" w:hAnsi="Times New Roman" w:cs="Times New Roman"/>
          <w:color w:val="222222"/>
          <w:sz w:val="24"/>
          <w:szCs w:val="24"/>
          <w:shd w:val="clear" w:color="auto" w:fill="FFFFFF"/>
        </w:rPr>
        <w:t>. </w:t>
      </w:r>
      <w:r>
        <w:rPr>
          <w:rFonts w:ascii="Times New Roman" w:hAnsi="Times New Roman" w:cs="Times New Roman"/>
          <w:i/>
          <w:iCs/>
          <w:color w:val="222222"/>
          <w:sz w:val="24"/>
          <w:szCs w:val="24"/>
          <w:shd w:val="clear" w:color="auto" w:fill="FFFFFF"/>
          <w:lang w:val="en-CA"/>
        </w:rPr>
        <w:t>Proceedings of the National Academy of Sciences</w:t>
      </w:r>
      <w:r>
        <w:rPr>
          <w:rFonts w:ascii="Times New Roman" w:hAnsi="Times New Roman" w:cs="Times New Roman"/>
          <w:color w:val="222222"/>
          <w:sz w:val="24"/>
          <w:szCs w:val="24"/>
          <w:shd w:val="clear" w:color="auto" w:fill="FFFFFF"/>
          <w:lang w:val="en-CA"/>
        </w:rPr>
        <w:t>, </w:t>
      </w:r>
      <w:r>
        <w:rPr>
          <w:rFonts w:ascii="Times New Roman" w:hAnsi="Times New Roman" w:cs="Times New Roman"/>
          <w:i/>
          <w:iCs/>
          <w:color w:val="222222"/>
          <w:sz w:val="24"/>
          <w:szCs w:val="24"/>
          <w:shd w:val="clear" w:color="auto" w:fill="FFFFFF"/>
          <w:lang w:val="en-CA"/>
        </w:rPr>
        <w:t>120</w:t>
      </w:r>
      <w:r>
        <w:rPr>
          <w:rFonts w:ascii="Times New Roman" w:hAnsi="Times New Roman" w:cs="Times New Roman"/>
          <w:color w:val="222222"/>
          <w:sz w:val="24"/>
          <w:szCs w:val="24"/>
          <w:shd w:val="clear" w:color="auto" w:fill="FFFFFF"/>
          <w:lang w:val="en-CA"/>
        </w:rPr>
        <w:t>(36), p.e2222103120.</w:t>
      </w:r>
      <w:r>
        <w:rPr>
          <w:rFonts w:ascii="Times New Roman" w:hAnsi="Times New Roman" w:cs="Times New Roman"/>
          <w:color w:val="222222"/>
          <w:sz w:val="24"/>
          <w:szCs w:val="24"/>
          <w:shd w:val="clear" w:color="auto" w:fill="FFFFFF"/>
        </w:rPr>
        <w:t xml:space="preserve"> </w:t>
      </w:r>
    </w:p>
    <w:p w14:paraId="2CA9BB11" w14:textId="3A421CEA" w:rsidR="0075306E" w:rsidRPr="00770A1A" w:rsidRDefault="0075306E" w:rsidP="00770A1A">
      <w:pPr>
        <w:pStyle w:val="ListParagraph"/>
        <w:numPr>
          <w:ilvl w:val="0"/>
          <w:numId w:val="50"/>
        </w:numPr>
        <w:spacing w:before="240" w:after="120"/>
        <w:rPr>
          <w:rFonts w:ascii="Times New Roman" w:hAnsi="Times New Roman" w:cs="Times New Roman"/>
          <w:b/>
          <w:bCs/>
          <w:color w:val="000000"/>
          <w:sz w:val="24"/>
          <w:szCs w:val="24"/>
        </w:rPr>
      </w:pPr>
      <w:r w:rsidRPr="00770A1A">
        <w:rPr>
          <w:rFonts w:ascii="Times New Roman" w:hAnsi="Times New Roman" w:cs="Times New Roman"/>
          <w:b/>
          <w:bCs/>
          <w:color w:val="000000"/>
          <w:sz w:val="24"/>
          <w:szCs w:val="24"/>
        </w:rPr>
        <w:t>Healthcare</w:t>
      </w:r>
      <w:r w:rsidRPr="00770A1A">
        <w:rPr>
          <w:rFonts w:ascii="Times New Roman" w:hAnsi="Times New Roman" w:cs="Times New Roman"/>
          <w:color w:val="000000"/>
          <w:sz w:val="24"/>
          <w:szCs w:val="24"/>
        </w:rPr>
        <w:t xml:space="preserve"> (Nov 1</w:t>
      </w:r>
      <w:r w:rsidR="00A77844" w:rsidRPr="00770A1A">
        <w:rPr>
          <w:rFonts w:ascii="Times New Roman" w:hAnsi="Times New Roman" w:cs="Times New Roman"/>
          <w:color w:val="000000"/>
          <w:sz w:val="24"/>
          <w:szCs w:val="24"/>
        </w:rPr>
        <w:t>9</w:t>
      </w:r>
      <w:r w:rsidRPr="00770A1A">
        <w:rPr>
          <w:rFonts w:ascii="Times New Roman" w:hAnsi="Times New Roman" w:cs="Times New Roman"/>
          <w:color w:val="000000"/>
          <w:sz w:val="24"/>
          <w:szCs w:val="24"/>
        </w:rPr>
        <w:t>)</w:t>
      </w:r>
      <w:r>
        <w:rPr>
          <w:rFonts w:ascii="Times New Roman" w:hAnsi="Times New Roman" w:cs="Times New Roman"/>
          <w:b/>
          <w:bCs/>
          <w:color w:val="000000"/>
          <w:sz w:val="24"/>
          <w:szCs w:val="24"/>
        </w:rPr>
        <w:t xml:space="preserve"> </w:t>
      </w:r>
    </w:p>
    <w:p w14:paraId="7E8498A6" w14:textId="119C43E8" w:rsidR="00512541" w:rsidRPr="00512541" w:rsidRDefault="00512541" w:rsidP="00512541">
      <w:pPr>
        <w:pStyle w:val="ListParagraph"/>
        <w:spacing w:before="10" w:after="120"/>
        <w:ind w:left="720"/>
        <w:rPr>
          <w:rFonts w:ascii="Times New Roman" w:hAnsi="Times New Roman" w:cs="Times New Roman"/>
          <w:sz w:val="24"/>
          <w:szCs w:val="24"/>
          <w:lang w:val="en-CA"/>
        </w:rPr>
      </w:pPr>
      <w:r w:rsidRPr="00512541">
        <w:rPr>
          <w:rFonts w:ascii="Times New Roman" w:hAnsi="Times New Roman" w:cs="Times New Roman"/>
          <w:sz w:val="24"/>
          <w:szCs w:val="24"/>
          <w:lang w:val="en-CA"/>
        </w:rPr>
        <w:t>Barua, Bacchus, and Mackenzie Moir. 2022</w:t>
      </w:r>
      <w:r>
        <w:rPr>
          <w:rFonts w:ascii="Times New Roman" w:hAnsi="Times New Roman" w:cs="Times New Roman"/>
          <w:sz w:val="24"/>
          <w:szCs w:val="24"/>
          <w:lang w:val="en-CA"/>
        </w:rPr>
        <w:t xml:space="preserve">. </w:t>
      </w:r>
      <w:r w:rsidRPr="00512541">
        <w:rPr>
          <w:rFonts w:ascii="Times New Roman" w:hAnsi="Times New Roman" w:cs="Times New Roman"/>
          <w:sz w:val="24"/>
          <w:szCs w:val="24"/>
          <w:lang w:val="en-CA"/>
        </w:rPr>
        <w:t>"</w:t>
      </w:r>
      <w:hyperlink r:id="rId33" w:history="1">
        <w:r w:rsidRPr="00512541">
          <w:rPr>
            <w:rStyle w:val="Hyperlink"/>
            <w:rFonts w:ascii="Times New Roman" w:hAnsi="Times New Roman" w:cs="Times New Roman"/>
            <w:sz w:val="24"/>
            <w:szCs w:val="24"/>
            <w:lang w:val="en-CA"/>
          </w:rPr>
          <w:t>Understanding Universal Health Care Reform Options: Cost-Sharing for Patients</w:t>
        </w:r>
      </w:hyperlink>
      <w:r w:rsidRPr="00512541">
        <w:rPr>
          <w:rFonts w:ascii="Times New Roman" w:hAnsi="Times New Roman" w:cs="Times New Roman"/>
          <w:sz w:val="24"/>
          <w:szCs w:val="24"/>
          <w:lang w:val="en-CA"/>
        </w:rPr>
        <w:t>."</w:t>
      </w:r>
      <w:r>
        <w:rPr>
          <w:rFonts w:ascii="Times New Roman" w:hAnsi="Times New Roman" w:cs="Times New Roman"/>
          <w:sz w:val="24"/>
          <w:szCs w:val="24"/>
          <w:lang w:val="en-CA"/>
        </w:rPr>
        <w:t xml:space="preserve"> Fraser Institute.</w:t>
      </w:r>
    </w:p>
    <w:p w14:paraId="3853B21C" w14:textId="77777777" w:rsidR="00512541" w:rsidRPr="00512541" w:rsidRDefault="00512541" w:rsidP="00512541">
      <w:pPr>
        <w:pStyle w:val="ListParagraph"/>
        <w:spacing w:before="10" w:after="120"/>
        <w:ind w:left="1440"/>
        <w:rPr>
          <w:rFonts w:ascii="Times New Roman" w:hAnsi="Times New Roman" w:cs="Times New Roman"/>
          <w:sz w:val="24"/>
          <w:szCs w:val="24"/>
          <w:lang w:val="en-CA"/>
        </w:rPr>
      </w:pPr>
      <w:r w:rsidRPr="00512541">
        <w:rPr>
          <w:rFonts w:ascii="Times New Roman" w:hAnsi="Times New Roman" w:cs="Times New Roman"/>
          <w:sz w:val="24"/>
          <w:szCs w:val="24"/>
          <w:lang w:val="en-CA"/>
        </w:rPr>
        <w:t>Section 1 Health Insurance, Moral Hazard, and Cost-Sharing – a Theoretical Framework</w:t>
      </w:r>
    </w:p>
    <w:p w14:paraId="7DE4BDBA" w14:textId="77777777" w:rsidR="00512541" w:rsidRPr="00512541" w:rsidRDefault="00512541" w:rsidP="00512541">
      <w:pPr>
        <w:pStyle w:val="ListParagraph"/>
        <w:spacing w:before="10" w:after="120"/>
        <w:ind w:left="1440"/>
        <w:rPr>
          <w:rFonts w:ascii="Times New Roman" w:hAnsi="Times New Roman" w:cs="Times New Roman"/>
          <w:sz w:val="24"/>
          <w:szCs w:val="24"/>
          <w:lang w:val="en-CA"/>
        </w:rPr>
      </w:pPr>
      <w:r w:rsidRPr="00512541">
        <w:rPr>
          <w:rFonts w:ascii="Times New Roman" w:hAnsi="Times New Roman" w:cs="Times New Roman"/>
          <w:sz w:val="24"/>
          <w:szCs w:val="24"/>
          <w:lang w:val="en-CA"/>
        </w:rPr>
        <w:t xml:space="preserve">Section 2 – Empirical Evidence on the Possible Consequences of Cost-Sharing </w:t>
      </w:r>
    </w:p>
    <w:p w14:paraId="4B4F7571" w14:textId="77777777" w:rsidR="00512541" w:rsidRPr="00512541" w:rsidRDefault="00512541" w:rsidP="00512541">
      <w:pPr>
        <w:pStyle w:val="ListParagraph"/>
        <w:spacing w:before="10" w:after="120"/>
        <w:ind w:left="1440"/>
        <w:rPr>
          <w:rFonts w:ascii="Times New Roman" w:hAnsi="Times New Roman" w:cs="Times New Roman"/>
          <w:sz w:val="24"/>
          <w:szCs w:val="24"/>
          <w:lang w:val="en-CA"/>
        </w:rPr>
      </w:pPr>
      <w:r w:rsidRPr="00512541">
        <w:rPr>
          <w:rFonts w:ascii="Times New Roman" w:hAnsi="Times New Roman" w:cs="Times New Roman"/>
          <w:sz w:val="24"/>
          <w:szCs w:val="24"/>
          <w:lang w:val="en-CA"/>
        </w:rPr>
        <w:tab/>
        <w:t>up to p. 16 only (stop at country case studies)</w:t>
      </w:r>
    </w:p>
    <w:p w14:paraId="4259470B" w14:textId="77777777" w:rsidR="00512541" w:rsidRPr="00512541" w:rsidRDefault="00512541" w:rsidP="00512541">
      <w:pPr>
        <w:pStyle w:val="ListParagraph"/>
        <w:spacing w:before="10" w:after="120"/>
        <w:ind w:left="1440"/>
        <w:rPr>
          <w:rFonts w:ascii="Times New Roman" w:hAnsi="Times New Roman" w:cs="Times New Roman"/>
          <w:sz w:val="24"/>
          <w:szCs w:val="24"/>
          <w:lang w:val="en-CA"/>
        </w:rPr>
      </w:pPr>
      <w:r w:rsidRPr="00512541">
        <w:rPr>
          <w:rFonts w:ascii="Times New Roman" w:hAnsi="Times New Roman" w:cs="Times New Roman"/>
          <w:sz w:val="24"/>
          <w:szCs w:val="24"/>
          <w:lang w:val="en-CA"/>
        </w:rPr>
        <w:t xml:space="preserve">Section 4 - Exploring the Correlation among Cost-Sharing, Wait Times, and Financial Barriers to </w:t>
      </w:r>
      <w:r w:rsidRPr="00512541">
        <w:rPr>
          <w:rFonts w:ascii="Times New Roman" w:hAnsi="Times New Roman" w:cs="Times New Roman"/>
          <w:sz w:val="24"/>
          <w:szCs w:val="24"/>
          <w:lang w:val="en-CA"/>
        </w:rPr>
        <w:tab/>
      </w:r>
      <w:r w:rsidRPr="00512541">
        <w:rPr>
          <w:rFonts w:ascii="Times New Roman" w:hAnsi="Times New Roman" w:cs="Times New Roman"/>
          <w:sz w:val="24"/>
          <w:szCs w:val="24"/>
          <w:lang w:val="en-CA"/>
        </w:rPr>
        <w:tab/>
      </w:r>
      <w:r w:rsidRPr="00512541">
        <w:rPr>
          <w:rFonts w:ascii="Times New Roman" w:hAnsi="Times New Roman" w:cs="Times New Roman"/>
          <w:sz w:val="24"/>
          <w:szCs w:val="24"/>
          <w:lang w:val="en-CA"/>
        </w:rPr>
        <w:tab/>
      </w:r>
      <w:r w:rsidRPr="00512541">
        <w:rPr>
          <w:rFonts w:ascii="Times New Roman" w:hAnsi="Times New Roman" w:cs="Times New Roman"/>
          <w:sz w:val="24"/>
          <w:szCs w:val="24"/>
          <w:lang w:val="en-CA"/>
        </w:rPr>
        <w:tab/>
        <w:t>Medical Care</w:t>
      </w:r>
    </w:p>
    <w:p w14:paraId="48CF3C44" w14:textId="5147E899" w:rsidR="00512541" w:rsidRDefault="00512541" w:rsidP="00512541">
      <w:pPr>
        <w:pStyle w:val="ListParagraph"/>
        <w:spacing w:before="10" w:after="120"/>
        <w:ind w:left="720" w:firstLine="720"/>
        <w:rPr>
          <w:rFonts w:ascii="Times New Roman" w:hAnsi="Times New Roman" w:cs="Times New Roman"/>
          <w:sz w:val="24"/>
          <w:szCs w:val="24"/>
        </w:rPr>
      </w:pPr>
      <w:r w:rsidRPr="00512541">
        <w:rPr>
          <w:rFonts w:ascii="Times New Roman" w:hAnsi="Times New Roman" w:cs="Times New Roman"/>
          <w:sz w:val="24"/>
          <w:szCs w:val="24"/>
          <w:lang w:val="en-CA"/>
        </w:rPr>
        <w:t xml:space="preserve">Summary and Conclusion </w:t>
      </w:r>
    </w:p>
    <w:p w14:paraId="202F1547" w14:textId="7F62A2FB" w:rsidR="009A13B2" w:rsidRPr="00C66179" w:rsidRDefault="0088254A" w:rsidP="00770A1A">
      <w:pPr>
        <w:pStyle w:val="ListParagraph"/>
        <w:numPr>
          <w:ilvl w:val="0"/>
          <w:numId w:val="50"/>
        </w:numPr>
        <w:spacing w:before="240" w:after="120"/>
        <w:rPr>
          <w:rFonts w:ascii="Times New Roman" w:hAnsi="Times New Roman" w:cs="Times New Roman"/>
          <w:b/>
          <w:bCs/>
          <w:color w:val="000000"/>
          <w:sz w:val="24"/>
          <w:szCs w:val="24"/>
        </w:rPr>
      </w:pPr>
      <w:r w:rsidRPr="00C66179">
        <w:rPr>
          <w:rFonts w:ascii="Times New Roman" w:hAnsi="Times New Roman" w:cs="Times New Roman"/>
          <w:b/>
          <w:bCs/>
          <w:color w:val="000000"/>
          <w:sz w:val="24"/>
          <w:szCs w:val="24"/>
        </w:rPr>
        <w:t>Gr</w:t>
      </w:r>
      <w:r w:rsidRPr="00770A1A">
        <w:rPr>
          <w:rFonts w:ascii="Times New Roman" w:hAnsi="Times New Roman" w:cs="Times New Roman"/>
          <w:b/>
          <w:bCs/>
          <w:color w:val="000000"/>
          <w:sz w:val="24"/>
          <w:szCs w:val="24"/>
        </w:rPr>
        <w:t xml:space="preserve">oup </w:t>
      </w:r>
      <w:r w:rsidR="008832E7" w:rsidRPr="00770A1A">
        <w:rPr>
          <w:rFonts w:ascii="Times New Roman" w:hAnsi="Times New Roman" w:cs="Times New Roman"/>
          <w:b/>
          <w:bCs/>
          <w:color w:val="000000"/>
          <w:sz w:val="24"/>
          <w:szCs w:val="24"/>
        </w:rPr>
        <w:t>P</w:t>
      </w:r>
      <w:r w:rsidRPr="00770A1A">
        <w:rPr>
          <w:rFonts w:ascii="Times New Roman" w:hAnsi="Times New Roman" w:cs="Times New Roman"/>
          <w:b/>
          <w:bCs/>
          <w:color w:val="000000"/>
          <w:sz w:val="24"/>
          <w:szCs w:val="24"/>
        </w:rPr>
        <w:t xml:space="preserve">resentations </w:t>
      </w:r>
      <w:r w:rsidRPr="00C66179">
        <w:rPr>
          <w:rFonts w:ascii="Times New Roman" w:hAnsi="Times New Roman" w:cs="Times New Roman"/>
          <w:color w:val="000000"/>
          <w:sz w:val="24"/>
          <w:szCs w:val="24"/>
        </w:rPr>
        <w:t>(</w:t>
      </w:r>
      <w:r w:rsidR="00173F91" w:rsidRPr="00C66179">
        <w:rPr>
          <w:rFonts w:ascii="Times New Roman" w:hAnsi="Times New Roman" w:cs="Times New Roman"/>
          <w:color w:val="000000"/>
          <w:sz w:val="24"/>
          <w:szCs w:val="24"/>
        </w:rPr>
        <w:t xml:space="preserve">Nov 26 - </w:t>
      </w:r>
      <w:r w:rsidRPr="00C66179">
        <w:rPr>
          <w:rFonts w:ascii="Times New Roman" w:hAnsi="Times New Roman" w:cs="Times New Roman"/>
          <w:color w:val="000000"/>
          <w:sz w:val="24"/>
          <w:szCs w:val="24"/>
        </w:rPr>
        <w:t>Dec 3)</w:t>
      </w:r>
    </w:p>
    <w:p w14:paraId="749DD19B" w14:textId="77777777" w:rsidR="00173F91" w:rsidRPr="00770A1A" w:rsidRDefault="00173F91" w:rsidP="00770A1A"/>
    <w:p w14:paraId="06C0CC50" w14:textId="34AC7DA1" w:rsidR="00186230" w:rsidRPr="00F8537D" w:rsidRDefault="001A6A78" w:rsidP="006C25FB">
      <w:pPr>
        <w:pStyle w:val="Heading1"/>
        <w:tabs>
          <w:tab w:val="left" w:pos="10800"/>
        </w:tabs>
        <w:spacing w:before="0" w:after="120"/>
        <w:ind w:left="0" w:firstLine="0"/>
        <w:jc w:val="both"/>
        <w:rPr>
          <w:rFonts w:ascii="Times New Roman" w:hAnsi="Times New Roman" w:cs="Times New Roman"/>
          <w:caps/>
        </w:rPr>
      </w:pPr>
      <w:r w:rsidRPr="00B81DC1">
        <w:rPr>
          <w:rFonts w:ascii="Times New Roman" w:hAnsi="Times New Roman" w:cs="Times New Roman"/>
          <w:caps/>
        </w:rPr>
        <w:t>VI</w:t>
      </w:r>
      <w:r w:rsidR="008832E7">
        <w:rPr>
          <w:rFonts w:ascii="Times New Roman" w:hAnsi="Times New Roman" w:cs="Times New Roman"/>
          <w:caps/>
        </w:rPr>
        <w:t>I</w:t>
      </w:r>
      <w:r w:rsidRPr="00B81DC1">
        <w:rPr>
          <w:rFonts w:ascii="Times New Roman" w:hAnsi="Times New Roman" w:cs="Times New Roman"/>
          <w:caps/>
        </w:rPr>
        <w:t>.</w:t>
      </w:r>
      <w:r w:rsidR="00186230" w:rsidRPr="00B81DC1">
        <w:rPr>
          <w:rFonts w:ascii="Times New Roman" w:hAnsi="Times New Roman" w:cs="Times New Roman"/>
          <w:caps/>
        </w:rPr>
        <w:t xml:space="preserve"> </w:t>
      </w:r>
      <w:r w:rsidR="00E177C5" w:rsidRPr="00B81DC1">
        <w:rPr>
          <w:rFonts w:ascii="Times New Roman" w:hAnsi="Times New Roman" w:cs="Times New Roman"/>
          <w:caps/>
        </w:rPr>
        <w:t>Evaluation</w:t>
      </w:r>
      <w:r w:rsidR="00186230" w:rsidRPr="00B81DC1">
        <w:rPr>
          <w:rFonts w:ascii="Times New Roman" w:hAnsi="Times New Roman" w:cs="Times New Roman"/>
          <w:caps/>
        </w:rPr>
        <w:t xml:space="preserve"> </w:t>
      </w:r>
      <w:r w:rsidR="00186230" w:rsidRPr="00B81DC1">
        <w:rPr>
          <w:rFonts w:ascii="Times New Roman" w:hAnsi="Times New Roman" w:cs="Times New Roman"/>
          <w:caps/>
        </w:rPr>
        <w:tab/>
      </w:r>
    </w:p>
    <w:p w14:paraId="3E74D229" w14:textId="6B959311" w:rsidR="00410BB8" w:rsidRDefault="008121B6" w:rsidP="004136B4">
      <w:pPr>
        <w:spacing w:before="10"/>
        <w:rPr>
          <w:rFonts w:eastAsia="Calibri"/>
          <w:bCs/>
        </w:rPr>
      </w:pPr>
      <w:r w:rsidRPr="00F8537D">
        <w:rPr>
          <w:rFonts w:eastAsia="Calibri"/>
          <w:bCs/>
        </w:rPr>
        <w:t>Standing in a course is determined by the course instructor subject to the approval of the Faculty Dean. This means that grades submitted by the instructor may be subject to revision. No grades are final until they have been approved by the Dean.</w:t>
      </w:r>
      <w:r w:rsidR="00986E5B">
        <w:rPr>
          <w:rFonts w:eastAsia="Calibri"/>
          <w:bCs/>
        </w:rPr>
        <w:t xml:space="preserve"> </w:t>
      </w:r>
    </w:p>
    <w:p w14:paraId="6185C9C3" w14:textId="77777777" w:rsidR="008121B6" w:rsidRDefault="008121B6" w:rsidP="00186230">
      <w:pPr>
        <w:spacing w:before="10"/>
        <w:rPr>
          <w:rFonts w:eastAsia="Calibri"/>
          <w:bCs/>
        </w:rPr>
      </w:pPr>
    </w:p>
    <w:p w14:paraId="380F3032" w14:textId="116826DB" w:rsidR="00664300" w:rsidRDefault="00664300" w:rsidP="00137B19">
      <w:pPr>
        <w:spacing w:before="10"/>
        <w:rPr>
          <w:rFonts w:eastAsia="Calibri"/>
          <w:bCs/>
        </w:rPr>
      </w:pPr>
      <w:r>
        <w:rPr>
          <w:rFonts w:eastAsia="Calibri"/>
          <w:bCs/>
        </w:rPr>
        <w:t>Weekly reflections (</w:t>
      </w:r>
      <w:r w:rsidR="009A13B2">
        <w:rPr>
          <w:rFonts w:eastAsia="Calibri"/>
          <w:bCs/>
        </w:rPr>
        <w:t>5% each</w:t>
      </w:r>
      <w:r>
        <w:rPr>
          <w:rFonts w:eastAsia="Calibri"/>
          <w:bCs/>
        </w:rPr>
        <w:t>)</w:t>
      </w:r>
      <w:r w:rsidR="009A13B2">
        <w:rPr>
          <w:rFonts w:eastAsia="Calibri"/>
          <w:bCs/>
        </w:rPr>
        <w:tab/>
      </w:r>
      <w:r w:rsidR="009A13B2">
        <w:rPr>
          <w:rFonts w:eastAsia="Calibri"/>
          <w:bCs/>
        </w:rPr>
        <w:tab/>
      </w:r>
      <w:r w:rsidR="009A13B2">
        <w:rPr>
          <w:rFonts w:eastAsia="Calibri"/>
          <w:bCs/>
        </w:rPr>
        <w:tab/>
      </w:r>
      <w:r>
        <w:rPr>
          <w:rFonts w:eastAsia="Calibri"/>
          <w:bCs/>
        </w:rPr>
        <w:tab/>
      </w:r>
      <w:r>
        <w:rPr>
          <w:rFonts w:eastAsia="Calibri"/>
          <w:bCs/>
        </w:rPr>
        <w:tab/>
      </w:r>
      <w:r w:rsidR="00437A35">
        <w:rPr>
          <w:rFonts w:eastAsia="Calibri"/>
          <w:bCs/>
        </w:rPr>
        <w:t>45</w:t>
      </w:r>
      <w:r>
        <w:rPr>
          <w:rFonts w:eastAsia="Calibri"/>
          <w:bCs/>
        </w:rPr>
        <w:t>%</w:t>
      </w:r>
    </w:p>
    <w:p w14:paraId="3FBA01E5" w14:textId="77777777" w:rsidR="00694937" w:rsidRPr="00137B19" w:rsidRDefault="00694937" w:rsidP="00694937">
      <w:pPr>
        <w:spacing w:before="10"/>
        <w:rPr>
          <w:rFonts w:eastAsia="Calibri"/>
          <w:bCs/>
        </w:rPr>
      </w:pPr>
      <w:r w:rsidRPr="00137B19">
        <w:rPr>
          <w:rFonts w:eastAsia="Calibri"/>
          <w:bCs/>
        </w:rPr>
        <w:t>In-class participation</w:t>
      </w:r>
      <w:r>
        <w:rPr>
          <w:rFonts w:eastAsia="Calibri"/>
          <w:bCs/>
        </w:rPr>
        <w:tab/>
      </w:r>
      <w:r>
        <w:rPr>
          <w:rFonts w:eastAsia="Calibri"/>
          <w:bCs/>
        </w:rPr>
        <w:tab/>
      </w:r>
      <w:r>
        <w:rPr>
          <w:rFonts w:eastAsia="Calibri"/>
          <w:bCs/>
        </w:rPr>
        <w:tab/>
      </w:r>
      <w:r>
        <w:rPr>
          <w:rFonts w:eastAsia="Calibri"/>
          <w:bCs/>
        </w:rPr>
        <w:tab/>
      </w:r>
      <w:r>
        <w:rPr>
          <w:rFonts w:eastAsia="Calibri"/>
          <w:bCs/>
        </w:rPr>
        <w:tab/>
      </w:r>
      <w:r>
        <w:rPr>
          <w:rFonts w:eastAsia="Calibri"/>
          <w:bCs/>
        </w:rPr>
        <w:tab/>
        <w:t>10%</w:t>
      </w:r>
    </w:p>
    <w:p w14:paraId="477A015A" w14:textId="06DF7CE0" w:rsidR="0088254A" w:rsidRDefault="0088254A" w:rsidP="00137B19">
      <w:pPr>
        <w:spacing w:before="10"/>
        <w:rPr>
          <w:rFonts w:eastAsia="Calibri"/>
          <w:bCs/>
        </w:rPr>
      </w:pPr>
      <w:r>
        <w:rPr>
          <w:rFonts w:eastAsia="Calibri"/>
          <w:bCs/>
        </w:rPr>
        <w:t>Group presentation (December 3)</w:t>
      </w:r>
      <w:r>
        <w:rPr>
          <w:rFonts w:eastAsia="Calibri"/>
          <w:bCs/>
        </w:rPr>
        <w:tab/>
      </w:r>
      <w:r>
        <w:rPr>
          <w:rFonts w:eastAsia="Calibri"/>
          <w:bCs/>
        </w:rPr>
        <w:tab/>
      </w:r>
      <w:r>
        <w:rPr>
          <w:rFonts w:eastAsia="Calibri"/>
          <w:bCs/>
        </w:rPr>
        <w:tab/>
      </w:r>
      <w:r>
        <w:rPr>
          <w:rFonts w:eastAsia="Calibri"/>
          <w:bCs/>
        </w:rPr>
        <w:tab/>
      </w:r>
      <w:r w:rsidR="002D28B4">
        <w:rPr>
          <w:rFonts w:eastAsia="Calibri"/>
          <w:bCs/>
        </w:rPr>
        <w:t>15</w:t>
      </w:r>
      <w:r>
        <w:rPr>
          <w:rFonts w:eastAsia="Calibri"/>
          <w:bCs/>
        </w:rPr>
        <w:t>%</w:t>
      </w:r>
    </w:p>
    <w:p w14:paraId="3B93C32E" w14:textId="417488BB" w:rsidR="00C803DC" w:rsidRDefault="00664300" w:rsidP="00137B19">
      <w:pPr>
        <w:spacing w:before="10"/>
        <w:rPr>
          <w:rFonts w:eastAsia="Calibri"/>
          <w:bCs/>
        </w:rPr>
      </w:pPr>
      <w:r>
        <w:rPr>
          <w:rFonts w:eastAsia="Calibri"/>
          <w:bCs/>
        </w:rPr>
        <w:t xml:space="preserve">Final exam </w:t>
      </w:r>
      <w:r w:rsidR="00E668A0">
        <w:rPr>
          <w:rFonts w:eastAsia="Calibri"/>
          <w:bCs/>
        </w:rPr>
        <w:t>(</w:t>
      </w:r>
      <w:r w:rsidR="009A13B2">
        <w:rPr>
          <w:rFonts w:eastAsia="Calibri"/>
          <w:bCs/>
        </w:rPr>
        <w:t xml:space="preserve">TBD, </w:t>
      </w:r>
      <w:r>
        <w:rPr>
          <w:rFonts w:eastAsia="Calibri"/>
          <w:bCs/>
        </w:rPr>
        <w:t>during exam period</w:t>
      </w:r>
      <w:r w:rsidR="00C05148">
        <w:rPr>
          <w:rFonts w:eastAsia="Calibri"/>
          <w:bCs/>
        </w:rPr>
        <w:t>)</w:t>
      </w:r>
      <w:r w:rsidR="00C05148">
        <w:rPr>
          <w:rFonts w:eastAsia="Calibri"/>
          <w:bCs/>
        </w:rPr>
        <w:tab/>
      </w:r>
      <w:r w:rsidR="00C05148">
        <w:rPr>
          <w:rFonts w:eastAsia="Calibri"/>
          <w:bCs/>
        </w:rPr>
        <w:tab/>
      </w:r>
      <w:r>
        <w:rPr>
          <w:rFonts w:eastAsia="Calibri"/>
          <w:bCs/>
        </w:rPr>
        <w:tab/>
      </w:r>
      <w:r w:rsidR="002D28B4">
        <w:rPr>
          <w:rFonts w:eastAsia="Calibri"/>
          <w:bCs/>
        </w:rPr>
        <w:t>3</w:t>
      </w:r>
      <w:r w:rsidR="00437A35">
        <w:rPr>
          <w:rFonts w:eastAsia="Calibri"/>
          <w:bCs/>
        </w:rPr>
        <w:t>0</w:t>
      </w:r>
      <w:r w:rsidR="00C05148">
        <w:rPr>
          <w:rFonts w:eastAsia="Calibri"/>
          <w:bCs/>
        </w:rPr>
        <w:t>%</w:t>
      </w:r>
    </w:p>
    <w:p w14:paraId="309AB2B8" w14:textId="77777777" w:rsidR="009F47A3" w:rsidRPr="009F47A3" w:rsidRDefault="009F47A3" w:rsidP="009F47A3">
      <w:pPr>
        <w:autoSpaceDE w:val="0"/>
        <w:autoSpaceDN w:val="0"/>
        <w:adjustRightInd w:val="0"/>
        <w:rPr>
          <w:rFonts w:ascii="Calibri" w:eastAsiaTheme="minorHAnsi" w:hAnsi="Calibri" w:cs="Calibri"/>
          <w:color w:val="000000"/>
          <w:lang w:val="en-US"/>
        </w:rPr>
      </w:pPr>
    </w:p>
    <w:p w14:paraId="0DB5B349" w14:textId="77777777" w:rsidR="00694937" w:rsidRPr="00694937" w:rsidRDefault="00694937" w:rsidP="00C66179">
      <w:pPr>
        <w:spacing w:before="10" w:after="120"/>
        <w:jc w:val="both"/>
        <w:rPr>
          <w:rFonts w:eastAsia="Calibri"/>
          <w:bCs/>
          <w:i/>
          <w:iCs/>
        </w:rPr>
      </w:pPr>
      <w:r w:rsidRPr="00694937">
        <w:rPr>
          <w:rFonts w:eastAsia="Calibri"/>
          <w:bCs/>
          <w:i/>
          <w:iCs/>
        </w:rPr>
        <w:t xml:space="preserve">Weekly reflections </w:t>
      </w:r>
    </w:p>
    <w:p w14:paraId="48AB636B" w14:textId="164762B9" w:rsidR="00770A1A" w:rsidRDefault="00770A1A" w:rsidP="00770A1A">
      <w:pPr>
        <w:spacing w:before="10" w:after="120"/>
        <w:jc w:val="both"/>
        <w:rPr>
          <w:rFonts w:eastAsia="Calibri"/>
          <w:bCs/>
        </w:rPr>
      </w:pPr>
      <w:r>
        <w:rPr>
          <w:rFonts w:eastAsia="Calibri"/>
          <w:bCs/>
        </w:rPr>
        <w:t>R</w:t>
      </w:r>
      <w:r w:rsidR="0088254A">
        <w:rPr>
          <w:rFonts w:eastAsia="Calibri"/>
          <w:bCs/>
        </w:rPr>
        <w:t>eflections on the assigned readings</w:t>
      </w:r>
      <w:r>
        <w:rPr>
          <w:rFonts w:eastAsia="Calibri"/>
          <w:bCs/>
        </w:rPr>
        <w:t xml:space="preserve"> (minimum 400 words) are due each week Wednesday at noon, starting September 10. These</w:t>
      </w:r>
      <w:r w:rsidR="0088254A">
        <w:rPr>
          <w:rFonts w:eastAsia="Calibri"/>
          <w:bCs/>
        </w:rPr>
        <w:t xml:space="preserve"> </w:t>
      </w:r>
      <w:r w:rsidR="00207F7B" w:rsidRPr="00207F7B">
        <w:rPr>
          <w:rFonts w:eastAsia="Calibri"/>
          <w:b/>
        </w:rPr>
        <w:t xml:space="preserve">must </w:t>
      </w:r>
      <w:r w:rsidR="001D3FD1" w:rsidRPr="00207F7B">
        <w:rPr>
          <w:rFonts w:eastAsia="Calibri"/>
          <w:b/>
        </w:rPr>
        <w:t>be</w:t>
      </w:r>
      <w:r w:rsidR="001D3FD1">
        <w:rPr>
          <w:rFonts w:eastAsia="Calibri"/>
          <w:bCs/>
        </w:rPr>
        <w:t xml:space="preserve"> </w:t>
      </w:r>
      <w:r w:rsidR="00437A35" w:rsidRPr="00207F7B">
        <w:rPr>
          <w:rFonts w:eastAsia="Calibri"/>
          <w:b/>
        </w:rPr>
        <w:t>written in Google Docs</w:t>
      </w:r>
      <w:r w:rsidR="00437A35">
        <w:rPr>
          <w:rFonts w:eastAsia="Calibri"/>
          <w:bCs/>
        </w:rPr>
        <w:t xml:space="preserve"> and the link </w:t>
      </w:r>
      <w:r w:rsidR="001D3FD1">
        <w:rPr>
          <w:rFonts w:eastAsia="Calibri"/>
          <w:bCs/>
        </w:rPr>
        <w:t xml:space="preserve">submitted via Brightspace. </w:t>
      </w:r>
      <w:r>
        <w:rPr>
          <w:rFonts w:eastAsia="Calibri"/>
          <w:bCs/>
        </w:rPr>
        <w:t xml:space="preserve">The goal of these reflections is to ensure that everyone has digested the course content ahead of class, so that we can have an interesting discussion. Outsourcing this task to an AI tool would defeat this purpose. </w:t>
      </w:r>
      <w:r w:rsidRPr="00207F7B">
        <w:rPr>
          <w:b/>
          <w:bCs/>
        </w:rPr>
        <w:t xml:space="preserve">Use of generative AI </w:t>
      </w:r>
      <w:r>
        <w:rPr>
          <w:b/>
          <w:bCs/>
        </w:rPr>
        <w:t xml:space="preserve">for writing reflections </w:t>
      </w:r>
      <w:r w:rsidRPr="00207F7B">
        <w:rPr>
          <w:b/>
          <w:bCs/>
        </w:rPr>
        <w:t xml:space="preserve">is </w:t>
      </w:r>
      <w:r>
        <w:rPr>
          <w:b/>
          <w:bCs/>
        </w:rPr>
        <w:t xml:space="preserve">therefore </w:t>
      </w:r>
      <w:r w:rsidRPr="00207F7B">
        <w:rPr>
          <w:b/>
          <w:bCs/>
        </w:rPr>
        <w:t>not allowed and will result in a grade of zero for the assignment.</w:t>
      </w:r>
      <w:r w:rsidRPr="00874718">
        <w:t xml:space="preserve"> </w:t>
      </w:r>
      <w:r>
        <w:rPr>
          <w:rFonts w:eastAsia="Calibri"/>
          <w:bCs/>
        </w:rPr>
        <w:t xml:space="preserve"> To ensure that English language learners are not penalized, I will grade on quality of thought, not quality of writing. </w:t>
      </w:r>
      <w:r w:rsidR="00C66179">
        <w:rPr>
          <w:rFonts w:eastAsia="Calibri"/>
          <w:bCs/>
        </w:rPr>
        <w:t xml:space="preserve">Late submissions would likewise defeat the purpose and will not be accepted. You may miss one written reflection without </w:t>
      </w:r>
      <w:r w:rsidR="00DA1B93">
        <w:rPr>
          <w:rFonts w:eastAsia="Calibri"/>
          <w:bCs/>
        </w:rPr>
        <w:t xml:space="preserve">excuse or </w:t>
      </w:r>
      <w:r w:rsidR="00C66179">
        <w:rPr>
          <w:rFonts w:eastAsia="Calibri"/>
          <w:bCs/>
        </w:rPr>
        <w:t>penalty; if you submit all 10, you will receive a grade based on your highest 9 scores.</w:t>
      </w:r>
    </w:p>
    <w:p w14:paraId="0F5FB08E" w14:textId="788DA6B7" w:rsidR="00770A1A" w:rsidRDefault="00207F7B" w:rsidP="00770A1A">
      <w:pPr>
        <w:spacing w:before="10" w:after="120"/>
        <w:jc w:val="both"/>
        <w:rPr>
          <w:rFonts w:eastAsia="Calibri"/>
          <w:bCs/>
        </w:rPr>
      </w:pPr>
      <w:r w:rsidRPr="00874718">
        <w:t xml:space="preserve">Version history will be reviewed to ensure compliance with </w:t>
      </w:r>
      <w:r w:rsidR="00770A1A">
        <w:t xml:space="preserve">the AI </w:t>
      </w:r>
      <w:r w:rsidRPr="00874718">
        <w:t>policy.</w:t>
      </w:r>
      <w:r>
        <w:rPr>
          <w:rFonts w:eastAsia="Calibri"/>
          <w:bCs/>
        </w:rPr>
        <w:t xml:space="preserve"> </w:t>
      </w:r>
      <w:r w:rsidR="00437A35">
        <w:rPr>
          <w:rFonts w:eastAsia="Calibri"/>
          <w:bCs/>
        </w:rPr>
        <w:t>DO NOT write your reflection on another document and then paste it into a Google Doc</w:t>
      </w:r>
      <w:r>
        <w:rPr>
          <w:rFonts w:eastAsia="Calibri"/>
          <w:bCs/>
        </w:rPr>
        <w:t xml:space="preserve"> as this could result in a </w:t>
      </w:r>
      <w:r w:rsidR="00770A1A">
        <w:rPr>
          <w:rFonts w:eastAsia="Calibri"/>
          <w:bCs/>
        </w:rPr>
        <w:t>grade of zero</w:t>
      </w:r>
      <w:r>
        <w:rPr>
          <w:rFonts w:eastAsia="Calibri"/>
          <w:bCs/>
        </w:rPr>
        <w:t xml:space="preserve">. </w:t>
      </w:r>
      <w:r w:rsidR="00E078FC" w:rsidRPr="00694937">
        <w:rPr>
          <w:rFonts w:eastAsia="Calibri"/>
          <w:b/>
        </w:rPr>
        <w:t xml:space="preserve">I will call on students to elaborate on </w:t>
      </w:r>
      <w:r w:rsidR="00C66179">
        <w:rPr>
          <w:rFonts w:eastAsia="Calibri"/>
          <w:b/>
        </w:rPr>
        <w:t xml:space="preserve">written submissions </w:t>
      </w:r>
      <w:r w:rsidR="00E078FC" w:rsidRPr="00694937">
        <w:rPr>
          <w:rFonts w:eastAsia="Calibri"/>
          <w:b/>
        </w:rPr>
        <w:t>during class</w:t>
      </w:r>
      <w:r w:rsidR="00C66179">
        <w:rPr>
          <w:rFonts w:eastAsia="Calibri"/>
          <w:b/>
        </w:rPr>
        <w:t xml:space="preserve">, and adjust the grade for that week to </w:t>
      </w:r>
      <w:r w:rsidR="00E078FC" w:rsidRPr="00694937">
        <w:rPr>
          <w:rFonts w:eastAsia="Calibri"/>
          <w:b/>
        </w:rPr>
        <w:t>reflect demonstrated understanding of the material.</w:t>
      </w:r>
      <w:r w:rsidR="00694937">
        <w:rPr>
          <w:rFonts w:eastAsia="Calibri"/>
          <w:bCs/>
        </w:rPr>
        <w:t xml:space="preserve"> </w:t>
      </w:r>
    </w:p>
    <w:p w14:paraId="10CBE1AF" w14:textId="7908B43F" w:rsidR="00E078FC" w:rsidRDefault="006C25FB" w:rsidP="00DA1B93">
      <w:pPr>
        <w:spacing w:before="10"/>
        <w:jc w:val="both"/>
        <w:rPr>
          <w:rFonts w:eastAsia="Calibri"/>
          <w:bCs/>
        </w:rPr>
      </w:pPr>
      <w:r>
        <w:rPr>
          <w:rFonts w:eastAsia="Calibri"/>
          <w:bCs/>
        </w:rPr>
        <w:t xml:space="preserve">Prompts to stimulate your thinking will be provided each week, but you need not use these if you wish to reflect on a different aspect of the readings. </w:t>
      </w:r>
      <w:r w:rsidRPr="008E34DE">
        <w:rPr>
          <w:rFonts w:eastAsia="Calibri"/>
          <w:bCs/>
          <w:i/>
          <w:iCs/>
        </w:rPr>
        <w:t>One</w:t>
      </w:r>
      <w:r>
        <w:rPr>
          <w:rFonts w:eastAsia="Calibri"/>
          <w:bCs/>
        </w:rPr>
        <w:t xml:space="preserve"> reflection on the group presentations is required. This reflection is due on </w:t>
      </w:r>
      <w:r w:rsidR="00C66179">
        <w:rPr>
          <w:rFonts w:eastAsia="Calibri"/>
          <w:bCs/>
        </w:rPr>
        <w:t xml:space="preserve">Friday, </w:t>
      </w:r>
      <w:r>
        <w:rPr>
          <w:rFonts w:eastAsia="Calibri"/>
          <w:bCs/>
        </w:rPr>
        <w:t xml:space="preserve">December </w:t>
      </w:r>
      <w:r w:rsidR="00C66179">
        <w:rPr>
          <w:rFonts w:eastAsia="Calibri"/>
          <w:bCs/>
        </w:rPr>
        <w:t>5</w:t>
      </w:r>
      <w:r>
        <w:rPr>
          <w:rFonts w:eastAsia="Calibri"/>
          <w:bCs/>
        </w:rPr>
        <w:t xml:space="preserve"> and may address one or more of the presentations.</w:t>
      </w:r>
      <w:r w:rsidRPr="006C25FB">
        <w:rPr>
          <w:rFonts w:eastAsia="Calibri"/>
          <w:bCs/>
        </w:rPr>
        <w:t xml:space="preserve"> </w:t>
      </w:r>
    </w:p>
    <w:p w14:paraId="501CBD23" w14:textId="7990D8B4" w:rsidR="00775EBB" w:rsidRDefault="00775EBB" w:rsidP="006E0310">
      <w:pPr>
        <w:spacing w:before="10"/>
        <w:jc w:val="both"/>
        <w:rPr>
          <w:rFonts w:eastAsia="Calibri"/>
          <w:bCs/>
        </w:rPr>
      </w:pPr>
    </w:p>
    <w:p w14:paraId="3F58D0DC" w14:textId="31B7EE99" w:rsidR="00986E5B" w:rsidRPr="001D3FD1" w:rsidRDefault="00221B28" w:rsidP="00C66179">
      <w:pPr>
        <w:spacing w:before="10" w:after="120"/>
        <w:jc w:val="both"/>
        <w:rPr>
          <w:rFonts w:eastAsia="Calibri"/>
          <w:bCs/>
          <w:i/>
          <w:iCs/>
        </w:rPr>
      </w:pPr>
      <w:r>
        <w:rPr>
          <w:rFonts w:eastAsia="Calibri"/>
          <w:bCs/>
          <w:i/>
          <w:iCs/>
        </w:rPr>
        <w:t>In-class p</w:t>
      </w:r>
      <w:r w:rsidR="00986E5B" w:rsidRPr="001D3FD1">
        <w:rPr>
          <w:rFonts w:eastAsia="Calibri"/>
          <w:bCs/>
          <w:i/>
          <w:iCs/>
        </w:rPr>
        <w:t>articipation</w:t>
      </w:r>
    </w:p>
    <w:p w14:paraId="407CA840" w14:textId="2E5EC81A" w:rsidR="00EE6A69" w:rsidRDefault="005B1DB0" w:rsidP="006E0310">
      <w:pPr>
        <w:tabs>
          <w:tab w:val="left" w:pos="7243"/>
        </w:tabs>
        <w:spacing w:before="10"/>
        <w:jc w:val="both"/>
        <w:rPr>
          <w:rFonts w:eastAsia="Calibri"/>
          <w:bCs/>
        </w:rPr>
      </w:pPr>
      <w:r>
        <w:rPr>
          <w:rFonts w:eastAsia="Calibri"/>
          <w:bCs/>
        </w:rPr>
        <w:t>P</w:t>
      </w:r>
      <w:r w:rsidR="00EE6A69">
        <w:rPr>
          <w:rFonts w:eastAsia="Calibri"/>
          <w:bCs/>
        </w:rPr>
        <w:t xml:space="preserve">articipation </w:t>
      </w:r>
      <w:r w:rsidR="00EE6A69" w:rsidRPr="00986E5B">
        <w:rPr>
          <w:rFonts w:eastAsia="Calibri"/>
          <w:bCs/>
        </w:rPr>
        <w:t xml:space="preserve">will be evaluated </w:t>
      </w:r>
      <w:r w:rsidR="00EE6A69">
        <w:rPr>
          <w:rFonts w:eastAsia="Calibri"/>
          <w:bCs/>
        </w:rPr>
        <w:t xml:space="preserve">based on students’ demonstration that </w:t>
      </w:r>
      <w:r>
        <w:rPr>
          <w:rFonts w:eastAsia="Calibri"/>
          <w:bCs/>
        </w:rPr>
        <w:t xml:space="preserve">they have </w:t>
      </w:r>
      <w:r w:rsidR="00BF24BB">
        <w:rPr>
          <w:rFonts w:eastAsia="Calibri"/>
          <w:bCs/>
        </w:rPr>
        <w:t>completed</w:t>
      </w:r>
      <w:r w:rsidRPr="005B1DB0">
        <w:rPr>
          <w:rFonts w:eastAsia="Calibri"/>
          <w:bCs/>
        </w:rPr>
        <w:t xml:space="preserve"> </w:t>
      </w:r>
      <w:r>
        <w:rPr>
          <w:rFonts w:eastAsia="Calibri"/>
          <w:bCs/>
        </w:rPr>
        <w:t>the assigned readings</w:t>
      </w:r>
      <w:r w:rsidR="00BF24BB">
        <w:rPr>
          <w:rFonts w:eastAsia="Calibri"/>
          <w:bCs/>
        </w:rPr>
        <w:t xml:space="preserve">, </w:t>
      </w:r>
      <w:r w:rsidR="000B27F4">
        <w:rPr>
          <w:rFonts w:eastAsia="Calibri"/>
          <w:bCs/>
        </w:rPr>
        <w:t xml:space="preserve">their understanding of </w:t>
      </w:r>
      <w:r>
        <w:rPr>
          <w:rFonts w:eastAsia="Calibri"/>
          <w:bCs/>
        </w:rPr>
        <w:t>this material</w:t>
      </w:r>
      <w:r w:rsidR="000B27F4">
        <w:rPr>
          <w:rFonts w:eastAsia="Calibri"/>
          <w:bCs/>
        </w:rPr>
        <w:t xml:space="preserve">, and their </w:t>
      </w:r>
      <w:r w:rsidR="00E078FC">
        <w:rPr>
          <w:rFonts w:eastAsia="Calibri"/>
          <w:bCs/>
        </w:rPr>
        <w:t xml:space="preserve">application and articulation of these </w:t>
      </w:r>
      <w:r w:rsidR="00157FEC">
        <w:rPr>
          <w:rFonts w:eastAsia="Calibri"/>
          <w:bCs/>
        </w:rPr>
        <w:t>ideas</w:t>
      </w:r>
      <w:r w:rsidR="00207F7B">
        <w:rPr>
          <w:rFonts w:eastAsia="Calibri"/>
          <w:bCs/>
        </w:rPr>
        <w:t xml:space="preserve"> in a respectful manner</w:t>
      </w:r>
      <w:r w:rsidR="00E078FC">
        <w:rPr>
          <w:rFonts w:eastAsia="Calibri"/>
          <w:bCs/>
        </w:rPr>
        <w:t xml:space="preserve"> in class</w:t>
      </w:r>
      <w:r w:rsidR="00157FEC">
        <w:rPr>
          <w:rFonts w:eastAsia="Calibri"/>
          <w:bCs/>
        </w:rPr>
        <w:t>.</w:t>
      </w:r>
      <w:r w:rsidR="00207F7B">
        <w:rPr>
          <w:rFonts w:eastAsia="Calibri"/>
          <w:bCs/>
        </w:rPr>
        <w:t xml:space="preserve"> </w:t>
      </w:r>
      <w:r w:rsidR="00207F7B" w:rsidRPr="00207F7B">
        <w:rPr>
          <w:rFonts w:eastAsia="Calibri"/>
          <w:b/>
        </w:rPr>
        <w:t>Missing three or more classes without a documented reason will result in a grade of zero for participation</w:t>
      </w:r>
      <w:r w:rsidR="00207F7B">
        <w:rPr>
          <w:rFonts w:eastAsia="Calibri"/>
          <w:bCs/>
        </w:rPr>
        <w:t xml:space="preserve">. </w:t>
      </w:r>
    </w:p>
    <w:p w14:paraId="1C13E22F" w14:textId="77777777" w:rsidR="006E0310" w:rsidRDefault="006E0310" w:rsidP="00221B28">
      <w:pPr>
        <w:tabs>
          <w:tab w:val="left" w:pos="7243"/>
        </w:tabs>
        <w:spacing w:before="10"/>
        <w:rPr>
          <w:rFonts w:cstheme="minorHAnsi"/>
          <w:color w:val="222222"/>
          <w:shd w:val="clear" w:color="auto" w:fill="FFFFFF"/>
        </w:rPr>
      </w:pPr>
    </w:p>
    <w:p w14:paraId="7998E2DE" w14:textId="0AF7AC80" w:rsidR="007B09C7" w:rsidRPr="00C66179" w:rsidRDefault="008E34DE" w:rsidP="00C66179">
      <w:pPr>
        <w:spacing w:before="10" w:after="120"/>
        <w:jc w:val="both"/>
        <w:rPr>
          <w:rFonts w:eastAsia="Calibri"/>
          <w:bCs/>
          <w:i/>
          <w:iCs/>
        </w:rPr>
      </w:pPr>
      <w:r>
        <w:rPr>
          <w:rFonts w:eastAsia="Calibri"/>
          <w:bCs/>
          <w:i/>
          <w:iCs/>
        </w:rPr>
        <w:t>Group presentation</w:t>
      </w:r>
    </w:p>
    <w:p w14:paraId="698DB3B8" w14:textId="6AAC5A19" w:rsidR="008B13AF" w:rsidRPr="008B13AF" w:rsidRDefault="008B13AF" w:rsidP="008B13AF">
      <w:pPr>
        <w:tabs>
          <w:tab w:val="left" w:pos="7243"/>
        </w:tabs>
        <w:spacing w:before="10" w:after="120"/>
        <w:rPr>
          <w:rFonts w:cstheme="minorHAnsi"/>
          <w:color w:val="222222"/>
          <w:shd w:val="clear" w:color="auto" w:fill="FFFFFF"/>
        </w:rPr>
      </w:pPr>
      <w:r w:rsidRPr="008B13AF">
        <w:rPr>
          <w:rFonts w:cstheme="minorHAnsi"/>
          <w:color w:val="222222"/>
          <w:shd w:val="clear" w:color="auto" w:fill="FFFFFF"/>
        </w:rPr>
        <w:t>Groups of two to four (depending on class size) will work together to identify an economic (e.g.</w:t>
      </w:r>
      <w:r>
        <w:rPr>
          <w:rFonts w:cstheme="minorHAnsi"/>
          <w:color w:val="222222"/>
          <w:shd w:val="clear" w:color="auto" w:fill="FFFFFF"/>
        </w:rPr>
        <w:t>,</w:t>
      </w:r>
      <w:r w:rsidRPr="008B13AF">
        <w:rPr>
          <w:rFonts w:cstheme="minorHAnsi"/>
          <w:color w:val="222222"/>
          <w:shd w:val="clear" w:color="auto" w:fill="FFFFFF"/>
        </w:rPr>
        <w:t xml:space="preserve"> economic growth, productivity, poverty, inequality) or social (environmental, health) challenge in Canada. Groups will deliver to the class a 10 to 20-minute presentation (5 minutes per member) that describes the problem and a potential solution from an economic perspective, and then respond to questions from the instructor and, if time permits, members of the class. At least one source should be cited by each member of your group.</w:t>
      </w:r>
    </w:p>
    <w:p w14:paraId="050FDDB0" w14:textId="77777777" w:rsidR="008B13AF" w:rsidRPr="008B13AF" w:rsidRDefault="008B13AF" w:rsidP="008B13AF">
      <w:pPr>
        <w:tabs>
          <w:tab w:val="left" w:pos="7243"/>
        </w:tabs>
        <w:spacing w:before="10" w:after="120"/>
        <w:rPr>
          <w:rFonts w:cstheme="minorHAnsi"/>
          <w:color w:val="222222"/>
          <w:shd w:val="clear" w:color="auto" w:fill="FFFFFF"/>
        </w:rPr>
      </w:pPr>
      <w:r w:rsidRPr="008B13AF">
        <w:rPr>
          <w:rFonts w:cstheme="minorHAnsi"/>
          <w:color w:val="222222"/>
          <w:shd w:val="clear" w:color="auto" w:fill="FFFFFF"/>
        </w:rPr>
        <w:t>Permissible topics include deeper dives into the issues covered in class (e.g., design of tax policy to attract investment) and topics not directly covered (e.g., effect of AI on youth unemployment, rising intergenerational inequality).</w:t>
      </w:r>
    </w:p>
    <w:p w14:paraId="5739E621" w14:textId="6BE27B98" w:rsidR="008B13AF" w:rsidRPr="008B13AF" w:rsidRDefault="008B13AF" w:rsidP="008B13AF">
      <w:pPr>
        <w:tabs>
          <w:tab w:val="left" w:pos="7243"/>
        </w:tabs>
        <w:spacing w:before="10" w:after="120"/>
        <w:rPr>
          <w:rFonts w:cstheme="minorHAnsi"/>
          <w:color w:val="222222"/>
          <w:shd w:val="clear" w:color="auto" w:fill="FFFFFF"/>
        </w:rPr>
      </w:pPr>
      <w:r w:rsidRPr="008B13AF">
        <w:rPr>
          <w:rFonts w:cstheme="minorHAnsi"/>
          <w:color w:val="222222"/>
          <w:shd w:val="clear" w:color="auto" w:fill="FFFFFF"/>
        </w:rPr>
        <w:t>Examples of individual contributions to the presentation include the following</w:t>
      </w:r>
      <w:r>
        <w:rPr>
          <w:rFonts w:cstheme="minorHAnsi"/>
          <w:color w:val="222222"/>
          <w:shd w:val="clear" w:color="auto" w:fill="FFFFFF"/>
        </w:rPr>
        <w:t>:</w:t>
      </w:r>
    </w:p>
    <w:p w14:paraId="69A17057" w14:textId="4B80B929" w:rsidR="008B13AF" w:rsidRPr="008B13AF" w:rsidRDefault="008B13AF" w:rsidP="008B13AF">
      <w:pPr>
        <w:pStyle w:val="ListParagraph"/>
        <w:numPr>
          <w:ilvl w:val="0"/>
          <w:numId w:val="35"/>
        </w:numPr>
        <w:tabs>
          <w:tab w:val="left" w:pos="7243"/>
        </w:tabs>
        <w:spacing w:before="10" w:after="120"/>
        <w:rPr>
          <w:rFonts w:ascii="Times New Roman" w:hAnsi="Times New Roman" w:cs="Times New Roman"/>
          <w:color w:val="222222"/>
          <w:sz w:val="24"/>
          <w:szCs w:val="24"/>
          <w:shd w:val="clear" w:color="auto" w:fill="FFFFFF"/>
        </w:rPr>
      </w:pPr>
      <w:r w:rsidRPr="008B13AF">
        <w:rPr>
          <w:rFonts w:ascii="Times New Roman" w:hAnsi="Times New Roman" w:cs="Times New Roman"/>
          <w:color w:val="222222"/>
          <w:sz w:val="24"/>
          <w:szCs w:val="24"/>
          <w:shd w:val="clear" w:color="auto" w:fill="FFFFFF"/>
        </w:rPr>
        <w:t>Introduce the challenge from an economic perspective (what are the market failures or equity issues at play</w:t>
      </w:r>
      <w:r>
        <w:rPr>
          <w:rFonts w:ascii="Times New Roman" w:hAnsi="Times New Roman" w:cs="Times New Roman"/>
          <w:color w:val="222222"/>
          <w:sz w:val="24"/>
          <w:szCs w:val="24"/>
          <w:shd w:val="clear" w:color="auto" w:fill="FFFFFF"/>
        </w:rPr>
        <w:t>?</w:t>
      </w:r>
      <w:r w:rsidRPr="008B13AF">
        <w:rPr>
          <w:rFonts w:ascii="Times New Roman" w:hAnsi="Times New Roman" w:cs="Times New Roman"/>
          <w:color w:val="222222"/>
          <w:sz w:val="24"/>
          <w:szCs w:val="24"/>
          <w:shd w:val="clear" w:color="auto" w:fill="FFFFFF"/>
        </w:rPr>
        <w:t>)</w:t>
      </w:r>
    </w:p>
    <w:p w14:paraId="715FB443" w14:textId="0D9AA8D7" w:rsidR="008B13AF" w:rsidRPr="008B13AF" w:rsidRDefault="008B13AF" w:rsidP="008B13AF">
      <w:pPr>
        <w:pStyle w:val="ListParagraph"/>
        <w:numPr>
          <w:ilvl w:val="0"/>
          <w:numId w:val="35"/>
        </w:numPr>
        <w:tabs>
          <w:tab w:val="left" w:pos="7243"/>
        </w:tabs>
        <w:spacing w:before="10" w:after="120"/>
        <w:rPr>
          <w:rFonts w:ascii="Times New Roman" w:hAnsi="Times New Roman" w:cs="Times New Roman"/>
          <w:color w:val="222222"/>
          <w:sz w:val="24"/>
          <w:szCs w:val="24"/>
          <w:shd w:val="clear" w:color="auto" w:fill="FFFFFF"/>
        </w:rPr>
      </w:pPr>
      <w:r w:rsidRPr="008B13AF">
        <w:rPr>
          <w:rFonts w:ascii="Times New Roman" w:hAnsi="Times New Roman" w:cs="Times New Roman"/>
          <w:color w:val="222222"/>
          <w:sz w:val="24"/>
          <w:szCs w:val="24"/>
          <w:shd w:val="clear" w:color="auto" w:fill="FFFFFF"/>
        </w:rPr>
        <w:t>Describe the methods and findings of one or two studies on the topic.</w:t>
      </w:r>
    </w:p>
    <w:p w14:paraId="7F935570" w14:textId="48317427" w:rsidR="008B13AF" w:rsidRPr="008B13AF" w:rsidRDefault="008B13AF" w:rsidP="008B13AF">
      <w:pPr>
        <w:pStyle w:val="ListParagraph"/>
        <w:numPr>
          <w:ilvl w:val="0"/>
          <w:numId w:val="35"/>
        </w:numPr>
        <w:tabs>
          <w:tab w:val="left" w:pos="7243"/>
        </w:tabs>
        <w:spacing w:before="10" w:after="120"/>
        <w:rPr>
          <w:rFonts w:ascii="Times New Roman" w:hAnsi="Times New Roman" w:cs="Times New Roman"/>
          <w:color w:val="222222"/>
          <w:sz w:val="24"/>
          <w:szCs w:val="24"/>
          <w:shd w:val="clear" w:color="auto" w:fill="FFFFFF"/>
        </w:rPr>
      </w:pPr>
      <w:r w:rsidRPr="008B13AF">
        <w:rPr>
          <w:rFonts w:ascii="Times New Roman" w:hAnsi="Times New Roman" w:cs="Times New Roman"/>
          <w:color w:val="222222"/>
          <w:sz w:val="24"/>
          <w:szCs w:val="24"/>
          <w:shd w:val="clear" w:color="auto" w:fill="FFFFFF"/>
        </w:rPr>
        <w:t>Propose potential solutions to the challenge, and describe how they address the underlying economic issues (market failures, equity concerns).</w:t>
      </w:r>
    </w:p>
    <w:p w14:paraId="3BC365B7" w14:textId="1D52037A" w:rsidR="008B13AF" w:rsidRPr="008B13AF" w:rsidRDefault="008B13AF" w:rsidP="008B13AF">
      <w:pPr>
        <w:tabs>
          <w:tab w:val="left" w:pos="7243"/>
        </w:tabs>
        <w:spacing w:before="10" w:after="120"/>
        <w:rPr>
          <w:rFonts w:cstheme="minorHAnsi"/>
          <w:color w:val="222222"/>
          <w:shd w:val="clear" w:color="auto" w:fill="FFFFFF"/>
        </w:rPr>
      </w:pPr>
      <w:r w:rsidRPr="008B13AF">
        <w:rPr>
          <w:rFonts w:cstheme="minorHAnsi"/>
          <w:color w:val="222222"/>
          <w:shd w:val="clear" w:color="auto" w:fill="FFFFFF"/>
        </w:rPr>
        <w:t>You only have 5 minutes each, and some parts may take less time than others, so you could also split these suggested pieces up. For example, person 1 could do the intro and describe methods of one paper, person 2 talks about the study findings, and person 3 covers potential solutions</w:t>
      </w:r>
      <w:r>
        <w:rPr>
          <w:rFonts w:cstheme="minorHAnsi"/>
          <w:color w:val="222222"/>
          <w:shd w:val="clear" w:color="auto" w:fill="FFFFFF"/>
        </w:rPr>
        <w:t>.</w:t>
      </w:r>
    </w:p>
    <w:p w14:paraId="79D81074" w14:textId="6F562660" w:rsidR="008B13AF" w:rsidRPr="008B13AF" w:rsidRDefault="008B13AF" w:rsidP="008B13AF">
      <w:pPr>
        <w:tabs>
          <w:tab w:val="left" w:pos="7243"/>
        </w:tabs>
        <w:spacing w:before="10" w:after="120"/>
        <w:rPr>
          <w:rFonts w:cstheme="minorHAnsi"/>
          <w:color w:val="222222"/>
          <w:shd w:val="clear" w:color="auto" w:fill="FFFFFF"/>
        </w:rPr>
      </w:pPr>
      <w:r w:rsidRPr="008B13AF">
        <w:rPr>
          <w:rFonts w:cstheme="minorHAnsi"/>
          <w:color w:val="222222"/>
          <w:shd w:val="clear" w:color="auto" w:fill="FFFFFF"/>
        </w:rPr>
        <w:lastRenderedPageBreak/>
        <w:t>Students may form their own groups. Individuals without a group will be assigned to a group based on their interests</w:t>
      </w:r>
      <w:r>
        <w:rPr>
          <w:rFonts w:cstheme="minorHAnsi"/>
          <w:color w:val="222222"/>
          <w:shd w:val="clear" w:color="auto" w:fill="FFFFFF"/>
        </w:rPr>
        <w:t>.</w:t>
      </w:r>
    </w:p>
    <w:p w14:paraId="6C576115" w14:textId="570B3319" w:rsidR="00694937" w:rsidRDefault="008B13AF" w:rsidP="008B13AF">
      <w:pPr>
        <w:tabs>
          <w:tab w:val="left" w:pos="7243"/>
        </w:tabs>
        <w:spacing w:before="10" w:after="120"/>
        <w:rPr>
          <w:rFonts w:cstheme="minorHAnsi"/>
          <w:color w:val="222222"/>
          <w:shd w:val="clear" w:color="auto" w:fill="FFFFFF"/>
        </w:rPr>
      </w:pPr>
      <w:r w:rsidRPr="008B13AF">
        <w:rPr>
          <w:rFonts w:cstheme="minorHAnsi"/>
          <w:color w:val="222222"/>
          <w:shd w:val="clear" w:color="auto" w:fill="FFFFFF"/>
        </w:rPr>
        <w:t>The project grade will consist of two components: an individual score out of 10 points for the student’s own component of the presentation and response to questions, and a group score out of 5 points for the coherence of the presentation across components.</w:t>
      </w:r>
    </w:p>
    <w:p w14:paraId="63B43A98" w14:textId="77777777" w:rsidR="008B13AF" w:rsidRDefault="008B13AF" w:rsidP="008B13AF">
      <w:pPr>
        <w:tabs>
          <w:tab w:val="left" w:pos="7243"/>
        </w:tabs>
        <w:spacing w:before="10"/>
        <w:rPr>
          <w:rFonts w:cstheme="minorHAnsi"/>
          <w:color w:val="222222"/>
          <w:shd w:val="clear" w:color="auto" w:fill="FFFFFF"/>
        </w:rPr>
      </w:pPr>
    </w:p>
    <w:p w14:paraId="6F344DA0" w14:textId="77777777" w:rsidR="00694937" w:rsidRPr="00C66179" w:rsidRDefault="00694937" w:rsidP="00C66179">
      <w:pPr>
        <w:spacing w:before="10" w:after="120"/>
        <w:jc w:val="both"/>
        <w:rPr>
          <w:rFonts w:eastAsia="Calibri"/>
          <w:bCs/>
          <w:i/>
          <w:iCs/>
        </w:rPr>
      </w:pPr>
      <w:r>
        <w:rPr>
          <w:rFonts w:eastAsia="Calibri"/>
          <w:bCs/>
          <w:i/>
          <w:iCs/>
        </w:rPr>
        <w:t>Final exam</w:t>
      </w:r>
    </w:p>
    <w:p w14:paraId="4492DBA6" w14:textId="02AF09FB" w:rsidR="00694937" w:rsidRPr="00021502" w:rsidRDefault="00694937" w:rsidP="00694937">
      <w:pPr>
        <w:tabs>
          <w:tab w:val="left" w:pos="7243"/>
        </w:tabs>
        <w:spacing w:before="10"/>
        <w:jc w:val="both"/>
        <w:rPr>
          <w:rFonts w:eastAsia="Calibri"/>
          <w:bCs/>
        </w:rPr>
      </w:pPr>
      <w:r w:rsidRPr="00021502">
        <w:rPr>
          <w:rFonts w:eastAsia="Calibri"/>
          <w:bCs/>
        </w:rPr>
        <w:t xml:space="preserve">The final exam will be held </w:t>
      </w:r>
      <w:r w:rsidRPr="00021502">
        <w:rPr>
          <w:rFonts w:eastAsia="Calibri"/>
          <w:b/>
        </w:rPr>
        <w:t>in person</w:t>
      </w:r>
      <w:r w:rsidRPr="00021502">
        <w:rPr>
          <w:rFonts w:eastAsia="Calibri"/>
          <w:bCs/>
        </w:rPr>
        <w:t xml:space="preserve"> during the exam period. It will cover the material in the assigned readings and </w:t>
      </w:r>
      <w:r w:rsidR="00C06F19">
        <w:rPr>
          <w:rFonts w:eastAsia="Calibri"/>
          <w:bCs/>
        </w:rPr>
        <w:t>lectures</w:t>
      </w:r>
      <w:r w:rsidRPr="00021502">
        <w:rPr>
          <w:rFonts w:eastAsia="Calibri"/>
          <w:bCs/>
        </w:rPr>
        <w:t xml:space="preserve">. </w:t>
      </w:r>
      <w:r w:rsidR="0079224E">
        <w:rPr>
          <w:rFonts w:eastAsia="Calibri"/>
          <w:bCs/>
        </w:rPr>
        <w:t xml:space="preserve">You may bring written material into the exam, but electronic devices will not be allowed.  </w:t>
      </w:r>
      <w:r w:rsidRPr="00021502">
        <w:rPr>
          <w:rFonts w:eastAsia="Calibri"/>
          <w:bCs/>
        </w:rPr>
        <w:t>Students who live 160 km or more from Ottawa may apply to take and pay a fee for a distance exam. Information on how to apply can be found</w:t>
      </w:r>
      <w:r>
        <w:rPr>
          <w:rFonts w:eastAsia="Calibri"/>
          <w:bCs/>
        </w:rPr>
        <w:t xml:space="preserve"> here</w:t>
      </w:r>
      <w:r w:rsidRPr="00021502">
        <w:rPr>
          <w:rFonts w:eastAsia="Calibri"/>
          <w:bCs/>
        </w:rPr>
        <w:t xml:space="preserve">: </w:t>
      </w:r>
      <w:hyperlink r:id="rId34" w:history="1">
        <w:r w:rsidRPr="008F3BA1">
          <w:rPr>
            <w:rStyle w:val="Hyperlink"/>
            <w:rFonts w:eastAsia="Calibri"/>
            <w:bCs/>
          </w:rPr>
          <w:t>https://carleton.ca/ses/examination-services/distance-exams/</w:t>
        </w:r>
      </w:hyperlink>
      <w:r>
        <w:rPr>
          <w:rFonts w:eastAsia="Calibri"/>
          <w:bCs/>
        </w:rPr>
        <w:t xml:space="preserve"> </w:t>
      </w:r>
    </w:p>
    <w:p w14:paraId="07F20FDE" w14:textId="77777777" w:rsidR="00694937" w:rsidRDefault="00694937" w:rsidP="00FC4006">
      <w:pPr>
        <w:tabs>
          <w:tab w:val="left" w:pos="7243"/>
        </w:tabs>
        <w:spacing w:before="10"/>
        <w:jc w:val="both"/>
        <w:rPr>
          <w:rFonts w:cstheme="minorHAnsi"/>
          <w:color w:val="222222"/>
          <w:shd w:val="clear" w:color="auto" w:fill="FFFFFF"/>
        </w:rPr>
      </w:pPr>
    </w:p>
    <w:p w14:paraId="3247F4D9" w14:textId="07E0CA41" w:rsidR="00DA1B93" w:rsidRPr="00C66179" w:rsidRDefault="00DA1B93" w:rsidP="00DA1B93">
      <w:pPr>
        <w:spacing w:before="10" w:after="120"/>
        <w:jc w:val="both"/>
        <w:rPr>
          <w:rFonts w:eastAsia="Calibri"/>
          <w:bCs/>
          <w:i/>
          <w:iCs/>
        </w:rPr>
      </w:pPr>
      <w:r>
        <w:rPr>
          <w:rFonts w:eastAsia="Calibri"/>
          <w:bCs/>
          <w:i/>
          <w:iCs/>
        </w:rPr>
        <w:t>Grading standards</w:t>
      </w:r>
    </w:p>
    <w:p w14:paraId="27151828" w14:textId="55BBC84C" w:rsidR="006776D5" w:rsidRDefault="00C06F19" w:rsidP="00AD7BD9">
      <w:pPr>
        <w:rPr>
          <w:rFonts w:cstheme="minorHAnsi"/>
          <w:color w:val="222222"/>
          <w:shd w:val="clear" w:color="auto" w:fill="FFFFFF"/>
        </w:rPr>
      </w:pPr>
      <w:r>
        <w:rPr>
          <w:rFonts w:cstheme="minorHAnsi"/>
          <w:color w:val="222222"/>
          <w:shd w:val="clear" w:color="auto" w:fill="FFFFFF"/>
        </w:rPr>
        <w:t>The following grading standard</w:t>
      </w:r>
      <w:r w:rsidR="00DA1B93">
        <w:rPr>
          <w:rFonts w:cstheme="minorHAnsi"/>
          <w:color w:val="222222"/>
          <w:shd w:val="clear" w:color="auto" w:fill="FFFFFF"/>
        </w:rPr>
        <w:t>s</w:t>
      </w:r>
      <w:r>
        <w:rPr>
          <w:rFonts w:cstheme="minorHAnsi"/>
          <w:color w:val="222222"/>
          <w:shd w:val="clear" w:color="auto" w:fill="FFFFFF"/>
        </w:rPr>
        <w:t xml:space="preserve"> will be used for presentations and exams. For written reflections, students will receive 3 points for a reflection of adequate </w:t>
      </w:r>
    </w:p>
    <w:p w14:paraId="77F2BBBD" w14:textId="77777777" w:rsidR="00C06F19" w:rsidRPr="001D3FD1" w:rsidRDefault="00C06F19" w:rsidP="00AD7BD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5"/>
        <w:gridCol w:w="990"/>
        <w:gridCol w:w="1530"/>
        <w:gridCol w:w="990"/>
        <w:gridCol w:w="6353"/>
      </w:tblGrid>
      <w:tr w:rsidR="00D45CFB" w:rsidRPr="00F8537D" w14:paraId="44820383" w14:textId="77777777" w:rsidTr="0025330B">
        <w:trPr>
          <w:trHeight w:val="383"/>
          <w:jc w:val="center"/>
        </w:trPr>
        <w:tc>
          <w:tcPr>
            <w:tcW w:w="895" w:type="dxa"/>
          </w:tcPr>
          <w:p w14:paraId="5956DD9B" w14:textId="77777777" w:rsidR="00AD7BD9" w:rsidRPr="00D9013F" w:rsidRDefault="00AD7BD9" w:rsidP="00C00B64">
            <w:pPr>
              <w:jc w:val="center"/>
            </w:pPr>
            <w:r w:rsidRPr="00D9013F">
              <w:rPr>
                <w:b/>
                <w:bCs/>
              </w:rPr>
              <w:t>Letter</w:t>
            </w:r>
          </w:p>
          <w:p w14:paraId="74807592" w14:textId="77777777" w:rsidR="00AD7BD9" w:rsidRPr="00D9013F" w:rsidRDefault="00AD7BD9" w:rsidP="00C00B64">
            <w:pPr>
              <w:jc w:val="center"/>
            </w:pPr>
            <w:r w:rsidRPr="00D9013F">
              <w:rPr>
                <w:b/>
                <w:bCs/>
              </w:rPr>
              <w:t>grade</w:t>
            </w:r>
          </w:p>
        </w:tc>
        <w:tc>
          <w:tcPr>
            <w:tcW w:w="990" w:type="dxa"/>
          </w:tcPr>
          <w:p w14:paraId="7F2B6250" w14:textId="77777777" w:rsidR="00AD7BD9" w:rsidRPr="00D9013F" w:rsidRDefault="00AD7BD9" w:rsidP="00C00B64">
            <w:pPr>
              <w:jc w:val="center"/>
              <w:rPr>
                <w:b/>
                <w:bCs/>
              </w:rPr>
            </w:pPr>
            <w:r w:rsidRPr="00D9013F">
              <w:rPr>
                <w:b/>
                <w:bCs/>
              </w:rPr>
              <w:t>CU grade points</w:t>
            </w:r>
          </w:p>
        </w:tc>
        <w:tc>
          <w:tcPr>
            <w:tcW w:w="1530" w:type="dxa"/>
          </w:tcPr>
          <w:p w14:paraId="3E679611" w14:textId="77777777" w:rsidR="00AD7BD9" w:rsidRPr="00D9013F" w:rsidRDefault="00AD7BD9" w:rsidP="00C00B64">
            <w:pPr>
              <w:jc w:val="center"/>
              <w:rPr>
                <w:b/>
              </w:rPr>
            </w:pPr>
            <w:r w:rsidRPr="00D9013F">
              <w:rPr>
                <w:b/>
              </w:rPr>
              <w:t>Indicates that work is:</w:t>
            </w:r>
          </w:p>
        </w:tc>
        <w:tc>
          <w:tcPr>
            <w:tcW w:w="990" w:type="dxa"/>
          </w:tcPr>
          <w:p w14:paraId="26F4DF85" w14:textId="77777777" w:rsidR="00AD7BD9" w:rsidRPr="00D9013F" w:rsidRDefault="00AD7BD9" w:rsidP="00C00B64">
            <w:pPr>
              <w:jc w:val="center"/>
            </w:pPr>
            <w:r w:rsidRPr="00D9013F">
              <w:rPr>
                <w:b/>
                <w:bCs/>
              </w:rPr>
              <w:t>%</w:t>
            </w:r>
          </w:p>
          <w:p w14:paraId="1B2FC6E3" w14:textId="77777777" w:rsidR="00AD7BD9" w:rsidRPr="00D9013F" w:rsidRDefault="00AD7BD9" w:rsidP="00C00B64">
            <w:pPr>
              <w:jc w:val="center"/>
            </w:pPr>
            <w:r w:rsidRPr="00D9013F">
              <w:rPr>
                <w:b/>
                <w:bCs/>
              </w:rPr>
              <w:t>Range</w:t>
            </w:r>
          </w:p>
        </w:tc>
        <w:tc>
          <w:tcPr>
            <w:tcW w:w="6353" w:type="dxa"/>
          </w:tcPr>
          <w:p w14:paraId="12EDB694" w14:textId="2FFA9BDE" w:rsidR="00AD7BD9" w:rsidRPr="00D9013F" w:rsidRDefault="00AD7BD9" w:rsidP="00C00B64">
            <w:pPr>
              <w:jc w:val="center"/>
            </w:pPr>
            <w:r w:rsidRPr="00D9013F">
              <w:rPr>
                <w:b/>
                <w:bCs/>
              </w:rPr>
              <w:t xml:space="preserve"> Explanation</w:t>
            </w:r>
          </w:p>
        </w:tc>
      </w:tr>
      <w:tr w:rsidR="00D45CFB" w:rsidRPr="00F8537D" w14:paraId="66BC1E1A" w14:textId="77777777" w:rsidTr="0025330B">
        <w:trPr>
          <w:trHeight w:val="523"/>
          <w:jc w:val="center"/>
        </w:trPr>
        <w:tc>
          <w:tcPr>
            <w:tcW w:w="895" w:type="dxa"/>
          </w:tcPr>
          <w:p w14:paraId="4ACD97D3" w14:textId="77777777" w:rsidR="00AD7BD9" w:rsidRPr="00D9013F" w:rsidRDefault="00AD7BD9" w:rsidP="00C00B64">
            <w:pPr>
              <w:jc w:val="center"/>
            </w:pPr>
            <w:r w:rsidRPr="00D9013F">
              <w:t>A+</w:t>
            </w:r>
          </w:p>
        </w:tc>
        <w:tc>
          <w:tcPr>
            <w:tcW w:w="990" w:type="dxa"/>
          </w:tcPr>
          <w:p w14:paraId="4C464E52" w14:textId="77777777" w:rsidR="00AD7BD9" w:rsidRPr="00D9013F" w:rsidRDefault="00AD7BD9" w:rsidP="00C00B64">
            <w:pPr>
              <w:jc w:val="center"/>
            </w:pPr>
            <w:r w:rsidRPr="00D9013F">
              <w:t>12</w:t>
            </w:r>
          </w:p>
        </w:tc>
        <w:tc>
          <w:tcPr>
            <w:tcW w:w="1530" w:type="dxa"/>
          </w:tcPr>
          <w:p w14:paraId="4037835E" w14:textId="77777777" w:rsidR="00AD7BD9" w:rsidRPr="00D9013F" w:rsidRDefault="00AD7BD9" w:rsidP="00C00B64">
            <w:pPr>
              <w:jc w:val="center"/>
            </w:pPr>
            <w:r w:rsidRPr="00D9013F">
              <w:t>Outstanding</w:t>
            </w:r>
          </w:p>
        </w:tc>
        <w:tc>
          <w:tcPr>
            <w:tcW w:w="990" w:type="dxa"/>
          </w:tcPr>
          <w:p w14:paraId="2CB79659" w14:textId="77777777" w:rsidR="00AD7BD9" w:rsidRPr="00D9013F" w:rsidRDefault="00AD7BD9" w:rsidP="00C00B64">
            <w:pPr>
              <w:jc w:val="center"/>
            </w:pPr>
            <w:r w:rsidRPr="00D9013F">
              <w:t>90-100</w:t>
            </w:r>
          </w:p>
        </w:tc>
        <w:tc>
          <w:tcPr>
            <w:tcW w:w="6353" w:type="dxa"/>
          </w:tcPr>
          <w:p w14:paraId="1A0FAF13" w14:textId="77777777" w:rsidR="00AD7BD9" w:rsidRPr="00D9013F" w:rsidRDefault="00AD7BD9" w:rsidP="00C00B64">
            <w:r w:rsidRPr="00D9013F">
              <w:t xml:space="preserve">For written work, virtually publishable. Demonstrates exceptional evaluative judgment, outstanding critical thinking, and mastery of technical as well as literary aspects of writing. </w:t>
            </w:r>
          </w:p>
        </w:tc>
      </w:tr>
      <w:tr w:rsidR="00D45CFB" w:rsidRPr="00F8537D" w14:paraId="7AB531B4" w14:textId="77777777" w:rsidTr="0025330B">
        <w:trPr>
          <w:trHeight w:val="385"/>
          <w:jc w:val="center"/>
        </w:trPr>
        <w:tc>
          <w:tcPr>
            <w:tcW w:w="895" w:type="dxa"/>
          </w:tcPr>
          <w:p w14:paraId="59DBC01B" w14:textId="77777777" w:rsidR="00AD7BD9" w:rsidRPr="00D9013F" w:rsidRDefault="00AD7BD9" w:rsidP="00C00B64">
            <w:pPr>
              <w:jc w:val="center"/>
            </w:pPr>
            <w:r w:rsidRPr="00D9013F">
              <w:t>A</w:t>
            </w:r>
          </w:p>
        </w:tc>
        <w:tc>
          <w:tcPr>
            <w:tcW w:w="990" w:type="dxa"/>
          </w:tcPr>
          <w:p w14:paraId="5E65C4E4" w14:textId="77777777" w:rsidR="00AD7BD9" w:rsidRPr="00D9013F" w:rsidRDefault="00AD7BD9" w:rsidP="00C00B64">
            <w:pPr>
              <w:jc w:val="center"/>
            </w:pPr>
            <w:r w:rsidRPr="00D9013F">
              <w:t>11</w:t>
            </w:r>
          </w:p>
        </w:tc>
        <w:tc>
          <w:tcPr>
            <w:tcW w:w="1530" w:type="dxa"/>
          </w:tcPr>
          <w:p w14:paraId="013F4D0D" w14:textId="77777777" w:rsidR="00AD7BD9" w:rsidRPr="00D9013F" w:rsidRDefault="00AD7BD9" w:rsidP="00C00B64">
            <w:pPr>
              <w:jc w:val="center"/>
            </w:pPr>
            <w:r w:rsidRPr="00D9013F">
              <w:t>Excellent</w:t>
            </w:r>
          </w:p>
        </w:tc>
        <w:tc>
          <w:tcPr>
            <w:tcW w:w="990" w:type="dxa"/>
          </w:tcPr>
          <w:p w14:paraId="747BA69D" w14:textId="77777777" w:rsidR="00AD7BD9" w:rsidRPr="00D9013F" w:rsidRDefault="00AD7BD9" w:rsidP="00C00B64">
            <w:pPr>
              <w:jc w:val="center"/>
            </w:pPr>
            <w:r w:rsidRPr="00D9013F">
              <w:t>85-89</w:t>
            </w:r>
          </w:p>
        </w:tc>
        <w:tc>
          <w:tcPr>
            <w:tcW w:w="6353" w:type="dxa"/>
          </w:tcPr>
          <w:p w14:paraId="46B3CC66" w14:textId="77777777" w:rsidR="00AD7BD9" w:rsidRPr="00D9013F" w:rsidRDefault="00AD7BD9" w:rsidP="00C00B64">
            <w:r w:rsidRPr="00D9013F">
              <w:t xml:space="preserve">Demonstrates superior grasp of material, very strong critical thinking, and capacity to understand and extend underlying patterns. </w:t>
            </w:r>
          </w:p>
        </w:tc>
      </w:tr>
      <w:tr w:rsidR="00D45CFB" w:rsidRPr="00F8537D" w14:paraId="0296D02B" w14:textId="77777777" w:rsidTr="0025330B">
        <w:trPr>
          <w:trHeight w:val="385"/>
          <w:jc w:val="center"/>
        </w:trPr>
        <w:tc>
          <w:tcPr>
            <w:tcW w:w="895" w:type="dxa"/>
          </w:tcPr>
          <w:p w14:paraId="1440BFA1" w14:textId="77777777" w:rsidR="00AD7BD9" w:rsidRPr="00D9013F" w:rsidRDefault="00AD7BD9" w:rsidP="00C00B64">
            <w:pPr>
              <w:jc w:val="center"/>
            </w:pPr>
            <w:r w:rsidRPr="00D9013F">
              <w:t>A-</w:t>
            </w:r>
          </w:p>
        </w:tc>
        <w:tc>
          <w:tcPr>
            <w:tcW w:w="990" w:type="dxa"/>
          </w:tcPr>
          <w:p w14:paraId="13043312" w14:textId="77777777" w:rsidR="00AD7BD9" w:rsidRPr="00D9013F" w:rsidRDefault="00AD7BD9" w:rsidP="00C00B64">
            <w:pPr>
              <w:jc w:val="center"/>
            </w:pPr>
            <w:r w:rsidRPr="00D9013F">
              <w:t>10</w:t>
            </w:r>
          </w:p>
        </w:tc>
        <w:tc>
          <w:tcPr>
            <w:tcW w:w="1530" w:type="dxa"/>
          </w:tcPr>
          <w:p w14:paraId="2327FA21" w14:textId="77777777" w:rsidR="00AD7BD9" w:rsidRPr="00D9013F" w:rsidRDefault="00AD7BD9" w:rsidP="00C00B64">
            <w:pPr>
              <w:jc w:val="center"/>
            </w:pPr>
            <w:r w:rsidRPr="00D9013F">
              <w:t>Very Good</w:t>
            </w:r>
          </w:p>
        </w:tc>
        <w:tc>
          <w:tcPr>
            <w:tcW w:w="990" w:type="dxa"/>
          </w:tcPr>
          <w:p w14:paraId="4FB38D7E" w14:textId="77777777" w:rsidR="00AD7BD9" w:rsidRPr="00D9013F" w:rsidRDefault="00AD7BD9" w:rsidP="00C00B64">
            <w:pPr>
              <w:jc w:val="center"/>
            </w:pPr>
            <w:r w:rsidRPr="00D9013F">
              <w:t>80-84</w:t>
            </w:r>
          </w:p>
        </w:tc>
        <w:tc>
          <w:tcPr>
            <w:tcW w:w="6353" w:type="dxa"/>
          </w:tcPr>
          <w:p w14:paraId="3647FBE2" w14:textId="77777777" w:rsidR="00AD7BD9" w:rsidRPr="00D9013F" w:rsidRDefault="00AD7BD9" w:rsidP="00C00B64">
            <w:r w:rsidRPr="00D9013F">
              <w:t xml:space="preserve">Demonstrates strong grasp of material, its component parts, and capacity to analyze their relationships to each other. </w:t>
            </w:r>
          </w:p>
        </w:tc>
      </w:tr>
      <w:tr w:rsidR="00D45CFB" w:rsidRPr="00F8537D" w14:paraId="5B487093" w14:textId="77777777" w:rsidTr="0025330B">
        <w:trPr>
          <w:trHeight w:val="247"/>
          <w:jc w:val="center"/>
        </w:trPr>
        <w:tc>
          <w:tcPr>
            <w:tcW w:w="895" w:type="dxa"/>
          </w:tcPr>
          <w:p w14:paraId="6EBCA489" w14:textId="77777777" w:rsidR="00AD7BD9" w:rsidRPr="00D9013F" w:rsidRDefault="00AD7BD9" w:rsidP="00C00B64">
            <w:pPr>
              <w:jc w:val="center"/>
            </w:pPr>
            <w:r w:rsidRPr="00D9013F">
              <w:t>B+</w:t>
            </w:r>
          </w:p>
        </w:tc>
        <w:tc>
          <w:tcPr>
            <w:tcW w:w="990" w:type="dxa"/>
          </w:tcPr>
          <w:p w14:paraId="56010E56" w14:textId="77777777" w:rsidR="00AD7BD9" w:rsidRPr="00D9013F" w:rsidRDefault="00AD7BD9" w:rsidP="00C00B64">
            <w:pPr>
              <w:jc w:val="center"/>
            </w:pPr>
            <w:r w:rsidRPr="00D9013F">
              <w:t>9</w:t>
            </w:r>
          </w:p>
        </w:tc>
        <w:tc>
          <w:tcPr>
            <w:tcW w:w="1530" w:type="dxa"/>
          </w:tcPr>
          <w:p w14:paraId="018FDFAC" w14:textId="77777777" w:rsidR="00AD7BD9" w:rsidRPr="00D9013F" w:rsidRDefault="00AD7BD9" w:rsidP="00C00B64">
            <w:pPr>
              <w:jc w:val="center"/>
            </w:pPr>
            <w:r w:rsidRPr="00D9013F">
              <w:t>Good</w:t>
            </w:r>
          </w:p>
        </w:tc>
        <w:tc>
          <w:tcPr>
            <w:tcW w:w="990" w:type="dxa"/>
          </w:tcPr>
          <w:p w14:paraId="07848894" w14:textId="77777777" w:rsidR="00AD7BD9" w:rsidRPr="00D9013F" w:rsidRDefault="00AD7BD9" w:rsidP="00C00B64">
            <w:pPr>
              <w:jc w:val="center"/>
            </w:pPr>
            <w:r w:rsidRPr="00D9013F">
              <w:t>77-79</w:t>
            </w:r>
          </w:p>
        </w:tc>
        <w:tc>
          <w:tcPr>
            <w:tcW w:w="6353" w:type="dxa"/>
          </w:tcPr>
          <w:p w14:paraId="02784700" w14:textId="77777777" w:rsidR="00AD7BD9" w:rsidRPr="00D9013F" w:rsidRDefault="00AD7BD9" w:rsidP="00C00B64">
            <w:r w:rsidRPr="00D9013F">
              <w:t xml:space="preserve">Demonstrates clear understanding of material and ability to apply concepts. Written work is competent. </w:t>
            </w:r>
          </w:p>
        </w:tc>
      </w:tr>
      <w:tr w:rsidR="00AD7BD9" w:rsidRPr="00F8537D" w14:paraId="2A15201B" w14:textId="77777777" w:rsidTr="0025330B">
        <w:trPr>
          <w:trHeight w:val="523"/>
          <w:jc w:val="center"/>
        </w:trPr>
        <w:tc>
          <w:tcPr>
            <w:tcW w:w="895" w:type="dxa"/>
          </w:tcPr>
          <w:p w14:paraId="0513A7FD" w14:textId="77777777" w:rsidR="00AD7BD9" w:rsidRPr="00D9013F" w:rsidRDefault="00AD7BD9" w:rsidP="00C00B64">
            <w:pPr>
              <w:jc w:val="center"/>
            </w:pPr>
            <w:r w:rsidRPr="00D9013F">
              <w:t>B</w:t>
            </w:r>
          </w:p>
        </w:tc>
        <w:tc>
          <w:tcPr>
            <w:tcW w:w="990" w:type="dxa"/>
          </w:tcPr>
          <w:p w14:paraId="5E2048E9" w14:textId="77777777" w:rsidR="00AD7BD9" w:rsidRPr="00D9013F" w:rsidRDefault="00AD7BD9" w:rsidP="00C00B64">
            <w:pPr>
              <w:jc w:val="center"/>
            </w:pPr>
            <w:r w:rsidRPr="00D9013F">
              <w:t>8</w:t>
            </w:r>
          </w:p>
        </w:tc>
        <w:tc>
          <w:tcPr>
            <w:tcW w:w="1530" w:type="dxa"/>
          </w:tcPr>
          <w:p w14:paraId="1799EEBC" w14:textId="77777777" w:rsidR="00AD7BD9" w:rsidRPr="00D9013F" w:rsidRDefault="00AD7BD9" w:rsidP="00C00B64">
            <w:pPr>
              <w:jc w:val="center"/>
            </w:pPr>
            <w:r w:rsidRPr="00D9013F">
              <w:t>Satisfactory</w:t>
            </w:r>
          </w:p>
        </w:tc>
        <w:tc>
          <w:tcPr>
            <w:tcW w:w="990" w:type="dxa"/>
          </w:tcPr>
          <w:p w14:paraId="07685ED8" w14:textId="77777777" w:rsidR="00AD7BD9" w:rsidRPr="00D9013F" w:rsidRDefault="00AD7BD9" w:rsidP="00C00B64">
            <w:pPr>
              <w:jc w:val="center"/>
            </w:pPr>
            <w:r w:rsidRPr="00D9013F">
              <w:t>73-76</w:t>
            </w:r>
          </w:p>
        </w:tc>
        <w:tc>
          <w:tcPr>
            <w:tcW w:w="6353" w:type="dxa"/>
          </w:tcPr>
          <w:p w14:paraId="4A0B2EF4" w14:textId="77777777" w:rsidR="00AD7BD9" w:rsidRPr="00D9013F" w:rsidRDefault="00AD7BD9" w:rsidP="00C00B64">
            <w:r w:rsidRPr="00D9013F">
              <w:t xml:space="preserve">Satisfactory, but below average. Demonstrates comprehension of material, reasonable but not strong analytical capacity, with </w:t>
            </w:r>
            <w:r w:rsidR="00B55BA6" w:rsidRPr="00D9013F">
              <w:t xml:space="preserve">some </w:t>
            </w:r>
            <w:r w:rsidRPr="00D9013F">
              <w:t xml:space="preserve">limitations in the ability to apply concepts. </w:t>
            </w:r>
          </w:p>
        </w:tc>
      </w:tr>
      <w:tr w:rsidR="00AD7BD9" w:rsidRPr="00F8537D" w14:paraId="5D0CCD60" w14:textId="77777777" w:rsidTr="0025330B">
        <w:trPr>
          <w:trHeight w:val="385"/>
          <w:jc w:val="center"/>
        </w:trPr>
        <w:tc>
          <w:tcPr>
            <w:tcW w:w="895" w:type="dxa"/>
          </w:tcPr>
          <w:p w14:paraId="077D8101" w14:textId="77777777" w:rsidR="00AD7BD9" w:rsidRPr="00D9013F" w:rsidRDefault="00AD7BD9" w:rsidP="00C00B64">
            <w:pPr>
              <w:jc w:val="center"/>
            </w:pPr>
            <w:r w:rsidRPr="00D9013F">
              <w:t>B-</w:t>
            </w:r>
          </w:p>
        </w:tc>
        <w:tc>
          <w:tcPr>
            <w:tcW w:w="990" w:type="dxa"/>
          </w:tcPr>
          <w:p w14:paraId="74CACAFE" w14:textId="77777777" w:rsidR="00AD7BD9" w:rsidRPr="00D9013F" w:rsidRDefault="00AD7BD9" w:rsidP="00C00B64">
            <w:pPr>
              <w:jc w:val="center"/>
            </w:pPr>
            <w:r w:rsidRPr="00D9013F">
              <w:t>7</w:t>
            </w:r>
          </w:p>
        </w:tc>
        <w:tc>
          <w:tcPr>
            <w:tcW w:w="1530" w:type="dxa"/>
          </w:tcPr>
          <w:p w14:paraId="22DA64FE" w14:textId="77777777" w:rsidR="00AD7BD9" w:rsidRPr="00D9013F" w:rsidRDefault="00AD7BD9" w:rsidP="00C00B64">
            <w:pPr>
              <w:jc w:val="center"/>
            </w:pPr>
            <w:r w:rsidRPr="00D9013F">
              <w:t>Barely Adequate</w:t>
            </w:r>
          </w:p>
        </w:tc>
        <w:tc>
          <w:tcPr>
            <w:tcW w:w="990" w:type="dxa"/>
          </w:tcPr>
          <w:p w14:paraId="2F611B59" w14:textId="77777777" w:rsidR="00AD7BD9" w:rsidRPr="00D9013F" w:rsidRDefault="00AD7BD9" w:rsidP="00C00B64">
            <w:pPr>
              <w:jc w:val="center"/>
            </w:pPr>
            <w:r w:rsidRPr="00D9013F">
              <w:t>70-72</w:t>
            </w:r>
          </w:p>
        </w:tc>
        <w:tc>
          <w:tcPr>
            <w:tcW w:w="6353" w:type="dxa"/>
          </w:tcPr>
          <w:p w14:paraId="3B62EC37" w14:textId="77777777" w:rsidR="00AD7BD9" w:rsidRPr="00D9013F" w:rsidRDefault="00AD7BD9" w:rsidP="00C00B64">
            <w:r w:rsidRPr="00D9013F">
              <w:t xml:space="preserve">Clearly below average. Demonstrates comprehension and understanding, with limited capacity for application. Communication skills problematic. </w:t>
            </w:r>
          </w:p>
        </w:tc>
      </w:tr>
      <w:tr w:rsidR="00AD7BD9" w:rsidRPr="00F8537D" w14:paraId="15DF7E20" w14:textId="77777777" w:rsidTr="0025330B">
        <w:trPr>
          <w:trHeight w:val="385"/>
          <w:jc w:val="center"/>
        </w:trPr>
        <w:tc>
          <w:tcPr>
            <w:tcW w:w="895" w:type="dxa"/>
          </w:tcPr>
          <w:p w14:paraId="4F2FBC15" w14:textId="77777777" w:rsidR="00AD7BD9" w:rsidRPr="00D9013F" w:rsidRDefault="00AD7BD9" w:rsidP="00C00B64">
            <w:pPr>
              <w:jc w:val="center"/>
            </w:pPr>
            <w:r w:rsidRPr="00D9013F">
              <w:t>C+</w:t>
            </w:r>
          </w:p>
        </w:tc>
        <w:tc>
          <w:tcPr>
            <w:tcW w:w="990" w:type="dxa"/>
          </w:tcPr>
          <w:p w14:paraId="754F5428" w14:textId="77777777" w:rsidR="00AD7BD9" w:rsidRPr="00D9013F" w:rsidRDefault="00AD7BD9" w:rsidP="00C00B64">
            <w:pPr>
              <w:jc w:val="center"/>
            </w:pPr>
            <w:r w:rsidRPr="00D9013F">
              <w:t>6</w:t>
            </w:r>
          </w:p>
        </w:tc>
        <w:tc>
          <w:tcPr>
            <w:tcW w:w="1530" w:type="dxa"/>
          </w:tcPr>
          <w:p w14:paraId="7F5C7D43" w14:textId="77777777" w:rsidR="00AD7BD9" w:rsidRPr="00D9013F" w:rsidRDefault="00AD7BD9" w:rsidP="00C00B64">
            <w:pPr>
              <w:jc w:val="center"/>
            </w:pPr>
            <w:r w:rsidRPr="00D9013F">
              <w:t>Less Than Adequate</w:t>
            </w:r>
          </w:p>
        </w:tc>
        <w:tc>
          <w:tcPr>
            <w:tcW w:w="990" w:type="dxa"/>
          </w:tcPr>
          <w:p w14:paraId="1A3E6190" w14:textId="77777777" w:rsidR="00AD7BD9" w:rsidRPr="00D9013F" w:rsidRDefault="00AD7BD9" w:rsidP="00C00B64">
            <w:pPr>
              <w:jc w:val="center"/>
            </w:pPr>
            <w:r w:rsidRPr="00D9013F">
              <w:t>67-69</w:t>
            </w:r>
          </w:p>
        </w:tc>
        <w:tc>
          <w:tcPr>
            <w:tcW w:w="6353" w:type="dxa"/>
          </w:tcPr>
          <w:p w14:paraId="66318C47" w14:textId="77777777" w:rsidR="00AD7BD9" w:rsidRPr="00D9013F" w:rsidRDefault="00AD7BD9" w:rsidP="00C00B64">
            <w:r w:rsidRPr="00D9013F">
              <w:t xml:space="preserve">Did not demonstrate an adequate understanding of the material or the ability to apply the concepts. Writing and/or presentations show serious problems. </w:t>
            </w:r>
          </w:p>
        </w:tc>
      </w:tr>
      <w:tr w:rsidR="00AD7BD9" w:rsidRPr="00F8537D" w14:paraId="29F65EA8" w14:textId="77777777" w:rsidTr="0025330B">
        <w:trPr>
          <w:trHeight w:val="385"/>
          <w:jc w:val="center"/>
        </w:trPr>
        <w:tc>
          <w:tcPr>
            <w:tcW w:w="3415" w:type="dxa"/>
            <w:gridSpan w:val="3"/>
          </w:tcPr>
          <w:p w14:paraId="39F64E8B" w14:textId="77777777" w:rsidR="00AD7BD9" w:rsidRPr="00D9013F" w:rsidRDefault="00AD7BD9" w:rsidP="00C00B64">
            <w:pPr>
              <w:jc w:val="center"/>
            </w:pPr>
            <w:r w:rsidRPr="00D9013F">
              <w:t>C to D-</w:t>
            </w:r>
          </w:p>
        </w:tc>
        <w:tc>
          <w:tcPr>
            <w:tcW w:w="990" w:type="dxa"/>
          </w:tcPr>
          <w:p w14:paraId="392FF7D3" w14:textId="77777777" w:rsidR="00AD7BD9" w:rsidRPr="00D9013F" w:rsidRDefault="00AD7BD9" w:rsidP="00C00B64">
            <w:pPr>
              <w:jc w:val="center"/>
            </w:pPr>
            <w:r w:rsidRPr="00D9013F">
              <w:t>50-66</w:t>
            </w:r>
          </w:p>
        </w:tc>
        <w:tc>
          <w:tcPr>
            <w:tcW w:w="6353" w:type="dxa"/>
          </w:tcPr>
          <w:p w14:paraId="00431E84" w14:textId="77777777" w:rsidR="00AD7BD9" w:rsidRPr="00D9013F" w:rsidRDefault="00AD7BD9" w:rsidP="00C00B64">
            <w:r w:rsidRPr="00D9013F">
              <w:t xml:space="preserve">Grades in this range indicate work that is passable in some respects but does not meet the standards of graduate work. </w:t>
            </w:r>
          </w:p>
        </w:tc>
      </w:tr>
      <w:tr w:rsidR="00AD7BD9" w:rsidRPr="00F8537D" w14:paraId="77FD65DB" w14:textId="77777777" w:rsidTr="0025330B">
        <w:trPr>
          <w:trHeight w:val="109"/>
          <w:jc w:val="center"/>
        </w:trPr>
        <w:tc>
          <w:tcPr>
            <w:tcW w:w="3415" w:type="dxa"/>
            <w:gridSpan w:val="3"/>
          </w:tcPr>
          <w:p w14:paraId="6B9A2F6B" w14:textId="77777777" w:rsidR="00AD7BD9" w:rsidRPr="00D9013F" w:rsidRDefault="00AD7BD9" w:rsidP="00C00B64">
            <w:pPr>
              <w:jc w:val="center"/>
            </w:pPr>
            <w:r w:rsidRPr="00D9013F">
              <w:t>F</w:t>
            </w:r>
          </w:p>
        </w:tc>
        <w:tc>
          <w:tcPr>
            <w:tcW w:w="990" w:type="dxa"/>
          </w:tcPr>
          <w:p w14:paraId="151A02AD" w14:textId="77777777" w:rsidR="00AD7BD9" w:rsidRPr="00D9013F" w:rsidRDefault="00AD7BD9" w:rsidP="00C00B64">
            <w:pPr>
              <w:jc w:val="center"/>
            </w:pPr>
            <w:r w:rsidRPr="00D9013F">
              <w:t>Failure</w:t>
            </w:r>
          </w:p>
        </w:tc>
        <w:tc>
          <w:tcPr>
            <w:tcW w:w="6353" w:type="dxa"/>
          </w:tcPr>
          <w:p w14:paraId="21E5626B" w14:textId="77777777" w:rsidR="00AD7BD9" w:rsidRPr="00D9013F" w:rsidRDefault="00AD7BD9" w:rsidP="00C00B64">
            <w:r w:rsidRPr="00D9013F">
              <w:t xml:space="preserve">Did not meet minimal requirements. </w:t>
            </w:r>
          </w:p>
        </w:tc>
      </w:tr>
    </w:tbl>
    <w:p w14:paraId="4F396B3C" w14:textId="77777777" w:rsidR="0012613F" w:rsidRPr="00F8537D" w:rsidRDefault="00645D55" w:rsidP="00152042">
      <w:pPr>
        <w:spacing w:before="10"/>
        <w:rPr>
          <w:rFonts w:eastAsia="Calibri"/>
          <w:bCs/>
        </w:rPr>
      </w:pPr>
      <w:r w:rsidRPr="00F8537D">
        <w:rPr>
          <w:rFonts w:eastAsia="Calibri"/>
          <w:bCs/>
        </w:rPr>
        <w:t xml:space="preserve"> </w:t>
      </w:r>
    </w:p>
    <w:p w14:paraId="1BA82D2F" w14:textId="089B2D04" w:rsidR="00854119" w:rsidRPr="00F8537D" w:rsidRDefault="001A6A78" w:rsidP="006C25FB">
      <w:pPr>
        <w:pStyle w:val="Heading1"/>
        <w:tabs>
          <w:tab w:val="left" w:pos="10800"/>
        </w:tabs>
        <w:spacing w:before="0" w:after="120"/>
        <w:ind w:left="0" w:firstLine="0"/>
        <w:jc w:val="both"/>
        <w:rPr>
          <w:rFonts w:ascii="Times New Roman" w:hAnsi="Times New Roman" w:cs="Times New Roman"/>
          <w:b w:val="0"/>
          <w:bCs w:val="0"/>
          <w:caps/>
        </w:rPr>
      </w:pPr>
      <w:r w:rsidRPr="00B81DC1">
        <w:rPr>
          <w:rFonts w:ascii="Times New Roman" w:hAnsi="Times New Roman" w:cs="Times New Roman"/>
          <w:caps/>
        </w:rPr>
        <w:t>VII</w:t>
      </w:r>
      <w:r w:rsidR="008832E7">
        <w:rPr>
          <w:rFonts w:ascii="Times New Roman" w:hAnsi="Times New Roman" w:cs="Times New Roman"/>
          <w:caps/>
        </w:rPr>
        <w:t>I</w:t>
      </w:r>
      <w:r w:rsidRPr="00B81DC1">
        <w:rPr>
          <w:rFonts w:ascii="Times New Roman" w:hAnsi="Times New Roman" w:cs="Times New Roman"/>
          <w:caps/>
        </w:rPr>
        <w:t xml:space="preserve">. Plagiarism </w:t>
      </w:r>
      <w:r w:rsidR="00854119" w:rsidRPr="00B81DC1">
        <w:rPr>
          <w:rFonts w:ascii="Times New Roman" w:hAnsi="Times New Roman" w:cs="Times New Roman"/>
          <w:caps/>
        </w:rPr>
        <w:t xml:space="preserve"> </w:t>
      </w:r>
      <w:r w:rsidR="00854119" w:rsidRPr="00B81DC1">
        <w:rPr>
          <w:rFonts w:ascii="Times New Roman" w:hAnsi="Times New Roman" w:cs="Times New Roman"/>
          <w:caps/>
        </w:rPr>
        <w:tab/>
      </w:r>
    </w:p>
    <w:p w14:paraId="0E5DFE48" w14:textId="2D1F6F51" w:rsidR="00854119" w:rsidRPr="004136B4" w:rsidRDefault="00854119" w:rsidP="00132F60">
      <w:pPr>
        <w:pStyle w:val="Default"/>
        <w:spacing w:after="120"/>
        <w:rPr>
          <w:rFonts w:ascii="Times New Roman" w:hAnsi="Times New Roman" w:cs="Times New Roman"/>
          <w:color w:val="000000" w:themeColor="text1"/>
        </w:rPr>
      </w:pPr>
      <w:r w:rsidRPr="004136B4">
        <w:rPr>
          <w:rFonts w:ascii="Times New Roman" w:hAnsi="Times New Roman" w:cs="Times New Roman"/>
          <w:bCs/>
          <w:color w:val="000000" w:themeColor="text1"/>
        </w:rPr>
        <w:t xml:space="preserve">Please be aware that all work submitted as a </w:t>
      </w:r>
      <w:r w:rsidR="005E72FC" w:rsidRPr="004136B4">
        <w:rPr>
          <w:rFonts w:ascii="Times New Roman" w:hAnsi="Times New Roman" w:cs="Times New Roman"/>
          <w:bCs/>
          <w:color w:val="000000" w:themeColor="text1"/>
        </w:rPr>
        <w:t>requirement</w:t>
      </w:r>
      <w:r w:rsidRPr="004136B4">
        <w:rPr>
          <w:rFonts w:ascii="Times New Roman" w:hAnsi="Times New Roman" w:cs="Times New Roman"/>
          <w:bCs/>
          <w:color w:val="000000" w:themeColor="text1"/>
        </w:rPr>
        <w:t xml:space="preserve"> of </w:t>
      </w:r>
      <w:r w:rsidR="00296570">
        <w:rPr>
          <w:rFonts w:ascii="Times New Roman" w:hAnsi="Times New Roman" w:cs="Times New Roman"/>
          <w:bCs/>
          <w:color w:val="000000" w:themeColor="text1"/>
        </w:rPr>
        <w:t>ECON 5065</w:t>
      </w:r>
      <w:r w:rsidR="005B5D37" w:rsidRPr="004136B4">
        <w:rPr>
          <w:rFonts w:ascii="Times New Roman" w:hAnsi="Times New Roman" w:cs="Times New Roman"/>
          <w:bCs/>
          <w:color w:val="000000" w:themeColor="text1"/>
        </w:rPr>
        <w:t xml:space="preserve"> </w:t>
      </w:r>
      <w:r w:rsidRPr="004136B4">
        <w:rPr>
          <w:rFonts w:ascii="Times New Roman" w:hAnsi="Times New Roman" w:cs="Times New Roman"/>
          <w:bCs/>
          <w:color w:val="000000" w:themeColor="text1"/>
        </w:rPr>
        <w:t xml:space="preserve">must be both </w:t>
      </w:r>
      <w:r w:rsidR="00166EFE" w:rsidRPr="004136B4">
        <w:rPr>
          <w:rFonts w:ascii="Times New Roman" w:hAnsi="Times New Roman" w:cs="Times New Roman"/>
          <w:bCs/>
          <w:color w:val="000000" w:themeColor="text1"/>
        </w:rPr>
        <w:t xml:space="preserve">your own work and </w:t>
      </w:r>
      <w:r w:rsidR="007608F3">
        <w:rPr>
          <w:rFonts w:ascii="Times New Roman" w:hAnsi="Times New Roman" w:cs="Times New Roman"/>
          <w:bCs/>
          <w:color w:val="000000" w:themeColor="text1"/>
        </w:rPr>
        <w:t>produced specifically for this course</w:t>
      </w:r>
      <w:r w:rsidRPr="004136B4">
        <w:rPr>
          <w:rFonts w:ascii="Times New Roman" w:hAnsi="Times New Roman" w:cs="Times New Roman"/>
          <w:color w:val="000000" w:themeColor="text1"/>
        </w:rPr>
        <w:t xml:space="preserve">.  Academic offences are serious infractions and will not be tolerated. </w:t>
      </w:r>
      <w:r w:rsidRPr="004136B4">
        <w:rPr>
          <w:rFonts w:ascii="Times New Roman" w:hAnsi="Times New Roman" w:cs="Times New Roman"/>
          <w:color w:val="000000" w:themeColor="text1"/>
        </w:rPr>
        <w:lastRenderedPageBreak/>
        <w:t xml:space="preserve">Students should consult </w:t>
      </w:r>
      <w:r w:rsidR="00977C37" w:rsidRPr="004136B4">
        <w:rPr>
          <w:rFonts w:ascii="Times New Roman" w:hAnsi="Times New Roman" w:cs="Times New Roman"/>
          <w:color w:val="000000" w:themeColor="text1"/>
        </w:rPr>
        <w:t xml:space="preserve">the </w:t>
      </w:r>
      <w:r w:rsidR="007070C2" w:rsidRPr="004136B4">
        <w:rPr>
          <w:rFonts w:ascii="Times New Roman" w:hAnsi="Times New Roman" w:cs="Times New Roman"/>
          <w:color w:val="000000" w:themeColor="text1"/>
        </w:rPr>
        <w:t>University’s</w:t>
      </w:r>
      <w:hyperlink r:id="rId35" w:history="1">
        <w:r w:rsidR="00977C37" w:rsidRPr="004136B4">
          <w:rPr>
            <w:rStyle w:val="Hyperlink"/>
            <w:rFonts w:ascii="Times New Roman" w:hAnsi="Times New Roman" w:cs="Times New Roman"/>
            <w:color w:val="000000" w:themeColor="text1"/>
          </w:rPr>
          <w:t xml:space="preserve"> </w:t>
        </w:r>
        <w:r w:rsidR="00977C37" w:rsidRPr="004136B4">
          <w:rPr>
            <w:rStyle w:val="Hyperlink"/>
            <w:rFonts w:ascii="Times New Roman" w:eastAsia="Calibri" w:hAnsi="Times New Roman" w:cs="Times New Roman"/>
            <w:color w:val="000000" w:themeColor="text1"/>
            <w:lang w:eastAsia="en-CA"/>
          </w:rPr>
          <w:t>Academic Integrity Policy</w:t>
        </w:r>
      </w:hyperlink>
      <w:r w:rsidRPr="004136B4">
        <w:rPr>
          <w:rFonts w:ascii="Times New Roman" w:hAnsi="Times New Roman" w:cs="Times New Roman"/>
          <w:color w:val="000000" w:themeColor="text1"/>
        </w:rPr>
        <w:t xml:space="preserve"> concerning academic integrity and instructional offences.</w:t>
      </w:r>
    </w:p>
    <w:p w14:paraId="11000638" w14:textId="0911FA50" w:rsidR="001A6A78" w:rsidRPr="00F8537D" w:rsidRDefault="001A6A78" w:rsidP="00132F60">
      <w:pPr>
        <w:pStyle w:val="NormalWeb"/>
        <w:shd w:val="clear" w:color="auto" w:fill="FFFFFF"/>
        <w:spacing w:before="0" w:beforeAutospacing="0" w:after="120" w:afterAutospacing="0"/>
        <w:rPr>
          <w:rFonts w:eastAsia="Calibri"/>
          <w:bCs/>
          <w:lang w:eastAsia="en-US"/>
        </w:rPr>
      </w:pPr>
      <w:r w:rsidRPr="00F8537D">
        <w:rPr>
          <w:rFonts w:eastAsia="Calibri"/>
          <w:bCs/>
          <w:lang w:eastAsia="en-US"/>
        </w:rPr>
        <w:t>The University Academic Integrity Policy defines plagiarism as “</w:t>
      </w:r>
      <w:r w:rsidRPr="00497EFC">
        <w:rPr>
          <w:rFonts w:eastAsia="Calibri"/>
          <w:bCs/>
          <w:i/>
          <w:iCs/>
          <w:lang w:eastAsia="en-US"/>
        </w:rPr>
        <w:t>presenting, whether intentionally or not, the ideas, expression of ideas or work of others as one’s own.</w:t>
      </w:r>
      <w:r w:rsidRPr="00F8537D">
        <w:rPr>
          <w:rFonts w:eastAsia="Calibri"/>
          <w:bCs/>
          <w:lang w:eastAsia="en-US"/>
        </w:rPr>
        <w:t>”  This includes reproducing or paraphrasing portions of someone else’s published or unpublished material, regardless of the source, and presenting these as one’s own without proper citation or reference to the original source. Examples of sources from which the ideas, expressions of ideas or works of others may be drawn from include but are not limited to: books, articles, papers, literary compositions and phrases, performance compositions, chemical compounds, artworks, laboratory reports, research results, calculations and the results of calculations, diagrams, constructions, computer reports, computer code/software, material on the internet and/or conversations.</w:t>
      </w:r>
    </w:p>
    <w:p w14:paraId="0569EE70" w14:textId="6DCBE5FC" w:rsidR="00F8537D" w:rsidRDefault="001A6A78" w:rsidP="00132F60">
      <w:pPr>
        <w:shd w:val="clear" w:color="auto" w:fill="FFFFFF"/>
        <w:spacing w:after="120"/>
        <w:rPr>
          <w:rFonts w:eastAsia="Calibri"/>
          <w:bCs/>
        </w:rPr>
      </w:pPr>
      <w:r w:rsidRPr="00F8537D">
        <w:rPr>
          <w:rFonts w:eastAsia="Calibri"/>
          <w:bCs/>
        </w:rPr>
        <w:t>Examples of plagiarism include, but are not limited to:</w:t>
      </w:r>
    </w:p>
    <w:p w14:paraId="100B0522" w14:textId="125883FD" w:rsidR="00F8537D" w:rsidRPr="004136B4" w:rsidRDefault="001A6A78" w:rsidP="00F8537D">
      <w:pPr>
        <w:pStyle w:val="ListParagraph"/>
        <w:numPr>
          <w:ilvl w:val="0"/>
          <w:numId w:val="40"/>
        </w:numPr>
        <w:rPr>
          <w:rFonts w:ascii="Times New Roman" w:eastAsia="Calibri" w:hAnsi="Times New Roman" w:cs="Times New Roman"/>
          <w:sz w:val="24"/>
          <w:szCs w:val="24"/>
        </w:rPr>
      </w:pPr>
      <w:r w:rsidRPr="004136B4">
        <w:rPr>
          <w:rFonts w:ascii="Times New Roman" w:eastAsia="Calibri" w:hAnsi="Times New Roman" w:cs="Times New Roman"/>
          <w:sz w:val="24"/>
          <w:szCs w:val="24"/>
        </w:rPr>
        <w:t>any submission prepared in whole or in part, by someone else</w:t>
      </w:r>
      <w:r w:rsidR="00D35BB5" w:rsidRPr="004136B4">
        <w:rPr>
          <w:rFonts w:ascii="Times New Roman" w:eastAsia="Calibri" w:hAnsi="Times New Roman" w:cs="Times New Roman"/>
          <w:sz w:val="24"/>
          <w:szCs w:val="24"/>
        </w:rPr>
        <w:t xml:space="preserve">, including the unauthorized use of generative AI tools (e.g. </w:t>
      </w:r>
      <w:proofErr w:type="spellStart"/>
      <w:r w:rsidR="00D35BB5" w:rsidRPr="004136B4">
        <w:rPr>
          <w:rFonts w:ascii="Times New Roman" w:eastAsia="Calibri" w:hAnsi="Times New Roman" w:cs="Times New Roman"/>
          <w:sz w:val="24"/>
          <w:szCs w:val="24"/>
        </w:rPr>
        <w:t>ChatGPT</w:t>
      </w:r>
      <w:proofErr w:type="spellEnd"/>
      <w:r w:rsidR="00D35BB5" w:rsidRPr="004136B4">
        <w:rPr>
          <w:rFonts w:ascii="Times New Roman" w:eastAsia="Calibri" w:hAnsi="Times New Roman" w:cs="Times New Roman"/>
          <w:sz w:val="24"/>
          <w:szCs w:val="24"/>
        </w:rPr>
        <w:t>);</w:t>
      </w:r>
    </w:p>
    <w:p w14:paraId="6472F4F4" w14:textId="77777777" w:rsidR="00F8537D" w:rsidRPr="004136B4" w:rsidRDefault="001A6A78" w:rsidP="00F8537D">
      <w:pPr>
        <w:pStyle w:val="ListParagraph"/>
        <w:numPr>
          <w:ilvl w:val="0"/>
          <w:numId w:val="40"/>
        </w:numPr>
        <w:rPr>
          <w:rFonts w:ascii="Times New Roman" w:eastAsia="Calibri" w:hAnsi="Times New Roman" w:cs="Times New Roman"/>
          <w:sz w:val="24"/>
          <w:szCs w:val="24"/>
        </w:rPr>
      </w:pPr>
      <w:r w:rsidRPr="004136B4">
        <w:rPr>
          <w:rFonts w:ascii="Times New Roman" w:eastAsia="Calibri" w:hAnsi="Times New Roman" w:cs="Times New Roman"/>
          <w:bCs/>
          <w:sz w:val="24"/>
          <w:szCs w:val="24"/>
        </w:rPr>
        <w:t>using ideas or direct, verbatim quotations, paraphrased material, algorithms, formulae, scientific or mathematical concepts, or ideas without appropriate acknowledgment in any academic assignment;</w:t>
      </w:r>
    </w:p>
    <w:p w14:paraId="1FBA86D1" w14:textId="77777777" w:rsidR="00F8537D" w:rsidRPr="004136B4" w:rsidRDefault="001A6A78" w:rsidP="00F8537D">
      <w:pPr>
        <w:pStyle w:val="ListParagraph"/>
        <w:numPr>
          <w:ilvl w:val="0"/>
          <w:numId w:val="40"/>
        </w:numPr>
        <w:rPr>
          <w:rFonts w:ascii="Times New Roman" w:eastAsia="Calibri" w:hAnsi="Times New Roman" w:cs="Times New Roman"/>
          <w:sz w:val="24"/>
          <w:szCs w:val="24"/>
        </w:rPr>
      </w:pPr>
      <w:r w:rsidRPr="004136B4">
        <w:rPr>
          <w:rFonts w:ascii="Times New Roman" w:eastAsia="Calibri" w:hAnsi="Times New Roman" w:cs="Times New Roman"/>
          <w:bCs/>
          <w:sz w:val="24"/>
          <w:szCs w:val="24"/>
        </w:rPr>
        <w:t>using another’s data or research findings without appropriate acknowledgement;</w:t>
      </w:r>
    </w:p>
    <w:p w14:paraId="1AD2AC06" w14:textId="77777777" w:rsidR="00F8537D" w:rsidRPr="004136B4" w:rsidRDefault="001A6A78" w:rsidP="00F8537D">
      <w:pPr>
        <w:pStyle w:val="ListParagraph"/>
        <w:numPr>
          <w:ilvl w:val="0"/>
          <w:numId w:val="40"/>
        </w:numPr>
        <w:rPr>
          <w:rFonts w:ascii="Times New Roman" w:eastAsia="Calibri" w:hAnsi="Times New Roman" w:cs="Times New Roman"/>
          <w:sz w:val="24"/>
          <w:szCs w:val="24"/>
        </w:rPr>
      </w:pPr>
      <w:r w:rsidRPr="004136B4">
        <w:rPr>
          <w:rFonts w:ascii="Times New Roman" w:eastAsia="Calibri" w:hAnsi="Times New Roman" w:cs="Times New Roman"/>
          <w:bCs/>
          <w:sz w:val="24"/>
          <w:szCs w:val="24"/>
        </w:rPr>
        <w:t>submitting a computer program developed in whole or in part by someone else, with or without modifications, as one’s own; and</w:t>
      </w:r>
    </w:p>
    <w:p w14:paraId="1B94C7A5" w14:textId="6F654345" w:rsidR="001A6A78" w:rsidRPr="004136B4" w:rsidRDefault="001A6A78" w:rsidP="00F8537D">
      <w:pPr>
        <w:pStyle w:val="ListParagraph"/>
        <w:numPr>
          <w:ilvl w:val="0"/>
          <w:numId w:val="40"/>
        </w:numPr>
        <w:rPr>
          <w:rFonts w:ascii="Times New Roman" w:eastAsia="Calibri" w:hAnsi="Times New Roman" w:cs="Times New Roman"/>
          <w:sz w:val="24"/>
          <w:szCs w:val="24"/>
        </w:rPr>
      </w:pPr>
      <w:r w:rsidRPr="004136B4">
        <w:rPr>
          <w:rFonts w:ascii="Times New Roman" w:eastAsia="Calibri" w:hAnsi="Times New Roman" w:cs="Times New Roman"/>
          <w:bCs/>
          <w:sz w:val="24"/>
          <w:szCs w:val="24"/>
        </w:rPr>
        <w:t>failing to acknowledge sources through the use of proper citations when using another’s work and/or failing to use quotations marks.</w:t>
      </w:r>
    </w:p>
    <w:p w14:paraId="56E8E4E2" w14:textId="6D3247F1" w:rsidR="00F4655A" w:rsidRDefault="001A6A78" w:rsidP="00132F60">
      <w:pPr>
        <w:shd w:val="clear" w:color="auto" w:fill="FFFFFF"/>
        <w:spacing w:before="120"/>
        <w:rPr>
          <w:rFonts w:eastAsia="Calibri"/>
          <w:bCs/>
        </w:rPr>
      </w:pPr>
      <w:r w:rsidRPr="00F8537D">
        <w:rPr>
          <w:rFonts w:eastAsia="Calibri"/>
          <w:bCs/>
        </w:rPr>
        <w:t>Plagiarism is a serious offence that cannot be resolved directly by the course’s instructor. The Associate Dean of the Faculty conducts a rigorous investigation, including an interview with the student, when an instructor suspects a piece of work has been plagiarized. Penalties are not trivial. They can include a final grade of “F” for the course.</w:t>
      </w:r>
    </w:p>
    <w:p w14:paraId="3CFEC7B6" w14:textId="15405EF8" w:rsidR="00775EBB" w:rsidRDefault="00775EBB" w:rsidP="009C4042">
      <w:pPr>
        <w:shd w:val="clear" w:color="auto" w:fill="FFFFFF"/>
        <w:rPr>
          <w:rFonts w:eastAsia="Calibri"/>
          <w:bCs/>
        </w:rPr>
      </w:pPr>
    </w:p>
    <w:p w14:paraId="3E2839BB" w14:textId="0DC6115A" w:rsidR="00775EBB" w:rsidRPr="0079224E" w:rsidRDefault="00905558" w:rsidP="00775EBB">
      <w:pPr>
        <w:spacing w:before="10"/>
        <w:jc w:val="both"/>
        <w:rPr>
          <w:rFonts w:eastAsia="Calibri"/>
          <w:b/>
        </w:rPr>
      </w:pPr>
      <w:r>
        <w:rPr>
          <w:rFonts w:eastAsia="Calibri"/>
          <w:b/>
        </w:rPr>
        <w:t>IX. USE OF GENERATIVE AI</w:t>
      </w:r>
    </w:p>
    <w:p w14:paraId="442D40EC" w14:textId="77777777" w:rsidR="006C25FB" w:rsidRDefault="00775EBB" w:rsidP="006C25FB">
      <w:pPr>
        <w:spacing w:before="120"/>
        <w:jc w:val="both"/>
        <w:rPr>
          <w:rFonts w:eastAsia="Calibri"/>
          <w:bCs/>
        </w:rPr>
      </w:pPr>
      <w:r>
        <w:rPr>
          <w:rFonts w:eastAsia="Calibri"/>
          <w:bCs/>
        </w:rPr>
        <w:t xml:space="preserve">For ECON </w:t>
      </w:r>
      <w:r w:rsidR="0079224E">
        <w:rPr>
          <w:rFonts w:eastAsia="Calibri"/>
          <w:bCs/>
        </w:rPr>
        <w:t>4880/</w:t>
      </w:r>
      <w:r>
        <w:rPr>
          <w:rFonts w:eastAsia="Calibri"/>
          <w:bCs/>
        </w:rPr>
        <w:t xml:space="preserve">5065, </w:t>
      </w:r>
      <w:r w:rsidRPr="00775EBB">
        <w:rPr>
          <w:rFonts w:eastAsia="Calibri"/>
          <w:bCs/>
        </w:rPr>
        <w:t xml:space="preserve">AI and AI-assisted technologies </w:t>
      </w:r>
      <w:r>
        <w:rPr>
          <w:rFonts w:eastAsia="Calibri"/>
          <w:bCs/>
        </w:rPr>
        <w:t xml:space="preserve">such as </w:t>
      </w:r>
      <w:proofErr w:type="spellStart"/>
      <w:r>
        <w:rPr>
          <w:rFonts w:eastAsia="Calibri"/>
          <w:bCs/>
        </w:rPr>
        <w:t>ChatGPT</w:t>
      </w:r>
      <w:proofErr w:type="spellEnd"/>
      <w:r w:rsidR="00E1376A">
        <w:rPr>
          <w:rFonts w:eastAsia="Calibri"/>
          <w:bCs/>
        </w:rPr>
        <w:t xml:space="preserve">, </w:t>
      </w:r>
      <w:r w:rsidR="00E1376A" w:rsidRPr="00E1376A">
        <w:rPr>
          <w:rFonts w:eastAsia="Calibri"/>
          <w:bCs/>
        </w:rPr>
        <w:t>Google Gemin</w:t>
      </w:r>
      <w:r w:rsidR="00E1376A">
        <w:rPr>
          <w:rFonts w:eastAsia="Calibri"/>
          <w:bCs/>
        </w:rPr>
        <w:t xml:space="preserve">i, or Elicit AI </w:t>
      </w:r>
      <w:r w:rsidRPr="00775EBB">
        <w:rPr>
          <w:rFonts w:eastAsia="Calibri"/>
          <w:bCs/>
        </w:rPr>
        <w:t xml:space="preserve">should only be used to </w:t>
      </w:r>
      <w:r>
        <w:rPr>
          <w:rFonts w:eastAsia="Calibri"/>
          <w:bCs/>
        </w:rPr>
        <w:t xml:space="preserve">identify sources and to </w:t>
      </w:r>
      <w:r w:rsidRPr="00775EBB">
        <w:rPr>
          <w:rFonts w:eastAsia="Calibri"/>
          <w:bCs/>
        </w:rPr>
        <w:t xml:space="preserve">improve </w:t>
      </w:r>
      <w:r>
        <w:rPr>
          <w:rFonts w:eastAsia="Calibri"/>
          <w:bCs/>
        </w:rPr>
        <w:t xml:space="preserve">the </w:t>
      </w:r>
      <w:r w:rsidRPr="00775EBB">
        <w:rPr>
          <w:rFonts w:eastAsia="Calibri"/>
          <w:bCs/>
        </w:rPr>
        <w:t>readability</w:t>
      </w:r>
      <w:r w:rsidR="00E1376A">
        <w:rPr>
          <w:rFonts w:eastAsia="Calibri"/>
          <w:bCs/>
        </w:rPr>
        <w:t xml:space="preserve"> or visual presentation </w:t>
      </w:r>
      <w:r w:rsidR="006C25FB">
        <w:rPr>
          <w:rFonts w:eastAsia="Calibri"/>
          <w:bCs/>
        </w:rPr>
        <w:t xml:space="preserve">of the group project </w:t>
      </w:r>
      <w:r w:rsidR="006C25FB" w:rsidRPr="00775EBB">
        <w:rPr>
          <w:rFonts w:eastAsia="Calibri"/>
          <w:bCs/>
        </w:rPr>
        <w:t xml:space="preserve">and </w:t>
      </w:r>
      <w:r w:rsidR="006C25FB" w:rsidRPr="0079224E">
        <w:rPr>
          <w:rFonts w:eastAsia="Calibri"/>
          <w:b/>
        </w:rPr>
        <w:t>not to replace key writing or analytical tasks</w:t>
      </w:r>
      <w:r w:rsidR="006C25FB" w:rsidRPr="00775EBB">
        <w:rPr>
          <w:rFonts w:eastAsia="Calibri"/>
          <w:bCs/>
        </w:rPr>
        <w:t xml:space="preserve"> such as </w:t>
      </w:r>
      <w:r w:rsidR="006C25FB">
        <w:rPr>
          <w:rFonts w:eastAsia="Calibri"/>
          <w:bCs/>
        </w:rPr>
        <w:t xml:space="preserve">synthesizing knowledge, drawing </w:t>
      </w:r>
      <w:r w:rsidR="006C25FB" w:rsidRPr="00775EBB">
        <w:rPr>
          <w:rFonts w:eastAsia="Calibri"/>
          <w:bCs/>
        </w:rPr>
        <w:t>conclusions</w:t>
      </w:r>
      <w:r w:rsidR="006C25FB">
        <w:rPr>
          <w:rFonts w:eastAsia="Calibri"/>
          <w:bCs/>
        </w:rPr>
        <w:t>, or making recommendations</w:t>
      </w:r>
      <w:r w:rsidR="006C25FB" w:rsidRPr="00775EBB">
        <w:rPr>
          <w:rFonts w:eastAsia="Calibri"/>
          <w:bCs/>
        </w:rPr>
        <w:t>.</w:t>
      </w:r>
      <w:r w:rsidR="006C25FB">
        <w:rPr>
          <w:rFonts w:eastAsia="Calibri"/>
          <w:bCs/>
        </w:rPr>
        <w:t xml:space="preserve"> </w:t>
      </w:r>
    </w:p>
    <w:p w14:paraId="283B99F2" w14:textId="6C35B034" w:rsidR="00775EBB" w:rsidRPr="00775EBB" w:rsidRDefault="006C25FB" w:rsidP="00DA1B93">
      <w:pPr>
        <w:spacing w:before="120"/>
        <w:jc w:val="both"/>
        <w:rPr>
          <w:rFonts w:eastAsia="Calibri"/>
          <w:bCs/>
        </w:rPr>
      </w:pPr>
      <w:r w:rsidRPr="00230AE3">
        <w:rPr>
          <w:rFonts w:eastAsia="Calibri"/>
          <w:b/>
        </w:rPr>
        <w:t>Students must disclose and describe any use of AI and AI-assisted technologies.</w:t>
      </w:r>
      <w:r w:rsidRPr="00775EBB">
        <w:rPr>
          <w:rFonts w:eastAsia="Calibri"/>
          <w:bCs/>
        </w:rPr>
        <w:t xml:space="preserve"> </w:t>
      </w:r>
      <w:r>
        <w:rPr>
          <w:rFonts w:eastAsia="Calibri"/>
          <w:bCs/>
        </w:rPr>
        <w:t xml:space="preserve">For example, if you wish to “clean up” your presentation using AI tools, that is fine. But you must write the first draft yourself and edit the cleaned-up version to ensure it captures your meaning correctly. </w:t>
      </w:r>
      <w:r w:rsidR="00C66179">
        <w:rPr>
          <w:rFonts w:eastAsia="Calibri"/>
          <w:bCs/>
        </w:rPr>
        <w:t xml:space="preserve">A self-written </w:t>
      </w:r>
      <w:r>
        <w:rPr>
          <w:rFonts w:eastAsia="Calibri"/>
          <w:bCs/>
        </w:rPr>
        <w:t>first draft</w:t>
      </w:r>
      <w:r w:rsidR="00C66179">
        <w:rPr>
          <w:rFonts w:eastAsia="Calibri"/>
          <w:bCs/>
        </w:rPr>
        <w:t xml:space="preserve"> </w:t>
      </w:r>
      <w:r>
        <w:rPr>
          <w:rFonts w:eastAsia="Calibri"/>
          <w:bCs/>
        </w:rPr>
        <w:t xml:space="preserve">must be submitted </w:t>
      </w:r>
      <w:r w:rsidR="00C66179">
        <w:rPr>
          <w:rFonts w:eastAsia="Calibri"/>
          <w:bCs/>
        </w:rPr>
        <w:t xml:space="preserve">alongside the final version. Authorized use of this </w:t>
      </w:r>
      <w:r w:rsidR="00C66179" w:rsidRPr="00775EBB">
        <w:rPr>
          <w:rFonts w:eastAsia="Calibri"/>
          <w:bCs/>
        </w:rPr>
        <w:t>technology should be done with human oversight and control</w:t>
      </w:r>
      <w:r w:rsidR="00C66179">
        <w:rPr>
          <w:rFonts w:eastAsia="Calibri"/>
          <w:bCs/>
        </w:rPr>
        <w:t>,</w:t>
      </w:r>
      <w:r w:rsidR="00C66179" w:rsidRPr="00775EBB">
        <w:rPr>
          <w:rFonts w:eastAsia="Calibri"/>
          <w:bCs/>
        </w:rPr>
        <w:t xml:space="preserve"> and all work should be reviewed and edited carefully</w:t>
      </w:r>
      <w:r w:rsidR="00C66179">
        <w:rPr>
          <w:rFonts w:eastAsia="Calibri"/>
          <w:bCs/>
        </w:rPr>
        <w:t xml:space="preserve">. </w:t>
      </w:r>
      <w:r w:rsidR="00C66179" w:rsidRPr="00775EBB">
        <w:rPr>
          <w:rFonts w:eastAsia="Calibri"/>
          <w:bCs/>
        </w:rPr>
        <w:t xml:space="preserve">AI can generate authoritative-sounding output that can be incorrect, incomplete, or biased. </w:t>
      </w:r>
      <w:r w:rsidR="00C66179">
        <w:rPr>
          <w:rFonts w:eastAsia="Calibri"/>
          <w:bCs/>
        </w:rPr>
        <w:t xml:space="preserve">Students </w:t>
      </w:r>
      <w:r w:rsidR="00C66179" w:rsidRPr="00775EBB">
        <w:rPr>
          <w:rFonts w:eastAsia="Calibri"/>
          <w:bCs/>
        </w:rPr>
        <w:t>are ultimately responsible and accountable for the contents of the work.</w:t>
      </w:r>
      <w:r w:rsidR="00C66179">
        <w:rPr>
          <w:rFonts w:eastAsia="Calibri"/>
          <w:bCs/>
        </w:rPr>
        <w:t xml:space="preserve"> In particular, you must check that all sources suggested by AI tools exist, and that their content is consistent with the way you are citing them. </w:t>
      </w:r>
      <w:r w:rsidR="00C66179">
        <w:rPr>
          <w:rFonts w:eastAsia="Calibri"/>
          <w:b/>
        </w:rPr>
        <w:t xml:space="preserve">Cited sources </w:t>
      </w:r>
      <w:r w:rsidR="00C66179" w:rsidRPr="008846C8">
        <w:rPr>
          <w:rFonts w:eastAsia="Calibri"/>
          <w:b/>
        </w:rPr>
        <w:t>will be reviewed</w:t>
      </w:r>
      <w:r w:rsidR="00C66179">
        <w:rPr>
          <w:rFonts w:eastAsia="Calibri"/>
          <w:b/>
        </w:rPr>
        <w:t>,</w:t>
      </w:r>
      <w:r w:rsidR="00C66179" w:rsidRPr="008846C8">
        <w:rPr>
          <w:rFonts w:eastAsia="Calibri"/>
          <w:b/>
        </w:rPr>
        <w:t xml:space="preserve"> and grades will be penalized heavily for mischaracterized or nonexistent references.</w:t>
      </w:r>
      <w:r w:rsidR="00132F60">
        <w:rPr>
          <w:rFonts w:eastAsia="Calibri"/>
          <w:bCs/>
        </w:rPr>
        <w:t xml:space="preserve"> </w:t>
      </w:r>
      <w:r w:rsidR="00C66179">
        <w:rPr>
          <w:rFonts w:eastAsia="Calibri"/>
          <w:bCs/>
        </w:rPr>
        <w:t>As noted above, u</w:t>
      </w:r>
      <w:r>
        <w:rPr>
          <w:rFonts w:eastAsia="Calibri"/>
          <w:bCs/>
        </w:rPr>
        <w:t xml:space="preserve">se of generative AI is </w:t>
      </w:r>
      <w:r w:rsidRPr="006C25FB">
        <w:rPr>
          <w:rFonts w:eastAsia="Calibri"/>
          <w:b/>
        </w:rPr>
        <w:t>not allowed in the preparation of reading reflections.</w:t>
      </w:r>
      <w:r>
        <w:rPr>
          <w:rFonts w:eastAsia="Calibri"/>
          <w:bCs/>
        </w:rPr>
        <w:t xml:space="preserve"> </w:t>
      </w:r>
      <w:r w:rsidR="00EA0B34" w:rsidRPr="00EA0B34">
        <w:rPr>
          <w:rFonts w:eastAsia="Calibri"/>
          <w:bCs/>
        </w:rPr>
        <w:t xml:space="preserve">Unauthorized use of generative AI tools for scholarly work may be considered an offence under </w:t>
      </w:r>
      <w:r w:rsidR="00EA0B34">
        <w:rPr>
          <w:rFonts w:eastAsia="Calibri"/>
          <w:bCs/>
        </w:rPr>
        <w:t xml:space="preserve">Carleton’s </w:t>
      </w:r>
      <w:r w:rsidR="00EA0B34" w:rsidRPr="00EA0B34">
        <w:rPr>
          <w:rFonts w:eastAsia="Calibri"/>
          <w:bCs/>
        </w:rPr>
        <w:t>Academic Integrity Policy</w:t>
      </w:r>
      <w:r w:rsidR="00EA0B34">
        <w:rPr>
          <w:rFonts w:eastAsia="Calibri"/>
          <w:bCs/>
        </w:rPr>
        <w:t xml:space="preserve">. </w:t>
      </w:r>
    </w:p>
    <w:p w14:paraId="349381F0" w14:textId="77777777" w:rsidR="00F4655A" w:rsidRDefault="00F4655A" w:rsidP="00DB2D03">
      <w:pPr>
        <w:spacing w:before="2"/>
        <w:rPr>
          <w:rFonts w:eastAsia="Calibri"/>
          <w:b/>
        </w:rPr>
      </w:pPr>
    </w:p>
    <w:p w14:paraId="234ACAB2" w14:textId="6B48D8C7" w:rsidR="005915EE" w:rsidRPr="00DA1B93" w:rsidRDefault="008832E7" w:rsidP="00DA1B93">
      <w:pPr>
        <w:spacing w:before="2" w:after="120"/>
        <w:rPr>
          <w:rFonts w:eastAsia="Calibri"/>
          <w:b/>
          <w:caps/>
          <w:lang w:val="en-US"/>
        </w:rPr>
      </w:pPr>
      <w:r w:rsidRPr="00DA1B93">
        <w:rPr>
          <w:rFonts w:eastAsia="Calibri"/>
          <w:b/>
          <w:caps/>
          <w:lang w:val="en-US"/>
        </w:rPr>
        <w:t>X</w:t>
      </w:r>
      <w:r w:rsidR="00172A32" w:rsidRPr="00DA1B93">
        <w:rPr>
          <w:rFonts w:eastAsia="Calibri"/>
          <w:b/>
          <w:caps/>
          <w:lang w:val="en-US"/>
        </w:rPr>
        <w:t>.</w:t>
      </w:r>
      <w:r w:rsidR="005915EE" w:rsidRPr="00DA1B93">
        <w:rPr>
          <w:rFonts w:eastAsia="Calibri"/>
          <w:b/>
          <w:caps/>
          <w:lang w:val="en-US"/>
        </w:rPr>
        <w:t xml:space="preserve"> INTELLECTUAL PROPERTY</w:t>
      </w:r>
    </w:p>
    <w:p w14:paraId="7A13D564" w14:textId="0BE0E0B9" w:rsidR="00AF5D74" w:rsidRPr="005915EE" w:rsidRDefault="00B53AD2" w:rsidP="00DB2D03">
      <w:pPr>
        <w:spacing w:before="2"/>
        <w:rPr>
          <w:rFonts w:eastAsia="Calibri"/>
        </w:rPr>
      </w:pPr>
      <w:r w:rsidRPr="005915EE">
        <w:rPr>
          <w:rFonts w:eastAsia="Calibri"/>
        </w:rPr>
        <w:lastRenderedPageBreak/>
        <w:t xml:space="preserve">Classroom teaching and learning activities, including lectures, discussions, presentations, etc. – by both instructors and students – are copy protected and remain the intellectual property of their respective author(s). All course materials, including </w:t>
      </w:r>
      <w:r w:rsidR="00905558">
        <w:rPr>
          <w:rFonts w:eastAsia="Calibri"/>
        </w:rPr>
        <w:t>lecture and presentation slides</w:t>
      </w:r>
      <w:r w:rsidRPr="005915EE">
        <w:rPr>
          <w:rFonts w:eastAsia="Calibri"/>
        </w:rPr>
        <w:t>, outlines, and other materials, are also protected by copyright and remain the intellectual property of their respective author(s). </w:t>
      </w:r>
      <w:r w:rsidRPr="005915EE">
        <w:rPr>
          <w:rFonts w:eastAsia="Calibri"/>
        </w:rPr>
        <w:br/>
        <w:t> </w:t>
      </w:r>
      <w:r w:rsidRPr="005915EE">
        <w:rPr>
          <w:rFonts w:eastAsia="Calibri"/>
        </w:rPr>
        <w:br/>
        <w:t>Students registered in the course may take notes and make copies of course materials for their own educational use only. Students are not permitted to reproduce or distribute lecture notes and course materials publicly for commercial or non-commercial purposes without express written consent from the copyright holder(s).</w:t>
      </w:r>
    </w:p>
    <w:p w14:paraId="51DA18DB" w14:textId="77777777" w:rsidR="004C3BD3" w:rsidRDefault="004C3BD3" w:rsidP="0059279E">
      <w:pPr>
        <w:pStyle w:val="NormalWeb"/>
        <w:shd w:val="clear" w:color="auto" w:fill="FFFFFF"/>
        <w:spacing w:before="0" w:beforeAutospacing="0" w:after="0" w:afterAutospacing="0"/>
        <w:rPr>
          <w:rFonts w:eastAsia="Calibri"/>
          <w:b/>
          <w:caps/>
          <w:lang w:val="en-US" w:eastAsia="en-US"/>
        </w:rPr>
      </w:pPr>
    </w:p>
    <w:p w14:paraId="36F85CBB" w14:textId="64B128A0" w:rsidR="004C3BD3" w:rsidRPr="006F6AC6" w:rsidRDefault="004C3BD3" w:rsidP="00DA1B93">
      <w:pPr>
        <w:spacing w:before="2" w:after="120"/>
      </w:pPr>
      <w:r>
        <w:rPr>
          <w:rFonts w:eastAsia="Calibri"/>
          <w:b/>
          <w:caps/>
          <w:lang w:val="en-US"/>
        </w:rPr>
        <w:t>X</w:t>
      </w:r>
      <w:r w:rsidR="00DA1B93">
        <w:rPr>
          <w:rFonts w:eastAsia="Calibri"/>
          <w:b/>
          <w:caps/>
          <w:lang w:val="en-US"/>
        </w:rPr>
        <w:t>I</w:t>
      </w:r>
      <w:r w:rsidRPr="00E347AC">
        <w:rPr>
          <w:rFonts w:eastAsia="Calibri"/>
          <w:b/>
          <w:caps/>
          <w:lang w:val="en-US"/>
        </w:rPr>
        <w:t xml:space="preserve">. </w:t>
      </w:r>
      <w:r w:rsidRPr="006F6AC6">
        <w:rPr>
          <w:rFonts w:eastAsia="Calibri"/>
          <w:b/>
          <w:bCs/>
          <w:caps/>
          <w:lang w:val="en-US"/>
        </w:rPr>
        <w:t xml:space="preserve">Anti-Racism, Equity, Diversity and Inclusion </w:t>
      </w:r>
    </w:p>
    <w:p w14:paraId="30DC15B1" w14:textId="77777777" w:rsidR="004C3BD3" w:rsidRPr="006F6AC6" w:rsidRDefault="004C3BD3" w:rsidP="004C3BD3">
      <w:pPr>
        <w:pStyle w:val="ListParagraph"/>
        <w:tabs>
          <w:tab w:val="left" w:pos="10800"/>
        </w:tabs>
        <w:jc w:val="both"/>
        <w:outlineLvl w:val="0"/>
        <w:rPr>
          <w:rFonts w:ascii="Times New Roman" w:eastAsia="Calibri" w:hAnsi="Times New Roman" w:cs="Times New Roman"/>
          <w:bCs/>
          <w:sz w:val="24"/>
          <w:szCs w:val="24"/>
        </w:rPr>
      </w:pPr>
      <w:r w:rsidRPr="006F6AC6">
        <w:rPr>
          <w:rFonts w:ascii="Times New Roman" w:eastAsia="Calibri" w:hAnsi="Times New Roman" w:cs="Times New Roman"/>
          <w:b/>
          <w:bCs/>
          <w:sz w:val="24"/>
          <w:szCs w:val="24"/>
        </w:rPr>
        <w:t>Carleton University’s</w:t>
      </w:r>
      <w:r w:rsidRPr="006F6AC6">
        <w:rPr>
          <w:rFonts w:ascii="Times New Roman" w:eastAsia="Calibri" w:hAnsi="Times New Roman" w:cs="Times New Roman"/>
          <w:bCs/>
          <w:sz w:val="24"/>
          <w:szCs w:val="24"/>
        </w:rPr>
        <w:t> </w:t>
      </w:r>
      <w:hyperlink r:id="rId36" w:history="1">
        <w:r w:rsidRPr="006F6AC6">
          <w:rPr>
            <w:rStyle w:val="Hyperlink"/>
            <w:rFonts w:ascii="Times New Roman" w:eastAsia="Calibri" w:hAnsi="Times New Roman" w:cs="Times New Roman"/>
            <w:bCs/>
            <w:color w:val="auto"/>
            <w:sz w:val="24"/>
            <w:szCs w:val="24"/>
          </w:rPr>
          <w:t>Equity, Diversity and Inclusion (EDI) Action Plan</w:t>
        </w:r>
      </w:hyperlink>
      <w:r w:rsidRPr="006F6AC6">
        <w:rPr>
          <w:rFonts w:ascii="Times New Roman" w:eastAsia="Calibri" w:hAnsi="Times New Roman" w:cs="Times New Roman"/>
          <w:bCs/>
          <w:sz w:val="24"/>
          <w:szCs w:val="24"/>
        </w:rPr>
        <w:t xml:space="preserve"> </w:t>
      </w:r>
    </w:p>
    <w:p w14:paraId="0638FA8D" w14:textId="77777777" w:rsidR="004C3BD3" w:rsidRPr="006F6AC6" w:rsidRDefault="004C3BD3" w:rsidP="004C3BD3">
      <w:pPr>
        <w:pStyle w:val="ListParagraph"/>
        <w:tabs>
          <w:tab w:val="left" w:pos="10800"/>
        </w:tabs>
        <w:jc w:val="both"/>
        <w:outlineLvl w:val="0"/>
        <w:rPr>
          <w:rFonts w:ascii="Times New Roman" w:eastAsia="Calibri" w:hAnsi="Times New Roman" w:cs="Times New Roman"/>
          <w:bCs/>
          <w:sz w:val="24"/>
          <w:szCs w:val="24"/>
        </w:rPr>
      </w:pPr>
      <w:r w:rsidRPr="006F6AC6">
        <w:rPr>
          <w:rFonts w:ascii="Times New Roman" w:eastAsia="Calibri" w:hAnsi="Times New Roman" w:cs="Times New Roman"/>
          <w:b/>
          <w:bCs/>
          <w:sz w:val="24"/>
          <w:szCs w:val="24"/>
        </w:rPr>
        <w:t>Indigenous Strategy</w:t>
      </w:r>
      <w:r w:rsidRPr="006F6AC6">
        <w:rPr>
          <w:rFonts w:ascii="Times New Roman" w:eastAsia="Calibri" w:hAnsi="Times New Roman" w:cs="Times New Roman"/>
          <w:bCs/>
          <w:sz w:val="24"/>
          <w:szCs w:val="24"/>
        </w:rPr>
        <w:t> </w:t>
      </w:r>
      <w:hyperlink r:id="rId37" w:history="1">
        <w:r w:rsidRPr="00DB6B21">
          <w:rPr>
            <w:rStyle w:val="Hyperlink"/>
            <w:rFonts w:ascii="Times New Roman" w:eastAsia="Calibri" w:hAnsi="Times New Roman" w:cs="Times New Roman"/>
            <w:bCs/>
            <w:color w:val="auto"/>
            <w:sz w:val="24"/>
            <w:szCs w:val="24"/>
          </w:rPr>
          <w:t>Kinàmàgawin</w:t>
        </w:r>
      </w:hyperlink>
      <w:r w:rsidRPr="006F6AC6">
        <w:rPr>
          <w:rFonts w:ascii="Times New Roman" w:eastAsia="Calibri" w:hAnsi="Times New Roman" w:cs="Times New Roman"/>
          <w:bCs/>
          <w:sz w:val="24"/>
          <w:szCs w:val="24"/>
        </w:rPr>
        <w:t xml:space="preserve"> </w:t>
      </w:r>
    </w:p>
    <w:p w14:paraId="136CB3CD" w14:textId="77777777" w:rsidR="00DA1B93" w:rsidRDefault="004C3BD3" w:rsidP="00DA1B93">
      <w:pPr>
        <w:spacing w:before="120"/>
      </w:pPr>
      <w:r w:rsidRPr="005745CE">
        <w:t>For confidential inquiries related to harassment, discrimination and Accommodation response, please contact </w:t>
      </w:r>
      <w:hyperlink r:id="rId38" w:history="1">
        <w:r w:rsidRPr="005745CE">
          <w:t>equity@carleton.ca</w:t>
        </w:r>
      </w:hyperlink>
      <w:r w:rsidRPr="006F6AC6">
        <w:t>.</w:t>
      </w:r>
    </w:p>
    <w:p w14:paraId="7C9ECF75" w14:textId="4C3A8934" w:rsidR="004C3BD3" w:rsidRPr="006F6AC6" w:rsidRDefault="004C3BD3" w:rsidP="00DA1B93">
      <w:pPr>
        <w:spacing w:before="120"/>
        <w:rPr>
          <w:iCs/>
        </w:rPr>
      </w:pPr>
      <w:r w:rsidRPr="006F6AC6">
        <w:rPr>
          <w:b/>
          <w:bCs/>
          <w:iCs/>
        </w:rPr>
        <w:t xml:space="preserve">Indigenous studies at </w:t>
      </w:r>
      <w:r>
        <w:rPr>
          <w:b/>
          <w:bCs/>
          <w:iCs/>
        </w:rPr>
        <w:t>Carleton</w:t>
      </w:r>
    </w:p>
    <w:p w14:paraId="7389B09D" w14:textId="77777777" w:rsidR="004C3BD3" w:rsidRPr="006F6AC6" w:rsidRDefault="004C3BD3" w:rsidP="004C3BD3">
      <w:r w:rsidRPr="006F6AC6">
        <w:t>Students who wish to learn more about Indigenous programming at Carleton are encouraged to contact the Community Coordinator and Administrator, Indigenous Policy and Administration at IPA@carleton.ca.  Also, for information about</w:t>
      </w:r>
      <w:r w:rsidRPr="006F6AC6">
        <w:rPr>
          <w:rStyle w:val="apple-converted-space"/>
        </w:rPr>
        <w:t> </w:t>
      </w:r>
      <w:r w:rsidRPr="006F6AC6">
        <w:rPr>
          <w:shd w:val="clear" w:color="auto" w:fill="FFFFFF"/>
        </w:rPr>
        <w:t>Carleton’s Centre for Indigenous Initiatives and the </w:t>
      </w:r>
      <w:proofErr w:type="spellStart"/>
      <w:r w:rsidRPr="006F6AC6">
        <w:rPr>
          <w:i/>
          <w:iCs/>
          <w:shd w:val="clear" w:color="auto" w:fill="FFFFFF"/>
        </w:rPr>
        <w:t>Ojigkwanong</w:t>
      </w:r>
      <w:proofErr w:type="spellEnd"/>
      <w:r w:rsidRPr="006F6AC6">
        <w:rPr>
          <w:i/>
          <w:iCs/>
          <w:shd w:val="clear" w:color="auto" w:fill="FFFFFF"/>
        </w:rPr>
        <w:t xml:space="preserve"> Indigenous Student Centre</w:t>
      </w:r>
      <w:r w:rsidRPr="006F6AC6">
        <w:rPr>
          <w:shd w:val="clear" w:color="auto" w:fill="FFFFFF"/>
        </w:rPr>
        <w:t> (Patterson Hall 228), please visit </w:t>
      </w:r>
      <w:hyperlink r:id="rId39" w:history="1">
        <w:r w:rsidRPr="006F6AC6">
          <w:rPr>
            <w:rStyle w:val="Hyperlink"/>
            <w:color w:val="auto"/>
            <w:shd w:val="clear" w:color="auto" w:fill="FFFFFF"/>
          </w:rPr>
          <w:t>https://carleton.ca/indigenous/</w:t>
        </w:r>
      </w:hyperlink>
      <w:r w:rsidRPr="006F6AC6">
        <w:rPr>
          <w:shd w:val="clear" w:color="auto" w:fill="FFFFFF"/>
        </w:rPr>
        <w:t>.</w:t>
      </w:r>
    </w:p>
    <w:p w14:paraId="139C1206" w14:textId="727CC462" w:rsidR="00DA1B93" w:rsidRDefault="00E347AC" w:rsidP="00132F60">
      <w:pPr>
        <w:pStyle w:val="NormalWeb"/>
        <w:shd w:val="clear" w:color="auto" w:fill="FFFFFF"/>
        <w:spacing w:before="0" w:beforeAutospacing="0" w:after="0" w:afterAutospacing="0"/>
        <w:rPr>
          <w:rFonts w:eastAsia="Calibri"/>
          <w:b/>
          <w:caps/>
          <w:lang w:val="en-US" w:eastAsia="en-US"/>
        </w:rPr>
      </w:pPr>
      <w:r>
        <w:rPr>
          <w:rFonts w:eastAsia="Calibri"/>
          <w:b/>
          <w:caps/>
          <w:lang w:val="en-US" w:eastAsia="en-US"/>
        </w:rPr>
        <w:br/>
      </w:r>
      <w:r w:rsidR="005915EE">
        <w:rPr>
          <w:rFonts w:eastAsia="Calibri"/>
          <w:b/>
          <w:caps/>
          <w:lang w:val="en-US" w:eastAsia="en-US"/>
        </w:rPr>
        <w:t>X</w:t>
      </w:r>
      <w:r w:rsidR="008832E7">
        <w:rPr>
          <w:rFonts w:eastAsia="Calibri"/>
          <w:b/>
          <w:caps/>
          <w:lang w:val="en-US" w:eastAsia="en-US"/>
        </w:rPr>
        <w:t>I</w:t>
      </w:r>
      <w:r w:rsidR="00DA1B93">
        <w:rPr>
          <w:rFonts w:eastAsia="Calibri"/>
          <w:b/>
          <w:caps/>
          <w:lang w:val="en-US" w:eastAsia="en-US"/>
        </w:rPr>
        <w:t>I</w:t>
      </w:r>
      <w:r w:rsidR="0059279E" w:rsidRPr="00E347AC">
        <w:rPr>
          <w:rFonts w:eastAsia="Calibri"/>
          <w:b/>
          <w:caps/>
          <w:lang w:val="en-US" w:eastAsia="en-US"/>
        </w:rPr>
        <w:t>. Statement on Student Mental Health</w:t>
      </w:r>
    </w:p>
    <w:p w14:paraId="4D870FAD" w14:textId="656C2946" w:rsidR="0059279E" w:rsidRPr="00761C87" w:rsidRDefault="0059279E" w:rsidP="0059279E">
      <w:pPr>
        <w:pStyle w:val="NormalWeb"/>
        <w:shd w:val="clear" w:color="auto" w:fill="FFFFFF"/>
        <w:spacing w:before="0" w:beforeAutospacing="0" w:after="0" w:afterAutospacing="0"/>
        <w:rPr>
          <w:color w:val="191919"/>
        </w:rPr>
      </w:pPr>
      <w:r w:rsidRPr="00761C87">
        <w:rPr>
          <w:color w:val="191919"/>
        </w:rPr>
        <w:t xml:space="preserve">As a </w:t>
      </w:r>
      <w:r w:rsidR="004136B4">
        <w:rPr>
          <w:color w:val="191919"/>
        </w:rPr>
        <w:t>u</w:t>
      </w:r>
      <w:r w:rsidRPr="00761C87">
        <w:rPr>
          <w:color w:val="191919"/>
        </w:rPr>
        <w:t xml:space="preserve">niversity student you may experience a range of mental health challenges that significantly impact your academic success and overall well-being. If you need help, please speak to someone. There are numerous resources available both on- and off-campus to support you. Here is a </w:t>
      </w:r>
      <w:r w:rsidR="004136B4">
        <w:rPr>
          <w:color w:val="191919"/>
        </w:rPr>
        <w:t xml:space="preserve">helpful </w:t>
      </w:r>
      <w:r w:rsidRPr="00761C87">
        <w:rPr>
          <w:color w:val="191919"/>
        </w:rPr>
        <w:t xml:space="preserve">list </w:t>
      </w:r>
      <w:r w:rsidR="004136B4">
        <w:rPr>
          <w:color w:val="191919"/>
        </w:rPr>
        <w:t>of resources</w:t>
      </w:r>
      <w:r w:rsidRPr="00761C87">
        <w:rPr>
          <w:color w:val="191919"/>
        </w:rPr>
        <w:t>:</w:t>
      </w:r>
    </w:p>
    <w:p w14:paraId="51713A96" w14:textId="707695B9" w:rsidR="0059279E" w:rsidRPr="00096280" w:rsidRDefault="0059279E" w:rsidP="00DA1B93">
      <w:pPr>
        <w:pStyle w:val="NormalWeb"/>
        <w:shd w:val="clear" w:color="auto" w:fill="FFFFFF"/>
        <w:spacing w:before="120" w:beforeAutospacing="0" w:after="120" w:afterAutospacing="0"/>
        <w:rPr>
          <w:rStyle w:val="Hyperlink"/>
          <w:rFonts w:eastAsia="Calibri"/>
        </w:rPr>
      </w:pPr>
      <w:r w:rsidRPr="00761C87">
        <w:rPr>
          <w:rStyle w:val="Strong"/>
          <w:color w:val="191919"/>
        </w:rPr>
        <w:t>Emergency Resources</w:t>
      </w:r>
      <w:r w:rsidRPr="00761C87">
        <w:rPr>
          <w:rFonts w:hint="eastAsia"/>
          <w:color w:val="191919"/>
        </w:rPr>
        <w:t> </w:t>
      </w:r>
      <w:r w:rsidRPr="00761C87">
        <w:rPr>
          <w:rStyle w:val="Strong"/>
          <w:color w:val="191919"/>
        </w:rPr>
        <w:t>(on and off campus):</w:t>
      </w:r>
      <w:r w:rsidRPr="00761C87">
        <w:rPr>
          <w:rFonts w:hint="eastAsia"/>
          <w:color w:val="191919"/>
        </w:rPr>
        <w:t> </w:t>
      </w:r>
      <w:hyperlink r:id="rId40" w:history="1">
        <w:r w:rsidRPr="00096280">
          <w:rPr>
            <w:rStyle w:val="Hyperlink"/>
            <w:rFonts w:eastAsia="Calibri"/>
          </w:rPr>
          <w:t>https://carleton.ca/health/emergencies-and-crisis/emergency-numbers/</w:t>
        </w:r>
      </w:hyperlink>
    </w:p>
    <w:p w14:paraId="7FE1650E" w14:textId="0B7A5E0B" w:rsidR="0059279E" w:rsidRPr="00096280" w:rsidRDefault="0059279E" w:rsidP="00DA1B93">
      <w:pPr>
        <w:pStyle w:val="NormalWeb"/>
        <w:shd w:val="clear" w:color="auto" w:fill="FFFFFF"/>
        <w:spacing w:before="240" w:beforeAutospacing="0" w:after="240" w:afterAutospacing="0"/>
        <w:rPr>
          <w:rStyle w:val="Hyperlink"/>
          <w:rFonts w:eastAsia="Calibri"/>
        </w:rPr>
      </w:pPr>
      <w:r w:rsidRPr="00761C87">
        <w:rPr>
          <w:rStyle w:val="Strong"/>
          <w:color w:val="191919"/>
        </w:rPr>
        <w:t>Carleton Resources:</w:t>
      </w:r>
      <w:r w:rsidRPr="00761C87">
        <w:rPr>
          <w:color w:val="191919"/>
        </w:rPr>
        <w:br/>
      </w:r>
      <w:r w:rsidRPr="00761C87">
        <w:rPr>
          <w:rFonts w:hint="eastAsia"/>
          <w:color w:val="191919"/>
        </w:rPr>
        <w:t>•</w:t>
      </w:r>
      <w:r w:rsidRPr="00761C87">
        <w:rPr>
          <w:color w:val="191919"/>
        </w:rPr>
        <w:t xml:space="preserve"> Mental Health and Wellbeing:</w:t>
      </w:r>
      <w:r w:rsidRPr="00761C87">
        <w:rPr>
          <w:rFonts w:hint="eastAsia"/>
          <w:color w:val="191919"/>
        </w:rPr>
        <w:t> </w:t>
      </w:r>
      <w:hyperlink r:id="rId41" w:history="1">
        <w:r w:rsidRPr="00096280">
          <w:rPr>
            <w:rStyle w:val="Hyperlink"/>
            <w:rFonts w:eastAsia="Calibri"/>
          </w:rPr>
          <w:t>https://carleton.ca/wellness/</w:t>
        </w:r>
      </w:hyperlink>
      <w:r w:rsidRPr="00096280">
        <w:rPr>
          <w:rStyle w:val="Hyperlink"/>
          <w:rFonts w:eastAsia="Calibri"/>
        </w:rPr>
        <w:br/>
      </w:r>
      <w:r w:rsidRPr="00761C87">
        <w:rPr>
          <w:rFonts w:hint="eastAsia"/>
          <w:color w:val="191919"/>
        </w:rPr>
        <w:t>•</w:t>
      </w:r>
      <w:r w:rsidRPr="00761C87">
        <w:rPr>
          <w:color w:val="191919"/>
        </w:rPr>
        <w:t xml:space="preserve"> Health &amp; Counselling Services:</w:t>
      </w:r>
      <w:r w:rsidRPr="00761C87">
        <w:rPr>
          <w:rFonts w:hint="eastAsia"/>
          <w:color w:val="191919"/>
        </w:rPr>
        <w:t> </w:t>
      </w:r>
      <w:hyperlink r:id="rId42" w:history="1">
        <w:r w:rsidRPr="00096280">
          <w:rPr>
            <w:rStyle w:val="Hyperlink"/>
            <w:rFonts w:eastAsia="Calibri"/>
          </w:rPr>
          <w:t>https://carleton.ca/health/</w:t>
        </w:r>
      </w:hyperlink>
      <w:r w:rsidRPr="00096280">
        <w:rPr>
          <w:rStyle w:val="Hyperlink"/>
          <w:rFonts w:eastAsia="Calibri"/>
        </w:rPr>
        <w:br/>
      </w:r>
      <w:r w:rsidRPr="00761C87">
        <w:rPr>
          <w:rFonts w:hint="eastAsia"/>
          <w:color w:val="191919"/>
        </w:rPr>
        <w:t>•</w:t>
      </w:r>
      <w:r w:rsidRPr="00761C87">
        <w:rPr>
          <w:color w:val="191919"/>
        </w:rPr>
        <w:t xml:space="preserve"> Paul </w:t>
      </w:r>
      <w:proofErr w:type="spellStart"/>
      <w:r w:rsidRPr="00761C87">
        <w:rPr>
          <w:color w:val="191919"/>
        </w:rPr>
        <w:t>Menton</w:t>
      </w:r>
      <w:proofErr w:type="spellEnd"/>
      <w:r w:rsidRPr="00761C87">
        <w:rPr>
          <w:color w:val="191919"/>
        </w:rPr>
        <w:t xml:space="preserve"> Centre:</w:t>
      </w:r>
      <w:r w:rsidRPr="00761C87">
        <w:rPr>
          <w:rFonts w:hint="eastAsia"/>
          <w:color w:val="191919"/>
        </w:rPr>
        <w:t> </w:t>
      </w:r>
      <w:hyperlink r:id="rId43" w:history="1">
        <w:r w:rsidRPr="00096280">
          <w:rPr>
            <w:rStyle w:val="Hyperlink"/>
            <w:rFonts w:eastAsia="Calibri"/>
          </w:rPr>
          <w:t>https://carleton.ca/pmc/</w:t>
        </w:r>
      </w:hyperlink>
      <w:r w:rsidRPr="00096280">
        <w:rPr>
          <w:rStyle w:val="Hyperlink"/>
          <w:rFonts w:eastAsia="Calibri"/>
        </w:rPr>
        <w:br/>
      </w:r>
      <w:r w:rsidRPr="00761C87">
        <w:rPr>
          <w:rFonts w:hint="eastAsia"/>
          <w:color w:val="191919"/>
        </w:rPr>
        <w:t>•</w:t>
      </w:r>
      <w:r w:rsidRPr="00761C87">
        <w:rPr>
          <w:color w:val="191919"/>
        </w:rPr>
        <w:t xml:space="preserve"> Academic Advising Centre (AAC):</w:t>
      </w:r>
      <w:r w:rsidRPr="00761C87">
        <w:rPr>
          <w:rFonts w:hint="eastAsia"/>
          <w:color w:val="191919"/>
        </w:rPr>
        <w:t> </w:t>
      </w:r>
      <w:hyperlink r:id="rId44" w:history="1">
        <w:r w:rsidRPr="00096280">
          <w:rPr>
            <w:rStyle w:val="Hyperlink"/>
            <w:rFonts w:eastAsia="Calibri"/>
          </w:rPr>
          <w:t>https://carleton.ca/academicadvising/</w:t>
        </w:r>
      </w:hyperlink>
      <w:r w:rsidRPr="00096280">
        <w:rPr>
          <w:rStyle w:val="Hyperlink"/>
          <w:rFonts w:eastAsia="Calibri"/>
        </w:rPr>
        <w:br/>
      </w:r>
      <w:r w:rsidRPr="00761C87">
        <w:rPr>
          <w:rFonts w:hint="eastAsia"/>
          <w:color w:val="191919"/>
        </w:rPr>
        <w:t>•</w:t>
      </w:r>
      <w:r w:rsidRPr="00761C87">
        <w:rPr>
          <w:color w:val="191919"/>
        </w:rPr>
        <w:t xml:space="preserve"> Centre for Student Academic Support (CSAS):</w:t>
      </w:r>
      <w:r w:rsidRPr="00761C87">
        <w:rPr>
          <w:rFonts w:hint="eastAsia"/>
          <w:color w:val="191919"/>
        </w:rPr>
        <w:t> </w:t>
      </w:r>
      <w:hyperlink r:id="rId45" w:history="1">
        <w:r w:rsidRPr="00096280">
          <w:rPr>
            <w:rStyle w:val="Hyperlink"/>
            <w:rFonts w:eastAsia="Calibri"/>
          </w:rPr>
          <w:t>https://carleton.ca/csas/</w:t>
        </w:r>
      </w:hyperlink>
      <w:r w:rsidRPr="00761C87">
        <w:rPr>
          <w:color w:val="191919"/>
        </w:rPr>
        <w:br/>
      </w:r>
      <w:r w:rsidRPr="00761C87">
        <w:rPr>
          <w:rFonts w:hint="eastAsia"/>
          <w:color w:val="191919"/>
        </w:rPr>
        <w:t>•</w:t>
      </w:r>
      <w:r w:rsidRPr="00761C87">
        <w:rPr>
          <w:color w:val="191919"/>
        </w:rPr>
        <w:t xml:space="preserve"> Equity &amp; Inclusivity Communities:</w:t>
      </w:r>
      <w:r w:rsidRPr="00761C87">
        <w:rPr>
          <w:rFonts w:hint="eastAsia"/>
          <w:color w:val="191919"/>
        </w:rPr>
        <w:t> </w:t>
      </w:r>
      <w:hyperlink r:id="rId46" w:history="1">
        <w:r w:rsidRPr="00096280">
          <w:rPr>
            <w:rStyle w:val="Hyperlink"/>
            <w:rFonts w:eastAsia="Calibri"/>
          </w:rPr>
          <w:t>https://carleton.ca/equity/</w:t>
        </w:r>
      </w:hyperlink>
    </w:p>
    <w:p w14:paraId="04EEBEC1" w14:textId="105AD039" w:rsidR="0059279E" w:rsidRPr="00096280" w:rsidRDefault="0059279E" w:rsidP="0059279E">
      <w:pPr>
        <w:pStyle w:val="NormalWeb"/>
        <w:shd w:val="clear" w:color="auto" w:fill="FFFFFF"/>
        <w:spacing w:before="0" w:beforeAutospacing="0" w:after="0" w:afterAutospacing="0"/>
        <w:rPr>
          <w:rStyle w:val="Hyperlink"/>
          <w:rFonts w:eastAsia="Calibri"/>
        </w:rPr>
      </w:pPr>
      <w:r w:rsidRPr="00761C87">
        <w:rPr>
          <w:rStyle w:val="Strong"/>
          <w:color w:val="191919"/>
        </w:rPr>
        <w:t>Off Campus Resources:</w:t>
      </w:r>
      <w:r w:rsidRPr="00761C87">
        <w:rPr>
          <w:color w:val="191919"/>
        </w:rPr>
        <w:br/>
      </w:r>
      <w:r w:rsidRPr="00761C87">
        <w:rPr>
          <w:rFonts w:hint="eastAsia"/>
          <w:color w:val="191919"/>
        </w:rPr>
        <w:t>•</w:t>
      </w:r>
      <w:r w:rsidRPr="00761C87">
        <w:rPr>
          <w:color w:val="191919"/>
        </w:rPr>
        <w:t xml:space="preserve"> Distress Centre of Ottawa and Region: (613) 238-3311 or TEXT: 343-306-5550,</w:t>
      </w:r>
      <w:r w:rsidRPr="00761C87">
        <w:rPr>
          <w:rFonts w:hint="eastAsia"/>
          <w:color w:val="191919"/>
        </w:rPr>
        <w:t> </w:t>
      </w:r>
      <w:hyperlink r:id="rId47" w:history="1">
        <w:r w:rsidRPr="00096280">
          <w:rPr>
            <w:rStyle w:val="Hyperlink"/>
            <w:rFonts w:eastAsia="Calibri"/>
          </w:rPr>
          <w:t>https://www.dcottawa.on.ca/</w:t>
        </w:r>
      </w:hyperlink>
      <w:r w:rsidRPr="00096280">
        <w:rPr>
          <w:rStyle w:val="Hyperlink"/>
          <w:rFonts w:eastAsia="Calibri"/>
        </w:rPr>
        <w:br/>
      </w:r>
      <w:r w:rsidRPr="00761C87">
        <w:rPr>
          <w:rFonts w:hint="eastAsia"/>
          <w:color w:val="191919"/>
        </w:rPr>
        <w:t>•</w:t>
      </w:r>
      <w:r w:rsidRPr="00761C87">
        <w:rPr>
          <w:color w:val="191919"/>
        </w:rPr>
        <w:t xml:space="preserve"> Mental Health Crisis Service: (613) 722-6914, 1-866-996-0991,</w:t>
      </w:r>
      <w:r w:rsidRPr="00761C87">
        <w:rPr>
          <w:rFonts w:hint="eastAsia"/>
          <w:color w:val="191919"/>
        </w:rPr>
        <w:t> </w:t>
      </w:r>
      <w:hyperlink r:id="rId48" w:history="1">
        <w:r w:rsidRPr="00096280">
          <w:rPr>
            <w:rStyle w:val="Hyperlink"/>
            <w:rFonts w:eastAsia="Calibri"/>
          </w:rPr>
          <w:t>http://www.crisisline.ca/</w:t>
        </w:r>
      </w:hyperlink>
      <w:r w:rsidRPr="00096280">
        <w:rPr>
          <w:rStyle w:val="Hyperlink"/>
          <w:rFonts w:eastAsia="Calibri"/>
        </w:rPr>
        <w:br/>
      </w:r>
      <w:r w:rsidRPr="00761C87">
        <w:rPr>
          <w:rFonts w:hint="eastAsia"/>
          <w:color w:val="191919"/>
        </w:rPr>
        <w:t>•</w:t>
      </w:r>
      <w:r w:rsidRPr="00761C87">
        <w:rPr>
          <w:color w:val="191919"/>
        </w:rPr>
        <w:t xml:space="preserve"> Empower Me: 1-844-741-6389,</w:t>
      </w:r>
      <w:r w:rsidRPr="00761C87">
        <w:rPr>
          <w:rFonts w:hint="eastAsia"/>
          <w:color w:val="191919"/>
        </w:rPr>
        <w:t> </w:t>
      </w:r>
      <w:hyperlink r:id="rId49" w:history="1">
        <w:r w:rsidRPr="00096280">
          <w:rPr>
            <w:rStyle w:val="Hyperlink"/>
            <w:rFonts w:eastAsia="Calibri"/>
          </w:rPr>
          <w:t>https://students.carleton.ca/services/empower-me-counselling-services/</w:t>
        </w:r>
      </w:hyperlink>
      <w:r w:rsidRPr="00096280">
        <w:rPr>
          <w:rStyle w:val="Hyperlink"/>
          <w:rFonts w:eastAsia="Calibri"/>
        </w:rPr>
        <w:br/>
      </w:r>
      <w:r w:rsidRPr="00761C87">
        <w:rPr>
          <w:rFonts w:hint="eastAsia"/>
          <w:color w:val="191919"/>
        </w:rPr>
        <w:t>•</w:t>
      </w:r>
      <w:r w:rsidRPr="00761C87">
        <w:rPr>
          <w:color w:val="191919"/>
        </w:rPr>
        <w:t xml:space="preserve"> Good2Talk: 1-866-925-5454,</w:t>
      </w:r>
      <w:r w:rsidRPr="00761C87">
        <w:rPr>
          <w:rFonts w:hint="eastAsia"/>
          <w:color w:val="191919"/>
        </w:rPr>
        <w:t> </w:t>
      </w:r>
      <w:hyperlink r:id="rId50" w:history="1">
        <w:r w:rsidRPr="00096280">
          <w:rPr>
            <w:rStyle w:val="Hyperlink"/>
            <w:rFonts w:eastAsia="Calibri"/>
          </w:rPr>
          <w:t>https://good2talk.ca/</w:t>
        </w:r>
      </w:hyperlink>
      <w:r w:rsidRPr="00096280">
        <w:rPr>
          <w:rStyle w:val="Hyperlink"/>
          <w:rFonts w:eastAsia="Calibri"/>
        </w:rPr>
        <w:br/>
      </w:r>
      <w:r w:rsidRPr="00761C87">
        <w:rPr>
          <w:rFonts w:hint="eastAsia"/>
          <w:color w:val="191919"/>
        </w:rPr>
        <w:t>•</w:t>
      </w:r>
      <w:r w:rsidRPr="00761C87">
        <w:rPr>
          <w:color w:val="191919"/>
        </w:rPr>
        <w:t xml:space="preserve"> The Walk-In Counselling Clinic:</w:t>
      </w:r>
      <w:r w:rsidRPr="00761C87">
        <w:rPr>
          <w:rFonts w:hint="eastAsia"/>
          <w:color w:val="191919"/>
        </w:rPr>
        <w:t> </w:t>
      </w:r>
      <w:hyperlink r:id="rId51" w:history="1">
        <w:r w:rsidRPr="00096280">
          <w:rPr>
            <w:rStyle w:val="Hyperlink"/>
            <w:rFonts w:eastAsia="Calibri"/>
          </w:rPr>
          <w:t>https://walkincounselling.com</w:t>
        </w:r>
      </w:hyperlink>
    </w:p>
    <w:p w14:paraId="607CC512" w14:textId="77777777" w:rsidR="0059279E" w:rsidRDefault="0059279E" w:rsidP="007070C2">
      <w:pPr>
        <w:rPr>
          <w:rFonts w:eastAsia="Calibri"/>
          <w:b/>
          <w:bCs/>
          <w:caps/>
        </w:rPr>
      </w:pPr>
    </w:p>
    <w:p w14:paraId="17DD19B8" w14:textId="77777777" w:rsidR="00230AE3" w:rsidRDefault="00230AE3" w:rsidP="007070C2">
      <w:pPr>
        <w:rPr>
          <w:rFonts w:eastAsia="Calibri"/>
          <w:b/>
          <w:bCs/>
          <w:caps/>
        </w:rPr>
      </w:pPr>
    </w:p>
    <w:p w14:paraId="65EE5BE1" w14:textId="4A545840" w:rsidR="0023566A" w:rsidRPr="00DA1B93" w:rsidRDefault="0059279E" w:rsidP="00DA1B93">
      <w:pPr>
        <w:pStyle w:val="NormalWeb"/>
        <w:shd w:val="clear" w:color="auto" w:fill="FFFFFF"/>
        <w:spacing w:before="0" w:beforeAutospacing="0" w:after="120" w:afterAutospacing="0"/>
        <w:rPr>
          <w:rFonts w:eastAsia="Calibri"/>
          <w:b/>
          <w:caps/>
          <w:lang w:val="en-US" w:eastAsia="en-US"/>
        </w:rPr>
      </w:pPr>
      <w:r w:rsidRPr="00DA1B93">
        <w:rPr>
          <w:rFonts w:eastAsia="Calibri"/>
          <w:b/>
          <w:caps/>
          <w:lang w:val="en-US" w:eastAsia="en-US"/>
        </w:rPr>
        <w:t>X</w:t>
      </w:r>
      <w:r w:rsidR="008832E7" w:rsidRPr="00DA1B93">
        <w:rPr>
          <w:rFonts w:eastAsia="Calibri"/>
          <w:b/>
          <w:caps/>
          <w:lang w:val="en-US" w:eastAsia="en-US"/>
        </w:rPr>
        <w:t>I</w:t>
      </w:r>
      <w:r w:rsidR="004C3BD3" w:rsidRPr="00DA1B93">
        <w:rPr>
          <w:rFonts w:eastAsia="Calibri"/>
          <w:b/>
          <w:caps/>
          <w:lang w:val="en-US" w:eastAsia="en-US"/>
        </w:rPr>
        <w:t>I</w:t>
      </w:r>
      <w:r w:rsidR="00A144E9" w:rsidRPr="00DA1B93">
        <w:rPr>
          <w:rFonts w:eastAsia="Calibri"/>
          <w:b/>
          <w:caps/>
          <w:lang w:val="en-US" w:eastAsia="en-US"/>
        </w:rPr>
        <w:t xml:space="preserve">. </w:t>
      </w:r>
      <w:r w:rsidR="0023566A" w:rsidRPr="00DA1B93">
        <w:rPr>
          <w:rFonts w:eastAsia="Calibri"/>
          <w:b/>
          <w:caps/>
          <w:lang w:val="en-US" w:eastAsia="en-US"/>
        </w:rPr>
        <w:t>Academi</w:t>
      </w:r>
      <w:r w:rsidR="00A144E9" w:rsidRPr="00DA1B93">
        <w:rPr>
          <w:rFonts w:eastAsia="Calibri"/>
          <w:b/>
          <w:caps/>
          <w:lang w:val="en-US" w:eastAsia="en-US"/>
        </w:rPr>
        <w:t>C Accommodations</w:t>
      </w:r>
    </w:p>
    <w:p w14:paraId="1752F0DB" w14:textId="6AE2693B" w:rsidR="00FF3FFC" w:rsidRPr="004136B4" w:rsidRDefault="00FF3FFC" w:rsidP="00DA1B93">
      <w:pPr>
        <w:spacing w:after="120"/>
        <w:rPr>
          <w:bCs/>
          <w:iCs/>
        </w:rPr>
      </w:pPr>
      <w:r w:rsidRPr="004136B4">
        <w:rPr>
          <w:bCs/>
          <w:iCs/>
        </w:rPr>
        <w:lastRenderedPageBreak/>
        <w:t>Carleton is committed to providing academic accessibility for all individuals. Please review the </w:t>
      </w:r>
      <w:hyperlink r:id="rId52" w:history="1">
        <w:r w:rsidRPr="004136B4">
          <w:rPr>
            <w:rStyle w:val="Hyperlink"/>
            <w:bCs/>
            <w:iCs/>
          </w:rPr>
          <w:t>processes for academic accommodation requests</w:t>
        </w:r>
      </w:hyperlink>
      <w:r w:rsidRPr="004136B4">
        <w:rPr>
          <w:bCs/>
          <w:iCs/>
        </w:rPr>
        <w:t> and ensure the link to this information is included in all course outlines/syllabi for courses you are teaching this academic year.</w:t>
      </w:r>
    </w:p>
    <w:p w14:paraId="47C6A44D" w14:textId="7D98A694" w:rsidR="00A144E9" w:rsidRDefault="00A144E9" w:rsidP="00DA1B93">
      <w:pPr>
        <w:shd w:val="clear" w:color="auto" w:fill="FFFFFF"/>
        <w:spacing w:after="120"/>
        <w:rPr>
          <w:rFonts w:eastAsiaTheme="minorHAnsi"/>
          <w:bCs/>
          <w:lang w:val="en-US"/>
        </w:rPr>
      </w:pPr>
      <w:r w:rsidRPr="00F8537D">
        <w:rPr>
          <w:rFonts w:eastAsiaTheme="minorHAnsi"/>
          <w:bCs/>
          <w:lang w:val="en-US"/>
        </w:rPr>
        <w:t>You may need special arrangements to meet your academic obligations during the term. For an accommodation request the processes are as follows:</w:t>
      </w:r>
    </w:p>
    <w:p w14:paraId="6E0C1C4F" w14:textId="2D207E43" w:rsidR="007070C2" w:rsidRPr="00F8537D" w:rsidRDefault="007070C2" w:rsidP="00DA1B93">
      <w:pPr>
        <w:spacing w:after="120"/>
      </w:pPr>
      <w:r w:rsidRPr="00F8537D">
        <w:rPr>
          <w:b/>
          <w:bCs/>
        </w:rPr>
        <w:t>Pregnancy obligation</w:t>
      </w:r>
      <w:r w:rsidRPr="00F8537D">
        <w:t xml:space="preserve">: </w:t>
      </w:r>
      <w:r w:rsidR="003A35BF">
        <w:t>W</w:t>
      </w:r>
      <w:r w:rsidRPr="00F8537D">
        <w:t>rite to me with any requests for academic accommodation during the first two weeks of class, or as soon as possible after the need for accommodation is known to exist. For accommodation regarding a formally-scheduled final exam, you must complete the </w:t>
      </w:r>
      <w:r w:rsidRPr="00514D53">
        <w:t>Pregnancy Accommodation Form</w:t>
      </w:r>
      <w:r w:rsidR="00514D53" w:rsidRPr="00514D53">
        <w:rPr>
          <w:rStyle w:val="Hyperlink"/>
          <w:u w:val="none"/>
        </w:rPr>
        <w:t>:</w:t>
      </w:r>
      <w:r w:rsidR="00514D53" w:rsidRPr="00514D53">
        <w:t xml:space="preserve"> </w:t>
      </w:r>
      <w:hyperlink r:id="rId53" w:history="1">
        <w:r w:rsidR="00514D53" w:rsidRPr="00DE1FE4">
          <w:rPr>
            <w:rStyle w:val="Hyperlink"/>
          </w:rPr>
          <w:t>https://carleton.ca/equity/contact/form-pregnancy-accommodation/</w:t>
        </w:r>
      </w:hyperlink>
      <w:r w:rsidR="00514D53">
        <w:t xml:space="preserve"> </w:t>
      </w:r>
    </w:p>
    <w:p w14:paraId="5CBD2565" w14:textId="6140ED53" w:rsidR="007070C2" w:rsidRPr="00F8537D" w:rsidRDefault="007070C2" w:rsidP="00DA1B93">
      <w:pPr>
        <w:spacing w:after="120"/>
      </w:pPr>
      <w:r w:rsidRPr="00F8537D">
        <w:rPr>
          <w:b/>
          <w:bCs/>
        </w:rPr>
        <w:t>Religious obligation</w:t>
      </w:r>
      <w:r w:rsidRPr="00F8537D">
        <w:t xml:space="preserve">: </w:t>
      </w:r>
      <w:r w:rsidR="003A35BF">
        <w:t>W</w:t>
      </w:r>
      <w:r w:rsidRPr="00F8537D">
        <w:t>rite to me with any requests for academic accommodation during the first two weeks of class, or as soon as possible after the need for accommodation is known to exist. For more details</w:t>
      </w:r>
      <w:r w:rsidR="00514D53">
        <w:t xml:space="preserve"> see </w:t>
      </w:r>
      <w:hyperlink r:id="rId54" w:history="1">
        <w:r w:rsidR="00514D53" w:rsidRPr="00DE1FE4">
          <w:rPr>
            <w:rStyle w:val="Hyperlink"/>
          </w:rPr>
          <w:t>https://carleton.ca/equity/focus/discrimination-harassment/religious-spiritual-observances/</w:t>
        </w:r>
      </w:hyperlink>
      <w:r w:rsidR="00514D53">
        <w:t xml:space="preserve"> .</w:t>
      </w:r>
    </w:p>
    <w:p w14:paraId="2C026685" w14:textId="6F986733" w:rsidR="007070C2" w:rsidRPr="00044BAF" w:rsidRDefault="007070C2" w:rsidP="00DA1B93">
      <w:pPr>
        <w:spacing w:after="120"/>
      </w:pPr>
      <w:r w:rsidRPr="00F8537D">
        <w:rPr>
          <w:b/>
          <w:bCs/>
        </w:rPr>
        <w:t>Academic Accommodations for Students with Disabilities</w:t>
      </w:r>
      <w:r w:rsidRPr="00F8537D">
        <w:t>:</w:t>
      </w:r>
      <w:r w:rsidR="00044BAF" w:rsidRPr="00044BAF">
        <w:rPr>
          <w:rFonts w:ascii="Gotham Narrow SSm B" w:hAnsi="Gotham Narrow SSm B"/>
          <w:color w:val="191919"/>
          <w:sz w:val="23"/>
          <w:szCs w:val="23"/>
          <w:shd w:val="clear" w:color="auto" w:fill="FFFFFF"/>
        </w:rPr>
        <w:t xml:space="preserve"> </w:t>
      </w:r>
      <w:r w:rsidR="00044BAF" w:rsidRPr="00044BAF">
        <w:rPr>
          <w:color w:val="191919"/>
          <w:shd w:val="clear" w:color="auto" w:fill="FFFFFF"/>
        </w:rPr>
        <w:t xml:space="preserve">The Paul </w:t>
      </w:r>
      <w:proofErr w:type="spellStart"/>
      <w:r w:rsidR="00044BAF" w:rsidRPr="00044BAF">
        <w:rPr>
          <w:color w:val="191919"/>
          <w:shd w:val="clear" w:color="auto" w:fill="FFFFFF"/>
        </w:rPr>
        <w:t>Menton</w:t>
      </w:r>
      <w:proofErr w:type="spellEnd"/>
      <w:r w:rsidR="00044BAF" w:rsidRPr="00044BAF">
        <w:rPr>
          <w:color w:val="191919"/>
          <w:shd w:val="clear" w:color="auto" w:fill="FFFFFF"/>
        </w:rPr>
        <w:t xml:space="preserve"> Centre for Students with Disabilities (PMC) provides services to students with Learning Disabilities (LD), psychiatric/mental health disabilities, Attention Deficit Hyperactivity Disorder (ADHD), Autism Spectrum Disorders (ASD), chronic medical conditions, and impairments in mobility, hearing, and vision. If you have a disability requiring academic accommodations in this course, please contact PMC at 613-520-6608 or </w:t>
      </w:r>
      <w:hyperlink r:id="rId55" w:history="1">
        <w:r w:rsidR="00044BAF" w:rsidRPr="00044BAF">
          <w:rPr>
            <w:rStyle w:val="Hyperlink"/>
            <w:color w:val="E91C24"/>
            <w:shd w:val="clear" w:color="auto" w:fill="FFFFFF"/>
          </w:rPr>
          <w:t>pmc@carleton.ca</w:t>
        </w:r>
      </w:hyperlink>
      <w:r w:rsidR="00044BAF" w:rsidRPr="00044BAF">
        <w:rPr>
          <w:color w:val="191919"/>
          <w:shd w:val="clear" w:color="auto" w:fill="FFFFFF"/>
        </w:rPr>
        <w:t> for a formal evaluation. If you are already registered with the PMC, please request your accommodations for this course through the </w:t>
      </w:r>
      <w:proofErr w:type="spellStart"/>
      <w:r w:rsidR="00702116">
        <w:fldChar w:fldCharType="begin"/>
      </w:r>
      <w:r w:rsidR="00702116">
        <w:instrText xml:space="preserve"> HYPERLINK "https://ventus.carleton.ca/student/" </w:instrText>
      </w:r>
      <w:r w:rsidR="00702116">
        <w:fldChar w:fldCharType="separate"/>
      </w:r>
      <w:r w:rsidR="00044BAF" w:rsidRPr="00044BAF">
        <w:rPr>
          <w:rStyle w:val="Hyperlink"/>
          <w:color w:val="E91C24"/>
          <w:shd w:val="clear" w:color="auto" w:fill="FFFFFF"/>
        </w:rPr>
        <w:t>Ventus</w:t>
      </w:r>
      <w:proofErr w:type="spellEnd"/>
      <w:r w:rsidR="00044BAF" w:rsidRPr="00044BAF">
        <w:rPr>
          <w:rStyle w:val="Hyperlink"/>
          <w:color w:val="E91C24"/>
          <w:shd w:val="clear" w:color="auto" w:fill="FFFFFF"/>
        </w:rPr>
        <w:t xml:space="preserve"> Student Portal</w:t>
      </w:r>
      <w:r w:rsidR="00702116">
        <w:rPr>
          <w:rStyle w:val="Hyperlink"/>
          <w:color w:val="E91C24"/>
          <w:shd w:val="clear" w:color="auto" w:fill="FFFFFF"/>
        </w:rPr>
        <w:fldChar w:fldCharType="end"/>
      </w:r>
      <w:r w:rsidR="00044BAF" w:rsidRPr="00044BAF">
        <w:rPr>
          <w:color w:val="191919"/>
          <w:shd w:val="clear" w:color="auto" w:fill="FFFFFF"/>
        </w:rPr>
        <w:t xml:space="preserve"> at the beginning of the term, and no later than two weeks before the first in-class scheduled test or exam requiring accommodation </w:t>
      </w:r>
      <w:r w:rsidR="00044BAF" w:rsidRPr="004136B4">
        <w:rPr>
          <w:color w:val="191919"/>
          <w:shd w:val="clear" w:color="auto" w:fill="FFFFFF"/>
        </w:rPr>
        <w:t>(</w:t>
      </w:r>
      <w:r w:rsidR="00044BAF" w:rsidRPr="004136B4">
        <w:rPr>
          <w:rStyle w:val="Emphasis"/>
          <w:i w:val="0"/>
          <w:iCs w:val="0"/>
          <w:color w:val="191919"/>
          <w:shd w:val="clear" w:color="auto" w:fill="FFFFFF"/>
        </w:rPr>
        <w:t>if applicable</w:t>
      </w:r>
      <w:r w:rsidR="00044BAF" w:rsidRPr="004136B4">
        <w:rPr>
          <w:i/>
          <w:iCs/>
          <w:color w:val="191919"/>
          <w:shd w:val="clear" w:color="auto" w:fill="FFFFFF"/>
        </w:rPr>
        <w:t>).</w:t>
      </w:r>
      <w:r w:rsidR="00044BAF" w:rsidRPr="00044BAF">
        <w:rPr>
          <w:color w:val="191919"/>
          <w:shd w:val="clear" w:color="auto" w:fill="FFFFFF"/>
        </w:rPr>
        <w:t> Requests made within two weeks will be reviewed on a case-by-case basis. For final exams, the deadlines to request accommodations are published in the </w:t>
      </w:r>
      <w:hyperlink r:id="rId56" w:history="1">
        <w:r w:rsidR="00044BAF" w:rsidRPr="00044BAF">
          <w:rPr>
            <w:rStyle w:val="Hyperlink"/>
            <w:color w:val="E91C24"/>
            <w:shd w:val="clear" w:color="auto" w:fill="FFFFFF"/>
          </w:rPr>
          <w:t>University Academic Calendars</w:t>
        </w:r>
      </w:hyperlink>
      <w:r w:rsidR="00044BAF" w:rsidRPr="00044BAF">
        <w:rPr>
          <w:color w:val="191919"/>
          <w:shd w:val="clear" w:color="auto" w:fill="FFFFFF"/>
        </w:rPr>
        <w:t>. After requesting accommodation from PMC, meet with me to ensure accommodation arrangements are made. Please consult the PMC website for the deadline to request accommodations for the formally-scheduled exam (if applicable).</w:t>
      </w:r>
    </w:p>
    <w:p w14:paraId="3D3B17FA" w14:textId="77777777" w:rsidR="007070C2" w:rsidRPr="00F8537D" w:rsidRDefault="007070C2" w:rsidP="00DA1B93">
      <w:pPr>
        <w:spacing w:after="120"/>
      </w:pPr>
      <w:r w:rsidRPr="00F8537D">
        <w:rPr>
          <w:b/>
          <w:bCs/>
        </w:rPr>
        <w:t>Survivors of Sexual Violence</w:t>
      </w:r>
      <w:r w:rsidR="0023566A" w:rsidRPr="00F8537D">
        <w:rPr>
          <w:b/>
          <w:bCs/>
        </w:rPr>
        <w:t xml:space="preserve">:  </w:t>
      </w:r>
      <w:r w:rsidRPr="00F8537D">
        <w:t>As a community, Carleton University is committed to maintaining a positive learning, working and living environment where sexual violence will not be tolerated, and where survivors are supported through academic accommodations as per Carleton’s Sexual Violence Policy. For more information about the services available at the university and to obtain information about sexual violence and/or support, visit: </w:t>
      </w:r>
      <w:hyperlink r:id="rId57" w:history="1">
        <w:r w:rsidRPr="00F8537D">
          <w:rPr>
            <w:rStyle w:val="Hyperlink"/>
          </w:rPr>
          <w:t>https://carleton.ca/equity/sexual-assault-support-services</w:t>
        </w:r>
      </w:hyperlink>
    </w:p>
    <w:p w14:paraId="4EE158C2" w14:textId="77777777" w:rsidR="007070C2" w:rsidRPr="00F8537D" w:rsidRDefault="007070C2" w:rsidP="00DA1B93">
      <w:pPr>
        <w:spacing w:after="120"/>
      </w:pPr>
      <w:r w:rsidRPr="00F8537D">
        <w:rPr>
          <w:b/>
          <w:bCs/>
        </w:rPr>
        <w:t>Accommodation for Student Activities</w:t>
      </w:r>
      <w:r w:rsidR="0023566A" w:rsidRPr="00F8537D">
        <w:rPr>
          <w:b/>
          <w:bCs/>
        </w:rPr>
        <w:t xml:space="preserve">:  </w:t>
      </w:r>
      <w:r w:rsidRPr="00F8537D">
        <w:t>Carleton University recognizes the substantial benefits, both to the individual student and for the university, that result from a student participating in activities beyond the classroom experience. Reasonable accommodation will be provided to students who compete or perform at the national or international level. Write to me with any requests for academic accommodation during the first two weeks of class, or as soon as possible after the need for accommodation is known to exist. </w:t>
      </w:r>
      <w:hyperlink r:id="rId58" w:tgtFrame="_blank" w:history="1">
        <w:r w:rsidRPr="00F8537D">
          <w:rPr>
            <w:rStyle w:val="Hyperlink"/>
          </w:rPr>
          <w:t>https://carleton.ca/senate/wp-content/uploads/Accommodation-for-Student-Activities-1.pdf</w:t>
        </w:r>
      </w:hyperlink>
    </w:p>
    <w:p w14:paraId="3616EB0F" w14:textId="77777777" w:rsidR="007070C2" w:rsidRPr="00F8537D" w:rsidRDefault="007070C2" w:rsidP="00DB2D03">
      <w:pPr>
        <w:spacing w:before="2"/>
        <w:rPr>
          <w:rFonts w:eastAsia="Calibri"/>
        </w:rPr>
      </w:pPr>
    </w:p>
    <w:sectPr w:rsidR="007070C2" w:rsidRPr="00F8537D" w:rsidSect="00535E01">
      <w:type w:val="continuous"/>
      <w:pgSz w:w="12240" w:h="15840" w:code="1"/>
      <w:pgMar w:top="720" w:right="720" w:bottom="720" w:left="720"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7A34A" w14:textId="77777777" w:rsidR="00722A37" w:rsidRDefault="00722A37">
      <w:r>
        <w:separator/>
      </w:r>
    </w:p>
  </w:endnote>
  <w:endnote w:type="continuationSeparator" w:id="0">
    <w:p w14:paraId="54EEA341" w14:textId="77777777" w:rsidR="00722A37" w:rsidRDefault="00722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otham Narrow SSm B">
    <w:altName w:val="Tahom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9176910"/>
      <w:docPartObj>
        <w:docPartGallery w:val="Page Numbers (Bottom of Page)"/>
        <w:docPartUnique/>
      </w:docPartObj>
    </w:sdtPr>
    <w:sdtEndPr>
      <w:rPr>
        <w:noProof/>
      </w:rPr>
    </w:sdtEndPr>
    <w:sdtContent>
      <w:p w14:paraId="678CF16A" w14:textId="77777777" w:rsidR="00913D90" w:rsidRDefault="00913D90">
        <w:pPr>
          <w:pStyle w:val="Footer"/>
          <w:jc w:val="center"/>
        </w:pPr>
        <w:r>
          <w:fldChar w:fldCharType="begin"/>
        </w:r>
        <w:r>
          <w:instrText xml:space="preserve"> PAGE   \* MERGEFORMAT </w:instrText>
        </w:r>
        <w:r>
          <w:fldChar w:fldCharType="separate"/>
        </w:r>
        <w:r w:rsidR="000C11A3">
          <w:rPr>
            <w:noProof/>
          </w:rPr>
          <w:t>3</w:t>
        </w:r>
        <w:r>
          <w:rPr>
            <w:noProof/>
          </w:rPr>
          <w:fldChar w:fldCharType="end"/>
        </w:r>
      </w:p>
    </w:sdtContent>
  </w:sdt>
  <w:p w14:paraId="251665AC" w14:textId="77777777" w:rsidR="006E7CE7" w:rsidRDefault="006E7C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19642" w14:textId="77777777" w:rsidR="00722A37" w:rsidRDefault="00722A37">
      <w:r>
        <w:separator/>
      </w:r>
    </w:p>
  </w:footnote>
  <w:footnote w:type="continuationSeparator" w:id="0">
    <w:p w14:paraId="67926E45" w14:textId="77777777" w:rsidR="00722A37" w:rsidRDefault="00722A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66B3D" w14:textId="0F70C1A1" w:rsidR="0047482F" w:rsidRPr="00A27DA9" w:rsidRDefault="00A27DA9">
    <w:pPr>
      <w:pStyle w:val="Header"/>
    </w:pPr>
    <w:r w:rsidRPr="00A27DA9">
      <w:t xml:space="preserve">ECON 5065 Current debates in microeconomic policy analysis </w:t>
    </w:r>
    <w:r w:rsidR="0047482F" w:rsidRPr="00A27DA9">
      <w:ptab w:relativeTo="margin" w:alignment="right" w:leader="none"/>
    </w:r>
    <w:r w:rsidR="00E1376A">
      <w:t>Fall</w:t>
    </w:r>
    <w:r w:rsidRPr="00A27DA9">
      <w:t xml:space="preserve"> 202</w:t>
    </w:r>
    <w:r w:rsidR="00E1376A">
      <w:t>5</w:t>
    </w:r>
  </w:p>
  <w:p w14:paraId="07BCB6F0" w14:textId="77777777" w:rsidR="0047482F" w:rsidRPr="0047482F" w:rsidRDefault="0047482F">
    <w:pPr>
      <w:pStyle w:val="Header"/>
      <w:rPr>
        <w:rFonts w:asciiTheme="minorHAnsi" w:hAnsiTheme="minorHAns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DD62C" w14:textId="2DD5E4CB" w:rsidR="00643240" w:rsidRDefault="00643240" w:rsidP="005564A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4E21"/>
    <w:multiLevelType w:val="hybridMultilevel"/>
    <w:tmpl w:val="03005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00E8C"/>
    <w:multiLevelType w:val="hybridMultilevel"/>
    <w:tmpl w:val="9D94CAF4"/>
    <w:lvl w:ilvl="0" w:tplc="A2448170">
      <w:start w:val="1"/>
      <w:numFmt w:val="bullet"/>
      <w:lvlText w:val=""/>
      <w:lvlJc w:val="left"/>
      <w:pPr>
        <w:ind w:left="702" w:hanging="240"/>
      </w:pPr>
      <w:rPr>
        <w:rFonts w:ascii="Symbol" w:eastAsia="Symbol" w:hAnsi="Symbol" w:hint="default"/>
        <w:sz w:val="22"/>
        <w:szCs w:val="22"/>
      </w:rPr>
    </w:lvl>
    <w:lvl w:ilvl="1" w:tplc="061EFFDE">
      <w:start w:val="1"/>
      <w:numFmt w:val="bullet"/>
      <w:lvlText w:val="•"/>
      <w:lvlJc w:val="left"/>
      <w:pPr>
        <w:ind w:left="971" w:hanging="240"/>
      </w:pPr>
      <w:rPr>
        <w:rFonts w:hint="default"/>
      </w:rPr>
    </w:lvl>
    <w:lvl w:ilvl="2" w:tplc="926A73FA">
      <w:start w:val="1"/>
      <w:numFmt w:val="bullet"/>
      <w:lvlText w:val="•"/>
      <w:lvlJc w:val="left"/>
      <w:pPr>
        <w:ind w:left="1240" w:hanging="240"/>
      </w:pPr>
      <w:rPr>
        <w:rFonts w:hint="default"/>
      </w:rPr>
    </w:lvl>
    <w:lvl w:ilvl="3" w:tplc="DA46378C">
      <w:start w:val="1"/>
      <w:numFmt w:val="bullet"/>
      <w:lvlText w:val="•"/>
      <w:lvlJc w:val="left"/>
      <w:pPr>
        <w:ind w:left="1509" w:hanging="240"/>
      </w:pPr>
      <w:rPr>
        <w:rFonts w:hint="default"/>
      </w:rPr>
    </w:lvl>
    <w:lvl w:ilvl="4" w:tplc="828231B4">
      <w:start w:val="1"/>
      <w:numFmt w:val="bullet"/>
      <w:lvlText w:val="•"/>
      <w:lvlJc w:val="left"/>
      <w:pPr>
        <w:ind w:left="1778" w:hanging="240"/>
      </w:pPr>
      <w:rPr>
        <w:rFonts w:hint="default"/>
      </w:rPr>
    </w:lvl>
    <w:lvl w:ilvl="5" w:tplc="327882A6">
      <w:start w:val="1"/>
      <w:numFmt w:val="bullet"/>
      <w:lvlText w:val="•"/>
      <w:lvlJc w:val="left"/>
      <w:pPr>
        <w:ind w:left="2047" w:hanging="240"/>
      </w:pPr>
      <w:rPr>
        <w:rFonts w:hint="default"/>
      </w:rPr>
    </w:lvl>
    <w:lvl w:ilvl="6" w:tplc="907433C2">
      <w:start w:val="1"/>
      <w:numFmt w:val="bullet"/>
      <w:lvlText w:val="•"/>
      <w:lvlJc w:val="left"/>
      <w:pPr>
        <w:ind w:left="2316" w:hanging="240"/>
      </w:pPr>
      <w:rPr>
        <w:rFonts w:hint="default"/>
      </w:rPr>
    </w:lvl>
    <w:lvl w:ilvl="7" w:tplc="18CCC2F2">
      <w:start w:val="1"/>
      <w:numFmt w:val="bullet"/>
      <w:lvlText w:val="•"/>
      <w:lvlJc w:val="left"/>
      <w:pPr>
        <w:ind w:left="2585" w:hanging="240"/>
      </w:pPr>
      <w:rPr>
        <w:rFonts w:hint="default"/>
      </w:rPr>
    </w:lvl>
    <w:lvl w:ilvl="8" w:tplc="6D7EDB4E">
      <w:start w:val="1"/>
      <w:numFmt w:val="bullet"/>
      <w:lvlText w:val="•"/>
      <w:lvlJc w:val="left"/>
      <w:pPr>
        <w:ind w:left="2854" w:hanging="240"/>
      </w:pPr>
      <w:rPr>
        <w:rFonts w:hint="default"/>
      </w:rPr>
    </w:lvl>
  </w:abstractNum>
  <w:abstractNum w:abstractNumId="2" w15:restartNumberingAfterBreak="0">
    <w:nsid w:val="057C1310"/>
    <w:multiLevelType w:val="multilevel"/>
    <w:tmpl w:val="F6D4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56002"/>
    <w:multiLevelType w:val="hybridMultilevel"/>
    <w:tmpl w:val="0D388D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66756F9"/>
    <w:multiLevelType w:val="hybridMultilevel"/>
    <w:tmpl w:val="C11A9F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CA53838"/>
    <w:multiLevelType w:val="hybridMultilevel"/>
    <w:tmpl w:val="E9C6EC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E214044"/>
    <w:multiLevelType w:val="hybridMultilevel"/>
    <w:tmpl w:val="488C7E60"/>
    <w:lvl w:ilvl="0" w:tplc="9490ED98">
      <w:start w:val="1"/>
      <w:numFmt w:val="decimal"/>
      <w:lvlText w:val="%1)"/>
      <w:lvlJc w:val="left"/>
      <w:pPr>
        <w:ind w:left="1134" w:hanging="233"/>
      </w:pPr>
      <w:rPr>
        <w:rFonts w:ascii="Calibri" w:eastAsia="Calibri" w:hAnsi="Calibri" w:hint="default"/>
        <w:sz w:val="22"/>
        <w:szCs w:val="22"/>
      </w:rPr>
    </w:lvl>
    <w:lvl w:ilvl="1" w:tplc="9294D89E">
      <w:start w:val="1"/>
      <w:numFmt w:val="bullet"/>
      <w:lvlText w:val="•"/>
      <w:lvlJc w:val="left"/>
      <w:pPr>
        <w:ind w:left="1990" w:hanging="233"/>
      </w:pPr>
      <w:rPr>
        <w:rFonts w:hint="default"/>
      </w:rPr>
    </w:lvl>
    <w:lvl w:ilvl="2" w:tplc="E2382DD4">
      <w:start w:val="1"/>
      <w:numFmt w:val="bullet"/>
      <w:lvlText w:val="•"/>
      <w:lvlJc w:val="left"/>
      <w:pPr>
        <w:ind w:left="2847" w:hanging="233"/>
      </w:pPr>
      <w:rPr>
        <w:rFonts w:hint="default"/>
      </w:rPr>
    </w:lvl>
    <w:lvl w:ilvl="3" w:tplc="762E36C4">
      <w:start w:val="1"/>
      <w:numFmt w:val="bullet"/>
      <w:lvlText w:val="•"/>
      <w:lvlJc w:val="left"/>
      <w:pPr>
        <w:ind w:left="3703" w:hanging="233"/>
      </w:pPr>
      <w:rPr>
        <w:rFonts w:hint="default"/>
      </w:rPr>
    </w:lvl>
    <w:lvl w:ilvl="4" w:tplc="89F4F6D0">
      <w:start w:val="1"/>
      <w:numFmt w:val="bullet"/>
      <w:lvlText w:val="•"/>
      <w:lvlJc w:val="left"/>
      <w:pPr>
        <w:ind w:left="4560" w:hanging="233"/>
      </w:pPr>
      <w:rPr>
        <w:rFonts w:hint="default"/>
      </w:rPr>
    </w:lvl>
    <w:lvl w:ilvl="5" w:tplc="1AF8F242">
      <w:start w:val="1"/>
      <w:numFmt w:val="bullet"/>
      <w:lvlText w:val="•"/>
      <w:lvlJc w:val="left"/>
      <w:pPr>
        <w:ind w:left="5417" w:hanging="233"/>
      </w:pPr>
      <w:rPr>
        <w:rFonts w:hint="default"/>
      </w:rPr>
    </w:lvl>
    <w:lvl w:ilvl="6" w:tplc="987C52E6">
      <w:start w:val="1"/>
      <w:numFmt w:val="bullet"/>
      <w:lvlText w:val="•"/>
      <w:lvlJc w:val="left"/>
      <w:pPr>
        <w:ind w:left="6273" w:hanging="233"/>
      </w:pPr>
      <w:rPr>
        <w:rFonts w:hint="default"/>
      </w:rPr>
    </w:lvl>
    <w:lvl w:ilvl="7" w:tplc="AC5605EE">
      <w:start w:val="1"/>
      <w:numFmt w:val="bullet"/>
      <w:lvlText w:val="•"/>
      <w:lvlJc w:val="left"/>
      <w:pPr>
        <w:ind w:left="7130" w:hanging="233"/>
      </w:pPr>
      <w:rPr>
        <w:rFonts w:hint="default"/>
      </w:rPr>
    </w:lvl>
    <w:lvl w:ilvl="8" w:tplc="CA025778">
      <w:start w:val="1"/>
      <w:numFmt w:val="bullet"/>
      <w:lvlText w:val="•"/>
      <w:lvlJc w:val="left"/>
      <w:pPr>
        <w:ind w:left="7986" w:hanging="233"/>
      </w:pPr>
      <w:rPr>
        <w:rFonts w:hint="default"/>
      </w:rPr>
    </w:lvl>
  </w:abstractNum>
  <w:abstractNum w:abstractNumId="7" w15:restartNumberingAfterBreak="0">
    <w:nsid w:val="0FFE4458"/>
    <w:multiLevelType w:val="multilevel"/>
    <w:tmpl w:val="703C3E8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 w15:restartNumberingAfterBreak="0">
    <w:nsid w:val="120F714D"/>
    <w:multiLevelType w:val="hybridMultilevel"/>
    <w:tmpl w:val="B0449E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2590A1E"/>
    <w:multiLevelType w:val="hybridMultilevel"/>
    <w:tmpl w:val="865CDA42"/>
    <w:lvl w:ilvl="0" w:tplc="A562279C">
      <w:start w:val="20"/>
      <w:numFmt w:val="upperLetter"/>
      <w:lvlText w:val="%1."/>
      <w:lvlJc w:val="left"/>
      <w:pPr>
        <w:ind w:left="313" w:hanging="214"/>
      </w:pPr>
      <w:rPr>
        <w:rFonts w:ascii="Calibri" w:eastAsia="Calibri" w:hAnsi="Calibri" w:hint="default"/>
        <w:spacing w:val="-1"/>
        <w:sz w:val="22"/>
        <w:szCs w:val="22"/>
      </w:rPr>
    </w:lvl>
    <w:lvl w:ilvl="1" w:tplc="13807AEC">
      <w:start w:val="1"/>
      <w:numFmt w:val="bullet"/>
      <w:lvlText w:val=""/>
      <w:lvlJc w:val="left"/>
      <w:pPr>
        <w:ind w:left="1802" w:hanging="284"/>
      </w:pPr>
      <w:rPr>
        <w:rFonts w:ascii="Symbol" w:eastAsia="Symbol" w:hAnsi="Symbol" w:hint="default"/>
        <w:sz w:val="22"/>
        <w:szCs w:val="22"/>
      </w:rPr>
    </w:lvl>
    <w:lvl w:ilvl="2" w:tplc="2228D3D8">
      <w:start w:val="1"/>
      <w:numFmt w:val="bullet"/>
      <w:lvlText w:val="•"/>
      <w:lvlJc w:val="left"/>
      <w:pPr>
        <w:ind w:left="2666" w:hanging="284"/>
      </w:pPr>
      <w:rPr>
        <w:rFonts w:hint="default"/>
      </w:rPr>
    </w:lvl>
    <w:lvl w:ilvl="3" w:tplc="9D126A9E">
      <w:start w:val="1"/>
      <w:numFmt w:val="bullet"/>
      <w:lvlText w:val="•"/>
      <w:lvlJc w:val="left"/>
      <w:pPr>
        <w:ind w:left="3530" w:hanging="284"/>
      </w:pPr>
      <w:rPr>
        <w:rFonts w:hint="default"/>
      </w:rPr>
    </w:lvl>
    <w:lvl w:ilvl="4" w:tplc="A64EB086">
      <w:start w:val="1"/>
      <w:numFmt w:val="bullet"/>
      <w:lvlText w:val="•"/>
      <w:lvlJc w:val="left"/>
      <w:pPr>
        <w:ind w:left="4394" w:hanging="284"/>
      </w:pPr>
      <w:rPr>
        <w:rFonts w:hint="default"/>
      </w:rPr>
    </w:lvl>
    <w:lvl w:ilvl="5" w:tplc="7952E5D6">
      <w:start w:val="1"/>
      <w:numFmt w:val="bullet"/>
      <w:lvlText w:val="•"/>
      <w:lvlJc w:val="left"/>
      <w:pPr>
        <w:ind w:left="5258" w:hanging="284"/>
      </w:pPr>
      <w:rPr>
        <w:rFonts w:hint="default"/>
      </w:rPr>
    </w:lvl>
    <w:lvl w:ilvl="6" w:tplc="E0C0D39A">
      <w:start w:val="1"/>
      <w:numFmt w:val="bullet"/>
      <w:lvlText w:val="•"/>
      <w:lvlJc w:val="left"/>
      <w:pPr>
        <w:ind w:left="6123" w:hanging="284"/>
      </w:pPr>
      <w:rPr>
        <w:rFonts w:hint="default"/>
      </w:rPr>
    </w:lvl>
    <w:lvl w:ilvl="7" w:tplc="7B9CA10C">
      <w:start w:val="1"/>
      <w:numFmt w:val="bullet"/>
      <w:lvlText w:val="•"/>
      <w:lvlJc w:val="left"/>
      <w:pPr>
        <w:ind w:left="6987" w:hanging="284"/>
      </w:pPr>
      <w:rPr>
        <w:rFonts w:hint="default"/>
      </w:rPr>
    </w:lvl>
    <w:lvl w:ilvl="8" w:tplc="F6E0720E">
      <w:start w:val="1"/>
      <w:numFmt w:val="bullet"/>
      <w:lvlText w:val="•"/>
      <w:lvlJc w:val="left"/>
      <w:pPr>
        <w:ind w:left="7851" w:hanging="284"/>
      </w:pPr>
      <w:rPr>
        <w:rFonts w:hint="default"/>
      </w:rPr>
    </w:lvl>
  </w:abstractNum>
  <w:abstractNum w:abstractNumId="10" w15:restartNumberingAfterBreak="0">
    <w:nsid w:val="15D1228B"/>
    <w:multiLevelType w:val="hybridMultilevel"/>
    <w:tmpl w:val="297E2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850875"/>
    <w:multiLevelType w:val="hybridMultilevel"/>
    <w:tmpl w:val="34F2A1A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2" w15:restartNumberingAfterBreak="0">
    <w:nsid w:val="1A93334C"/>
    <w:multiLevelType w:val="hybridMultilevel"/>
    <w:tmpl w:val="373A0BB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1AAB4D36"/>
    <w:multiLevelType w:val="hybridMultilevel"/>
    <w:tmpl w:val="AF087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CA04AAF"/>
    <w:multiLevelType w:val="hybridMultilevel"/>
    <w:tmpl w:val="E58235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1CE3692C"/>
    <w:multiLevelType w:val="hybridMultilevel"/>
    <w:tmpl w:val="2332B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934BC9"/>
    <w:multiLevelType w:val="hybridMultilevel"/>
    <w:tmpl w:val="41BC4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DA5DFF"/>
    <w:multiLevelType w:val="hybridMultilevel"/>
    <w:tmpl w:val="938022D6"/>
    <w:lvl w:ilvl="0" w:tplc="10090001">
      <w:start w:val="1"/>
      <w:numFmt w:val="bullet"/>
      <w:lvlText w:val=""/>
      <w:lvlJc w:val="left"/>
      <w:pPr>
        <w:ind w:left="3240" w:hanging="360"/>
      </w:pPr>
      <w:rPr>
        <w:rFonts w:ascii="Symbol" w:hAnsi="Symbol" w:hint="default"/>
      </w:rPr>
    </w:lvl>
    <w:lvl w:ilvl="1" w:tplc="10090003" w:tentative="1">
      <w:start w:val="1"/>
      <w:numFmt w:val="bullet"/>
      <w:lvlText w:val="o"/>
      <w:lvlJc w:val="left"/>
      <w:pPr>
        <w:ind w:left="3960" w:hanging="360"/>
      </w:pPr>
      <w:rPr>
        <w:rFonts w:ascii="Courier New" w:hAnsi="Courier New" w:hint="default"/>
      </w:rPr>
    </w:lvl>
    <w:lvl w:ilvl="2" w:tplc="10090005" w:tentative="1">
      <w:start w:val="1"/>
      <w:numFmt w:val="bullet"/>
      <w:lvlText w:val=""/>
      <w:lvlJc w:val="left"/>
      <w:pPr>
        <w:ind w:left="4680" w:hanging="360"/>
      </w:pPr>
      <w:rPr>
        <w:rFonts w:ascii="Wingdings" w:hAnsi="Wingdings" w:hint="default"/>
      </w:rPr>
    </w:lvl>
    <w:lvl w:ilvl="3" w:tplc="10090001" w:tentative="1">
      <w:start w:val="1"/>
      <w:numFmt w:val="bullet"/>
      <w:lvlText w:val=""/>
      <w:lvlJc w:val="left"/>
      <w:pPr>
        <w:ind w:left="5400" w:hanging="360"/>
      </w:pPr>
      <w:rPr>
        <w:rFonts w:ascii="Symbol" w:hAnsi="Symbol" w:hint="default"/>
      </w:rPr>
    </w:lvl>
    <w:lvl w:ilvl="4" w:tplc="10090003" w:tentative="1">
      <w:start w:val="1"/>
      <w:numFmt w:val="bullet"/>
      <w:lvlText w:val="o"/>
      <w:lvlJc w:val="left"/>
      <w:pPr>
        <w:ind w:left="6120" w:hanging="360"/>
      </w:pPr>
      <w:rPr>
        <w:rFonts w:ascii="Courier New" w:hAnsi="Courier New" w:hint="default"/>
      </w:rPr>
    </w:lvl>
    <w:lvl w:ilvl="5" w:tplc="10090005" w:tentative="1">
      <w:start w:val="1"/>
      <w:numFmt w:val="bullet"/>
      <w:lvlText w:val=""/>
      <w:lvlJc w:val="left"/>
      <w:pPr>
        <w:ind w:left="6840" w:hanging="360"/>
      </w:pPr>
      <w:rPr>
        <w:rFonts w:ascii="Wingdings" w:hAnsi="Wingdings" w:hint="default"/>
      </w:rPr>
    </w:lvl>
    <w:lvl w:ilvl="6" w:tplc="10090001" w:tentative="1">
      <w:start w:val="1"/>
      <w:numFmt w:val="bullet"/>
      <w:lvlText w:val=""/>
      <w:lvlJc w:val="left"/>
      <w:pPr>
        <w:ind w:left="7560" w:hanging="360"/>
      </w:pPr>
      <w:rPr>
        <w:rFonts w:ascii="Symbol" w:hAnsi="Symbol" w:hint="default"/>
      </w:rPr>
    </w:lvl>
    <w:lvl w:ilvl="7" w:tplc="10090003" w:tentative="1">
      <w:start w:val="1"/>
      <w:numFmt w:val="bullet"/>
      <w:lvlText w:val="o"/>
      <w:lvlJc w:val="left"/>
      <w:pPr>
        <w:ind w:left="8280" w:hanging="360"/>
      </w:pPr>
      <w:rPr>
        <w:rFonts w:ascii="Courier New" w:hAnsi="Courier New" w:hint="default"/>
      </w:rPr>
    </w:lvl>
    <w:lvl w:ilvl="8" w:tplc="10090005" w:tentative="1">
      <w:start w:val="1"/>
      <w:numFmt w:val="bullet"/>
      <w:lvlText w:val=""/>
      <w:lvlJc w:val="left"/>
      <w:pPr>
        <w:ind w:left="9000" w:hanging="360"/>
      </w:pPr>
      <w:rPr>
        <w:rFonts w:ascii="Wingdings" w:hAnsi="Wingdings" w:hint="default"/>
      </w:rPr>
    </w:lvl>
  </w:abstractNum>
  <w:abstractNum w:abstractNumId="18" w15:restartNumberingAfterBreak="0">
    <w:nsid w:val="1E71129C"/>
    <w:multiLevelType w:val="hybridMultilevel"/>
    <w:tmpl w:val="3EAC9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703A04"/>
    <w:multiLevelType w:val="hybridMultilevel"/>
    <w:tmpl w:val="EA08F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112C68"/>
    <w:multiLevelType w:val="multilevel"/>
    <w:tmpl w:val="B8960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C90401"/>
    <w:multiLevelType w:val="multilevel"/>
    <w:tmpl w:val="94B8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BB44E7C"/>
    <w:multiLevelType w:val="hybridMultilevel"/>
    <w:tmpl w:val="6D52702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30B42125"/>
    <w:multiLevelType w:val="hybridMultilevel"/>
    <w:tmpl w:val="5BC870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319E3CC4"/>
    <w:multiLevelType w:val="hybridMultilevel"/>
    <w:tmpl w:val="F788B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3B3A87"/>
    <w:multiLevelType w:val="hybridMultilevel"/>
    <w:tmpl w:val="FFEEE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F53CFE"/>
    <w:multiLevelType w:val="hybridMultilevel"/>
    <w:tmpl w:val="37680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944C14"/>
    <w:multiLevelType w:val="hybridMultilevel"/>
    <w:tmpl w:val="422AC236"/>
    <w:lvl w:ilvl="0" w:tplc="481A80C8">
      <w:start w:val="1"/>
      <w:numFmt w:val="bullet"/>
      <w:lvlText w:val="•"/>
      <w:lvlJc w:val="left"/>
      <w:pPr>
        <w:ind w:left="720" w:hanging="360"/>
      </w:pPr>
      <w:rPr>
        <w:rFonts w:hint="default"/>
        <w:lang w:val="en-CA"/>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46091302"/>
    <w:multiLevelType w:val="hybridMultilevel"/>
    <w:tmpl w:val="A670B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B535CE"/>
    <w:multiLevelType w:val="hybridMultilevel"/>
    <w:tmpl w:val="B0869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7E1DE8"/>
    <w:multiLevelType w:val="hybridMultilevel"/>
    <w:tmpl w:val="E9AE69FC"/>
    <w:lvl w:ilvl="0" w:tplc="5D76D00C">
      <w:start w:val="1"/>
      <w:numFmt w:val="bullet"/>
      <w:lvlText w:val="•"/>
      <w:lvlJc w:val="left"/>
      <w:pPr>
        <w:ind w:left="101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65E6500">
      <w:start w:val="1"/>
      <w:numFmt w:val="bullet"/>
      <w:lvlText w:val="o"/>
      <w:lvlJc w:val="left"/>
      <w:pPr>
        <w:ind w:left="164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4AFAA712">
      <w:start w:val="1"/>
      <w:numFmt w:val="bullet"/>
      <w:lvlText w:val="▪"/>
      <w:lvlJc w:val="left"/>
      <w:pPr>
        <w:ind w:left="236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02886038">
      <w:start w:val="1"/>
      <w:numFmt w:val="bullet"/>
      <w:lvlText w:val="•"/>
      <w:lvlJc w:val="left"/>
      <w:pPr>
        <w:ind w:left="308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450EE60">
      <w:start w:val="1"/>
      <w:numFmt w:val="bullet"/>
      <w:lvlText w:val="o"/>
      <w:lvlJc w:val="left"/>
      <w:pPr>
        <w:ind w:left="380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6EC293B6">
      <w:start w:val="1"/>
      <w:numFmt w:val="bullet"/>
      <w:lvlText w:val="▪"/>
      <w:lvlJc w:val="left"/>
      <w:pPr>
        <w:ind w:left="452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4C5494E8">
      <w:start w:val="1"/>
      <w:numFmt w:val="bullet"/>
      <w:lvlText w:val="•"/>
      <w:lvlJc w:val="left"/>
      <w:pPr>
        <w:ind w:left="524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A7C46A0">
      <w:start w:val="1"/>
      <w:numFmt w:val="bullet"/>
      <w:lvlText w:val="o"/>
      <w:lvlJc w:val="left"/>
      <w:pPr>
        <w:ind w:left="596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C5CCACDA">
      <w:start w:val="1"/>
      <w:numFmt w:val="bullet"/>
      <w:lvlText w:val="▪"/>
      <w:lvlJc w:val="left"/>
      <w:pPr>
        <w:ind w:left="668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51364540"/>
    <w:multiLevelType w:val="hybridMultilevel"/>
    <w:tmpl w:val="E04C8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3A51A7"/>
    <w:multiLevelType w:val="multilevel"/>
    <w:tmpl w:val="5EEE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2C6444"/>
    <w:multiLevelType w:val="multilevel"/>
    <w:tmpl w:val="BCE2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4B57642"/>
    <w:multiLevelType w:val="hybridMultilevel"/>
    <w:tmpl w:val="1B7E2582"/>
    <w:lvl w:ilvl="0" w:tplc="3C74AEB4">
      <w:start w:val="1"/>
      <w:numFmt w:val="upperRoman"/>
      <w:lvlText w:val="%1."/>
      <w:lvlJc w:val="left"/>
      <w:pPr>
        <w:ind w:left="835"/>
      </w:pPr>
      <w:rPr>
        <w:rFonts w:ascii="Garamond" w:eastAsia="Garamond" w:hAnsi="Garamond" w:cs="Garamond"/>
        <w:b/>
        <w:bCs/>
        <w:i w:val="0"/>
        <w:strike w:val="0"/>
        <w:dstrike w:val="0"/>
        <w:color w:val="000000"/>
        <w:sz w:val="21"/>
        <w:szCs w:val="21"/>
        <w:u w:val="none" w:color="000000"/>
        <w:bdr w:val="none" w:sz="0" w:space="0" w:color="auto"/>
        <w:shd w:val="clear" w:color="auto" w:fill="auto"/>
        <w:vertAlign w:val="baseline"/>
      </w:rPr>
    </w:lvl>
    <w:lvl w:ilvl="1" w:tplc="B8AE8384">
      <w:start w:val="1"/>
      <w:numFmt w:val="bullet"/>
      <w:lvlText w:val="•"/>
      <w:lvlJc w:val="left"/>
      <w:pPr>
        <w:ind w:left="10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56C6A74">
      <w:start w:val="1"/>
      <w:numFmt w:val="bullet"/>
      <w:lvlText w:val="▪"/>
      <w:lvlJc w:val="left"/>
      <w:pPr>
        <w:ind w:left="16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2EA2D76">
      <w:start w:val="1"/>
      <w:numFmt w:val="bullet"/>
      <w:lvlText w:val="•"/>
      <w:lvlJc w:val="left"/>
      <w:pPr>
        <w:ind w:left="2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F82B4E">
      <w:start w:val="1"/>
      <w:numFmt w:val="bullet"/>
      <w:lvlText w:val="o"/>
      <w:lvlJc w:val="left"/>
      <w:pPr>
        <w:ind w:left="30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96CCD70">
      <w:start w:val="1"/>
      <w:numFmt w:val="bullet"/>
      <w:lvlText w:val="▪"/>
      <w:lvlJc w:val="left"/>
      <w:pPr>
        <w:ind w:left="37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2F8FCB2">
      <w:start w:val="1"/>
      <w:numFmt w:val="bullet"/>
      <w:lvlText w:val="•"/>
      <w:lvlJc w:val="left"/>
      <w:pPr>
        <w:ind w:left="4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DE0702">
      <w:start w:val="1"/>
      <w:numFmt w:val="bullet"/>
      <w:lvlText w:val="o"/>
      <w:lvlJc w:val="left"/>
      <w:pPr>
        <w:ind w:left="52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F1238B4">
      <w:start w:val="1"/>
      <w:numFmt w:val="bullet"/>
      <w:lvlText w:val="▪"/>
      <w:lvlJc w:val="left"/>
      <w:pPr>
        <w:ind w:left="59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57A2396E"/>
    <w:multiLevelType w:val="hybridMultilevel"/>
    <w:tmpl w:val="1B6ED248"/>
    <w:lvl w:ilvl="0" w:tplc="EEF841A8">
      <w:start w:val="1"/>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58422BFD"/>
    <w:multiLevelType w:val="hybridMultilevel"/>
    <w:tmpl w:val="667C098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7" w15:restartNumberingAfterBreak="0">
    <w:nsid w:val="5BFC2650"/>
    <w:multiLevelType w:val="hybridMultilevel"/>
    <w:tmpl w:val="046E38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66669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61FC535A"/>
    <w:multiLevelType w:val="multilevel"/>
    <w:tmpl w:val="EB7A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B26D57"/>
    <w:multiLevelType w:val="hybridMultilevel"/>
    <w:tmpl w:val="4036A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4C73D5"/>
    <w:multiLevelType w:val="hybridMultilevel"/>
    <w:tmpl w:val="86E21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746A57"/>
    <w:multiLevelType w:val="hybridMultilevel"/>
    <w:tmpl w:val="2D72FCE8"/>
    <w:lvl w:ilvl="0" w:tplc="03D4559E">
      <w:start w:val="1"/>
      <w:numFmt w:val="bullet"/>
      <w:lvlText w:val="•"/>
      <w:lvlJc w:val="left"/>
      <w:pPr>
        <w:ind w:left="720" w:hanging="360"/>
      </w:pPr>
      <w:rPr>
        <w:rFonts w:hint="default"/>
        <w:lang w:val="en-CA"/>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6C32190C"/>
    <w:multiLevelType w:val="hybridMultilevel"/>
    <w:tmpl w:val="451EE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6E146D"/>
    <w:multiLevelType w:val="hybridMultilevel"/>
    <w:tmpl w:val="9F3C5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0B17E92"/>
    <w:multiLevelType w:val="hybridMultilevel"/>
    <w:tmpl w:val="F75AD93A"/>
    <w:lvl w:ilvl="0" w:tplc="34E20A50">
      <w:start w:val="1"/>
      <w:numFmt w:val="bullet"/>
      <w:lvlText w:val=""/>
      <w:lvlJc w:val="left"/>
      <w:pPr>
        <w:ind w:left="860" w:hanging="360"/>
      </w:pPr>
      <w:rPr>
        <w:rFonts w:ascii="Symbol" w:eastAsia="Symbol" w:hAnsi="Symbol" w:hint="default"/>
        <w:sz w:val="22"/>
        <w:szCs w:val="22"/>
      </w:rPr>
    </w:lvl>
    <w:lvl w:ilvl="1" w:tplc="1688D1BE">
      <w:start w:val="1"/>
      <w:numFmt w:val="bullet"/>
      <w:lvlText w:val=""/>
      <w:lvlJc w:val="left"/>
      <w:pPr>
        <w:ind w:left="1940" w:hanging="360"/>
      </w:pPr>
      <w:rPr>
        <w:rFonts w:ascii="Symbol" w:eastAsia="Symbol" w:hAnsi="Symbol" w:hint="default"/>
        <w:sz w:val="22"/>
        <w:szCs w:val="22"/>
      </w:rPr>
    </w:lvl>
    <w:lvl w:ilvl="2" w:tplc="E74C0ACC">
      <w:start w:val="1"/>
      <w:numFmt w:val="bullet"/>
      <w:lvlText w:val="•"/>
      <w:lvlJc w:val="left"/>
      <w:pPr>
        <w:ind w:left="2802" w:hanging="360"/>
      </w:pPr>
      <w:rPr>
        <w:rFonts w:hint="default"/>
      </w:rPr>
    </w:lvl>
    <w:lvl w:ilvl="3" w:tplc="B2ACDE3C">
      <w:start w:val="1"/>
      <w:numFmt w:val="bullet"/>
      <w:lvlText w:val="•"/>
      <w:lvlJc w:val="left"/>
      <w:pPr>
        <w:ind w:left="3664" w:hanging="360"/>
      </w:pPr>
      <w:rPr>
        <w:rFonts w:hint="default"/>
      </w:rPr>
    </w:lvl>
    <w:lvl w:ilvl="4" w:tplc="3A22781C">
      <w:start w:val="1"/>
      <w:numFmt w:val="bullet"/>
      <w:lvlText w:val="•"/>
      <w:lvlJc w:val="left"/>
      <w:pPr>
        <w:ind w:left="4526" w:hanging="360"/>
      </w:pPr>
      <w:rPr>
        <w:rFonts w:hint="default"/>
      </w:rPr>
    </w:lvl>
    <w:lvl w:ilvl="5" w:tplc="28362DFC">
      <w:start w:val="1"/>
      <w:numFmt w:val="bullet"/>
      <w:lvlText w:val="•"/>
      <w:lvlJc w:val="left"/>
      <w:pPr>
        <w:ind w:left="5389" w:hanging="360"/>
      </w:pPr>
      <w:rPr>
        <w:rFonts w:hint="default"/>
      </w:rPr>
    </w:lvl>
    <w:lvl w:ilvl="6" w:tplc="8970F0AE">
      <w:start w:val="1"/>
      <w:numFmt w:val="bullet"/>
      <w:lvlText w:val="•"/>
      <w:lvlJc w:val="left"/>
      <w:pPr>
        <w:ind w:left="6251" w:hanging="360"/>
      </w:pPr>
      <w:rPr>
        <w:rFonts w:hint="default"/>
      </w:rPr>
    </w:lvl>
    <w:lvl w:ilvl="7" w:tplc="DECA6F0A">
      <w:start w:val="1"/>
      <w:numFmt w:val="bullet"/>
      <w:lvlText w:val="•"/>
      <w:lvlJc w:val="left"/>
      <w:pPr>
        <w:ind w:left="7113" w:hanging="360"/>
      </w:pPr>
      <w:rPr>
        <w:rFonts w:hint="default"/>
      </w:rPr>
    </w:lvl>
    <w:lvl w:ilvl="8" w:tplc="45588DA2">
      <w:start w:val="1"/>
      <w:numFmt w:val="bullet"/>
      <w:lvlText w:val="•"/>
      <w:lvlJc w:val="left"/>
      <w:pPr>
        <w:ind w:left="7975" w:hanging="360"/>
      </w:pPr>
      <w:rPr>
        <w:rFonts w:hint="default"/>
      </w:rPr>
    </w:lvl>
  </w:abstractNum>
  <w:abstractNum w:abstractNumId="46" w15:restartNumberingAfterBreak="0">
    <w:nsid w:val="791F7080"/>
    <w:multiLevelType w:val="hybridMultilevel"/>
    <w:tmpl w:val="36A60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AD742A"/>
    <w:multiLevelType w:val="hybridMultilevel"/>
    <w:tmpl w:val="831E784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hint="default"/>
      </w:rPr>
    </w:lvl>
    <w:lvl w:ilvl="8" w:tplc="10090005" w:tentative="1">
      <w:start w:val="1"/>
      <w:numFmt w:val="bullet"/>
      <w:lvlText w:val=""/>
      <w:lvlJc w:val="left"/>
      <w:pPr>
        <w:ind w:left="7560" w:hanging="360"/>
      </w:pPr>
      <w:rPr>
        <w:rFonts w:ascii="Wingdings" w:hAnsi="Wingdings" w:hint="default"/>
      </w:rPr>
    </w:lvl>
  </w:abstractNum>
  <w:num w:numId="1">
    <w:abstractNumId w:val="9"/>
  </w:num>
  <w:num w:numId="2">
    <w:abstractNumId w:val="1"/>
  </w:num>
  <w:num w:numId="3">
    <w:abstractNumId w:val="45"/>
  </w:num>
  <w:num w:numId="4">
    <w:abstractNumId w:val="6"/>
  </w:num>
  <w:num w:numId="5">
    <w:abstractNumId w:val="44"/>
  </w:num>
  <w:num w:numId="6">
    <w:abstractNumId w:val="16"/>
  </w:num>
  <w:num w:numId="7">
    <w:abstractNumId w:val="18"/>
  </w:num>
  <w:num w:numId="8">
    <w:abstractNumId w:val="14"/>
  </w:num>
  <w:num w:numId="9">
    <w:abstractNumId w:val="17"/>
  </w:num>
  <w:num w:numId="10">
    <w:abstractNumId w:val="47"/>
  </w:num>
  <w:num w:numId="11">
    <w:abstractNumId w:val="11"/>
  </w:num>
  <w:num w:numId="12">
    <w:abstractNumId w:val="36"/>
  </w:num>
  <w:num w:numId="13">
    <w:abstractNumId w:val="37"/>
  </w:num>
  <w:num w:numId="14">
    <w:abstractNumId w:val="31"/>
  </w:num>
  <w:num w:numId="15">
    <w:abstractNumId w:val="43"/>
  </w:num>
  <w:num w:numId="16">
    <w:abstractNumId w:val="19"/>
  </w:num>
  <w:num w:numId="17">
    <w:abstractNumId w:val="46"/>
  </w:num>
  <w:num w:numId="18">
    <w:abstractNumId w:val="25"/>
  </w:num>
  <w:num w:numId="19">
    <w:abstractNumId w:val="34"/>
  </w:num>
  <w:num w:numId="20">
    <w:abstractNumId w:val="41"/>
  </w:num>
  <w:num w:numId="21">
    <w:abstractNumId w:val="28"/>
  </w:num>
  <w:num w:numId="22">
    <w:abstractNumId w:val="15"/>
  </w:num>
  <w:num w:numId="23">
    <w:abstractNumId w:val="30"/>
  </w:num>
  <w:num w:numId="24">
    <w:abstractNumId w:val="0"/>
  </w:num>
  <w:num w:numId="25">
    <w:abstractNumId w:val="26"/>
  </w:num>
  <w:num w:numId="26">
    <w:abstractNumId w:val="33"/>
  </w:num>
  <w:num w:numId="27">
    <w:abstractNumId w:val="21"/>
  </w:num>
  <w:num w:numId="28">
    <w:abstractNumId w:val="32"/>
  </w:num>
  <w:num w:numId="29">
    <w:abstractNumId w:val="24"/>
  </w:num>
  <w:num w:numId="30">
    <w:abstractNumId w:val="40"/>
  </w:num>
  <w:num w:numId="31">
    <w:abstractNumId w:val="28"/>
  </w:num>
  <w:num w:numId="32">
    <w:abstractNumId w:val="37"/>
  </w:num>
  <w:num w:numId="33">
    <w:abstractNumId w:val="39"/>
  </w:num>
  <w:num w:numId="34">
    <w:abstractNumId w:val="10"/>
  </w:num>
  <w:num w:numId="35">
    <w:abstractNumId w:val="29"/>
  </w:num>
  <w:num w:numId="36">
    <w:abstractNumId w:val="2"/>
  </w:num>
  <w:num w:numId="37">
    <w:abstractNumId w:val="20"/>
  </w:num>
  <w:num w:numId="38">
    <w:abstractNumId w:val="7"/>
  </w:num>
  <w:num w:numId="39">
    <w:abstractNumId w:val="12"/>
  </w:num>
  <w:num w:numId="40">
    <w:abstractNumId w:val="4"/>
  </w:num>
  <w:num w:numId="41">
    <w:abstractNumId w:val="23"/>
  </w:num>
  <w:num w:numId="42">
    <w:abstractNumId w:val="8"/>
  </w:num>
  <w:num w:numId="43">
    <w:abstractNumId w:val="3"/>
  </w:num>
  <w:num w:numId="44">
    <w:abstractNumId w:val="13"/>
  </w:num>
  <w:num w:numId="45">
    <w:abstractNumId w:val="35"/>
  </w:num>
  <w:num w:numId="46">
    <w:abstractNumId w:val="5"/>
  </w:num>
  <w:num w:numId="47">
    <w:abstractNumId w:val="42"/>
  </w:num>
  <w:num w:numId="48">
    <w:abstractNumId w:val="27"/>
  </w:num>
  <w:num w:numId="49">
    <w:abstractNumId w:val="38"/>
  </w:num>
  <w:num w:numId="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E74"/>
    <w:rsid w:val="000100C2"/>
    <w:rsid w:val="00012D3F"/>
    <w:rsid w:val="00013020"/>
    <w:rsid w:val="00013A19"/>
    <w:rsid w:val="00017E0D"/>
    <w:rsid w:val="000205D4"/>
    <w:rsid w:val="00020C26"/>
    <w:rsid w:val="00021502"/>
    <w:rsid w:val="00022127"/>
    <w:rsid w:val="0002724A"/>
    <w:rsid w:val="00044BAF"/>
    <w:rsid w:val="00050D29"/>
    <w:rsid w:val="00054E04"/>
    <w:rsid w:val="00064BC5"/>
    <w:rsid w:val="0006672E"/>
    <w:rsid w:val="000673A4"/>
    <w:rsid w:val="000807CC"/>
    <w:rsid w:val="00083331"/>
    <w:rsid w:val="00094CA9"/>
    <w:rsid w:val="00096280"/>
    <w:rsid w:val="000A1A2C"/>
    <w:rsid w:val="000B27F4"/>
    <w:rsid w:val="000B4680"/>
    <w:rsid w:val="000B7392"/>
    <w:rsid w:val="000C11A3"/>
    <w:rsid w:val="000C1A68"/>
    <w:rsid w:val="000C3B64"/>
    <w:rsid w:val="000C592B"/>
    <w:rsid w:val="000D29CD"/>
    <w:rsid w:val="000D449B"/>
    <w:rsid w:val="000D48D7"/>
    <w:rsid w:val="000D6D75"/>
    <w:rsid w:val="000E25DE"/>
    <w:rsid w:val="000E3AF2"/>
    <w:rsid w:val="000E3EED"/>
    <w:rsid w:val="000F0F4A"/>
    <w:rsid w:val="000F65A7"/>
    <w:rsid w:val="00102432"/>
    <w:rsid w:val="00107A35"/>
    <w:rsid w:val="001105CE"/>
    <w:rsid w:val="00111AA0"/>
    <w:rsid w:val="001153D0"/>
    <w:rsid w:val="00115447"/>
    <w:rsid w:val="001174F3"/>
    <w:rsid w:val="001247FC"/>
    <w:rsid w:val="00124DB0"/>
    <w:rsid w:val="0012613F"/>
    <w:rsid w:val="001311A6"/>
    <w:rsid w:val="00132F60"/>
    <w:rsid w:val="00135321"/>
    <w:rsid w:val="00137B19"/>
    <w:rsid w:val="001408EB"/>
    <w:rsid w:val="00141275"/>
    <w:rsid w:val="00145879"/>
    <w:rsid w:val="00145A9A"/>
    <w:rsid w:val="00151389"/>
    <w:rsid w:val="00152042"/>
    <w:rsid w:val="00157FEC"/>
    <w:rsid w:val="00162F93"/>
    <w:rsid w:val="00166EFE"/>
    <w:rsid w:val="00172A32"/>
    <w:rsid w:val="00173F91"/>
    <w:rsid w:val="0017452A"/>
    <w:rsid w:val="00175302"/>
    <w:rsid w:val="00177BFA"/>
    <w:rsid w:val="00180096"/>
    <w:rsid w:val="00180806"/>
    <w:rsid w:val="001838C2"/>
    <w:rsid w:val="00184EF6"/>
    <w:rsid w:val="001860F0"/>
    <w:rsid w:val="00186230"/>
    <w:rsid w:val="00187739"/>
    <w:rsid w:val="00187D61"/>
    <w:rsid w:val="001900ED"/>
    <w:rsid w:val="00191133"/>
    <w:rsid w:val="001919A4"/>
    <w:rsid w:val="001931A7"/>
    <w:rsid w:val="00194BE0"/>
    <w:rsid w:val="00197769"/>
    <w:rsid w:val="001A1DAA"/>
    <w:rsid w:val="001A5477"/>
    <w:rsid w:val="001A6A78"/>
    <w:rsid w:val="001A6CBC"/>
    <w:rsid w:val="001B0816"/>
    <w:rsid w:val="001B3236"/>
    <w:rsid w:val="001B5555"/>
    <w:rsid w:val="001B5846"/>
    <w:rsid w:val="001B7476"/>
    <w:rsid w:val="001C1B15"/>
    <w:rsid w:val="001C3AA0"/>
    <w:rsid w:val="001D24BF"/>
    <w:rsid w:val="001D3FD1"/>
    <w:rsid w:val="001D4DBE"/>
    <w:rsid w:val="001D611C"/>
    <w:rsid w:val="001E0380"/>
    <w:rsid w:val="001F0B0C"/>
    <w:rsid w:val="001F3DAF"/>
    <w:rsid w:val="00203071"/>
    <w:rsid w:val="0020691A"/>
    <w:rsid w:val="002070BC"/>
    <w:rsid w:val="002079C4"/>
    <w:rsid w:val="00207A4D"/>
    <w:rsid w:val="00207F7B"/>
    <w:rsid w:val="002106B3"/>
    <w:rsid w:val="0022114A"/>
    <w:rsid w:val="00221259"/>
    <w:rsid w:val="0022172A"/>
    <w:rsid w:val="002219FA"/>
    <w:rsid w:val="00221B28"/>
    <w:rsid w:val="00221FC4"/>
    <w:rsid w:val="00223C79"/>
    <w:rsid w:val="0022625E"/>
    <w:rsid w:val="0023055D"/>
    <w:rsid w:val="00230AE3"/>
    <w:rsid w:val="00233DBD"/>
    <w:rsid w:val="0023566A"/>
    <w:rsid w:val="00250C08"/>
    <w:rsid w:val="0025330B"/>
    <w:rsid w:val="00257C08"/>
    <w:rsid w:val="002610B8"/>
    <w:rsid w:val="0026331F"/>
    <w:rsid w:val="002717D1"/>
    <w:rsid w:val="002724C3"/>
    <w:rsid w:val="00275386"/>
    <w:rsid w:val="00283097"/>
    <w:rsid w:val="00284049"/>
    <w:rsid w:val="00290DC5"/>
    <w:rsid w:val="00295B8B"/>
    <w:rsid w:val="00296570"/>
    <w:rsid w:val="00297A17"/>
    <w:rsid w:val="002A0789"/>
    <w:rsid w:val="002A2AA4"/>
    <w:rsid w:val="002B1532"/>
    <w:rsid w:val="002B16AA"/>
    <w:rsid w:val="002B25C4"/>
    <w:rsid w:val="002B264D"/>
    <w:rsid w:val="002B6342"/>
    <w:rsid w:val="002B7931"/>
    <w:rsid w:val="002C165C"/>
    <w:rsid w:val="002C36F6"/>
    <w:rsid w:val="002D28B4"/>
    <w:rsid w:val="002E20AC"/>
    <w:rsid w:val="002E2F62"/>
    <w:rsid w:val="002E39AE"/>
    <w:rsid w:val="002E5A0B"/>
    <w:rsid w:val="002E5F65"/>
    <w:rsid w:val="002E6D23"/>
    <w:rsid w:val="002E6FE5"/>
    <w:rsid w:val="002F33FC"/>
    <w:rsid w:val="002F7331"/>
    <w:rsid w:val="0030603B"/>
    <w:rsid w:val="00306DC2"/>
    <w:rsid w:val="00307EBC"/>
    <w:rsid w:val="00311EB8"/>
    <w:rsid w:val="003142F5"/>
    <w:rsid w:val="00314BA9"/>
    <w:rsid w:val="003253D9"/>
    <w:rsid w:val="0033156B"/>
    <w:rsid w:val="003344EC"/>
    <w:rsid w:val="00337E72"/>
    <w:rsid w:val="00342D33"/>
    <w:rsid w:val="00343728"/>
    <w:rsid w:val="00344373"/>
    <w:rsid w:val="0034601B"/>
    <w:rsid w:val="00347605"/>
    <w:rsid w:val="003521E0"/>
    <w:rsid w:val="00363679"/>
    <w:rsid w:val="0036444F"/>
    <w:rsid w:val="0037060A"/>
    <w:rsid w:val="00371437"/>
    <w:rsid w:val="003806B7"/>
    <w:rsid w:val="00385B3E"/>
    <w:rsid w:val="00392677"/>
    <w:rsid w:val="00393594"/>
    <w:rsid w:val="00394F0B"/>
    <w:rsid w:val="003A1837"/>
    <w:rsid w:val="003A18AC"/>
    <w:rsid w:val="003A35BF"/>
    <w:rsid w:val="003A4196"/>
    <w:rsid w:val="003A7B2F"/>
    <w:rsid w:val="003B0280"/>
    <w:rsid w:val="003B1CBB"/>
    <w:rsid w:val="003B2B0E"/>
    <w:rsid w:val="003B5861"/>
    <w:rsid w:val="003C0DA8"/>
    <w:rsid w:val="003C0EB1"/>
    <w:rsid w:val="003D13B0"/>
    <w:rsid w:val="003D1BA6"/>
    <w:rsid w:val="003D3E45"/>
    <w:rsid w:val="003D7DE9"/>
    <w:rsid w:val="003E46B6"/>
    <w:rsid w:val="003F427D"/>
    <w:rsid w:val="003F69A7"/>
    <w:rsid w:val="003F6E88"/>
    <w:rsid w:val="003F74D7"/>
    <w:rsid w:val="00403341"/>
    <w:rsid w:val="00403D0E"/>
    <w:rsid w:val="004050E2"/>
    <w:rsid w:val="00405101"/>
    <w:rsid w:val="00410BB8"/>
    <w:rsid w:val="004136B4"/>
    <w:rsid w:val="00413CB1"/>
    <w:rsid w:val="004152B4"/>
    <w:rsid w:val="004250E1"/>
    <w:rsid w:val="004345AA"/>
    <w:rsid w:val="00437A35"/>
    <w:rsid w:val="00437E6C"/>
    <w:rsid w:val="00440CC4"/>
    <w:rsid w:val="0044322B"/>
    <w:rsid w:val="00447E0C"/>
    <w:rsid w:val="00452369"/>
    <w:rsid w:val="0045471E"/>
    <w:rsid w:val="00460B0E"/>
    <w:rsid w:val="00464BB1"/>
    <w:rsid w:val="00464D3C"/>
    <w:rsid w:val="0047482F"/>
    <w:rsid w:val="00483A3F"/>
    <w:rsid w:val="004852B4"/>
    <w:rsid w:val="00485468"/>
    <w:rsid w:val="0049364F"/>
    <w:rsid w:val="00496ACA"/>
    <w:rsid w:val="00497EFC"/>
    <w:rsid w:val="004A027C"/>
    <w:rsid w:val="004A0B68"/>
    <w:rsid w:val="004A0B7E"/>
    <w:rsid w:val="004A6534"/>
    <w:rsid w:val="004C1DC7"/>
    <w:rsid w:val="004C3BD3"/>
    <w:rsid w:val="004C5DC2"/>
    <w:rsid w:val="004C657D"/>
    <w:rsid w:val="004C72D3"/>
    <w:rsid w:val="004C7580"/>
    <w:rsid w:val="004D195F"/>
    <w:rsid w:val="004D2E9B"/>
    <w:rsid w:val="004D5EDD"/>
    <w:rsid w:val="004E1310"/>
    <w:rsid w:val="004F1179"/>
    <w:rsid w:val="004F50E3"/>
    <w:rsid w:val="005026A3"/>
    <w:rsid w:val="0050452D"/>
    <w:rsid w:val="00512541"/>
    <w:rsid w:val="00514D53"/>
    <w:rsid w:val="00517D4C"/>
    <w:rsid w:val="005216F2"/>
    <w:rsid w:val="005219F8"/>
    <w:rsid w:val="00523780"/>
    <w:rsid w:val="00525042"/>
    <w:rsid w:val="005261FD"/>
    <w:rsid w:val="00535023"/>
    <w:rsid w:val="00535E01"/>
    <w:rsid w:val="005369B5"/>
    <w:rsid w:val="00536D43"/>
    <w:rsid w:val="005372F9"/>
    <w:rsid w:val="005432B2"/>
    <w:rsid w:val="00547919"/>
    <w:rsid w:val="00552B8C"/>
    <w:rsid w:val="005564AA"/>
    <w:rsid w:val="00561026"/>
    <w:rsid w:val="00562B23"/>
    <w:rsid w:val="00564B53"/>
    <w:rsid w:val="0057051A"/>
    <w:rsid w:val="005745CE"/>
    <w:rsid w:val="00584612"/>
    <w:rsid w:val="005915EE"/>
    <w:rsid w:val="0059279E"/>
    <w:rsid w:val="00593EF1"/>
    <w:rsid w:val="005A1261"/>
    <w:rsid w:val="005A73E0"/>
    <w:rsid w:val="005B1DB0"/>
    <w:rsid w:val="005B4A97"/>
    <w:rsid w:val="005B4B19"/>
    <w:rsid w:val="005B5D37"/>
    <w:rsid w:val="005C21DB"/>
    <w:rsid w:val="005C3B3C"/>
    <w:rsid w:val="005D2F41"/>
    <w:rsid w:val="005E361B"/>
    <w:rsid w:val="005E509A"/>
    <w:rsid w:val="005E6A37"/>
    <w:rsid w:val="005E72FC"/>
    <w:rsid w:val="005E7D5E"/>
    <w:rsid w:val="005F0E7E"/>
    <w:rsid w:val="005F112F"/>
    <w:rsid w:val="005F29AE"/>
    <w:rsid w:val="005F39A3"/>
    <w:rsid w:val="005F4E25"/>
    <w:rsid w:val="005F5229"/>
    <w:rsid w:val="00602CB1"/>
    <w:rsid w:val="00605D57"/>
    <w:rsid w:val="00612E4E"/>
    <w:rsid w:val="00615665"/>
    <w:rsid w:val="00617158"/>
    <w:rsid w:val="006211B9"/>
    <w:rsid w:val="00623D77"/>
    <w:rsid w:val="00624D98"/>
    <w:rsid w:val="006273F3"/>
    <w:rsid w:val="00635746"/>
    <w:rsid w:val="00641C77"/>
    <w:rsid w:val="006431CD"/>
    <w:rsid w:val="00643240"/>
    <w:rsid w:val="00645D55"/>
    <w:rsid w:val="0064674C"/>
    <w:rsid w:val="00654A9A"/>
    <w:rsid w:val="00655802"/>
    <w:rsid w:val="006571F1"/>
    <w:rsid w:val="006603B9"/>
    <w:rsid w:val="0066351D"/>
    <w:rsid w:val="00663A05"/>
    <w:rsid w:val="00664300"/>
    <w:rsid w:val="006722CB"/>
    <w:rsid w:val="006722F9"/>
    <w:rsid w:val="0067288C"/>
    <w:rsid w:val="0067479B"/>
    <w:rsid w:val="00675728"/>
    <w:rsid w:val="00677138"/>
    <w:rsid w:val="006776D5"/>
    <w:rsid w:val="0068020A"/>
    <w:rsid w:val="00681CFB"/>
    <w:rsid w:val="00685E32"/>
    <w:rsid w:val="00687597"/>
    <w:rsid w:val="00694937"/>
    <w:rsid w:val="00696753"/>
    <w:rsid w:val="006A0972"/>
    <w:rsid w:val="006A64E3"/>
    <w:rsid w:val="006C0E39"/>
    <w:rsid w:val="006C2483"/>
    <w:rsid w:val="006C25FB"/>
    <w:rsid w:val="006D189F"/>
    <w:rsid w:val="006D326A"/>
    <w:rsid w:val="006D3616"/>
    <w:rsid w:val="006E0310"/>
    <w:rsid w:val="006E47C1"/>
    <w:rsid w:val="006E4ADA"/>
    <w:rsid w:val="006E7CE7"/>
    <w:rsid w:val="006F4EB8"/>
    <w:rsid w:val="006F6AC6"/>
    <w:rsid w:val="007002AC"/>
    <w:rsid w:val="00701135"/>
    <w:rsid w:val="00702116"/>
    <w:rsid w:val="007070C2"/>
    <w:rsid w:val="00716778"/>
    <w:rsid w:val="00722A37"/>
    <w:rsid w:val="00727DE2"/>
    <w:rsid w:val="007426E7"/>
    <w:rsid w:val="007443DB"/>
    <w:rsid w:val="00744F27"/>
    <w:rsid w:val="0075174D"/>
    <w:rsid w:val="0075306E"/>
    <w:rsid w:val="00755055"/>
    <w:rsid w:val="007608F3"/>
    <w:rsid w:val="00761192"/>
    <w:rsid w:val="00761C87"/>
    <w:rsid w:val="00770A1A"/>
    <w:rsid w:val="007713AE"/>
    <w:rsid w:val="0077387F"/>
    <w:rsid w:val="00775EBB"/>
    <w:rsid w:val="00785C1C"/>
    <w:rsid w:val="0079224E"/>
    <w:rsid w:val="00797C81"/>
    <w:rsid w:val="007A277D"/>
    <w:rsid w:val="007A3A72"/>
    <w:rsid w:val="007A3C51"/>
    <w:rsid w:val="007A57DE"/>
    <w:rsid w:val="007B09C7"/>
    <w:rsid w:val="007B29D5"/>
    <w:rsid w:val="007B3DFD"/>
    <w:rsid w:val="007B7892"/>
    <w:rsid w:val="007C1FE8"/>
    <w:rsid w:val="007C2512"/>
    <w:rsid w:val="007C3212"/>
    <w:rsid w:val="007D500C"/>
    <w:rsid w:val="007D6F29"/>
    <w:rsid w:val="007D7F81"/>
    <w:rsid w:val="007E58E0"/>
    <w:rsid w:val="007E641F"/>
    <w:rsid w:val="007F1393"/>
    <w:rsid w:val="007F2E2C"/>
    <w:rsid w:val="007F3562"/>
    <w:rsid w:val="008005EE"/>
    <w:rsid w:val="00804672"/>
    <w:rsid w:val="00805C90"/>
    <w:rsid w:val="00811560"/>
    <w:rsid w:val="008121B6"/>
    <w:rsid w:val="00821511"/>
    <w:rsid w:val="008243F8"/>
    <w:rsid w:val="0082519E"/>
    <w:rsid w:val="0083358B"/>
    <w:rsid w:val="00835D0A"/>
    <w:rsid w:val="008362CA"/>
    <w:rsid w:val="00836A10"/>
    <w:rsid w:val="008450B2"/>
    <w:rsid w:val="00851172"/>
    <w:rsid w:val="00854119"/>
    <w:rsid w:val="0086252B"/>
    <w:rsid w:val="008645C1"/>
    <w:rsid w:val="00866881"/>
    <w:rsid w:val="00867ECD"/>
    <w:rsid w:val="008700E6"/>
    <w:rsid w:val="008719E0"/>
    <w:rsid w:val="00874391"/>
    <w:rsid w:val="008777E3"/>
    <w:rsid w:val="008813DD"/>
    <w:rsid w:val="0088254A"/>
    <w:rsid w:val="008832E7"/>
    <w:rsid w:val="00883AD4"/>
    <w:rsid w:val="008844BE"/>
    <w:rsid w:val="008846C8"/>
    <w:rsid w:val="00896EBA"/>
    <w:rsid w:val="008A3A06"/>
    <w:rsid w:val="008A52C8"/>
    <w:rsid w:val="008A59D0"/>
    <w:rsid w:val="008B13AF"/>
    <w:rsid w:val="008B472D"/>
    <w:rsid w:val="008B589D"/>
    <w:rsid w:val="008B5D35"/>
    <w:rsid w:val="008C25C0"/>
    <w:rsid w:val="008C2852"/>
    <w:rsid w:val="008D0A45"/>
    <w:rsid w:val="008D17F1"/>
    <w:rsid w:val="008D6708"/>
    <w:rsid w:val="008E34DE"/>
    <w:rsid w:val="008E4E11"/>
    <w:rsid w:val="008F37EF"/>
    <w:rsid w:val="008F4A8D"/>
    <w:rsid w:val="008F5CDA"/>
    <w:rsid w:val="008F7408"/>
    <w:rsid w:val="00905376"/>
    <w:rsid w:val="00905558"/>
    <w:rsid w:val="00906104"/>
    <w:rsid w:val="00907289"/>
    <w:rsid w:val="00907761"/>
    <w:rsid w:val="00912E4B"/>
    <w:rsid w:val="00913699"/>
    <w:rsid w:val="00913D90"/>
    <w:rsid w:val="00916F85"/>
    <w:rsid w:val="00917702"/>
    <w:rsid w:val="00922079"/>
    <w:rsid w:val="00922206"/>
    <w:rsid w:val="009275C1"/>
    <w:rsid w:val="0092799B"/>
    <w:rsid w:val="00930ED3"/>
    <w:rsid w:val="0093675D"/>
    <w:rsid w:val="00941A69"/>
    <w:rsid w:val="00942A54"/>
    <w:rsid w:val="00945D10"/>
    <w:rsid w:val="009508B8"/>
    <w:rsid w:val="0095149C"/>
    <w:rsid w:val="00951C0A"/>
    <w:rsid w:val="00956C7A"/>
    <w:rsid w:val="00964372"/>
    <w:rsid w:val="00966981"/>
    <w:rsid w:val="00975BF2"/>
    <w:rsid w:val="00977C37"/>
    <w:rsid w:val="00983102"/>
    <w:rsid w:val="00986E5B"/>
    <w:rsid w:val="00990B45"/>
    <w:rsid w:val="009A13B2"/>
    <w:rsid w:val="009A288C"/>
    <w:rsid w:val="009A2FF6"/>
    <w:rsid w:val="009A3BBE"/>
    <w:rsid w:val="009A520F"/>
    <w:rsid w:val="009A5563"/>
    <w:rsid w:val="009B38B4"/>
    <w:rsid w:val="009C4042"/>
    <w:rsid w:val="009C456E"/>
    <w:rsid w:val="009C791D"/>
    <w:rsid w:val="009C7BDB"/>
    <w:rsid w:val="009D057A"/>
    <w:rsid w:val="009D06D9"/>
    <w:rsid w:val="009D4AED"/>
    <w:rsid w:val="009D4BBA"/>
    <w:rsid w:val="009E1748"/>
    <w:rsid w:val="009E26CB"/>
    <w:rsid w:val="009F47A3"/>
    <w:rsid w:val="009F48EB"/>
    <w:rsid w:val="00A144E9"/>
    <w:rsid w:val="00A20D34"/>
    <w:rsid w:val="00A216B2"/>
    <w:rsid w:val="00A23087"/>
    <w:rsid w:val="00A26267"/>
    <w:rsid w:val="00A27DA9"/>
    <w:rsid w:val="00A3662F"/>
    <w:rsid w:val="00A47475"/>
    <w:rsid w:val="00A64479"/>
    <w:rsid w:val="00A711C8"/>
    <w:rsid w:val="00A773E3"/>
    <w:rsid w:val="00A77844"/>
    <w:rsid w:val="00A84E63"/>
    <w:rsid w:val="00A86F00"/>
    <w:rsid w:val="00A9110F"/>
    <w:rsid w:val="00A94538"/>
    <w:rsid w:val="00AB0747"/>
    <w:rsid w:val="00AC2C33"/>
    <w:rsid w:val="00AD177E"/>
    <w:rsid w:val="00AD52D7"/>
    <w:rsid w:val="00AD7BD9"/>
    <w:rsid w:val="00AD7CCF"/>
    <w:rsid w:val="00AE069B"/>
    <w:rsid w:val="00AE197F"/>
    <w:rsid w:val="00AE2008"/>
    <w:rsid w:val="00AE293F"/>
    <w:rsid w:val="00AE4E64"/>
    <w:rsid w:val="00AE696F"/>
    <w:rsid w:val="00AF326B"/>
    <w:rsid w:val="00AF5D74"/>
    <w:rsid w:val="00AF63E5"/>
    <w:rsid w:val="00AF74CB"/>
    <w:rsid w:val="00B012E3"/>
    <w:rsid w:val="00B02D3D"/>
    <w:rsid w:val="00B10540"/>
    <w:rsid w:val="00B11BDC"/>
    <w:rsid w:val="00B20E50"/>
    <w:rsid w:val="00B2143A"/>
    <w:rsid w:val="00B26B18"/>
    <w:rsid w:val="00B30903"/>
    <w:rsid w:val="00B3690C"/>
    <w:rsid w:val="00B36968"/>
    <w:rsid w:val="00B3739D"/>
    <w:rsid w:val="00B3796F"/>
    <w:rsid w:val="00B402D9"/>
    <w:rsid w:val="00B42054"/>
    <w:rsid w:val="00B435C9"/>
    <w:rsid w:val="00B44346"/>
    <w:rsid w:val="00B45441"/>
    <w:rsid w:val="00B50CB1"/>
    <w:rsid w:val="00B53AD2"/>
    <w:rsid w:val="00B55BA6"/>
    <w:rsid w:val="00B744F2"/>
    <w:rsid w:val="00B80EBD"/>
    <w:rsid w:val="00B81268"/>
    <w:rsid w:val="00B81DC1"/>
    <w:rsid w:val="00B84AEC"/>
    <w:rsid w:val="00B90E2F"/>
    <w:rsid w:val="00B90F35"/>
    <w:rsid w:val="00B95023"/>
    <w:rsid w:val="00BA5A88"/>
    <w:rsid w:val="00BA5AD6"/>
    <w:rsid w:val="00BA5EA3"/>
    <w:rsid w:val="00BB230B"/>
    <w:rsid w:val="00BB49B9"/>
    <w:rsid w:val="00BB55D9"/>
    <w:rsid w:val="00BD2AD1"/>
    <w:rsid w:val="00BD4683"/>
    <w:rsid w:val="00BD70BD"/>
    <w:rsid w:val="00BE3B34"/>
    <w:rsid w:val="00BF24BB"/>
    <w:rsid w:val="00BF6FBB"/>
    <w:rsid w:val="00BF7463"/>
    <w:rsid w:val="00BF7DC4"/>
    <w:rsid w:val="00C00B64"/>
    <w:rsid w:val="00C01DC6"/>
    <w:rsid w:val="00C01FF7"/>
    <w:rsid w:val="00C02163"/>
    <w:rsid w:val="00C05148"/>
    <w:rsid w:val="00C057FE"/>
    <w:rsid w:val="00C0648B"/>
    <w:rsid w:val="00C06F19"/>
    <w:rsid w:val="00C13443"/>
    <w:rsid w:val="00C14F29"/>
    <w:rsid w:val="00C154B0"/>
    <w:rsid w:val="00C23EE2"/>
    <w:rsid w:val="00C26CBD"/>
    <w:rsid w:val="00C3248B"/>
    <w:rsid w:val="00C36E4A"/>
    <w:rsid w:val="00C46CE1"/>
    <w:rsid w:val="00C50259"/>
    <w:rsid w:val="00C56014"/>
    <w:rsid w:val="00C5745F"/>
    <w:rsid w:val="00C63987"/>
    <w:rsid w:val="00C66179"/>
    <w:rsid w:val="00C760B5"/>
    <w:rsid w:val="00C802C3"/>
    <w:rsid w:val="00C803DC"/>
    <w:rsid w:val="00C839AF"/>
    <w:rsid w:val="00C91224"/>
    <w:rsid w:val="00CA05DA"/>
    <w:rsid w:val="00CA06B6"/>
    <w:rsid w:val="00CA5469"/>
    <w:rsid w:val="00CA5C77"/>
    <w:rsid w:val="00CB2827"/>
    <w:rsid w:val="00CB3296"/>
    <w:rsid w:val="00CB34B7"/>
    <w:rsid w:val="00CB4A06"/>
    <w:rsid w:val="00CB5824"/>
    <w:rsid w:val="00CB7BCF"/>
    <w:rsid w:val="00CC1568"/>
    <w:rsid w:val="00CC42AB"/>
    <w:rsid w:val="00CC5FA9"/>
    <w:rsid w:val="00CC611B"/>
    <w:rsid w:val="00CD390B"/>
    <w:rsid w:val="00CD40EC"/>
    <w:rsid w:val="00CE0C6F"/>
    <w:rsid w:val="00CE3385"/>
    <w:rsid w:val="00CE3EBF"/>
    <w:rsid w:val="00CE403E"/>
    <w:rsid w:val="00CF1A2B"/>
    <w:rsid w:val="00CF2261"/>
    <w:rsid w:val="00CF4E9B"/>
    <w:rsid w:val="00D0229E"/>
    <w:rsid w:val="00D04D9F"/>
    <w:rsid w:val="00D118B4"/>
    <w:rsid w:val="00D15468"/>
    <w:rsid w:val="00D16847"/>
    <w:rsid w:val="00D17D96"/>
    <w:rsid w:val="00D20518"/>
    <w:rsid w:val="00D233A7"/>
    <w:rsid w:val="00D23D6B"/>
    <w:rsid w:val="00D260E8"/>
    <w:rsid w:val="00D2701A"/>
    <w:rsid w:val="00D271FF"/>
    <w:rsid w:val="00D310F2"/>
    <w:rsid w:val="00D34B10"/>
    <w:rsid w:val="00D359B9"/>
    <w:rsid w:val="00D35BB5"/>
    <w:rsid w:val="00D3743F"/>
    <w:rsid w:val="00D4312C"/>
    <w:rsid w:val="00D43B98"/>
    <w:rsid w:val="00D45733"/>
    <w:rsid w:val="00D45CFB"/>
    <w:rsid w:val="00D50915"/>
    <w:rsid w:val="00D51E15"/>
    <w:rsid w:val="00D6350E"/>
    <w:rsid w:val="00D64664"/>
    <w:rsid w:val="00D64AB5"/>
    <w:rsid w:val="00D72DED"/>
    <w:rsid w:val="00D75914"/>
    <w:rsid w:val="00D75F7E"/>
    <w:rsid w:val="00D75FA1"/>
    <w:rsid w:val="00D83A6A"/>
    <w:rsid w:val="00D868C8"/>
    <w:rsid w:val="00D9013F"/>
    <w:rsid w:val="00D905E5"/>
    <w:rsid w:val="00D92D39"/>
    <w:rsid w:val="00D96556"/>
    <w:rsid w:val="00D96D43"/>
    <w:rsid w:val="00DA1B93"/>
    <w:rsid w:val="00DA1F61"/>
    <w:rsid w:val="00DA3E37"/>
    <w:rsid w:val="00DB2C52"/>
    <w:rsid w:val="00DB2D03"/>
    <w:rsid w:val="00DB3CB0"/>
    <w:rsid w:val="00DB596A"/>
    <w:rsid w:val="00DB6B21"/>
    <w:rsid w:val="00DC4D58"/>
    <w:rsid w:val="00DE0E74"/>
    <w:rsid w:val="00DE2AB1"/>
    <w:rsid w:val="00DE44DC"/>
    <w:rsid w:val="00DE532F"/>
    <w:rsid w:val="00DE6C71"/>
    <w:rsid w:val="00DE6D71"/>
    <w:rsid w:val="00DE6F51"/>
    <w:rsid w:val="00DE7C7D"/>
    <w:rsid w:val="00DF06A9"/>
    <w:rsid w:val="00DF4759"/>
    <w:rsid w:val="00DF794A"/>
    <w:rsid w:val="00E078FC"/>
    <w:rsid w:val="00E1376A"/>
    <w:rsid w:val="00E1418E"/>
    <w:rsid w:val="00E1544E"/>
    <w:rsid w:val="00E177C5"/>
    <w:rsid w:val="00E20E1F"/>
    <w:rsid w:val="00E23657"/>
    <w:rsid w:val="00E347AC"/>
    <w:rsid w:val="00E35852"/>
    <w:rsid w:val="00E668A0"/>
    <w:rsid w:val="00E66B7F"/>
    <w:rsid w:val="00E67AE5"/>
    <w:rsid w:val="00E70FA4"/>
    <w:rsid w:val="00E712F2"/>
    <w:rsid w:val="00E75078"/>
    <w:rsid w:val="00E75227"/>
    <w:rsid w:val="00E83903"/>
    <w:rsid w:val="00E8508A"/>
    <w:rsid w:val="00E8585C"/>
    <w:rsid w:val="00E900C0"/>
    <w:rsid w:val="00E92575"/>
    <w:rsid w:val="00E9373D"/>
    <w:rsid w:val="00E93A50"/>
    <w:rsid w:val="00E95227"/>
    <w:rsid w:val="00E96D21"/>
    <w:rsid w:val="00EA0B34"/>
    <w:rsid w:val="00EA3D63"/>
    <w:rsid w:val="00EB4492"/>
    <w:rsid w:val="00EB517E"/>
    <w:rsid w:val="00EC1C7F"/>
    <w:rsid w:val="00EC59CE"/>
    <w:rsid w:val="00EC638E"/>
    <w:rsid w:val="00EC6590"/>
    <w:rsid w:val="00EC796C"/>
    <w:rsid w:val="00EE4051"/>
    <w:rsid w:val="00EE424A"/>
    <w:rsid w:val="00EE5287"/>
    <w:rsid w:val="00EE6A69"/>
    <w:rsid w:val="00EE710D"/>
    <w:rsid w:val="00EE7CFD"/>
    <w:rsid w:val="00EF6F05"/>
    <w:rsid w:val="00F02426"/>
    <w:rsid w:val="00F04B19"/>
    <w:rsid w:val="00F11028"/>
    <w:rsid w:val="00F1273C"/>
    <w:rsid w:val="00F15C71"/>
    <w:rsid w:val="00F21287"/>
    <w:rsid w:val="00F237C2"/>
    <w:rsid w:val="00F24494"/>
    <w:rsid w:val="00F2562A"/>
    <w:rsid w:val="00F338D9"/>
    <w:rsid w:val="00F37C43"/>
    <w:rsid w:val="00F4383B"/>
    <w:rsid w:val="00F44F40"/>
    <w:rsid w:val="00F4655A"/>
    <w:rsid w:val="00F507EA"/>
    <w:rsid w:val="00F54239"/>
    <w:rsid w:val="00F61B67"/>
    <w:rsid w:val="00F63E1F"/>
    <w:rsid w:val="00F656F8"/>
    <w:rsid w:val="00F670F3"/>
    <w:rsid w:val="00F67AB9"/>
    <w:rsid w:val="00F77A65"/>
    <w:rsid w:val="00F80A8A"/>
    <w:rsid w:val="00F849BE"/>
    <w:rsid w:val="00F8537D"/>
    <w:rsid w:val="00F8779D"/>
    <w:rsid w:val="00F90E6C"/>
    <w:rsid w:val="00FA0D52"/>
    <w:rsid w:val="00FB0FA0"/>
    <w:rsid w:val="00FB3359"/>
    <w:rsid w:val="00FB642B"/>
    <w:rsid w:val="00FB708A"/>
    <w:rsid w:val="00FC1F9F"/>
    <w:rsid w:val="00FC4006"/>
    <w:rsid w:val="00FC5658"/>
    <w:rsid w:val="00FC7262"/>
    <w:rsid w:val="00FC7FD6"/>
    <w:rsid w:val="00FE1BDF"/>
    <w:rsid w:val="00FF3FFC"/>
    <w:rsid w:val="00FF4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6B5C3B"/>
  <w15:docId w15:val="{C3F5872A-340D-44BA-BC94-E347DBE77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87739"/>
    <w:pPr>
      <w:widowControl/>
    </w:pPr>
    <w:rPr>
      <w:rFonts w:ascii="Times New Roman" w:eastAsia="Times New Roman" w:hAnsi="Times New Roman" w:cs="Times New Roman"/>
      <w:sz w:val="24"/>
      <w:szCs w:val="24"/>
      <w:lang w:val="en-CA"/>
    </w:rPr>
  </w:style>
  <w:style w:type="paragraph" w:styleId="Heading1">
    <w:name w:val="heading 1"/>
    <w:basedOn w:val="Normal"/>
    <w:uiPriority w:val="1"/>
    <w:qFormat/>
    <w:pPr>
      <w:widowControl w:val="0"/>
      <w:spacing w:before="39"/>
      <w:ind w:left="140" w:hanging="29"/>
      <w:outlineLvl w:val="0"/>
    </w:pPr>
    <w:rPr>
      <w:rFonts w:ascii="Calibri" w:eastAsia="Calibri" w:hAnsi="Calibri" w:cstheme="minorBidi"/>
      <w:b/>
      <w:bCs/>
      <w:lang w:val="en-US"/>
    </w:rPr>
  </w:style>
  <w:style w:type="paragraph" w:styleId="Heading2">
    <w:name w:val="heading 2"/>
    <w:basedOn w:val="Normal"/>
    <w:uiPriority w:val="1"/>
    <w:qFormat/>
    <w:pPr>
      <w:widowControl w:val="0"/>
      <w:ind w:left="100"/>
      <w:outlineLvl w:val="1"/>
    </w:pPr>
    <w:rPr>
      <w:rFonts w:ascii="Calibri" w:eastAsia="Calibri" w:hAnsi="Calibri" w:cstheme="minorBidi"/>
      <w:b/>
      <w:bCs/>
      <w:sz w:val="22"/>
      <w:szCs w:val="22"/>
      <w:lang w:val="en-US"/>
    </w:rPr>
  </w:style>
  <w:style w:type="paragraph" w:styleId="Heading3">
    <w:name w:val="heading 3"/>
    <w:basedOn w:val="Normal"/>
    <w:uiPriority w:val="1"/>
    <w:qFormat/>
    <w:pPr>
      <w:widowControl w:val="0"/>
      <w:ind w:left="140"/>
      <w:outlineLvl w:val="2"/>
    </w:pPr>
    <w:rPr>
      <w:rFonts w:ascii="Calibri" w:eastAsia="Calibri" w:hAnsi="Calibri" w:cstheme="minorBidi"/>
      <w:b/>
      <w:bCs/>
      <w:i/>
      <w:sz w:val="22"/>
      <w:szCs w:val="2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ind w:left="100"/>
    </w:pPr>
    <w:rPr>
      <w:rFonts w:ascii="Calibri" w:eastAsia="Calibri" w:hAnsi="Calibri" w:cstheme="minorBidi"/>
      <w:sz w:val="22"/>
      <w:szCs w:val="22"/>
      <w:lang w:val="en-US"/>
    </w:rPr>
  </w:style>
  <w:style w:type="paragraph" w:styleId="ListParagraph">
    <w:name w:val="List Paragraph"/>
    <w:basedOn w:val="Normal"/>
    <w:uiPriority w:val="99"/>
    <w:qFormat/>
    <w:pPr>
      <w:widowControl w:val="0"/>
    </w:pPr>
    <w:rPr>
      <w:rFonts w:asciiTheme="minorHAnsi" w:eastAsiaTheme="minorHAnsi" w:hAnsiTheme="minorHAnsi" w:cstheme="minorBidi"/>
      <w:sz w:val="22"/>
      <w:szCs w:val="22"/>
      <w:lang w:val="en-US"/>
    </w:rPr>
  </w:style>
  <w:style w:type="paragraph" w:customStyle="1" w:styleId="TableParagraph">
    <w:name w:val="Table Paragraph"/>
    <w:basedOn w:val="Normal"/>
    <w:uiPriority w:val="1"/>
    <w:qFormat/>
    <w:pPr>
      <w:widowControl w:val="0"/>
    </w:pPr>
    <w:rPr>
      <w:rFonts w:asciiTheme="minorHAnsi" w:eastAsiaTheme="minorHAnsi" w:hAnsiTheme="minorHAnsi" w:cstheme="minorBidi"/>
      <w:sz w:val="22"/>
      <w:szCs w:val="22"/>
      <w:lang w:val="en-US"/>
    </w:rPr>
  </w:style>
  <w:style w:type="paragraph" w:styleId="BalloonText">
    <w:name w:val="Balloon Text"/>
    <w:basedOn w:val="Normal"/>
    <w:link w:val="BalloonTextChar"/>
    <w:uiPriority w:val="99"/>
    <w:semiHidden/>
    <w:unhideWhenUsed/>
    <w:rsid w:val="00D64664"/>
    <w:pPr>
      <w:widowControl w:val="0"/>
    </w:pPr>
    <w:rPr>
      <w:rFonts w:ascii="Tahoma" w:eastAsiaTheme="minorHAnsi" w:hAnsi="Tahoma" w:cs="Tahoma"/>
      <w:sz w:val="16"/>
      <w:szCs w:val="16"/>
      <w:lang w:val="en-US"/>
    </w:rPr>
  </w:style>
  <w:style w:type="character" w:customStyle="1" w:styleId="BalloonTextChar">
    <w:name w:val="Balloon Text Char"/>
    <w:basedOn w:val="DefaultParagraphFont"/>
    <w:link w:val="BalloonText"/>
    <w:uiPriority w:val="99"/>
    <w:semiHidden/>
    <w:rsid w:val="00D64664"/>
    <w:rPr>
      <w:rFonts w:ascii="Tahoma" w:hAnsi="Tahoma" w:cs="Tahoma"/>
      <w:sz w:val="16"/>
      <w:szCs w:val="16"/>
    </w:rPr>
  </w:style>
  <w:style w:type="character" w:styleId="Hyperlink">
    <w:name w:val="Hyperlink"/>
    <w:basedOn w:val="DefaultParagraphFont"/>
    <w:uiPriority w:val="99"/>
    <w:unhideWhenUsed/>
    <w:rsid w:val="00D64664"/>
    <w:rPr>
      <w:color w:val="0000FF" w:themeColor="hyperlink"/>
      <w:u w:val="single"/>
    </w:rPr>
  </w:style>
  <w:style w:type="paragraph" w:customStyle="1" w:styleId="Default">
    <w:name w:val="Default"/>
    <w:rsid w:val="000E25DE"/>
    <w:pPr>
      <w:widowControl/>
      <w:autoSpaceDE w:val="0"/>
      <w:autoSpaceDN w:val="0"/>
      <w:adjustRightInd w:val="0"/>
    </w:pPr>
    <w:rPr>
      <w:rFonts w:ascii="Calibri" w:eastAsia="Times New Roman" w:hAnsi="Calibri" w:cs="Calibri"/>
      <w:color w:val="000000"/>
      <w:sz w:val="24"/>
      <w:szCs w:val="24"/>
      <w:lang w:val="en-CA"/>
    </w:rPr>
  </w:style>
  <w:style w:type="paragraph" w:styleId="NormalWeb">
    <w:name w:val="Normal (Web)"/>
    <w:basedOn w:val="Normal"/>
    <w:uiPriority w:val="99"/>
    <w:rsid w:val="00854119"/>
    <w:pPr>
      <w:spacing w:before="100" w:beforeAutospacing="1" w:after="100" w:afterAutospacing="1"/>
    </w:pPr>
    <w:rPr>
      <w:lang w:eastAsia="en-CA"/>
    </w:rPr>
  </w:style>
  <w:style w:type="character" w:styleId="Strong">
    <w:name w:val="Strong"/>
    <w:basedOn w:val="DefaultParagraphFont"/>
    <w:uiPriority w:val="22"/>
    <w:qFormat/>
    <w:rsid w:val="00854119"/>
    <w:rPr>
      <w:rFonts w:cs="Times New Roman"/>
      <w:b/>
      <w:bCs/>
    </w:rPr>
  </w:style>
  <w:style w:type="character" w:customStyle="1" w:styleId="WPHyperlink">
    <w:name w:val="WP_Hyperlink"/>
    <w:rsid w:val="00854119"/>
    <w:rPr>
      <w:color w:val="0000FF"/>
      <w:u w:val="single"/>
    </w:rPr>
  </w:style>
  <w:style w:type="character" w:customStyle="1" w:styleId="A1">
    <w:name w:val="A1"/>
    <w:uiPriority w:val="99"/>
    <w:rsid w:val="00DB2D03"/>
    <w:rPr>
      <w:color w:val="000000"/>
      <w:sz w:val="28"/>
    </w:rPr>
  </w:style>
  <w:style w:type="character" w:styleId="Emphasis">
    <w:name w:val="Emphasis"/>
    <w:basedOn w:val="DefaultParagraphFont"/>
    <w:uiPriority w:val="20"/>
    <w:qFormat/>
    <w:rsid w:val="00DB2D03"/>
    <w:rPr>
      <w:rFonts w:cs="Times New Roman"/>
      <w:i/>
      <w:iCs/>
    </w:rPr>
  </w:style>
  <w:style w:type="paragraph" w:styleId="Header">
    <w:name w:val="header"/>
    <w:basedOn w:val="Normal"/>
    <w:link w:val="HeaderChar"/>
    <w:uiPriority w:val="99"/>
    <w:rsid w:val="00DB2D03"/>
    <w:pPr>
      <w:widowControl w:val="0"/>
      <w:tabs>
        <w:tab w:val="center" w:pos="4680"/>
        <w:tab w:val="right" w:pos="9360"/>
      </w:tabs>
      <w:autoSpaceDE w:val="0"/>
      <w:autoSpaceDN w:val="0"/>
      <w:adjustRightInd w:val="0"/>
    </w:pPr>
    <w:rPr>
      <w:lang w:val="en-US"/>
    </w:rPr>
  </w:style>
  <w:style w:type="character" w:customStyle="1" w:styleId="HeaderChar">
    <w:name w:val="Header Char"/>
    <w:basedOn w:val="DefaultParagraphFont"/>
    <w:link w:val="Header"/>
    <w:uiPriority w:val="99"/>
    <w:rsid w:val="00DB2D0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6672E"/>
    <w:pPr>
      <w:widowControl w:val="0"/>
      <w:tabs>
        <w:tab w:val="center" w:pos="4680"/>
        <w:tab w:val="right" w:pos="9360"/>
      </w:tabs>
    </w:pPr>
    <w:rPr>
      <w:rFonts w:asciiTheme="minorHAnsi" w:eastAsiaTheme="minorHAnsi" w:hAnsiTheme="minorHAnsi" w:cstheme="minorBidi"/>
      <w:sz w:val="22"/>
      <w:szCs w:val="22"/>
      <w:lang w:val="en-US"/>
    </w:rPr>
  </w:style>
  <w:style w:type="character" w:customStyle="1" w:styleId="FooterChar">
    <w:name w:val="Footer Char"/>
    <w:basedOn w:val="DefaultParagraphFont"/>
    <w:link w:val="Footer"/>
    <w:uiPriority w:val="99"/>
    <w:rsid w:val="0006672E"/>
  </w:style>
  <w:style w:type="character" w:styleId="FollowedHyperlink">
    <w:name w:val="FollowedHyperlink"/>
    <w:basedOn w:val="DefaultParagraphFont"/>
    <w:uiPriority w:val="99"/>
    <w:semiHidden/>
    <w:unhideWhenUsed/>
    <w:rsid w:val="00B90E2F"/>
    <w:rPr>
      <w:color w:val="800080" w:themeColor="followedHyperlink"/>
      <w:u w:val="single"/>
    </w:rPr>
  </w:style>
  <w:style w:type="character" w:styleId="UnresolvedMention">
    <w:name w:val="Unresolved Mention"/>
    <w:basedOn w:val="DefaultParagraphFont"/>
    <w:uiPriority w:val="99"/>
    <w:semiHidden/>
    <w:unhideWhenUsed/>
    <w:rsid w:val="00977C37"/>
    <w:rPr>
      <w:color w:val="605E5C"/>
      <w:shd w:val="clear" w:color="auto" w:fill="E1DFDD"/>
    </w:rPr>
  </w:style>
  <w:style w:type="character" w:customStyle="1" w:styleId="apple-converted-space">
    <w:name w:val="apple-converted-space"/>
    <w:basedOn w:val="DefaultParagraphFont"/>
    <w:rsid w:val="00342D33"/>
  </w:style>
  <w:style w:type="character" w:styleId="CommentReference">
    <w:name w:val="annotation reference"/>
    <w:basedOn w:val="DefaultParagraphFont"/>
    <w:uiPriority w:val="99"/>
    <w:semiHidden/>
    <w:unhideWhenUsed/>
    <w:rsid w:val="007F2E2C"/>
    <w:rPr>
      <w:sz w:val="16"/>
      <w:szCs w:val="16"/>
    </w:rPr>
  </w:style>
  <w:style w:type="paragraph" w:styleId="CommentText">
    <w:name w:val="annotation text"/>
    <w:basedOn w:val="Normal"/>
    <w:link w:val="CommentTextChar"/>
    <w:uiPriority w:val="99"/>
    <w:unhideWhenUsed/>
    <w:rsid w:val="007F2E2C"/>
    <w:pPr>
      <w:widowControl w:val="0"/>
    </w:pPr>
    <w:rPr>
      <w:rFonts w:asciiTheme="minorHAnsi" w:eastAsiaTheme="minorHAnsi" w:hAnsiTheme="minorHAnsi" w:cstheme="minorBidi"/>
      <w:sz w:val="20"/>
      <w:szCs w:val="20"/>
      <w:lang w:val="en-US"/>
    </w:rPr>
  </w:style>
  <w:style w:type="character" w:customStyle="1" w:styleId="CommentTextChar">
    <w:name w:val="Comment Text Char"/>
    <w:basedOn w:val="DefaultParagraphFont"/>
    <w:link w:val="CommentText"/>
    <w:uiPriority w:val="99"/>
    <w:rsid w:val="007F2E2C"/>
    <w:rPr>
      <w:sz w:val="20"/>
      <w:szCs w:val="20"/>
    </w:rPr>
  </w:style>
  <w:style w:type="paragraph" w:styleId="CommentSubject">
    <w:name w:val="annotation subject"/>
    <w:basedOn w:val="CommentText"/>
    <w:next w:val="CommentText"/>
    <w:link w:val="CommentSubjectChar"/>
    <w:uiPriority w:val="99"/>
    <w:semiHidden/>
    <w:unhideWhenUsed/>
    <w:rsid w:val="007F2E2C"/>
    <w:rPr>
      <w:b/>
      <w:bCs/>
    </w:rPr>
  </w:style>
  <w:style w:type="character" w:customStyle="1" w:styleId="CommentSubjectChar">
    <w:name w:val="Comment Subject Char"/>
    <w:basedOn w:val="CommentTextChar"/>
    <w:link w:val="CommentSubject"/>
    <w:uiPriority w:val="99"/>
    <w:semiHidden/>
    <w:rsid w:val="007F2E2C"/>
    <w:rPr>
      <w:b/>
      <w:bCs/>
      <w:sz w:val="20"/>
      <w:szCs w:val="20"/>
    </w:rPr>
  </w:style>
  <w:style w:type="character" w:customStyle="1" w:styleId="xmsohyperlink">
    <w:name w:val="x_msohyperlink"/>
    <w:basedOn w:val="DefaultParagraphFont"/>
    <w:rsid w:val="00CC42AB"/>
  </w:style>
  <w:style w:type="paragraph" w:styleId="Revision">
    <w:name w:val="Revision"/>
    <w:hidden/>
    <w:uiPriority w:val="99"/>
    <w:semiHidden/>
    <w:rsid w:val="00E75078"/>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93671">
      <w:bodyDiv w:val="1"/>
      <w:marLeft w:val="0"/>
      <w:marRight w:val="0"/>
      <w:marTop w:val="0"/>
      <w:marBottom w:val="0"/>
      <w:divBdr>
        <w:top w:val="none" w:sz="0" w:space="0" w:color="auto"/>
        <w:left w:val="none" w:sz="0" w:space="0" w:color="auto"/>
        <w:bottom w:val="none" w:sz="0" w:space="0" w:color="auto"/>
        <w:right w:val="none" w:sz="0" w:space="0" w:color="auto"/>
      </w:divBdr>
    </w:div>
    <w:div w:id="51273044">
      <w:bodyDiv w:val="1"/>
      <w:marLeft w:val="0"/>
      <w:marRight w:val="0"/>
      <w:marTop w:val="0"/>
      <w:marBottom w:val="0"/>
      <w:divBdr>
        <w:top w:val="none" w:sz="0" w:space="0" w:color="auto"/>
        <w:left w:val="none" w:sz="0" w:space="0" w:color="auto"/>
        <w:bottom w:val="none" w:sz="0" w:space="0" w:color="auto"/>
        <w:right w:val="none" w:sz="0" w:space="0" w:color="auto"/>
      </w:divBdr>
    </w:div>
    <w:div w:id="132454196">
      <w:bodyDiv w:val="1"/>
      <w:marLeft w:val="0"/>
      <w:marRight w:val="0"/>
      <w:marTop w:val="0"/>
      <w:marBottom w:val="0"/>
      <w:divBdr>
        <w:top w:val="none" w:sz="0" w:space="0" w:color="auto"/>
        <w:left w:val="none" w:sz="0" w:space="0" w:color="auto"/>
        <w:bottom w:val="none" w:sz="0" w:space="0" w:color="auto"/>
        <w:right w:val="none" w:sz="0" w:space="0" w:color="auto"/>
      </w:divBdr>
    </w:div>
    <w:div w:id="133573376">
      <w:bodyDiv w:val="1"/>
      <w:marLeft w:val="0"/>
      <w:marRight w:val="0"/>
      <w:marTop w:val="0"/>
      <w:marBottom w:val="0"/>
      <w:divBdr>
        <w:top w:val="none" w:sz="0" w:space="0" w:color="auto"/>
        <w:left w:val="none" w:sz="0" w:space="0" w:color="auto"/>
        <w:bottom w:val="none" w:sz="0" w:space="0" w:color="auto"/>
        <w:right w:val="none" w:sz="0" w:space="0" w:color="auto"/>
      </w:divBdr>
    </w:div>
    <w:div w:id="254171668">
      <w:bodyDiv w:val="1"/>
      <w:marLeft w:val="0"/>
      <w:marRight w:val="0"/>
      <w:marTop w:val="0"/>
      <w:marBottom w:val="0"/>
      <w:divBdr>
        <w:top w:val="none" w:sz="0" w:space="0" w:color="auto"/>
        <w:left w:val="none" w:sz="0" w:space="0" w:color="auto"/>
        <w:bottom w:val="none" w:sz="0" w:space="0" w:color="auto"/>
        <w:right w:val="none" w:sz="0" w:space="0" w:color="auto"/>
      </w:divBdr>
    </w:div>
    <w:div w:id="333922016">
      <w:bodyDiv w:val="1"/>
      <w:marLeft w:val="0"/>
      <w:marRight w:val="0"/>
      <w:marTop w:val="0"/>
      <w:marBottom w:val="0"/>
      <w:divBdr>
        <w:top w:val="none" w:sz="0" w:space="0" w:color="auto"/>
        <w:left w:val="none" w:sz="0" w:space="0" w:color="auto"/>
        <w:bottom w:val="none" w:sz="0" w:space="0" w:color="auto"/>
        <w:right w:val="none" w:sz="0" w:space="0" w:color="auto"/>
      </w:divBdr>
      <w:divsChild>
        <w:div w:id="1184199625">
          <w:marLeft w:val="0"/>
          <w:marRight w:val="0"/>
          <w:marTop w:val="0"/>
          <w:marBottom w:val="0"/>
          <w:divBdr>
            <w:top w:val="none" w:sz="0" w:space="0" w:color="auto"/>
            <w:left w:val="none" w:sz="0" w:space="0" w:color="auto"/>
            <w:bottom w:val="none" w:sz="0" w:space="0" w:color="auto"/>
            <w:right w:val="none" w:sz="0" w:space="0" w:color="auto"/>
          </w:divBdr>
        </w:div>
      </w:divsChild>
    </w:div>
    <w:div w:id="384767248">
      <w:bodyDiv w:val="1"/>
      <w:marLeft w:val="0"/>
      <w:marRight w:val="0"/>
      <w:marTop w:val="0"/>
      <w:marBottom w:val="0"/>
      <w:divBdr>
        <w:top w:val="none" w:sz="0" w:space="0" w:color="auto"/>
        <w:left w:val="none" w:sz="0" w:space="0" w:color="auto"/>
        <w:bottom w:val="none" w:sz="0" w:space="0" w:color="auto"/>
        <w:right w:val="none" w:sz="0" w:space="0" w:color="auto"/>
      </w:divBdr>
    </w:div>
    <w:div w:id="401873849">
      <w:bodyDiv w:val="1"/>
      <w:marLeft w:val="0"/>
      <w:marRight w:val="0"/>
      <w:marTop w:val="0"/>
      <w:marBottom w:val="0"/>
      <w:divBdr>
        <w:top w:val="none" w:sz="0" w:space="0" w:color="auto"/>
        <w:left w:val="none" w:sz="0" w:space="0" w:color="auto"/>
        <w:bottom w:val="none" w:sz="0" w:space="0" w:color="auto"/>
        <w:right w:val="none" w:sz="0" w:space="0" w:color="auto"/>
      </w:divBdr>
    </w:div>
    <w:div w:id="402408391">
      <w:bodyDiv w:val="1"/>
      <w:marLeft w:val="0"/>
      <w:marRight w:val="0"/>
      <w:marTop w:val="0"/>
      <w:marBottom w:val="0"/>
      <w:divBdr>
        <w:top w:val="none" w:sz="0" w:space="0" w:color="auto"/>
        <w:left w:val="none" w:sz="0" w:space="0" w:color="auto"/>
        <w:bottom w:val="none" w:sz="0" w:space="0" w:color="auto"/>
        <w:right w:val="none" w:sz="0" w:space="0" w:color="auto"/>
      </w:divBdr>
    </w:div>
    <w:div w:id="447625695">
      <w:bodyDiv w:val="1"/>
      <w:marLeft w:val="0"/>
      <w:marRight w:val="0"/>
      <w:marTop w:val="0"/>
      <w:marBottom w:val="0"/>
      <w:divBdr>
        <w:top w:val="none" w:sz="0" w:space="0" w:color="auto"/>
        <w:left w:val="none" w:sz="0" w:space="0" w:color="auto"/>
        <w:bottom w:val="none" w:sz="0" w:space="0" w:color="auto"/>
        <w:right w:val="none" w:sz="0" w:space="0" w:color="auto"/>
      </w:divBdr>
    </w:div>
    <w:div w:id="459811110">
      <w:bodyDiv w:val="1"/>
      <w:marLeft w:val="0"/>
      <w:marRight w:val="0"/>
      <w:marTop w:val="0"/>
      <w:marBottom w:val="0"/>
      <w:divBdr>
        <w:top w:val="none" w:sz="0" w:space="0" w:color="auto"/>
        <w:left w:val="none" w:sz="0" w:space="0" w:color="auto"/>
        <w:bottom w:val="none" w:sz="0" w:space="0" w:color="auto"/>
        <w:right w:val="none" w:sz="0" w:space="0" w:color="auto"/>
      </w:divBdr>
    </w:div>
    <w:div w:id="494422824">
      <w:bodyDiv w:val="1"/>
      <w:marLeft w:val="0"/>
      <w:marRight w:val="0"/>
      <w:marTop w:val="0"/>
      <w:marBottom w:val="0"/>
      <w:divBdr>
        <w:top w:val="none" w:sz="0" w:space="0" w:color="auto"/>
        <w:left w:val="none" w:sz="0" w:space="0" w:color="auto"/>
        <w:bottom w:val="none" w:sz="0" w:space="0" w:color="auto"/>
        <w:right w:val="none" w:sz="0" w:space="0" w:color="auto"/>
      </w:divBdr>
    </w:div>
    <w:div w:id="525295881">
      <w:bodyDiv w:val="1"/>
      <w:marLeft w:val="0"/>
      <w:marRight w:val="0"/>
      <w:marTop w:val="0"/>
      <w:marBottom w:val="0"/>
      <w:divBdr>
        <w:top w:val="none" w:sz="0" w:space="0" w:color="auto"/>
        <w:left w:val="none" w:sz="0" w:space="0" w:color="auto"/>
        <w:bottom w:val="none" w:sz="0" w:space="0" w:color="auto"/>
        <w:right w:val="none" w:sz="0" w:space="0" w:color="auto"/>
      </w:divBdr>
    </w:div>
    <w:div w:id="539510881">
      <w:bodyDiv w:val="1"/>
      <w:marLeft w:val="0"/>
      <w:marRight w:val="0"/>
      <w:marTop w:val="0"/>
      <w:marBottom w:val="0"/>
      <w:divBdr>
        <w:top w:val="none" w:sz="0" w:space="0" w:color="auto"/>
        <w:left w:val="none" w:sz="0" w:space="0" w:color="auto"/>
        <w:bottom w:val="none" w:sz="0" w:space="0" w:color="auto"/>
        <w:right w:val="none" w:sz="0" w:space="0" w:color="auto"/>
      </w:divBdr>
    </w:div>
    <w:div w:id="545801148">
      <w:bodyDiv w:val="1"/>
      <w:marLeft w:val="0"/>
      <w:marRight w:val="0"/>
      <w:marTop w:val="0"/>
      <w:marBottom w:val="0"/>
      <w:divBdr>
        <w:top w:val="none" w:sz="0" w:space="0" w:color="auto"/>
        <w:left w:val="none" w:sz="0" w:space="0" w:color="auto"/>
        <w:bottom w:val="none" w:sz="0" w:space="0" w:color="auto"/>
        <w:right w:val="none" w:sz="0" w:space="0" w:color="auto"/>
      </w:divBdr>
    </w:div>
    <w:div w:id="550116902">
      <w:bodyDiv w:val="1"/>
      <w:marLeft w:val="0"/>
      <w:marRight w:val="0"/>
      <w:marTop w:val="0"/>
      <w:marBottom w:val="0"/>
      <w:divBdr>
        <w:top w:val="none" w:sz="0" w:space="0" w:color="auto"/>
        <w:left w:val="none" w:sz="0" w:space="0" w:color="auto"/>
        <w:bottom w:val="none" w:sz="0" w:space="0" w:color="auto"/>
        <w:right w:val="none" w:sz="0" w:space="0" w:color="auto"/>
      </w:divBdr>
    </w:div>
    <w:div w:id="584192970">
      <w:bodyDiv w:val="1"/>
      <w:marLeft w:val="0"/>
      <w:marRight w:val="0"/>
      <w:marTop w:val="0"/>
      <w:marBottom w:val="0"/>
      <w:divBdr>
        <w:top w:val="none" w:sz="0" w:space="0" w:color="auto"/>
        <w:left w:val="none" w:sz="0" w:space="0" w:color="auto"/>
        <w:bottom w:val="none" w:sz="0" w:space="0" w:color="auto"/>
        <w:right w:val="none" w:sz="0" w:space="0" w:color="auto"/>
      </w:divBdr>
    </w:div>
    <w:div w:id="599459741">
      <w:bodyDiv w:val="1"/>
      <w:marLeft w:val="0"/>
      <w:marRight w:val="0"/>
      <w:marTop w:val="0"/>
      <w:marBottom w:val="0"/>
      <w:divBdr>
        <w:top w:val="none" w:sz="0" w:space="0" w:color="auto"/>
        <w:left w:val="none" w:sz="0" w:space="0" w:color="auto"/>
        <w:bottom w:val="none" w:sz="0" w:space="0" w:color="auto"/>
        <w:right w:val="none" w:sz="0" w:space="0" w:color="auto"/>
      </w:divBdr>
    </w:div>
    <w:div w:id="733896202">
      <w:bodyDiv w:val="1"/>
      <w:marLeft w:val="0"/>
      <w:marRight w:val="0"/>
      <w:marTop w:val="0"/>
      <w:marBottom w:val="0"/>
      <w:divBdr>
        <w:top w:val="none" w:sz="0" w:space="0" w:color="auto"/>
        <w:left w:val="none" w:sz="0" w:space="0" w:color="auto"/>
        <w:bottom w:val="none" w:sz="0" w:space="0" w:color="auto"/>
        <w:right w:val="none" w:sz="0" w:space="0" w:color="auto"/>
      </w:divBdr>
    </w:div>
    <w:div w:id="756710320">
      <w:bodyDiv w:val="1"/>
      <w:marLeft w:val="0"/>
      <w:marRight w:val="0"/>
      <w:marTop w:val="0"/>
      <w:marBottom w:val="0"/>
      <w:divBdr>
        <w:top w:val="none" w:sz="0" w:space="0" w:color="auto"/>
        <w:left w:val="none" w:sz="0" w:space="0" w:color="auto"/>
        <w:bottom w:val="none" w:sz="0" w:space="0" w:color="auto"/>
        <w:right w:val="none" w:sz="0" w:space="0" w:color="auto"/>
      </w:divBdr>
    </w:div>
    <w:div w:id="761806186">
      <w:bodyDiv w:val="1"/>
      <w:marLeft w:val="0"/>
      <w:marRight w:val="0"/>
      <w:marTop w:val="0"/>
      <w:marBottom w:val="0"/>
      <w:divBdr>
        <w:top w:val="none" w:sz="0" w:space="0" w:color="auto"/>
        <w:left w:val="none" w:sz="0" w:space="0" w:color="auto"/>
        <w:bottom w:val="none" w:sz="0" w:space="0" w:color="auto"/>
        <w:right w:val="none" w:sz="0" w:space="0" w:color="auto"/>
      </w:divBdr>
      <w:divsChild>
        <w:div w:id="653797410">
          <w:marLeft w:val="0"/>
          <w:marRight w:val="0"/>
          <w:marTop w:val="0"/>
          <w:marBottom w:val="0"/>
          <w:divBdr>
            <w:top w:val="none" w:sz="0" w:space="0" w:color="auto"/>
            <w:left w:val="none" w:sz="0" w:space="0" w:color="auto"/>
            <w:bottom w:val="none" w:sz="0" w:space="0" w:color="auto"/>
            <w:right w:val="none" w:sz="0" w:space="0" w:color="auto"/>
          </w:divBdr>
        </w:div>
      </w:divsChild>
    </w:div>
    <w:div w:id="788744636">
      <w:bodyDiv w:val="1"/>
      <w:marLeft w:val="0"/>
      <w:marRight w:val="0"/>
      <w:marTop w:val="0"/>
      <w:marBottom w:val="0"/>
      <w:divBdr>
        <w:top w:val="none" w:sz="0" w:space="0" w:color="auto"/>
        <w:left w:val="none" w:sz="0" w:space="0" w:color="auto"/>
        <w:bottom w:val="none" w:sz="0" w:space="0" w:color="auto"/>
        <w:right w:val="none" w:sz="0" w:space="0" w:color="auto"/>
      </w:divBdr>
    </w:div>
    <w:div w:id="829909621">
      <w:bodyDiv w:val="1"/>
      <w:marLeft w:val="0"/>
      <w:marRight w:val="0"/>
      <w:marTop w:val="0"/>
      <w:marBottom w:val="0"/>
      <w:divBdr>
        <w:top w:val="none" w:sz="0" w:space="0" w:color="auto"/>
        <w:left w:val="none" w:sz="0" w:space="0" w:color="auto"/>
        <w:bottom w:val="none" w:sz="0" w:space="0" w:color="auto"/>
        <w:right w:val="none" w:sz="0" w:space="0" w:color="auto"/>
      </w:divBdr>
    </w:div>
    <w:div w:id="940796751">
      <w:bodyDiv w:val="1"/>
      <w:marLeft w:val="0"/>
      <w:marRight w:val="0"/>
      <w:marTop w:val="0"/>
      <w:marBottom w:val="0"/>
      <w:divBdr>
        <w:top w:val="none" w:sz="0" w:space="0" w:color="auto"/>
        <w:left w:val="none" w:sz="0" w:space="0" w:color="auto"/>
        <w:bottom w:val="none" w:sz="0" w:space="0" w:color="auto"/>
        <w:right w:val="none" w:sz="0" w:space="0" w:color="auto"/>
      </w:divBdr>
    </w:div>
    <w:div w:id="946692360">
      <w:bodyDiv w:val="1"/>
      <w:marLeft w:val="0"/>
      <w:marRight w:val="0"/>
      <w:marTop w:val="0"/>
      <w:marBottom w:val="0"/>
      <w:divBdr>
        <w:top w:val="none" w:sz="0" w:space="0" w:color="auto"/>
        <w:left w:val="none" w:sz="0" w:space="0" w:color="auto"/>
        <w:bottom w:val="none" w:sz="0" w:space="0" w:color="auto"/>
        <w:right w:val="none" w:sz="0" w:space="0" w:color="auto"/>
      </w:divBdr>
    </w:div>
    <w:div w:id="973027953">
      <w:bodyDiv w:val="1"/>
      <w:marLeft w:val="0"/>
      <w:marRight w:val="0"/>
      <w:marTop w:val="0"/>
      <w:marBottom w:val="0"/>
      <w:divBdr>
        <w:top w:val="none" w:sz="0" w:space="0" w:color="auto"/>
        <w:left w:val="none" w:sz="0" w:space="0" w:color="auto"/>
        <w:bottom w:val="none" w:sz="0" w:space="0" w:color="auto"/>
        <w:right w:val="none" w:sz="0" w:space="0" w:color="auto"/>
      </w:divBdr>
    </w:div>
    <w:div w:id="1011836984">
      <w:bodyDiv w:val="1"/>
      <w:marLeft w:val="0"/>
      <w:marRight w:val="0"/>
      <w:marTop w:val="0"/>
      <w:marBottom w:val="0"/>
      <w:divBdr>
        <w:top w:val="none" w:sz="0" w:space="0" w:color="auto"/>
        <w:left w:val="none" w:sz="0" w:space="0" w:color="auto"/>
        <w:bottom w:val="none" w:sz="0" w:space="0" w:color="auto"/>
        <w:right w:val="none" w:sz="0" w:space="0" w:color="auto"/>
      </w:divBdr>
    </w:div>
    <w:div w:id="1088383529">
      <w:bodyDiv w:val="1"/>
      <w:marLeft w:val="0"/>
      <w:marRight w:val="0"/>
      <w:marTop w:val="0"/>
      <w:marBottom w:val="0"/>
      <w:divBdr>
        <w:top w:val="none" w:sz="0" w:space="0" w:color="auto"/>
        <w:left w:val="none" w:sz="0" w:space="0" w:color="auto"/>
        <w:bottom w:val="none" w:sz="0" w:space="0" w:color="auto"/>
        <w:right w:val="none" w:sz="0" w:space="0" w:color="auto"/>
      </w:divBdr>
    </w:div>
    <w:div w:id="1112358902">
      <w:bodyDiv w:val="1"/>
      <w:marLeft w:val="0"/>
      <w:marRight w:val="0"/>
      <w:marTop w:val="0"/>
      <w:marBottom w:val="0"/>
      <w:divBdr>
        <w:top w:val="none" w:sz="0" w:space="0" w:color="auto"/>
        <w:left w:val="none" w:sz="0" w:space="0" w:color="auto"/>
        <w:bottom w:val="none" w:sz="0" w:space="0" w:color="auto"/>
        <w:right w:val="none" w:sz="0" w:space="0" w:color="auto"/>
      </w:divBdr>
    </w:div>
    <w:div w:id="1129935101">
      <w:bodyDiv w:val="1"/>
      <w:marLeft w:val="0"/>
      <w:marRight w:val="0"/>
      <w:marTop w:val="0"/>
      <w:marBottom w:val="0"/>
      <w:divBdr>
        <w:top w:val="none" w:sz="0" w:space="0" w:color="auto"/>
        <w:left w:val="none" w:sz="0" w:space="0" w:color="auto"/>
        <w:bottom w:val="none" w:sz="0" w:space="0" w:color="auto"/>
        <w:right w:val="none" w:sz="0" w:space="0" w:color="auto"/>
      </w:divBdr>
    </w:div>
    <w:div w:id="1136531130">
      <w:bodyDiv w:val="1"/>
      <w:marLeft w:val="0"/>
      <w:marRight w:val="0"/>
      <w:marTop w:val="0"/>
      <w:marBottom w:val="0"/>
      <w:divBdr>
        <w:top w:val="none" w:sz="0" w:space="0" w:color="auto"/>
        <w:left w:val="none" w:sz="0" w:space="0" w:color="auto"/>
        <w:bottom w:val="none" w:sz="0" w:space="0" w:color="auto"/>
        <w:right w:val="none" w:sz="0" w:space="0" w:color="auto"/>
      </w:divBdr>
    </w:div>
    <w:div w:id="1178232672">
      <w:bodyDiv w:val="1"/>
      <w:marLeft w:val="0"/>
      <w:marRight w:val="0"/>
      <w:marTop w:val="0"/>
      <w:marBottom w:val="0"/>
      <w:divBdr>
        <w:top w:val="none" w:sz="0" w:space="0" w:color="auto"/>
        <w:left w:val="none" w:sz="0" w:space="0" w:color="auto"/>
        <w:bottom w:val="none" w:sz="0" w:space="0" w:color="auto"/>
        <w:right w:val="none" w:sz="0" w:space="0" w:color="auto"/>
      </w:divBdr>
    </w:div>
    <w:div w:id="1184976654">
      <w:bodyDiv w:val="1"/>
      <w:marLeft w:val="0"/>
      <w:marRight w:val="0"/>
      <w:marTop w:val="0"/>
      <w:marBottom w:val="0"/>
      <w:divBdr>
        <w:top w:val="none" w:sz="0" w:space="0" w:color="auto"/>
        <w:left w:val="none" w:sz="0" w:space="0" w:color="auto"/>
        <w:bottom w:val="none" w:sz="0" w:space="0" w:color="auto"/>
        <w:right w:val="none" w:sz="0" w:space="0" w:color="auto"/>
      </w:divBdr>
      <w:divsChild>
        <w:div w:id="770441661">
          <w:blockQuote w:val="1"/>
          <w:marLeft w:val="750"/>
          <w:marRight w:val="750"/>
          <w:marTop w:val="0"/>
          <w:marBottom w:val="450"/>
          <w:divBdr>
            <w:top w:val="none" w:sz="0" w:space="0" w:color="auto"/>
            <w:left w:val="single" w:sz="12" w:space="23" w:color="CF112D"/>
            <w:bottom w:val="none" w:sz="0" w:space="0" w:color="auto"/>
            <w:right w:val="none" w:sz="0" w:space="0" w:color="auto"/>
          </w:divBdr>
        </w:div>
      </w:divsChild>
    </w:div>
    <w:div w:id="1193693456">
      <w:bodyDiv w:val="1"/>
      <w:marLeft w:val="0"/>
      <w:marRight w:val="0"/>
      <w:marTop w:val="0"/>
      <w:marBottom w:val="0"/>
      <w:divBdr>
        <w:top w:val="none" w:sz="0" w:space="0" w:color="auto"/>
        <w:left w:val="none" w:sz="0" w:space="0" w:color="auto"/>
        <w:bottom w:val="none" w:sz="0" w:space="0" w:color="auto"/>
        <w:right w:val="none" w:sz="0" w:space="0" w:color="auto"/>
      </w:divBdr>
    </w:div>
    <w:div w:id="1198204320">
      <w:bodyDiv w:val="1"/>
      <w:marLeft w:val="0"/>
      <w:marRight w:val="0"/>
      <w:marTop w:val="0"/>
      <w:marBottom w:val="0"/>
      <w:divBdr>
        <w:top w:val="none" w:sz="0" w:space="0" w:color="auto"/>
        <w:left w:val="none" w:sz="0" w:space="0" w:color="auto"/>
        <w:bottom w:val="none" w:sz="0" w:space="0" w:color="auto"/>
        <w:right w:val="none" w:sz="0" w:space="0" w:color="auto"/>
      </w:divBdr>
    </w:div>
    <w:div w:id="1261403392">
      <w:bodyDiv w:val="1"/>
      <w:marLeft w:val="0"/>
      <w:marRight w:val="0"/>
      <w:marTop w:val="0"/>
      <w:marBottom w:val="0"/>
      <w:divBdr>
        <w:top w:val="none" w:sz="0" w:space="0" w:color="auto"/>
        <w:left w:val="none" w:sz="0" w:space="0" w:color="auto"/>
        <w:bottom w:val="none" w:sz="0" w:space="0" w:color="auto"/>
        <w:right w:val="none" w:sz="0" w:space="0" w:color="auto"/>
      </w:divBdr>
    </w:div>
    <w:div w:id="1270158356">
      <w:bodyDiv w:val="1"/>
      <w:marLeft w:val="0"/>
      <w:marRight w:val="0"/>
      <w:marTop w:val="0"/>
      <w:marBottom w:val="0"/>
      <w:divBdr>
        <w:top w:val="none" w:sz="0" w:space="0" w:color="auto"/>
        <w:left w:val="none" w:sz="0" w:space="0" w:color="auto"/>
        <w:bottom w:val="none" w:sz="0" w:space="0" w:color="auto"/>
        <w:right w:val="none" w:sz="0" w:space="0" w:color="auto"/>
      </w:divBdr>
    </w:div>
    <w:div w:id="1327782980">
      <w:bodyDiv w:val="1"/>
      <w:marLeft w:val="0"/>
      <w:marRight w:val="0"/>
      <w:marTop w:val="0"/>
      <w:marBottom w:val="0"/>
      <w:divBdr>
        <w:top w:val="none" w:sz="0" w:space="0" w:color="auto"/>
        <w:left w:val="none" w:sz="0" w:space="0" w:color="auto"/>
        <w:bottom w:val="none" w:sz="0" w:space="0" w:color="auto"/>
        <w:right w:val="none" w:sz="0" w:space="0" w:color="auto"/>
      </w:divBdr>
    </w:div>
    <w:div w:id="1443378650">
      <w:bodyDiv w:val="1"/>
      <w:marLeft w:val="0"/>
      <w:marRight w:val="0"/>
      <w:marTop w:val="0"/>
      <w:marBottom w:val="0"/>
      <w:divBdr>
        <w:top w:val="none" w:sz="0" w:space="0" w:color="auto"/>
        <w:left w:val="none" w:sz="0" w:space="0" w:color="auto"/>
        <w:bottom w:val="none" w:sz="0" w:space="0" w:color="auto"/>
        <w:right w:val="none" w:sz="0" w:space="0" w:color="auto"/>
      </w:divBdr>
    </w:div>
    <w:div w:id="1482308796">
      <w:bodyDiv w:val="1"/>
      <w:marLeft w:val="0"/>
      <w:marRight w:val="0"/>
      <w:marTop w:val="0"/>
      <w:marBottom w:val="0"/>
      <w:divBdr>
        <w:top w:val="none" w:sz="0" w:space="0" w:color="auto"/>
        <w:left w:val="none" w:sz="0" w:space="0" w:color="auto"/>
        <w:bottom w:val="none" w:sz="0" w:space="0" w:color="auto"/>
        <w:right w:val="none" w:sz="0" w:space="0" w:color="auto"/>
      </w:divBdr>
    </w:div>
    <w:div w:id="1528133721">
      <w:bodyDiv w:val="1"/>
      <w:marLeft w:val="0"/>
      <w:marRight w:val="0"/>
      <w:marTop w:val="0"/>
      <w:marBottom w:val="0"/>
      <w:divBdr>
        <w:top w:val="none" w:sz="0" w:space="0" w:color="auto"/>
        <w:left w:val="none" w:sz="0" w:space="0" w:color="auto"/>
        <w:bottom w:val="none" w:sz="0" w:space="0" w:color="auto"/>
        <w:right w:val="none" w:sz="0" w:space="0" w:color="auto"/>
      </w:divBdr>
    </w:div>
    <w:div w:id="1570262267">
      <w:bodyDiv w:val="1"/>
      <w:marLeft w:val="0"/>
      <w:marRight w:val="0"/>
      <w:marTop w:val="0"/>
      <w:marBottom w:val="0"/>
      <w:divBdr>
        <w:top w:val="none" w:sz="0" w:space="0" w:color="auto"/>
        <w:left w:val="none" w:sz="0" w:space="0" w:color="auto"/>
        <w:bottom w:val="none" w:sz="0" w:space="0" w:color="auto"/>
        <w:right w:val="none" w:sz="0" w:space="0" w:color="auto"/>
      </w:divBdr>
    </w:div>
    <w:div w:id="1575625236">
      <w:bodyDiv w:val="1"/>
      <w:marLeft w:val="0"/>
      <w:marRight w:val="0"/>
      <w:marTop w:val="0"/>
      <w:marBottom w:val="0"/>
      <w:divBdr>
        <w:top w:val="none" w:sz="0" w:space="0" w:color="auto"/>
        <w:left w:val="none" w:sz="0" w:space="0" w:color="auto"/>
        <w:bottom w:val="none" w:sz="0" w:space="0" w:color="auto"/>
        <w:right w:val="none" w:sz="0" w:space="0" w:color="auto"/>
      </w:divBdr>
    </w:div>
    <w:div w:id="1662199176">
      <w:bodyDiv w:val="1"/>
      <w:marLeft w:val="0"/>
      <w:marRight w:val="0"/>
      <w:marTop w:val="0"/>
      <w:marBottom w:val="0"/>
      <w:divBdr>
        <w:top w:val="none" w:sz="0" w:space="0" w:color="auto"/>
        <w:left w:val="none" w:sz="0" w:space="0" w:color="auto"/>
        <w:bottom w:val="none" w:sz="0" w:space="0" w:color="auto"/>
        <w:right w:val="none" w:sz="0" w:space="0" w:color="auto"/>
      </w:divBdr>
    </w:div>
    <w:div w:id="1665737765">
      <w:bodyDiv w:val="1"/>
      <w:marLeft w:val="0"/>
      <w:marRight w:val="0"/>
      <w:marTop w:val="0"/>
      <w:marBottom w:val="0"/>
      <w:divBdr>
        <w:top w:val="none" w:sz="0" w:space="0" w:color="auto"/>
        <w:left w:val="none" w:sz="0" w:space="0" w:color="auto"/>
        <w:bottom w:val="none" w:sz="0" w:space="0" w:color="auto"/>
        <w:right w:val="none" w:sz="0" w:space="0" w:color="auto"/>
      </w:divBdr>
    </w:div>
    <w:div w:id="1692487680">
      <w:bodyDiv w:val="1"/>
      <w:marLeft w:val="0"/>
      <w:marRight w:val="0"/>
      <w:marTop w:val="0"/>
      <w:marBottom w:val="0"/>
      <w:divBdr>
        <w:top w:val="none" w:sz="0" w:space="0" w:color="auto"/>
        <w:left w:val="none" w:sz="0" w:space="0" w:color="auto"/>
        <w:bottom w:val="none" w:sz="0" w:space="0" w:color="auto"/>
        <w:right w:val="none" w:sz="0" w:space="0" w:color="auto"/>
      </w:divBdr>
    </w:div>
    <w:div w:id="1726561173">
      <w:bodyDiv w:val="1"/>
      <w:marLeft w:val="0"/>
      <w:marRight w:val="0"/>
      <w:marTop w:val="0"/>
      <w:marBottom w:val="0"/>
      <w:divBdr>
        <w:top w:val="none" w:sz="0" w:space="0" w:color="auto"/>
        <w:left w:val="none" w:sz="0" w:space="0" w:color="auto"/>
        <w:bottom w:val="none" w:sz="0" w:space="0" w:color="auto"/>
        <w:right w:val="none" w:sz="0" w:space="0" w:color="auto"/>
      </w:divBdr>
    </w:div>
    <w:div w:id="1728216603">
      <w:bodyDiv w:val="1"/>
      <w:marLeft w:val="0"/>
      <w:marRight w:val="0"/>
      <w:marTop w:val="0"/>
      <w:marBottom w:val="0"/>
      <w:divBdr>
        <w:top w:val="none" w:sz="0" w:space="0" w:color="auto"/>
        <w:left w:val="none" w:sz="0" w:space="0" w:color="auto"/>
        <w:bottom w:val="none" w:sz="0" w:space="0" w:color="auto"/>
        <w:right w:val="none" w:sz="0" w:space="0" w:color="auto"/>
      </w:divBdr>
    </w:div>
    <w:div w:id="1742210992">
      <w:bodyDiv w:val="1"/>
      <w:marLeft w:val="0"/>
      <w:marRight w:val="0"/>
      <w:marTop w:val="0"/>
      <w:marBottom w:val="0"/>
      <w:divBdr>
        <w:top w:val="none" w:sz="0" w:space="0" w:color="auto"/>
        <w:left w:val="none" w:sz="0" w:space="0" w:color="auto"/>
        <w:bottom w:val="none" w:sz="0" w:space="0" w:color="auto"/>
        <w:right w:val="none" w:sz="0" w:space="0" w:color="auto"/>
      </w:divBdr>
    </w:div>
    <w:div w:id="1769614292">
      <w:bodyDiv w:val="1"/>
      <w:marLeft w:val="0"/>
      <w:marRight w:val="0"/>
      <w:marTop w:val="0"/>
      <w:marBottom w:val="0"/>
      <w:divBdr>
        <w:top w:val="none" w:sz="0" w:space="0" w:color="auto"/>
        <w:left w:val="none" w:sz="0" w:space="0" w:color="auto"/>
        <w:bottom w:val="none" w:sz="0" w:space="0" w:color="auto"/>
        <w:right w:val="none" w:sz="0" w:space="0" w:color="auto"/>
      </w:divBdr>
      <w:divsChild>
        <w:div w:id="1139802411">
          <w:blockQuote w:val="1"/>
          <w:marLeft w:val="750"/>
          <w:marRight w:val="750"/>
          <w:marTop w:val="0"/>
          <w:marBottom w:val="450"/>
          <w:divBdr>
            <w:top w:val="none" w:sz="0" w:space="0" w:color="auto"/>
            <w:left w:val="single" w:sz="12" w:space="23" w:color="CF112D"/>
            <w:bottom w:val="none" w:sz="0" w:space="0" w:color="auto"/>
            <w:right w:val="none" w:sz="0" w:space="0" w:color="auto"/>
          </w:divBdr>
        </w:div>
      </w:divsChild>
    </w:div>
    <w:div w:id="1781144989">
      <w:bodyDiv w:val="1"/>
      <w:marLeft w:val="0"/>
      <w:marRight w:val="0"/>
      <w:marTop w:val="0"/>
      <w:marBottom w:val="0"/>
      <w:divBdr>
        <w:top w:val="none" w:sz="0" w:space="0" w:color="auto"/>
        <w:left w:val="none" w:sz="0" w:space="0" w:color="auto"/>
        <w:bottom w:val="none" w:sz="0" w:space="0" w:color="auto"/>
        <w:right w:val="none" w:sz="0" w:space="0" w:color="auto"/>
      </w:divBdr>
    </w:div>
    <w:div w:id="1784304709">
      <w:bodyDiv w:val="1"/>
      <w:marLeft w:val="0"/>
      <w:marRight w:val="0"/>
      <w:marTop w:val="0"/>
      <w:marBottom w:val="0"/>
      <w:divBdr>
        <w:top w:val="none" w:sz="0" w:space="0" w:color="auto"/>
        <w:left w:val="none" w:sz="0" w:space="0" w:color="auto"/>
        <w:bottom w:val="none" w:sz="0" w:space="0" w:color="auto"/>
        <w:right w:val="none" w:sz="0" w:space="0" w:color="auto"/>
      </w:divBdr>
    </w:div>
    <w:div w:id="1882278320">
      <w:bodyDiv w:val="1"/>
      <w:marLeft w:val="0"/>
      <w:marRight w:val="0"/>
      <w:marTop w:val="0"/>
      <w:marBottom w:val="0"/>
      <w:divBdr>
        <w:top w:val="none" w:sz="0" w:space="0" w:color="auto"/>
        <w:left w:val="none" w:sz="0" w:space="0" w:color="auto"/>
        <w:bottom w:val="none" w:sz="0" w:space="0" w:color="auto"/>
        <w:right w:val="none" w:sz="0" w:space="0" w:color="auto"/>
      </w:divBdr>
    </w:div>
    <w:div w:id="1908762196">
      <w:bodyDiv w:val="1"/>
      <w:marLeft w:val="0"/>
      <w:marRight w:val="0"/>
      <w:marTop w:val="0"/>
      <w:marBottom w:val="0"/>
      <w:divBdr>
        <w:top w:val="none" w:sz="0" w:space="0" w:color="auto"/>
        <w:left w:val="none" w:sz="0" w:space="0" w:color="auto"/>
        <w:bottom w:val="none" w:sz="0" w:space="0" w:color="auto"/>
        <w:right w:val="none" w:sz="0" w:space="0" w:color="auto"/>
      </w:divBdr>
    </w:div>
    <w:div w:id="2043481685">
      <w:bodyDiv w:val="1"/>
      <w:marLeft w:val="0"/>
      <w:marRight w:val="0"/>
      <w:marTop w:val="0"/>
      <w:marBottom w:val="0"/>
      <w:divBdr>
        <w:top w:val="none" w:sz="0" w:space="0" w:color="auto"/>
        <w:left w:val="none" w:sz="0" w:space="0" w:color="auto"/>
        <w:bottom w:val="none" w:sz="0" w:space="0" w:color="auto"/>
        <w:right w:val="none" w:sz="0" w:space="0" w:color="auto"/>
      </w:divBdr>
    </w:div>
    <w:div w:id="21335496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rpp.org/research-studies/does-emissions-pricing-hurt-affordability/" TargetMode="External"/><Relationship Id="rId18" Type="http://schemas.openxmlformats.org/officeDocument/2006/relationships/hyperlink" Target="https://www.annualreviews.org/content/journals/10.1146/annurev-economics-081023-024638" TargetMode="External"/><Relationship Id="rId26" Type="http://schemas.openxmlformats.org/officeDocument/2006/relationships/hyperlink" Target="https://cupe.ca/sites/default/files/cupe_backgrounder_interprovincial_trade_barriers_0.pdf" TargetMode="External"/><Relationship Id="rId39" Type="http://schemas.openxmlformats.org/officeDocument/2006/relationships/hyperlink" Target="https://carleton.ca/indigenous/" TargetMode="External"/><Relationship Id="rId21" Type="http://schemas.openxmlformats.org/officeDocument/2006/relationships/hyperlink" Target="https://missingmiddle.buzzsprout.com/2249373/episodes/17314525-from-40-to-100-million-how-will-immigration-impact-canadian-wages" TargetMode="External"/><Relationship Id="rId34" Type="http://schemas.openxmlformats.org/officeDocument/2006/relationships/hyperlink" Target="https://carleton.ca/ses/examination-services/distance-exams/" TargetMode="External"/><Relationship Id="rId42" Type="http://schemas.openxmlformats.org/officeDocument/2006/relationships/hyperlink" Target="https://carleton.ca/health/" TargetMode="External"/><Relationship Id="rId47" Type="http://schemas.openxmlformats.org/officeDocument/2006/relationships/hyperlink" Target="https://www.dcottawa.on.ca/" TargetMode="External"/><Relationship Id="rId50" Type="http://schemas.openxmlformats.org/officeDocument/2006/relationships/hyperlink" Target="https://good2talk.ca/" TargetMode="External"/><Relationship Id="rId55" Type="http://schemas.openxmlformats.org/officeDocument/2006/relationships/hyperlink" Target="mailto:pmc@carleton.ca" TargetMode="Externa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podcasts.apple.com/in/podcast/from-bad-to-worse-canadas-labour-productivity-crisis/id1534771882?i=1000670534345" TargetMode="External"/><Relationship Id="rId29" Type="http://schemas.openxmlformats.org/officeDocument/2006/relationships/hyperlink" Target="https://digitalcommons.osgoode.yorku.ca/all_papers/367/" TargetMode="External"/><Relationship Id="rId11" Type="http://schemas.openxmlformats.org/officeDocument/2006/relationships/hyperlink" Target="https://brightspace.carleton.ca/d2l/home/373307" TargetMode="External"/><Relationship Id="rId24" Type="http://schemas.openxmlformats.org/officeDocument/2006/relationships/hyperlink" Target="https://www.imf.org/en/Publications/WP/Issues/2019/07/22/Internal-Trade-in-Canada-Case-for-Liberalization-47100" TargetMode="External"/><Relationship Id="rId32" Type="http://schemas.openxmlformats.org/officeDocument/2006/relationships/hyperlink" Target="https://www-pnas-org.proxy.library.carleton.ca/doi/pdf/10.1073/pnas.2222103120?trk=public_post_comment-text" TargetMode="External"/><Relationship Id="rId37" Type="http://schemas.openxmlformats.org/officeDocument/2006/relationships/hyperlink" Target="https://carleton.ca/indigenous/kinamagawin/" TargetMode="External"/><Relationship Id="rId40" Type="http://schemas.openxmlformats.org/officeDocument/2006/relationships/hyperlink" Target="https://carleton.ca/health/emergencies-and-crisis/emergency-numbers/" TargetMode="External"/><Relationship Id="rId45" Type="http://schemas.openxmlformats.org/officeDocument/2006/relationships/hyperlink" Target="https://carleton.ca/csas/" TargetMode="External"/><Relationship Id="rId53" Type="http://schemas.openxmlformats.org/officeDocument/2006/relationships/hyperlink" Target="https://carleton.ca/equity/contact/form-pregnancy-accommodation/" TargetMode="External"/><Relationship Id="rId58" Type="http://schemas.openxmlformats.org/officeDocument/2006/relationships/hyperlink" Target="https://carleton.ca/senate/wp-content/uploads/Accommodation-for-Student-Activities-1.pdf" TargetMode="External"/><Relationship Id="rId5" Type="http://schemas.openxmlformats.org/officeDocument/2006/relationships/footnotes" Target="footnotes.xml"/><Relationship Id="rId19" Type="http://schemas.openxmlformats.org/officeDocument/2006/relationships/hyperlink" Target="https://transitionaccelerator.ca/wp-content/uploads/2025/06/C3-TA-Canadian-industry-strategy.pdf"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www.rbc.com/en/thought-leadership/canadas-growth-challenge-why-the-economy-is-stuck-in-neutral/" TargetMode="External"/><Relationship Id="rId22" Type="http://schemas.openxmlformats.org/officeDocument/2006/relationships/hyperlink" Target="https://onlinelibrary.wiley.com/doi/full/10.1111/caje.12760" TargetMode="External"/><Relationship Id="rId27" Type="http://schemas.openxmlformats.org/officeDocument/2006/relationships/hyperlink" Target="https://www.missingmiddleinitiative.ca/p/the-housing-trilemma-why-you-cant" TargetMode="External"/><Relationship Id="rId30" Type="http://schemas.openxmlformats.org/officeDocument/2006/relationships/hyperlink" Target="https://www.lewis.ucla.edu/2023/11/29/61-homelessness-is-a-housing-problem-with-gregg-colburn-pathways-home-pt-1/" TargetMode="External"/><Relationship Id="rId35" Type="http://schemas.openxmlformats.org/officeDocument/2006/relationships/hyperlink" Target="https://carleton.ca/secretariat/wp-content/uploads/Academic-Integrity-Policy-2021.pdf" TargetMode="External"/><Relationship Id="rId43" Type="http://schemas.openxmlformats.org/officeDocument/2006/relationships/hyperlink" Target="https://carleton.ca/pmc/" TargetMode="External"/><Relationship Id="rId48" Type="http://schemas.openxmlformats.org/officeDocument/2006/relationships/hyperlink" Target="http://www.crisisline.ca/" TargetMode="External"/><Relationship Id="rId56" Type="http://schemas.openxmlformats.org/officeDocument/2006/relationships/hyperlink" Target="https://calendar.carleton.ca/academicyear/" TargetMode="External"/><Relationship Id="rId8" Type="http://schemas.openxmlformats.org/officeDocument/2006/relationships/footer" Target="footer1.xml"/><Relationship Id="rId51" Type="http://schemas.openxmlformats.org/officeDocument/2006/relationships/hyperlink" Target="https://walkincounselling.com/" TargetMode="External"/><Relationship Id="rId3" Type="http://schemas.openxmlformats.org/officeDocument/2006/relationships/settings" Target="settings.xml"/><Relationship Id="rId12" Type="http://schemas.openxmlformats.org/officeDocument/2006/relationships/hyperlink" Target="https://www.annualreviews.org/content/journals/10.1146/annurev-economics-051520-015113" TargetMode="External"/><Relationship Id="rId17" Type="http://schemas.openxmlformats.org/officeDocument/2006/relationships/hyperlink" Target="https://thehub.ca/2024/07/11/trevor-tombe-canadas-resource-sector-is-its-productivity-powerhouse/" TargetMode="External"/><Relationship Id="rId25" Type="http://schemas.openxmlformats.org/officeDocument/2006/relationships/hyperlink" Target="https://ppforum.ca/policy-speaking/how-to-build-one-canadian-economy/" TargetMode="External"/><Relationship Id="rId33" Type="http://schemas.openxmlformats.org/officeDocument/2006/relationships/hyperlink" Target="https://www.fraserinstitute.org/sites/default/files/understanding-universal-health-care-reform.pdf" TargetMode="External"/><Relationship Id="rId38" Type="http://schemas.openxmlformats.org/officeDocument/2006/relationships/hyperlink" Target="mailto:equity@carleton.ca" TargetMode="External"/><Relationship Id="rId46" Type="http://schemas.openxmlformats.org/officeDocument/2006/relationships/hyperlink" Target="https://carleton.ca/equity/" TargetMode="External"/><Relationship Id="rId59" Type="http://schemas.openxmlformats.org/officeDocument/2006/relationships/fontTable" Target="fontTable.xml"/><Relationship Id="rId20" Type="http://schemas.openxmlformats.org/officeDocument/2006/relationships/hyperlink" Target="https://podcasts.apple.com/us/podcast/episode-1-the-road-to-%2425-billion/id1740138063?i=1000652489157" TargetMode="External"/><Relationship Id="rId41" Type="http://schemas.openxmlformats.org/officeDocument/2006/relationships/hyperlink" Target="https://carleton.ca/wellness/" TargetMode="External"/><Relationship Id="rId54" Type="http://schemas.openxmlformats.org/officeDocument/2006/relationships/hyperlink" Target="https://carleton.ca/equity/focus/discrimination-harassment/religious-spiritual-observance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oecd.org/content/dam/oecd/en/publications/reports/2024/10/reviving-productivity-growth_936a1da3/61244acd-en.pdf" TargetMode="External"/><Relationship Id="rId23" Type="http://schemas.openxmlformats.org/officeDocument/2006/relationships/hyperlink" Target="https://journals.sagepub.com/doi/full/10.1177/0197918318774501" TargetMode="External"/><Relationship Id="rId28" Type="http://schemas.openxmlformats.org/officeDocument/2006/relationships/hyperlink" Target="https://utppublishing.com/doi/pdf/10.3138/cpp.2019-009" TargetMode="External"/><Relationship Id="rId36" Type="http://schemas.openxmlformats.org/officeDocument/2006/relationships/hyperlink" Target="https://carleton.ca/edi-plan/" TargetMode="External"/><Relationship Id="rId49" Type="http://schemas.openxmlformats.org/officeDocument/2006/relationships/hyperlink" Target="https://students.carleton.ca/services/empower-me-counselling-services/" TargetMode="External"/><Relationship Id="rId57" Type="http://schemas.openxmlformats.org/officeDocument/2006/relationships/hyperlink" Target="https://carleton.ca/equity/sexual-assault-support-services" TargetMode="External"/><Relationship Id="rId10" Type="http://schemas.openxmlformats.org/officeDocument/2006/relationships/hyperlink" Target="mailto:vivianhoffmann@cunet.carleton.ca" TargetMode="External"/><Relationship Id="rId31" Type="http://schemas.openxmlformats.org/officeDocument/2006/relationships/hyperlink" Target="https://pmc.ncbi.nlm.nih.gov/articles/PMC8513528/" TargetMode="External"/><Relationship Id="rId44" Type="http://schemas.openxmlformats.org/officeDocument/2006/relationships/hyperlink" Target="https://carleton.ca/academicadvising/" TargetMode="External"/><Relationship Id="rId52" Type="http://schemas.openxmlformats.org/officeDocument/2006/relationships/hyperlink" Target="https://students.carleton.ca/course-outline/"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4019</Words>
  <Characters>22911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Carleton University</Company>
  <LinksUpToDate>false</LinksUpToDate>
  <CharactersWithSpaces>26877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dc:creator>
  <cp:keywords/>
  <dc:description/>
  <cp:lastModifiedBy>Hoffmann, Vivian (IFPRI)</cp:lastModifiedBy>
  <cp:revision>9</cp:revision>
  <cp:lastPrinted>2024-01-09T16:48:00Z</cp:lastPrinted>
  <dcterms:created xsi:type="dcterms:W3CDTF">2025-09-08T21:34:00Z</dcterms:created>
  <dcterms:modified xsi:type="dcterms:W3CDTF">2025-11-13T02:03:00Z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2015-05-05T00:00:00Z</vt:filetime>
  </property>
  <property fmtid="{D5CDD505-2E9C-101B-9397-08002B2CF9AE}" pid="3" name="LastSaved">
    <vt:filetime>2015-06-04T00:00:00Z</vt:filetime>
  </property>
</Properties>
</file>