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k/ink.xml" ContentType="application/inkml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366B87" w:rsidRDefault="00366B87" w14:paraId="3BFEFB25" w14:textId="6B94B2FB"/>
    <w:p w:rsidR="0F13FD35" w:rsidRDefault="0F13FD35" w14:paraId="2E1010A5" w14:textId="71F5FFB8"/>
    <w:p w:rsidR="7576CEE3" w:rsidP="1337A549" w:rsidRDefault="7576CEE3" w14:paraId="3A01C752" w14:textId="37E3D459">
      <w:pPr>
        <w:spacing w:after="80" w:line="240" w:lineRule="auto"/>
        <w:jc w:val="center"/>
        <w:rPr>
          <w:rFonts w:ascii="Aptos Display" w:hAnsi="Aptos Display" w:eastAsia="Aptos Display" w:cs="Aptos Display"/>
          <w:b w:val="1"/>
          <w:bCs w:val="1"/>
          <w:i w:val="1"/>
          <w:iCs w:val="1"/>
          <w:color w:val="000000" w:themeColor="text1"/>
          <w:sz w:val="56"/>
          <w:szCs w:val="56"/>
        </w:rPr>
      </w:pPr>
      <w:r w:rsidRPr="1337A549" w:rsidR="7576CEE3">
        <w:rPr>
          <w:rFonts w:ascii="Aptos Display" w:hAnsi="Aptos Display" w:eastAsia="Aptos Display" w:cs="Aptos Display"/>
          <w:b w:val="1"/>
          <w:bCs w:val="1"/>
          <w:i w:val="1"/>
          <w:iCs w:val="1"/>
          <w:color w:val="000000" w:themeColor="text1" w:themeTint="FF" w:themeShade="FF"/>
          <w:sz w:val="56"/>
          <w:szCs w:val="56"/>
        </w:rPr>
        <w:t xml:space="preserve">Compte rendu : </w:t>
      </w:r>
      <w:r w:rsidRPr="1337A549" w:rsidR="7576CEE3">
        <w:rPr>
          <w:rFonts w:ascii="Aptos Display" w:hAnsi="Aptos Display" w:eastAsia="Aptos Display" w:cs="Aptos Display"/>
          <w:b w:val="1"/>
          <w:bCs w:val="1"/>
          <w:i w:val="1"/>
          <w:iCs w:val="1"/>
          <w:color w:val="000000" w:themeColor="text1" w:themeTint="FF" w:themeShade="FF"/>
          <w:sz w:val="56"/>
          <w:szCs w:val="56"/>
        </w:rPr>
        <w:t>Livrable</w:t>
      </w:r>
      <w:r w:rsidRPr="1337A549" w:rsidR="6A0BB59D">
        <w:rPr>
          <w:rFonts w:ascii="Aptos Display" w:hAnsi="Aptos Display" w:eastAsia="Aptos Display" w:cs="Aptos Display"/>
          <w:b w:val="1"/>
          <w:bCs w:val="1"/>
          <w:i w:val="1"/>
          <w:iCs w:val="1"/>
          <w:color w:val="000000" w:themeColor="text1" w:themeTint="FF" w:themeShade="FF"/>
          <w:sz w:val="56"/>
          <w:szCs w:val="56"/>
        </w:rPr>
        <w:t>4</w:t>
      </w:r>
    </w:p>
    <w:p w:rsidR="7576CEE3" w:rsidP="0F13FD35" w:rsidRDefault="7576CEE3" w14:paraId="4E703009" w14:textId="084150AA">
      <w:pPr>
        <w:pStyle w:val="Title"/>
        <w:jc w:val="center"/>
        <w:rPr>
          <w:rFonts w:ascii="Aptos Display" w:hAnsi="Aptos Display" w:eastAsia="Aptos Display" w:cs="Aptos Display"/>
          <w:color w:val="000000" w:themeColor="text1"/>
        </w:rPr>
      </w:pPr>
      <w:r w:rsidRPr="59880A01" w:rsidR="6F171D93">
        <w:rPr>
          <w:rFonts w:ascii="Aptos Display" w:hAnsi="Aptos Display" w:eastAsia="Aptos Display" w:cs="Aptos Display"/>
          <w:b w:val="1"/>
          <w:bCs w:val="1"/>
          <w:i w:val="1"/>
          <w:iCs w:val="1"/>
          <w:color w:val="000000" w:themeColor="text1" w:themeTint="FF" w:themeShade="FF"/>
        </w:rPr>
        <w:t>Groupe B</w:t>
      </w:r>
    </w:p>
    <w:p w:rsidR="7576CEE3" w:rsidP="0F13FD35" w:rsidRDefault="7576CEE3" w14:paraId="255E805D" w14:textId="2B62CEF6">
      <w:pPr>
        <w:pStyle w:val="Title"/>
        <w:jc w:val="center"/>
        <w:rPr>
          <w:rFonts w:ascii="Aptos Display" w:hAnsi="Aptos Display" w:eastAsia="Aptos Display" w:cs="Aptos Display"/>
          <w:color w:val="000000" w:themeColor="text1"/>
        </w:rPr>
      </w:pPr>
      <w:r w:rsidRPr="59880A01" w:rsidR="6F171D93">
        <w:rPr>
          <w:rFonts w:ascii="Aptos Display" w:hAnsi="Aptos Display" w:eastAsia="Aptos Display" w:cs="Aptos Display"/>
          <w:b w:val="1"/>
          <w:bCs w:val="1"/>
          <w:i w:val="1"/>
          <w:iCs w:val="1"/>
          <w:color w:val="000000" w:themeColor="text1" w:themeTint="FF" w:themeShade="FF"/>
        </w:rPr>
        <w:t>Sujet 6</w:t>
      </w:r>
    </w:p>
    <w:p w:rsidR="7576CEE3" w:rsidP="0F13FD35" w:rsidRDefault="7576CEE3" w14:paraId="21E94869" w14:textId="2200B247">
      <w:pPr>
        <w:tabs>
          <w:tab w:val="right" w:leader="dot" w:pos="9015"/>
        </w:tabs>
        <w:spacing w:after="100"/>
        <w:rPr>
          <w:rFonts w:ascii="Aptos" w:hAnsi="Aptos" w:eastAsia="Aptos" w:cs="Aptos"/>
          <w:color w:val="467886"/>
        </w:rPr>
      </w:pPr>
      <w:r w:rsidRPr="0F13FD35">
        <w:rPr>
          <w:rFonts w:ascii="Aptos" w:hAnsi="Aptos" w:eastAsia="Aptos" w:cs="Aptos"/>
          <w:color w:val="000000" w:themeColor="text1"/>
        </w:rPr>
        <w:t xml:space="preserve">  </w:t>
      </w:r>
    </w:p>
    <w:sdt>
      <w:sdtPr>
        <w:id w:val="2117773520"/>
        <w:docPartObj>
          <w:docPartGallery w:val="Table of Contents"/>
          <w:docPartUnique/>
        </w:docPartObj>
      </w:sdtPr>
      <w:sdtContent>
        <w:p w:rsidR="0F13FD35" w:rsidP="0F13FD35" w:rsidRDefault="0F13FD35" w14:paraId="1C4F026B" w14:textId="714CA10C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975974205">
            <w:r w:rsidRPr="1337A549" w:rsidR="1337A549">
              <w:rPr>
                <w:rStyle w:val="Hyperlink"/>
              </w:rPr>
              <w:t>Introduction</w:t>
            </w:r>
            <w:r>
              <w:tab/>
            </w:r>
            <w:r>
              <w:fldChar w:fldCharType="begin"/>
            </w:r>
            <w:r>
              <w:instrText xml:space="preserve">PAGEREF _Toc1975974205 \h</w:instrText>
            </w:r>
            <w:r>
              <w:fldChar w:fldCharType="separate"/>
            </w:r>
            <w:r w:rsidRPr="1337A549" w:rsidR="1337A54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1337A549" w:rsidP="1337A549" w:rsidRDefault="1337A549" w14:paraId="11DEBEE3" w14:textId="56B60293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1134633143">
            <w:r w:rsidRPr="1337A549" w:rsidR="1337A549">
              <w:rPr>
                <w:rStyle w:val="Hyperlink"/>
              </w:rPr>
              <w:t>1 - Dessin partiel à l'échelle</w:t>
            </w:r>
            <w:r>
              <w:tab/>
            </w:r>
            <w:r>
              <w:fldChar w:fldCharType="begin"/>
            </w:r>
            <w:r>
              <w:instrText xml:space="preserve">PAGEREF _Toc1134633143 \h</w:instrText>
            </w:r>
            <w:r>
              <w:fldChar w:fldCharType="separate"/>
            </w:r>
            <w:r w:rsidRPr="1337A549" w:rsidR="1337A549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337A549" w:rsidP="1337A549" w:rsidRDefault="1337A549" w14:paraId="6B24E259" w14:textId="5E58F12C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86985890">
            <w:r w:rsidRPr="1337A549" w:rsidR="1337A549">
              <w:rPr>
                <w:rStyle w:val="Hyperlink"/>
              </w:rPr>
              <w:t>Système à bras</w:t>
            </w:r>
            <w:r>
              <w:tab/>
            </w:r>
            <w:r>
              <w:fldChar w:fldCharType="begin"/>
            </w:r>
            <w:r>
              <w:instrText xml:space="preserve">PAGEREF _Toc186985890 \h</w:instrText>
            </w:r>
            <w:r>
              <w:fldChar w:fldCharType="separate"/>
            </w:r>
            <w:r w:rsidRPr="1337A549" w:rsidR="1337A549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337A549" w:rsidP="1337A549" w:rsidRDefault="1337A549" w14:paraId="3D1EE7CD" w14:textId="457F8B28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831375081">
            <w:r w:rsidRPr="1337A549" w:rsidR="1337A549">
              <w:rPr>
                <w:rStyle w:val="Hyperlink"/>
              </w:rPr>
              <w:t>Système à parallélogramme</w:t>
            </w:r>
            <w:r>
              <w:tab/>
            </w:r>
            <w:r>
              <w:fldChar w:fldCharType="begin"/>
            </w:r>
            <w:r>
              <w:instrText xml:space="preserve">PAGEREF _Toc831375081 \h</w:instrText>
            </w:r>
            <w:r>
              <w:fldChar w:fldCharType="separate"/>
            </w:r>
            <w:r w:rsidRPr="1337A549" w:rsidR="1337A549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337A549" w:rsidP="1337A549" w:rsidRDefault="1337A549" w14:paraId="2CCA2877" w14:textId="3D92405B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381556178">
            <w:r w:rsidRPr="1337A549" w:rsidR="1337A549">
              <w:rPr>
                <w:rStyle w:val="Hyperlink"/>
              </w:rPr>
              <w:t>2 - Solution pour la fabrication</w:t>
            </w:r>
            <w:r>
              <w:tab/>
            </w:r>
            <w:r>
              <w:fldChar w:fldCharType="begin"/>
            </w:r>
            <w:r>
              <w:instrText xml:space="preserve">PAGEREF _Toc381556178 \h</w:instrText>
            </w:r>
            <w:r>
              <w:fldChar w:fldCharType="separate"/>
            </w:r>
            <w:r w:rsidRPr="1337A549" w:rsidR="1337A549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337A549" w:rsidP="1337A549" w:rsidRDefault="1337A549" w14:paraId="71899773" w14:textId="5103FB0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640642903">
            <w:r w:rsidRPr="1337A549" w:rsidR="1337A549">
              <w:rPr>
                <w:rStyle w:val="Hyperlink"/>
              </w:rPr>
              <w:t>Système à bras</w:t>
            </w:r>
            <w:r>
              <w:tab/>
            </w:r>
            <w:r>
              <w:fldChar w:fldCharType="begin"/>
            </w:r>
            <w:r>
              <w:instrText xml:space="preserve">PAGEREF _Toc1640642903 \h</w:instrText>
            </w:r>
            <w:r>
              <w:fldChar w:fldCharType="separate"/>
            </w:r>
            <w:r w:rsidRPr="1337A549" w:rsidR="1337A549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337A549" w:rsidP="1337A549" w:rsidRDefault="1337A549" w14:paraId="0AAB522F" w14:textId="42067CA0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86350471">
            <w:r w:rsidRPr="1337A549" w:rsidR="1337A549">
              <w:rPr>
                <w:rStyle w:val="Hyperlink"/>
              </w:rPr>
              <w:t>Système à parallélogramme</w:t>
            </w:r>
            <w:r>
              <w:tab/>
            </w:r>
            <w:r>
              <w:fldChar w:fldCharType="begin"/>
            </w:r>
            <w:r>
              <w:instrText xml:space="preserve">PAGEREF _Toc86350471 \h</w:instrText>
            </w:r>
            <w:r>
              <w:fldChar w:fldCharType="separate"/>
            </w:r>
            <w:r w:rsidRPr="1337A549" w:rsidR="1337A549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1337A549" w:rsidP="1337A549" w:rsidRDefault="1337A549" w14:paraId="4F05E38F" w14:textId="0B31CD38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1566402801">
            <w:r w:rsidRPr="1337A549" w:rsidR="1337A549">
              <w:rPr>
                <w:rStyle w:val="Hyperlink"/>
              </w:rPr>
              <w:t>3 - Réflexion sur la lubrification</w:t>
            </w:r>
            <w:r>
              <w:tab/>
            </w:r>
            <w:r>
              <w:fldChar w:fldCharType="begin"/>
            </w:r>
            <w:r>
              <w:instrText xml:space="preserve">PAGEREF _Toc1566402801 \h</w:instrText>
            </w:r>
            <w:r>
              <w:fldChar w:fldCharType="separate"/>
            </w:r>
            <w:r w:rsidRPr="1337A549" w:rsidR="1337A549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337A549" w:rsidP="1337A549" w:rsidRDefault="1337A549" w14:paraId="72287868" w14:textId="549A7315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1764067528">
            <w:r w:rsidRPr="1337A549" w:rsidR="1337A549">
              <w:rPr>
                <w:rStyle w:val="Hyperlink"/>
              </w:rPr>
              <w:t>Conclusion</w:t>
            </w:r>
            <w:r>
              <w:tab/>
            </w:r>
            <w:r>
              <w:fldChar w:fldCharType="begin"/>
            </w:r>
            <w:r>
              <w:instrText xml:space="preserve">PAGEREF _Toc1764067528 \h</w:instrText>
            </w:r>
            <w:r>
              <w:fldChar w:fldCharType="separate"/>
            </w:r>
            <w:r w:rsidRPr="1337A549" w:rsidR="1337A549">
              <w:rPr>
                <w:rStyle w:val="Hyperlink"/>
              </w:rPr>
              <w:t>9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F13FD35" w:rsidP="0F13FD35" w:rsidRDefault="0F13FD35" w14:paraId="1C9F14E8" w14:textId="534B6381">
      <w:pPr>
        <w:rPr>
          <w:rFonts w:ascii="Aptos" w:hAnsi="Aptos" w:eastAsia="Aptos" w:cs="Aptos"/>
          <w:color w:val="000000" w:themeColor="text1"/>
        </w:rPr>
      </w:pPr>
    </w:p>
    <w:p w:rsidR="0F13FD35" w:rsidP="0F13FD35" w:rsidRDefault="0F13FD35" w14:paraId="4D58C479" w14:textId="5FD35058">
      <w:pPr>
        <w:rPr>
          <w:rFonts w:ascii="Aptos" w:hAnsi="Aptos" w:eastAsia="Aptos" w:cs="Aptos"/>
          <w:color w:val="000000" w:themeColor="text1"/>
        </w:rPr>
      </w:pPr>
    </w:p>
    <w:p w:rsidR="0F13FD35" w:rsidP="0F13FD35" w:rsidRDefault="0F13FD35" w14:paraId="69B2F3CD" w14:textId="0156B009">
      <w:pPr>
        <w:rPr>
          <w:rFonts w:ascii="Aptos" w:hAnsi="Aptos" w:eastAsia="Aptos" w:cs="Aptos"/>
          <w:color w:val="000000" w:themeColor="text1"/>
        </w:rPr>
      </w:pPr>
    </w:p>
    <w:p w:rsidR="0F13FD35" w:rsidP="3A3EAC24" w:rsidRDefault="0F13FD35" w14:paraId="1DA1BF8B" w14:textId="68A0BC76">
      <w:pPr>
        <w:pStyle w:val="Normal"/>
        <w:rPr>
          <w:rFonts w:ascii="Aptos" w:hAnsi="Aptos" w:eastAsia="Aptos" w:cs="Aptos"/>
          <w:color w:val="000000" w:themeColor="text1"/>
        </w:rPr>
      </w:pPr>
    </w:p>
    <w:p w:rsidR="0F13FD35" w:rsidP="0F13FD35" w:rsidRDefault="0F13FD35" w14:paraId="56217A94" w14:textId="4D1168CB">
      <w:pPr>
        <w:rPr>
          <w:rFonts w:ascii="Aptos" w:hAnsi="Aptos" w:eastAsia="Aptos" w:cs="Aptos"/>
          <w:color w:val="000000" w:themeColor="text1"/>
        </w:rPr>
      </w:pPr>
    </w:p>
    <w:p w:rsidR="0F13FD35" w:rsidP="59880A01" w:rsidRDefault="0F13FD35" w14:paraId="4C9262DD" w14:noSpellErr="1" w14:textId="13732B4B">
      <w:pPr>
        <w:pStyle w:val="Normal"/>
        <w:rPr>
          <w:rFonts w:ascii="Aptos" w:hAnsi="Aptos" w:eastAsia="Aptos" w:cs="Aptos"/>
          <w:color w:val="000000" w:themeColor="text1"/>
        </w:rPr>
      </w:pPr>
    </w:p>
    <w:p w:rsidR="1337A549" w:rsidP="1337A549" w:rsidRDefault="1337A549" w14:paraId="71E0D97A" w14:textId="49555EB9">
      <w:pPr>
        <w:pStyle w:val="Normal"/>
        <w:rPr>
          <w:rFonts w:ascii="Aptos" w:hAnsi="Aptos" w:eastAsia="Aptos" w:cs="Aptos"/>
          <w:color w:val="000000" w:themeColor="text1" w:themeTint="FF" w:themeShade="FF"/>
        </w:rPr>
      </w:pPr>
    </w:p>
    <w:p w:rsidR="1337A549" w:rsidP="1337A549" w:rsidRDefault="1337A549" w14:paraId="14E2A2A4" w14:textId="0D35223B">
      <w:pPr>
        <w:pStyle w:val="Normal"/>
        <w:rPr>
          <w:rFonts w:ascii="Aptos" w:hAnsi="Aptos" w:eastAsia="Aptos" w:cs="Aptos"/>
          <w:color w:val="000000" w:themeColor="text1" w:themeTint="FF" w:themeShade="FF"/>
        </w:rPr>
      </w:pPr>
    </w:p>
    <w:p w:rsidR="1337A549" w:rsidP="1337A549" w:rsidRDefault="1337A549" w14:paraId="396526B4" w14:textId="0DC0D8C5">
      <w:pPr>
        <w:pStyle w:val="Normal"/>
        <w:rPr>
          <w:rFonts w:ascii="Aptos" w:hAnsi="Aptos" w:eastAsia="Aptos" w:cs="Aptos"/>
          <w:color w:val="000000" w:themeColor="text1" w:themeTint="FF" w:themeShade="FF"/>
        </w:rPr>
      </w:pPr>
    </w:p>
    <w:p w:rsidR="0F13FD35" w:rsidP="0F13FD35" w:rsidRDefault="0F13FD35" w14:paraId="730AA330" w14:textId="1C704F26">
      <w:pPr>
        <w:rPr>
          <w:rFonts w:ascii="Aptos" w:hAnsi="Aptos" w:eastAsia="Aptos" w:cs="Aptos"/>
          <w:color w:val="000000" w:themeColor="text1"/>
        </w:rPr>
      </w:pPr>
    </w:p>
    <w:p w:rsidR="0F13FD35" w:rsidP="0F13FD35" w:rsidRDefault="0F13FD35" w14:paraId="7BFE9402" w14:textId="647F2CB0">
      <w:pPr>
        <w:rPr>
          <w:rFonts w:ascii="Aptos" w:hAnsi="Aptos" w:eastAsia="Aptos" w:cs="Aptos"/>
          <w:color w:val="000000" w:themeColor="text1"/>
        </w:rPr>
      </w:pPr>
    </w:p>
    <w:p w:rsidR="7576CEE3" w:rsidP="0F13FD35" w:rsidRDefault="7576CEE3" w14:paraId="73CC39FF" w14:textId="3010C5F7">
      <w:pPr>
        <w:spacing w:after="0"/>
        <w:jc w:val="right"/>
        <w:rPr>
          <w:rFonts w:ascii="Aptos" w:hAnsi="Aptos" w:eastAsia="Aptos" w:cs="Aptos"/>
          <w:color w:val="000000" w:themeColor="text1"/>
        </w:rPr>
      </w:pPr>
      <w:proofErr w:type="spellStart"/>
      <w:r w:rsidRPr="0F13FD35">
        <w:rPr>
          <w:rFonts w:ascii="Aptos" w:hAnsi="Aptos" w:eastAsia="Aptos" w:cs="Aptos"/>
          <w:i/>
          <w:iCs/>
          <w:color w:val="000000" w:themeColor="text1"/>
        </w:rPr>
        <w:t>SZEREMENT</w:t>
      </w:r>
      <w:proofErr w:type="spellEnd"/>
      <w:r w:rsidRPr="0F13FD35">
        <w:rPr>
          <w:rFonts w:ascii="Aptos" w:hAnsi="Aptos" w:eastAsia="Aptos" w:cs="Aptos"/>
          <w:i/>
          <w:iCs/>
          <w:color w:val="000000" w:themeColor="text1"/>
        </w:rPr>
        <w:t xml:space="preserve"> Vivian</w:t>
      </w:r>
    </w:p>
    <w:p w:rsidR="7576CEE3" w:rsidP="0F13FD35" w:rsidRDefault="7576CEE3" w14:paraId="1DFAAF40" w14:textId="5C1FB04A">
      <w:pPr>
        <w:spacing w:after="0"/>
        <w:jc w:val="right"/>
        <w:rPr>
          <w:rFonts w:ascii="Aptos" w:hAnsi="Aptos" w:eastAsia="Aptos" w:cs="Aptos"/>
          <w:color w:val="000000" w:themeColor="text1"/>
        </w:rPr>
      </w:pPr>
      <w:r w:rsidRPr="0F13FD35">
        <w:rPr>
          <w:rFonts w:ascii="Aptos" w:hAnsi="Aptos" w:eastAsia="Aptos" w:cs="Aptos"/>
          <w:i/>
          <w:iCs/>
          <w:color w:val="000000" w:themeColor="text1"/>
        </w:rPr>
        <w:t>MARTIN Baptiste</w:t>
      </w:r>
    </w:p>
    <w:p w:rsidR="7576CEE3" w:rsidP="0F13FD35" w:rsidRDefault="7576CEE3" w14:paraId="392A56BD" w14:textId="750A0581">
      <w:pPr>
        <w:spacing w:after="0"/>
        <w:jc w:val="right"/>
        <w:rPr>
          <w:rFonts w:ascii="Aptos" w:hAnsi="Aptos" w:eastAsia="Aptos" w:cs="Aptos"/>
          <w:color w:val="000000" w:themeColor="text1"/>
        </w:rPr>
      </w:pPr>
      <w:r w:rsidRPr="0F13FD35">
        <w:rPr>
          <w:rFonts w:ascii="Aptos" w:hAnsi="Aptos" w:eastAsia="Aptos" w:cs="Aptos"/>
          <w:i/>
          <w:iCs/>
          <w:color w:val="000000" w:themeColor="text1"/>
        </w:rPr>
        <w:t>OPOZDA Emile</w:t>
      </w:r>
    </w:p>
    <w:p w:rsidR="7576CEE3" w:rsidP="0F13FD35" w:rsidRDefault="7576CEE3" w14:paraId="48ED1213" w14:textId="49981808">
      <w:pPr>
        <w:spacing w:after="0"/>
        <w:jc w:val="right"/>
        <w:rPr>
          <w:rFonts w:ascii="Aptos" w:hAnsi="Aptos" w:eastAsia="Aptos" w:cs="Aptos"/>
          <w:color w:val="000000" w:themeColor="text1"/>
        </w:rPr>
      </w:pPr>
      <w:r w:rsidRPr="0F13FD35">
        <w:rPr>
          <w:rFonts w:ascii="Aptos" w:hAnsi="Aptos" w:eastAsia="Aptos" w:cs="Aptos"/>
          <w:i/>
          <w:iCs/>
          <w:color w:val="000000" w:themeColor="text1"/>
        </w:rPr>
        <w:t>DESTRADE Victor</w:t>
      </w:r>
    </w:p>
    <w:p w:rsidR="0F13FD35" w:rsidRDefault="0F13FD35" w14:paraId="60DCB61F" w14:textId="48D1D067">
      <w:r>
        <w:br w:type="page"/>
      </w:r>
    </w:p>
    <w:p w:rsidR="14F71D63" w:rsidP="1337A549" w:rsidRDefault="14F71D63" w14:paraId="278000F2" w14:textId="56EE2922">
      <w:pPr>
        <w:pStyle w:val="Heading1"/>
      </w:pPr>
      <w:bookmarkStart w:name="_Toc1975974205" w:id="1844040080"/>
      <w:r w:rsidR="6D3A8CC5">
        <w:rPr/>
        <w:t>Introduction</w:t>
      </w:r>
      <w:bookmarkEnd w:id="1844040080"/>
    </w:p>
    <w:p w:rsidR="5C9DD0D9" w:rsidP="1337A549" w:rsidRDefault="5C9DD0D9" w14:paraId="7F76C86E" w14:textId="54083DEF">
      <w:pPr>
        <w:pStyle w:val="Normal"/>
      </w:pPr>
      <w:r w:rsidR="5C9DD0D9">
        <w:rPr/>
        <w:t>Dans ce livrable 4,</w:t>
      </w:r>
      <w:r w:rsidR="31DEA42B">
        <w:rPr/>
        <w:t xml:space="preserve"> nous allons mener une réflexion sur les éléments de structure comme la forme des pièces en faisant des schéma 2D, les choix de matériaux et </w:t>
      </w:r>
      <w:r w:rsidR="778F3CF0">
        <w:rPr/>
        <w:t>de procédés de fabrication.</w:t>
      </w:r>
      <w:r w:rsidR="7D040081">
        <w:rPr/>
        <w:t xml:space="preserve"> </w:t>
      </w:r>
      <w:r w:rsidR="29A5481E">
        <w:rPr/>
        <w:t>Nous allons réaliser des représentations volumiques réalistes des liaisons principales.</w:t>
      </w:r>
      <w:r w:rsidR="6FFA8944">
        <w:rPr/>
        <w:t xml:space="preserve"> Ensuite nous développerons des solutions pour la réalisation du bâti en proposant </w:t>
      </w:r>
      <w:r w:rsidR="6FFA8944">
        <w:rPr/>
        <w:t>des schémas technologiques</w:t>
      </w:r>
      <w:r w:rsidR="6FFA8944">
        <w:rPr/>
        <w:t>.</w:t>
      </w:r>
      <w:r w:rsidR="29A5481E">
        <w:rPr/>
        <w:t xml:space="preserve"> </w:t>
      </w:r>
      <w:r w:rsidR="7D040081">
        <w:rPr/>
        <w:t>Nous nous intéresserons aussi à la lubrification et à l’étanchéité</w:t>
      </w:r>
      <w:r w:rsidR="0F4C0854">
        <w:rPr/>
        <w:t xml:space="preserve"> des deux solutions proposées.</w:t>
      </w:r>
    </w:p>
    <w:p w:rsidR="1337A549" w:rsidRDefault="1337A549" w14:paraId="3F629A23" w14:textId="5D148A75">
      <w:r>
        <w:br w:type="page"/>
      </w:r>
    </w:p>
    <w:p w:rsidR="173A813B" w:rsidP="1337A549" w:rsidRDefault="173A813B" w14:paraId="227CF11C" w14:textId="73E21E58">
      <w:pPr>
        <w:pStyle w:val="Heading1"/>
      </w:pPr>
      <w:bookmarkStart w:name="_Toc1134633143" w:id="428313456"/>
      <w:r w:rsidR="173A813B">
        <w:rPr/>
        <w:t xml:space="preserve">1 - </w:t>
      </w:r>
      <w:r w:rsidR="6736DA9F">
        <w:rPr/>
        <w:t>Dessin partiel à l'échelle</w:t>
      </w:r>
      <w:bookmarkEnd w:id="428313456"/>
    </w:p>
    <w:p w:rsidR="1337A549" w:rsidRDefault="1337A549" w14:paraId="33C530CE" w14:textId="3A0946D4"/>
    <w:p w:rsidR="73569F49" w:rsidP="1337A549" w:rsidRDefault="73569F49" w14:paraId="09BCA3E1" w14:textId="77D62CEF">
      <w:pPr>
        <w:pStyle w:val="Heading2"/>
      </w:pPr>
      <w:bookmarkStart w:name="_Toc186985890" w:id="1322683321"/>
      <w:r w:rsidR="73569F49">
        <w:rPr/>
        <w:t>Système à bras</w:t>
      </w:r>
      <w:bookmarkEnd w:id="1322683321"/>
    </w:p>
    <w:p w:rsidR="73569F49" w:rsidP="1337A549" w:rsidRDefault="73569F49" w14:paraId="2646D0C1" w14:textId="66A60377">
      <w:pPr>
        <w:pStyle w:val="Normal"/>
        <w:rPr>
          <w:sz w:val="24"/>
          <w:szCs w:val="24"/>
        </w:rPr>
      </w:pPr>
      <w:r w:rsidRPr="1337A549" w:rsidR="73569F49">
        <w:rPr>
          <w:sz w:val="24"/>
          <w:szCs w:val="24"/>
        </w:rPr>
        <w:t>Grâce à nos différentes études précédemment effectuées ainsi qu’au dimensionnements faits, nous pouvons déduir</w:t>
      </w:r>
      <w:r w:rsidRPr="1337A549" w:rsidR="04C8D176">
        <w:rPr>
          <w:sz w:val="24"/>
          <w:szCs w:val="24"/>
        </w:rPr>
        <w:t xml:space="preserve">e un schéma de principe </w:t>
      </w:r>
      <w:r w:rsidRPr="1337A549" w:rsidR="142FDC6D">
        <w:rPr>
          <w:sz w:val="24"/>
          <w:szCs w:val="24"/>
        </w:rPr>
        <w:t>général</w:t>
      </w:r>
      <w:r w:rsidRPr="1337A549" w:rsidR="04C8D176">
        <w:rPr>
          <w:sz w:val="24"/>
          <w:szCs w:val="24"/>
        </w:rPr>
        <w:t xml:space="preserve"> pour le système à bras. Nous </w:t>
      </w:r>
      <w:r w:rsidRPr="1337A549" w:rsidR="04C8D176">
        <w:rPr>
          <w:sz w:val="24"/>
          <w:szCs w:val="24"/>
        </w:rPr>
        <w:t xml:space="preserve">avons fait le choix de faire un schéma général et non un schéma avec chaque </w:t>
      </w:r>
      <w:r w:rsidRPr="1337A549" w:rsidR="04C8D176">
        <w:rPr>
          <w:sz w:val="24"/>
          <w:szCs w:val="24"/>
        </w:rPr>
        <w:t>liaison</w:t>
      </w:r>
      <w:r w:rsidRPr="1337A549" w:rsidR="04C8D176">
        <w:rPr>
          <w:sz w:val="24"/>
          <w:szCs w:val="24"/>
        </w:rPr>
        <w:t xml:space="preserve"> car ce </w:t>
      </w:r>
      <w:r w:rsidRPr="1337A549" w:rsidR="784B71A2">
        <w:rPr>
          <w:sz w:val="24"/>
          <w:szCs w:val="24"/>
        </w:rPr>
        <w:t>mécanisme</w:t>
      </w:r>
      <w:r w:rsidRPr="1337A549" w:rsidR="784B71A2">
        <w:rPr>
          <w:sz w:val="24"/>
          <w:szCs w:val="24"/>
        </w:rPr>
        <w:t xml:space="preserve"> ne comporte que très peu de liaisons.</w:t>
      </w:r>
    </w:p>
    <w:p w:rsidR="1337A549" w:rsidRDefault="1337A549" w14:paraId="4E5B573E" w14:textId="00703FD6"/>
    <w:p w:rsidR="7202B88F" w:rsidRDefault="7202B88F" w14:paraId="68B5CE63" w14:textId="5A404D0B">
      <w:r w:rsidR="7202B88F">
        <w:drawing>
          <wp:inline wp14:editId="27146268" wp14:anchorId="351ACFD4">
            <wp:extent cx="5493849" cy="4468140"/>
            <wp:effectExtent l="0" t="0" r="0" b="0"/>
            <wp:docPr id="1219629405" name="" title="Insertion de l’image..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f65579d3c97489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19555" t="2500" r="2888" b="50166"/>
                    <a:stretch>
                      <a:fillRect/>
                    </a:stretch>
                  </pic:blipFill>
                  <pic:spPr>
                    <a:xfrm>
                      <a:off x="0" y="0"/>
                      <a:ext cx="5493849" cy="44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62078A" w:rsidP="1337A549" w:rsidRDefault="3762078A" w14:paraId="3EB6E15A" w14:textId="74912538">
      <w:pPr>
        <w:jc w:val="center"/>
        <w:rPr>
          <w:i w:val="1"/>
          <w:iCs w:val="1"/>
        </w:rPr>
      </w:pPr>
      <w:r w:rsidRPr="1337A549" w:rsidR="3762078A">
        <w:rPr>
          <w:i w:val="1"/>
          <w:iCs w:val="1"/>
        </w:rPr>
        <w:t>Figure 1 : Schéma du système à bras, échelle 1/10</w:t>
      </w:r>
    </w:p>
    <w:p w:rsidR="1337A549" w:rsidRDefault="1337A549" w14:paraId="0BF9D730" w14:textId="3A9DF906"/>
    <w:p w:rsidR="1337A549" w:rsidRDefault="1337A549" w14:paraId="026B475A" w14:textId="7EAD639A"/>
    <w:p w:rsidR="1337A549" w:rsidRDefault="1337A549" w14:paraId="26ED8702" w14:textId="4F70B75C"/>
    <w:p w:rsidR="7A28B913" w:rsidP="1337A549" w:rsidRDefault="7A28B913" w14:paraId="680778E2" w14:textId="5A307F66">
      <w:pPr>
        <w:pStyle w:val="Heading2"/>
      </w:pPr>
      <w:bookmarkStart w:name="_Toc831375081" w:id="1336864866"/>
      <w:r w:rsidR="7A28B913">
        <w:rPr/>
        <w:t>Système à parallélogramme</w:t>
      </w:r>
      <w:bookmarkEnd w:id="1336864866"/>
    </w:p>
    <w:p w:rsidR="2B351F04" w:rsidP="1337A549" w:rsidRDefault="2B351F04" w14:paraId="213226BB" w14:textId="792376E3">
      <w:pPr>
        <w:pStyle w:val="Normal"/>
        <w:ind w:firstLine="0"/>
      </w:pPr>
      <w:r w:rsidR="2B351F04">
        <w:rPr/>
        <w:t>La seule liaison différente</w:t>
      </w:r>
      <w:r w:rsidR="1A7786A7">
        <w:rPr/>
        <w:t xml:space="preserve"> dans la solution de système à parallélogramme est le palier lis</w:t>
      </w:r>
      <w:r w:rsidR="02D8026D">
        <w:rPr/>
        <w:t>se. Afin de simplifier on suppose qu’on a à chaque fois le même dans tout le système.</w:t>
      </w:r>
      <w:r w:rsidR="29581327">
        <w:rPr/>
        <w:t xml:space="preserve"> </w:t>
      </w:r>
    </w:p>
    <w:p w:rsidR="29581327" w:rsidP="1337A549" w:rsidRDefault="29581327" w14:paraId="7F27A7B9" w14:textId="17B7DBDE">
      <w:pPr>
        <w:pStyle w:val="Normal"/>
        <w:ind w:firstLine="0"/>
      </w:pPr>
      <w:r w:rsidR="29581327">
        <w:rPr/>
        <w:t>Diamètre = 50 mm</w:t>
      </w:r>
    </w:p>
    <w:p w:rsidR="29581327" w:rsidP="1337A549" w:rsidRDefault="29581327" w14:paraId="11E71DB2" w14:textId="697F36B9">
      <w:pPr>
        <w:pStyle w:val="Normal"/>
        <w:ind w:firstLine="0"/>
      </w:pPr>
      <w:r w:rsidR="29581327">
        <w:rPr/>
        <w:t>Deux paliers lisse de chaque côté de 25 cm.</w:t>
      </w:r>
    </w:p>
    <w:p w:rsidR="1337A549" w:rsidP="1337A549" w:rsidRDefault="1337A549" w14:paraId="42A37082" w14:textId="5739ED3E">
      <w:pPr>
        <w:pStyle w:val="Normal"/>
        <w:jc w:val="center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0600A09D" wp14:editId="53269F42">
                <wp:extent xmlns:wp="http://schemas.openxmlformats.org/drawingml/2006/wordprocessingDrawing" cx="5723890" cy="2676525"/>
                <wp:effectExtent xmlns:wp="http://schemas.openxmlformats.org/drawingml/2006/wordprocessingDrawing" l="0" t="0" r="0" b="9525"/>
                <wp:docPr xmlns:wp="http://schemas.openxmlformats.org/drawingml/2006/wordprocessingDrawing" id="795554075" name="Group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723890" cy="2676525"/>
                          <a:chOff x="0" y="0"/>
                          <a:chExt cx="5723890" cy="2676525"/>
                        </a:xfrm>
                      </wpg:grpSpPr>
                      <pic:pic xmlns:pic="http://schemas.openxmlformats.org/drawingml/2006/picture">
                        <pic:nvPicPr>
                          <pic:cNvPr id="625091634" name="Image 625091634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86166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3890" cy="2676525"/>
                          </a:xfrm>
                          <a:prstGeom prst="rect">
                            <a:avLst/>
                          </a:prstGeom>
                        </pic:spPr>
                      </pic:pic>
                      <w14:contentPart xmlns:r="http://schemas.openxmlformats.org/officeDocument/2006/relationships" xmlns:w14="http://schemas.microsoft.com/office/word/2010/wordml" bwMode="auto" r:id="rId304919881">
                        <w14:nvContentPartPr>
                          <w14:cNvPr id="1184274569" name="Encre 1184274569"/>
                          <w14:cNvContentPartPr/>
                        </w14:nvContentPartPr>
                        <w14:xfrm>
                          <a:off x="4003167" y="2280822"/>
                          <a:ext cx="537364" cy="239779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  <w:r w:rsidRPr="1337A549" w:rsidR="75CD90AD">
        <w:rPr>
          <w:i w:val="1"/>
          <w:iCs w:val="1"/>
        </w:rPr>
        <w:t>Figure 2 : schéma à l’échelle d’un palier lisse.</w:t>
      </w:r>
    </w:p>
    <w:p w:rsidR="1337A549" w:rsidP="1337A549" w:rsidRDefault="1337A549" w14:paraId="05B40A55" w14:textId="6FD68D21">
      <w:pPr>
        <w:jc w:val="center"/>
      </w:pPr>
    </w:p>
    <w:p w:rsidR="1337A549" w:rsidP="1337A549" w:rsidRDefault="1337A549" w14:paraId="40D17B3B" w14:textId="69FF6894">
      <w:pPr>
        <w:jc w:val="center"/>
      </w:pPr>
    </w:p>
    <w:p w:rsidR="1337A549" w:rsidRDefault="1337A549" w14:paraId="4AE14E5C" w14:textId="36D095A5">
      <w:r>
        <w:br w:type="page"/>
      </w:r>
    </w:p>
    <w:p w:rsidR="2FF546F8" w:rsidP="1337A549" w:rsidRDefault="2FF546F8" w14:paraId="069E184A" w14:textId="2967DF02">
      <w:pPr>
        <w:pStyle w:val="Heading1"/>
      </w:pPr>
      <w:bookmarkStart w:name="_Toc381556178" w:id="1559837196"/>
      <w:r w:rsidR="2FF546F8">
        <w:rPr/>
        <w:t xml:space="preserve">2 - </w:t>
      </w:r>
      <w:r w:rsidR="5BA6375E">
        <w:rPr/>
        <w:t xml:space="preserve">Solution pour </w:t>
      </w:r>
      <w:r w:rsidR="5BA6375E">
        <w:rPr/>
        <w:t>l</w:t>
      </w:r>
      <w:r w:rsidR="5BA6375E">
        <w:rPr/>
        <w:t>a fabrication</w:t>
      </w:r>
      <w:bookmarkEnd w:id="1559837196"/>
    </w:p>
    <w:p w:rsidR="5C99E3CA" w:rsidP="1337A549" w:rsidRDefault="5C99E3CA" w14:paraId="6557B911" w14:textId="0CA20E56">
      <w:pPr>
        <w:pStyle w:val="Heading2"/>
        <w:rPr>
          <w:b w:val="1"/>
          <w:bCs w:val="1"/>
          <w:sz w:val="28"/>
          <w:szCs w:val="28"/>
        </w:rPr>
      </w:pPr>
      <w:bookmarkStart w:name="_Toc1640642903" w:id="665111861"/>
      <w:r w:rsidR="5C99E3CA">
        <w:rPr/>
        <w:t>Système à bras</w:t>
      </w:r>
      <w:bookmarkEnd w:id="665111861"/>
    </w:p>
    <w:p w:rsidR="124EBFA2" w:rsidP="1337A549" w:rsidRDefault="124EBFA2" w14:paraId="7B8391D9" w14:textId="143C51E0">
      <w:pPr>
        <w:pStyle w:val="Normal"/>
        <w:rPr>
          <w:u w:val="single"/>
        </w:rPr>
      </w:pPr>
      <w:r w:rsidRPr="1337A549" w:rsidR="124EBFA2">
        <w:rPr>
          <w:rFonts w:ascii="Aptos" w:hAnsi="Aptos" w:eastAsia="Aptos" w:cs="Arial" w:asciiTheme="minorAscii" w:hAnsiTheme="minorAscii" w:eastAsiaTheme="minorAscii" w:cstheme="minorBidi"/>
          <w:color w:val="auto"/>
          <w:sz w:val="24"/>
          <w:szCs w:val="24"/>
          <w:u w:val="single"/>
          <w:lang w:eastAsia="en-US" w:bidi="ar-SA"/>
        </w:rPr>
        <w:t>Dimensionnement contrepoids :</w:t>
      </w:r>
    </w:p>
    <w:p w:rsidR="5C99E3CA" w:rsidP="1337A549" w:rsidRDefault="5C99E3CA" w14:paraId="0474AAC7" w14:textId="2582785D">
      <w:pPr>
        <w:jc w:val="center"/>
        <w:rPr>
          <w:b w:val="1"/>
          <w:bCs w:val="1"/>
          <w:i w:val="1"/>
          <w:iCs w:val="1"/>
          <w:sz w:val="28"/>
          <w:szCs w:val="28"/>
        </w:rPr>
      </w:pPr>
      <w:r w:rsidR="5C99E3CA">
        <w:drawing>
          <wp:inline wp14:editId="756349D3" wp14:anchorId="23B9FB8F">
            <wp:extent cx="5724524" cy="3429000"/>
            <wp:effectExtent l="0" t="0" r="0" b="0"/>
            <wp:docPr id="350563188" name="" title="Insertion de l’image..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5d972b786b84ec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337A549" w:rsidR="0AE3D4F5">
        <w:rPr>
          <w:b w:val="0"/>
          <w:bCs w:val="0"/>
          <w:i w:val="1"/>
          <w:iCs w:val="1"/>
          <w:sz w:val="24"/>
          <w:szCs w:val="24"/>
        </w:rPr>
        <w:t>Figure 3 : Schéma du système à bras.</w:t>
      </w:r>
    </w:p>
    <w:p w:rsidR="1337A549" w:rsidP="1337A549" w:rsidRDefault="1337A549" w14:paraId="7BF405A3" w14:textId="7115E59B">
      <w:pPr>
        <w:rPr>
          <w:rFonts w:ascii="Aptos" w:hAnsi="Aptos" w:eastAsia="Aptos" w:cs="Arial" w:asciiTheme="minorAscii" w:hAnsiTheme="minorAscii" w:eastAsiaTheme="minorAscii" w:cstheme="minorBidi"/>
          <w:color w:val="auto"/>
          <w:sz w:val="24"/>
          <w:szCs w:val="24"/>
          <w:lang w:eastAsia="en-US" w:bidi="ar-SA"/>
        </w:rPr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𝐹</m:t>
              </m:r>
            </m:e>
            <m:sub>
              <m:r>
                <m:t>𝑐</m:t>
              </m:r>
            </m:sub>
          </m:sSub>
          <m:r xmlns:m="http://schemas.openxmlformats.org/officeDocument/2006/math">
            <m:t xmlns:m="http://schemas.openxmlformats.org/officeDocument/2006/math">=</m:t>
          </m:r>
          <m:sSub xmlns:m="http://schemas.openxmlformats.org/officeDocument/2006/math">
            <m:sSubPr>
              <m:ctrlPr/>
            </m:sSubPr>
            <m:e>
              <m:r>
                <m:t>𝑚</m:t>
              </m:r>
            </m:e>
            <m:sub>
              <m:r>
                <m:t>𝑐</m:t>
              </m:r>
            </m:sub>
          </m:sSub>
          <m:r xmlns:m="http://schemas.openxmlformats.org/officeDocument/2006/math">
            <m:t xmlns:m="http://schemas.openxmlformats.org/officeDocument/2006/math">⋅</m:t>
          </m:r>
          <m:r xmlns:m="http://schemas.openxmlformats.org/officeDocument/2006/math">
            <m:t xmlns:m="http://schemas.openxmlformats.org/officeDocument/2006/math">𝑔</m:t>
          </m:r>
        </m:oMath>
      </m:oMathPara>
      <w:r w:rsidRPr="1337A549" w:rsidR="5C99E3CA">
        <w:rPr>
          <w:rFonts w:ascii="Aptos" w:hAnsi="Aptos" w:eastAsia="Aptos" w:cs="Arial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: </w:t>
      </w:r>
      <w:r w:rsidRPr="1337A549" w:rsidR="78240FE3">
        <w:rPr>
          <w:rFonts w:ascii="Aptos" w:hAnsi="Aptos" w:eastAsia="Aptos" w:cs="Arial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</w:t>
      </w:r>
      <w:r w:rsidRPr="1337A549" w:rsidR="5C99E3CA">
        <w:rPr>
          <w:rFonts w:ascii="Aptos" w:hAnsi="Aptos" w:eastAsia="Aptos" w:cs="Arial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poids du contrepoids</w:t>
      </w:r>
    </w:p>
    <w:p w:rsidR="5C99E3CA" w:rsidP="1337A549" w:rsidRDefault="5C99E3CA" w14:paraId="7BE54579" w14:textId="0657B71A">
      <w:pPr>
        <w:rPr>
          <w:rFonts w:ascii="Aptos" w:hAnsi="Aptos" w:eastAsia="Aptos" w:cs="Arial" w:asciiTheme="minorAscii" w:hAnsiTheme="minorAscii" w:eastAsiaTheme="minorAscii" w:cstheme="minorBidi"/>
          <w:color w:val="auto"/>
          <w:sz w:val="24"/>
          <w:szCs w:val="24"/>
          <w:lang w:eastAsia="en-US" w:bidi="ar-SA"/>
        </w:rPr>
      </w:pPr>
      <w:r w:rsidRPr="1337A549" w:rsidR="5C99E3CA">
        <w:rPr>
          <w:rFonts w:ascii="Aptos" w:hAnsi="Aptos" w:eastAsia="Aptos" w:cs="Arial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R : réaction du bâti</w:t>
      </w:r>
    </w:p>
    <w:p w:rsidR="1337A549" w:rsidP="1337A549" w:rsidRDefault="1337A549" w14:paraId="7B728AC3" w14:textId="0B94DF7D">
      <w:pPr>
        <w:rPr>
          <w:rFonts w:ascii="Aptos" w:hAnsi="Aptos" w:eastAsia="Aptos" w:cs="Arial" w:asciiTheme="minorAscii" w:hAnsiTheme="minorAscii" w:eastAsiaTheme="minorAscii" w:cstheme="minorBidi"/>
          <w:color w:val="auto"/>
          <w:sz w:val="24"/>
          <w:szCs w:val="24"/>
          <w:lang w:eastAsia="en-US" w:bidi="ar-SA"/>
        </w:rPr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𝐹</m:t>
              </m:r>
            </m:e>
            <m:sub>
              <m:r>
                <m:t>𝑏𝑟𝑎𝑠</m:t>
              </m:r>
            </m:sub>
          </m:sSub>
          <m:r xmlns:m="http://schemas.openxmlformats.org/officeDocument/2006/math">
            <m:t xmlns:m="http://schemas.openxmlformats.org/officeDocument/2006/math">=</m:t>
          </m:r>
          <m:sSub xmlns:m="http://schemas.openxmlformats.org/officeDocument/2006/math">
            <m:sSubPr>
              <m:ctrlPr/>
            </m:sSubPr>
            <m:e>
              <m:r>
                <m:t>𝑚</m:t>
              </m:r>
            </m:e>
            <m:sub>
              <m:r>
                <m:t>𝑏𝑟𝑎𝑠</m:t>
              </m:r>
            </m:sub>
          </m:sSub>
          <m:r xmlns:m="http://schemas.openxmlformats.org/officeDocument/2006/math">
            <m:t xmlns:m="http://schemas.openxmlformats.org/officeDocument/2006/math">⋅</m:t>
          </m:r>
          <m:r xmlns:m="http://schemas.openxmlformats.org/officeDocument/2006/math">
            <m:t xmlns:m="http://schemas.openxmlformats.org/officeDocument/2006/math">𝑔</m:t>
          </m:r>
        </m:oMath>
      </m:oMathPara>
      <w:r w:rsidRPr="1337A549" w:rsidR="5B3DEC90">
        <w:rPr>
          <w:rFonts w:ascii="Aptos" w:hAnsi="Aptos" w:eastAsia="Aptos" w:cs="Arial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</w:t>
      </w:r>
      <w:r w:rsidRPr="1337A549" w:rsidR="5C99E3CA">
        <w:rPr>
          <w:rFonts w:ascii="Aptos" w:hAnsi="Aptos" w:eastAsia="Aptos" w:cs="Arial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: </w:t>
      </w:r>
      <w:r w:rsidRPr="1337A549" w:rsidR="419EE3D8">
        <w:rPr>
          <w:rFonts w:ascii="Aptos" w:hAnsi="Aptos" w:eastAsia="Aptos" w:cs="Arial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</w:t>
      </w:r>
      <w:r w:rsidRPr="1337A549" w:rsidR="5C99E3CA">
        <w:rPr>
          <w:rFonts w:ascii="Aptos" w:hAnsi="Aptos" w:eastAsia="Aptos" w:cs="Arial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poids du bras</w:t>
      </w:r>
      <w:r w:rsidRPr="1337A549" w:rsidR="651527DA">
        <w:rPr>
          <w:rFonts w:ascii="Aptos" w:hAnsi="Aptos" w:eastAsia="Aptos" w:cs="Arial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</w:t>
      </w:r>
    </w:p>
    <w:p w:rsidR="1337A549" w:rsidP="1337A549" w:rsidRDefault="1337A549" w14:paraId="3EF6F33B" w14:textId="67A41B41">
      <w:pPr>
        <w:rPr>
          <w:rFonts w:ascii="Aptos" w:hAnsi="Aptos" w:eastAsia="Aptos" w:cs="Arial" w:asciiTheme="minorAscii" w:hAnsiTheme="minorAscii" w:eastAsiaTheme="minorAscii" w:cstheme="minorBidi"/>
          <w:color w:val="auto"/>
          <w:sz w:val="24"/>
          <w:szCs w:val="24"/>
          <w:lang w:eastAsia="en-US" w:bidi="ar-SA"/>
        </w:rPr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𝐹</m:t>
              </m:r>
            </m:e>
            <m:sub>
              <m:r>
                <m:t>𝑝𝑙𝑎𝑞𝑢𝑒</m:t>
              </m:r>
            </m:sub>
          </m:sSub>
          <m:r xmlns:m="http://schemas.openxmlformats.org/officeDocument/2006/math">
            <m:t xmlns:m="http://schemas.openxmlformats.org/officeDocument/2006/math">=</m:t>
          </m:r>
          <m:sSub xmlns:m="http://schemas.openxmlformats.org/officeDocument/2006/math">
            <m:sSubPr>
              <m:ctrlPr/>
            </m:sSubPr>
            <m:e>
              <m:r>
                <m:t>𝑚</m:t>
              </m:r>
            </m:e>
            <m:sub>
              <m:r>
                <m:t>𝑝𝑙𝑎𝑞𝑢𝑒</m:t>
              </m:r>
            </m:sub>
          </m:sSub>
          <m:r xmlns:m="http://schemas.openxmlformats.org/officeDocument/2006/math">
            <m:t xmlns:m="http://schemas.openxmlformats.org/officeDocument/2006/math">⋅</m:t>
          </m:r>
          <m:r xmlns:m="http://schemas.openxmlformats.org/officeDocument/2006/math">
            <m:t xmlns:m="http://schemas.openxmlformats.org/officeDocument/2006/math">𝑔</m:t>
          </m:r>
        </m:oMath>
      </m:oMathPara>
      <w:r w:rsidR="53E1ED32">
        <w:rPr/>
        <w:t xml:space="preserve"> </w:t>
      </w:r>
      <w:r w:rsidRPr="1337A549" w:rsidR="5C99E3CA">
        <w:rPr>
          <w:rFonts w:ascii="Aptos" w:hAnsi="Aptos" w:eastAsia="Aptos" w:cs="Arial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:</w:t>
      </w:r>
      <w:r w:rsidRPr="1337A549" w:rsidR="5C99E3CA">
        <w:rPr>
          <w:rFonts w:ascii="Aptos" w:hAnsi="Aptos" w:eastAsia="Aptos" w:cs="Arial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</w:t>
      </w:r>
      <w:r w:rsidRPr="1337A549" w:rsidR="6B0ADD90">
        <w:rPr>
          <w:rFonts w:ascii="Aptos" w:hAnsi="Aptos" w:eastAsia="Aptos" w:cs="Arial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</w:t>
      </w:r>
      <w:r w:rsidRPr="1337A549" w:rsidR="5C99E3CA">
        <w:rPr>
          <w:rFonts w:ascii="Aptos" w:hAnsi="Aptos" w:eastAsia="Aptos" w:cs="Arial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poids de la plaque </w:t>
      </w:r>
    </w:p>
    <w:p w:rsidR="3C891F73" w:rsidP="1337A549" w:rsidRDefault="3C891F73" w14:paraId="4308F6FE" w14:textId="7DB0B652">
      <w:pPr>
        <w:rPr>
          <w:rFonts w:ascii="Aptos" w:hAnsi="Aptos" w:eastAsia="Aptos" w:cs="Arial" w:asciiTheme="minorAscii" w:hAnsiTheme="minorAscii" w:eastAsiaTheme="minorAscii" w:cstheme="minorBidi"/>
          <w:color w:val="auto"/>
          <w:sz w:val="24"/>
          <w:szCs w:val="24"/>
          <w:lang w:eastAsia="en-US" w:bidi="ar-SA"/>
        </w:rPr>
      </w:pPr>
      <w:r w:rsidRPr="1337A549" w:rsidR="3C891F73">
        <w:rPr>
          <w:rFonts w:ascii="Aptos" w:hAnsi="Aptos" w:eastAsia="Aptos" w:cs="Arial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On se </w:t>
      </w:r>
      <w:r w:rsidRPr="1337A549" w:rsidR="3C891F73">
        <w:rPr>
          <w:rFonts w:ascii="Aptos" w:hAnsi="Aptos" w:eastAsia="Aptos" w:cs="Arial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place à la limite de stabilité, </w:t>
      </w:r>
      <w:r w:rsidRPr="1337A549" w:rsidR="3C891F73">
        <w:rPr>
          <w:rFonts w:ascii="Aptos" w:hAnsi="Aptos" w:eastAsia="Aptos" w:cs="Arial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ie</w:t>
      </w:r>
      <w:r w:rsidRPr="1337A549" w:rsidR="3C891F73">
        <w:rPr>
          <w:rFonts w:ascii="Aptos" w:hAnsi="Aptos" w:eastAsia="Aptos" w:cs="Arial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quand le centre de gravité du système est au niveau de la roue.</w:t>
      </w:r>
    </w:p>
    <w:p w:rsidR="5C99E3CA" w:rsidP="1337A549" w:rsidRDefault="5C99E3CA" w14:paraId="6843F0B4" w14:textId="2B2497AE">
      <w:pPr>
        <w:rPr>
          <w:rFonts w:ascii="Aptos" w:hAnsi="Aptos" w:eastAsia="Aptos" w:cs="Arial" w:asciiTheme="minorAscii" w:hAnsiTheme="minorAscii" w:eastAsiaTheme="minorAscii" w:cstheme="minorBidi"/>
          <w:color w:val="auto"/>
          <w:sz w:val="24"/>
          <w:szCs w:val="24"/>
          <w:lang w:eastAsia="en-US" w:bidi="ar-SA"/>
        </w:rPr>
      </w:pPr>
      <w:r w:rsidRPr="1337A549" w:rsidR="5C99E3CA">
        <w:rPr>
          <w:rFonts w:ascii="Aptos" w:hAnsi="Aptos" w:eastAsia="Aptos" w:cs="Arial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L’équation des moments au </w:t>
      </w:r>
      <w:r w:rsidRPr="1337A549" w:rsidR="57EB4CDB">
        <w:rPr>
          <w:rFonts w:ascii="Aptos" w:hAnsi="Aptos" w:eastAsia="Aptos" w:cs="Arial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centre de</w:t>
      </w:r>
      <w:r w:rsidRPr="1337A549" w:rsidR="5C99E3CA">
        <w:rPr>
          <w:rFonts w:ascii="Aptos" w:hAnsi="Aptos" w:eastAsia="Aptos" w:cs="Arial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</w:t>
      </w:r>
      <w:r w:rsidRPr="1337A549" w:rsidR="57EB4CDB">
        <w:rPr>
          <w:rFonts w:ascii="Aptos" w:hAnsi="Aptos" w:eastAsia="Aptos" w:cs="Arial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gravité </w:t>
      </w:r>
      <w:r w:rsidRPr="1337A549" w:rsidR="5C99E3CA">
        <w:rPr>
          <w:rFonts w:ascii="Aptos" w:hAnsi="Aptos" w:eastAsia="Aptos" w:cs="Arial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donne</w:t>
      </w:r>
      <w:r w:rsidRPr="1337A549" w:rsidR="5C99E3CA">
        <w:rPr>
          <w:rFonts w:ascii="Aptos" w:hAnsi="Aptos" w:eastAsia="Aptos" w:cs="Arial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: </w:t>
      </w:r>
    </w:p>
    <w:p w:rsidR="1337A549" w:rsidRDefault="1337A549" w14:paraId="4CE34D31" w14:textId="0F404506"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𝐹</m:t>
              </m:r>
            </m:e>
            <m:sub>
              <m:r>
                <m:t>𝑐</m:t>
              </m:r>
              <m:r>
                <m:t> </m:t>
              </m:r>
            </m:sub>
          </m:sSub>
          <m:r xmlns:m="http://schemas.openxmlformats.org/officeDocument/2006/math">
            <m:t xmlns:m="http://schemas.openxmlformats.org/officeDocument/2006/math">⋅80 = </m:t>
          </m:r>
          <m:sSub xmlns:m="http://schemas.openxmlformats.org/officeDocument/2006/math">
            <m:sSubPr>
              <m:ctrlPr/>
            </m:sSubPr>
            <m:e>
              <m:r>
                <m:t>𝐹</m:t>
              </m:r>
            </m:e>
            <m:sub>
              <m:r>
                <m:t>𝑝𝑙𝑎𝑞𝑢𝑒</m:t>
              </m:r>
            </m:sub>
          </m:sSub>
          <m:r xmlns:m="http://schemas.openxmlformats.org/officeDocument/2006/math">
            <m:t xmlns:m="http://schemas.openxmlformats.org/officeDocument/2006/math">⋅65+</m:t>
          </m:r>
          <m:sSub xmlns:m="http://schemas.openxmlformats.org/officeDocument/2006/math">
            <m:sSubPr>
              <m:ctrlPr/>
            </m:sSubPr>
            <m:e>
              <m:r>
                <m:t>𝐹</m:t>
              </m:r>
            </m:e>
            <m:sub>
              <m:r>
                <m:t>𝑏𝑟𝑎𝑠</m:t>
              </m:r>
            </m:sub>
          </m:sSub>
          <m:r xmlns:m="http://schemas.openxmlformats.org/officeDocument/2006/math">
            <m:t xmlns:m="http://schemas.openxmlformats.org/officeDocument/2006/math">⋅30</m:t>
          </m:r>
        </m:oMath>
      </m:oMathPara>
    </w:p>
    <w:p w:rsidR="4497008F" w:rsidRDefault="4497008F" w14:paraId="6F4EC39E" w14:textId="14A5978A">
      <w:r w:rsidR="4497008F">
        <w:rPr/>
        <w:t xml:space="preserve">D'où : 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𝑚</m:t>
              </m:r>
            </m:e>
            <m:sub>
              <m:r>
                <m:t>𝑐</m:t>
              </m:r>
            </m:sub>
          </m:sSub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13</m:t>
              </m:r>
            </m:num>
            <m:den>
              <m:r>
                <m:t>18</m:t>
              </m:r>
            </m:den>
          </m:f>
          <m:r xmlns:m="http://schemas.openxmlformats.org/officeDocument/2006/math">
            <m:t xmlns:m="http://schemas.openxmlformats.org/officeDocument/2006/math">⋅</m:t>
          </m:r>
          <m:sSub xmlns:m="http://schemas.openxmlformats.org/officeDocument/2006/math">
            <m:sSubPr>
              <m:ctrlPr/>
            </m:sSubPr>
            <m:e>
              <m:r>
                <m:t>𝑚</m:t>
              </m:r>
            </m:e>
            <m:sub>
              <m:r>
                <m:t>𝑝𝑙𝑎𝑞𝑢𝑒</m:t>
              </m:r>
            </m:sub>
          </m:sSub>
          <m:r xmlns:m="http://schemas.openxmlformats.org/officeDocument/2006/math">
            <m:t xmlns:m="http://schemas.openxmlformats.org/officeDocument/2006/math">+</m:t>
          </m:r>
          <m:f xmlns:m="http://schemas.openxmlformats.org/officeDocument/2006/math">
            <m:fPr>
              <m:ctrlPr/>
            </m:fPr>
            <m:num>
              <m:r>
                <m:t>3</m:t>
              </m:r>
            </m:num>
            <m:den>
              <m:r>
                <m:t>8</m:t>
              </m:r>
            </m:den>
          </m:f>
          <m:r xmlns:m="http://schemas.openxmlformats.org/officeDocument/2006/math">
            <m:t xmlns:m="http://schemas.openxmlformats.org/officeDocument/2006/math">⋅</m:t>
          </m:r>
          <m:sSub xmlns:m="http://schemas.openxmlformats.org/officeDocument/2006/math">
            <m:sSubPr>
              <m:ctrlPr/>
            </m:sSubPr>
            <m:e>
              <m:r>
                <m:t>𝑚</m:t>
              </m:r>
            </m:e>
            <m:sub>
              <m:r>
                <m:t>𝑏𝑟𝑎𝑠</m:t>
              </m:r>
            </m:sub>
          </m:sSub>
        </m:oMath>
      </m:oMathPara>
    </w:p>
    <w:p w:rsidR="0F8313EC" w:rsidRDefault="0F8313EC" w14:paraId="7A9CAE69" w14:textId="0EBF80B6">
      <w:r w:rsidR="0F8313EC">
        <w:rPr/>
        <w:t>Donc en prenant s = 3 comme facteur de sécurité, on trouve :</w:t>
      </w:r>
    </w:p>
    <w:p w:rsidR="1337A549" w:rsidRDefault="1337A549" w14:paraId="3D190C2A" w14:textId="613DED22"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𝑚</m:t>
              </m:r>
            </m:e>
            <m:sub>
              <m:r>
                <m:t>𝑐</m:t>
              </m:r>
              <m:r>
                <m:t>,</m:t>
              </m:r>
              <m:r>
                <m:t>𝑓𝑖𝑛𝑎𝑙𝑒</m:t>
              </m:r>
            </m:sub>
          </m:sSub>
          <m:r xmlns:m="http://schemas.openxmlformats.org/officeDocument/2006/math">
            <m:t xmlns:m="http://schemas.openxmlformats.org/officeDocument/2006/math">=3⋅</m:t>
          </m:r>
          <m:sSub xmlns:m="http://schemas.openxmlformats.org/officeDocument/2006/math">
            <m:sSubPr>
              <m:ctrlPr/>
            </m:sSubPr>
            <m:e>
              <m:r>
                <m:t>𝑚</m:t>
              </m:r>
            </m:e>
            <m:sub>
              <m:r>
                <m:t>𝑐</m:t>
              </m:r>
            </m:sub>
          </m:sSub>
          <m:r xmlns:m="http://schemas.openxmlformats.org/officeDocument/2006/math">
            <m:t xmlns:m="http://schemas.openxmlformats.org/officeDocument/2006/math">=420 </m:t>
          </m:r>
          <m:r xmlns:m="http://schemas.openxmlformats.org/officeDocument/2006/math">
            <m:t xmlns:m="http://schemas.openxmlformats.org/officeDocument/2006/math">𝑘𝑔</m:t>
          </m:r>
        </m:oMath>
      </m:oMathPara>
    </w:p>
    <w:p w:rsidR="1337A549" w:rsidP="1337A549" w:rsidRDefault="1337A549" w14:paraId="1925C431" w14:textId="2F5445A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2D4910DC" w:rsidP="1337A549" w:rsidRDefault="2D4910DC" w14:paraId="1C549314" w14:textId="7DD570F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single"/>
        </w:rPr>
      </w:pPr>
      <w:r w:rsidRPr="1337A549" w:rsidR="2D4910DC">
        <w:rPr>
          <w:u w:val="single"/>
        </w:rPr>
        <w:t>Pour les dimensions du contrepoids (de forme parallélépipèdique) :</w:t>
      </w:r>
    </w:p>
    <w:p w:rsidR="4CFD14A8" w:rsidP="1337A549" w:rsidRDefault="4CFD14A8" w14:paraId="20BFFB27" w14:textId="2E565D7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CFD14A8">
        <w:rPr/>
        <w:t xml:space="preserve">Dans le plan du </w:t>
      </w:r>
      <w:r w:rsidR="4CFD14A8">
        <w:rPr/>
        <w:t>dessin, on choisit une section carrée de 40x40 cm.</w:t>
      </w:r>
    </w:p>
    <w:p w:rsidR="4CFD14A8" w:rsidP="1337A549" w:rsidRDefault="4CFD14A8" w14:paraId="4E5C7E81" w14:textId="0623C8E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CFD14A8">
        <w:rPr/>
        <w:t xml:space="preserve">On choisit la fonte comme matériau, en prenant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𝜌</m:t>
          </m:r>
          <m:r xmlns:m="http://schemas.openxmlformats.org/officeDocument/2006/math">
            <m:t xmlns:m="http://schemas.openxmlformats.org/officeDocument/2006/math">=7000 </m:t>
          </m:r>
          <m:f xmlns:m="http://schemas.openxmlformats.org/officeDocument/2006/math">
            <m:fPr>
              <m:ctrlPr/>
            </m:fPr>
            <m:num>
              <m:r>
                <m:t>𝑘𝑔</m:t>
              </m:r>
            </m:num>
            <m:den>
              <m:sSup>
                <m:sSupPr>
                  <m:ctrlPr/>
                </m:sSupPr>
                <m:e>
                  <m:r>
                    <m:t>𝑚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  <w:r w:rsidR="56B1E2B4">
        <w:rPr/>
        <w:t>.</w:t>
      </w:r>
    </w:p>
    <w:p w:rsidR="56B1E2B4" w:rsidP="1337A549" w:rsidRDefault="56B1E2B4" w14:paraId="33C28817" w14:textId="5F2FCF2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6B1E2B4">
        <w:rPr/>
        <w:t xml:space="preserve">On trouve en faisant le calcul du volume </w:t>
      </w:r>
      <w:r w:rsidR="457C19E2">
        <w:rPr/>
        <w:t>: (v = 0.06m3</w:t>
      </w:r>
      <w:r w:rsidR="7E88C0B7">
        <w:rPr/>
        <w:t>), puis en divisant par la section, la dernière dimension 40 cm.</w:t>
      </w:r>
    </w:p>
    <w:p w:rsidR="1337A549" w:rsidP="1337A549" w:rsidRDefault="1337A549" w14:paraId="3CB8C5E7" w14:textId="54DFE02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BF3B369" w:rsidP="1337A549" w:rsidRDefault="5BF3B369" w14:paraId="08E72F2D" w14:textId="185416E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single"/>
        </w:rPr>
      </w:pPr>
      <w:r w:rsidRPr="1337A549" w:rsidR="5BF3B369">
        <w:rPr>
          <w:u w:val="single"/>
        </w:rPr>
        <w:t>Système de transformation :</w:t>
      </w:r>
    </w:p>
    <w:p w:rsidR="5BF3B369" w:rsidP="1337A549" w:rsidRDefault="5BF3B369" w14:paraId="561FF6A7" w14:textId="18F32CE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BF3B369">
        <w:rPr/>
        <w:t>On place un carter cylindrique de 20cm de diamètre et 30cm de hauteur au-dessus de la vis</w:t>
      </w:r>
      <w:r w:rsidR="4326B493">
        <w:rPr/>
        <w:t xml:space="preserve"> (voir schéma ci-dessous).</w:t>
      </w:r>
    </w:p>
    <w:p w:rsidR="4326B493" w:rsidP="1337A549" w:rsidRDefault="4326B493" w14:paraId="7729F735" w14:textId="11568C7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single"/>
        </w:rPr>
      </w:pPr>
      <w:r w:rsidRPr="1337A549" w:rsidR="4326B493">
        <w:rPr>
          <w:u w:val="single"/>
        </w:rPr>
        <w:t>Schéma technologique :</w:t>
      </w:r>
    </w:p>
    <w:p w:rsidR="42781540" w:rsidP="1337A549" w:rsidRDefault="42781540" w14:paraId="11696AFF" w14:textId="432BCEF9">
      <w:pPr>
        <w:bidi w:val="0"/>
        <w:spacing w:before="0" w:beforeAutospacing="off" w:after="160" w:afterAutospacing="off" w:line="279" w:lineRule="auto"/>
        <w:ind w:left="0" w:right="0"/>
        <w:jc w:val="center"/>
        <w:rPr>
          <w:i w:val="1"/>
          <w:iCs w:val="1"/>
          <w:u w:val="none"/>
        </w:rPr>
      </w:pPr>
      <w:r w:rsidR="42781540">
        <w:drawing>
          <wp:inline wp14:editId="4E4F593F" wp14:anchorId="7A3F3902">
            <wp:extent cx="5724524" cy="3857625"/>
            <wp:effectExtent l="0" t="0" r="0" b="0"/>
            <wp:docPr id="412943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e96d0a954f34d9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337A549" w:rsidR="02E98AB3">
        <w:rPr>
          <w:i w:val="1"/>
          <w:iCs w:val="1"/>
          <w:u w:val="none"/>
        </w:rPr>
        <w:t>Figure 4 : schéma technologique de fabrication.</w:t>
      </w:r>
    </w:p>
    <w:p w:rsidR="68208E42" w:rsidP="1337A549" w:rsidRDefault="68208E42" w14:paraId="27677A19" w14:textId="080CE3D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single"/>
        </w:rPr>
      </w:pPr>
      <w:r w:rsidRPr="1337A549" w:rsidR="68208E42">
        <w:rPr>
          <w:u w:val="single"/>
        </w:rPr>
        <w:t>Procédés de fabrication :</w:t>
      </w:r>
    </w:p>
    <w:p w:rsidR="68208E42" w:rsidP="1337A549" w:rsidRDefault="68208E42" w14:paraId="23786BD6" w14:textId="42E8DFB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  <w:r w:rsidR="68208E42">
        <w:rPr>
          <w:u w:val="none"/>
        </w:rPr>
        <w:t xml:space="preserve">La vis </w:t>
      </w:r>
      <w:r w:rsidR="6E9C46FD">
        <w:rPr>
          <w:u w:val="none"/>
        </w:rPr>
        <w:t xml:space="preserve">et l’écrou </w:t>
      </w:r>
      <w:r w:rsidR="68208E42">
        <w:rPr>
          <w:u w:val="none"/>
        </w:rPr>
        <w:t xml:space="preserve">(diamètre 35mm) </w:t>
      </w:r>
      <w:r w:rsidR="58085A8D">
        <w:rPr>
          <w:u w:val="none"/>
        </w:rPr>
        <w:t>son</w:t>
      </w:r>
      <w:r w:rsidR="68208E42">
        <w:rPr>
          <w:u w:val="none"/>
        </w:rPr>
        <w:t>t fabriqué</w:t>
      </w:r>
      <w:r w:rsidR="351C6245">
        <w:rPr>
          <w:u w:val="none"/>
        </w:rPr>
        <w:t>s</w:t>
      </w:r>
      <w:r w:rsidR="68208E42">
        <w:rPr>
          <w:u w:val="none"/>
        </w:rPr>
        <w:t xml:space="preserve"> par forgeage à chaud. </w:t>
      </w:r>
    </w:p>
    <w:p w:rsidR="6644C04E" w:rsidP="1337A549" w:rsidRDefault="6644C04E" w14:paraId="4EB19CFB" w14:textId="6906994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  <w:r w:rsidR="6644C04E">
        <w:rPr>
          <w:u w:val="none"/>
        </w:rPr>
        <w:t xml:space="preserve">Le cylindre et la tige qui constituent </w:t>
      </w:r>
      <w:r w:rsidR="3CBF4ACF">
        <w:rPr>
          <w:u w:val="none"/>
        </w:rPr>
        <w:t>les pivots glissants</w:t>
      </w:r>
      <w:r w:rsidR="6644C04E">
        <w:rPr>
          <w:u w:val="none"/>
        </w:rPr>
        <w:t xml:space="preserve"> sont fabriqués en décolletage. </w:t>
      </w:r>
    </w:p>
    <w:p w:rsidR="6644C04E" w:rsidP="1337A549" w:rsidRDefault="6644C04E" w14:paraId="478A2857" w14:textId="54B650F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644C04E">
        <w:rPr>
          <w:u w:val="none"/>
        </w:rPr>
        <w:t xml:space="preserve">Toutes les autres pièces sont fabriquées en fonderie. </w:t>
      </w:r>
    </w:p>
    <w:p w:rsidR="62ED1520" w:rsidP="1337A549" w:rsidRDefault="62ED1520" w14:paraId="0CFE8C62" w14:textId="69AF589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  <w:r w:rsidR="62ED1520">
        <w:rPr>
          <w:u w:val="none"/>
        </w:rPr>
        <w:t xml:space="preserve">Les pièces </w:t>
      </w:r>
      <w:r w:rsidR="5756DE9E">
        <w:rPr>
          <w:u w:val="none"/>
        </w:rPr>
        <w:t xml:space="preserve">sont toutes en acier inox, sauf le contrepoids en fonte. </w:t>
      </w:r>
    </w:p>
    <w:p w:rsidR="1337A549" w:rsidP="1337A549" w:rsidRDefault="1337A549" w14:paraId="033D9053" w14:textId="01D1589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</w:p>
    <w:p w:rsidR="51A1061A" w:rsidP="1337A549" w:rsidRDefault="51A1061A" w14:paraId="7D57073D" w14:textId="69C78227">
      <w:pPr>
        <w:pStyle w:val="Heading2"/>
      </w:pPr>
      <w:bookmarkStart w:name="_Toc86350471" w:id="548983813"/>
      <w:r w:rsidR="51A1061A">
        <w:rPr/>
        <w:t>Système à parallélogramme</w:t>
      </w:r>
      <w:r w:rsidR="51A1061A">
        <w:drawing>
          <wp:inline wp14:editId="076FC8FF" wp14:anchorId="05CA673C">
            <wp:extent cx="5438775" cy="7709205"/>
            <wp:effectExtent l="0" t="0" r="0" b="0"/>
            <wp:docPr id="139322641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baa42457da3482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770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48983813"/>
    </w:p>
    <w:p w:rsidR="4D88AD2F" w:rsidP="1337A549" w:rsidRDefault="4D88AD2F" w14:paraId="01A02CFB" w14:textId="1F05D437">
      <w:pPr>
        <w:pStyle w:val="Normal"/>
        <w:jc w:val="center"/>
        <w:rPr>
          <w:i w:val="1"/>
          <w:iCs w:val="1"/>
        </w:rPr>
      </w:pPr>
      <w:r w:rsidRPr="1337A549" w:rsidR="4D88AD2F">
        <w:rPr>
          <w:i w:val="1"/>
          <w:iCs w:val="1"/>
        </w:rPr>
        <w:t>Figure</w:t>
      </w:r>
      <w:r w:rsidRPr="1337A549" w:rsidR="63D67AFD">
        <w:rPr>
          <w:i w:val="1"/>
          <w:iCs w:val="1"/>
        </w:rPr>
        <w:t xml:space="preserve"> </w:t>
      </w:r>
      <w:r w:rsidRPr="1337A549" w:rsidR="7AFFEF7F">
        <w:rPr>
          <w:i w:val="1"/>
          <w:iCs w:val="1"/>
        </w:rPr>
        <w:t>5</w:t>
      </w:r>
      <w:r w:rsidRPr="1337A549" w:rsidR="63D67AFD">
        <w:rPr>
          <w:i w:val="1"/>
          <w:iCs w:val="1"/>
        </w:rPr>
        <w:t xml:space="preserve"> </w:t>
      </w:r>
      <w:r w:rsidRPr="1337A549" w:rsidR="63D67AFD">
        <w:rPr>
          <w:i w:val="1"/>
          <w:iCs w:val="1"/>
        </w:rPr>
        <w:t xml:space="preserve">: Dimensionnement </w:t>
      </w:r>
      <w:r w:rsidRPr="1337A549" w:rsidR="39B30465">
        <w:rPr>
          <w:i w:val="1"/>
          <w:iCs w:val="1"/>
        </w:rPr>
        <w:t>Contre-poids</w:t>
      </w:r>
    </w:p>
    <w:p w:rsidR="37E3C9EB" w:rsidP="1337A549" w:rsidRDefault="37E3C9EB" w14:paraId="2FF2A6C7" w14:textId="78DB33D0">
      <w:pPr>
        <w:pStyle w:val="Normal"/>
        <w:rPr>
          <w:b w:val="1"/>
          <w:bCs w:val="1"/>
        </w:rPr>
      </w:pPr>
      <w:r w:rsidR="37E3C9EB">
        <w:rPr/>
        <w:t xml:space="preserve">Dimensionnons dorénavant la hauteur du contre poids. On </w:t>
      </w:r>
      <w:r w:rsidR="34F182DC">
        <w:rPr/>
        <w:t xml:space="preserve">considère de la </w:t>
      </w:r>
      <w:r w:rsidRPr="1337A549" w:rsidR="34F182DC">
        <w:rPr>
          <w:b w:val="1"/>
          <w:bCs w:val="1"/>
        </w:rPr>
        <w:t xml:space="preserve">fonte </w:t>
      </w:r>
      <w:r w:rsidR="34F182DC">
        <w:rPr>
          <w:b w:val="0"/>
          <w:bCs w:val="0"/>
        </w:rPr>
        <w:t>avec</w:t>
      </w:r>
      <w:r w:rsidRPr="1337A549" w:rsidR="34F182DC">
        <w:rPr>
          <w:b w:val="1"/>
          <w:bCs w:val="1"/>
        </w:rPr>
        <w:t xml:space="preserve">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𝜌</m:t>
          </m:r>
          <m:r xmlns:m="http://schemas.openxmlformats.org/officeDocument/2006/math">
            <m:t xmlns:m="http://schemas.openxmlformats.org/officeDocument/2006/math"> = 7000</m:t>
          </m:r>
          <m:r xmlns:m="http://schemas.openxmlformats.org/officeDocument/2006/math">
            <m:t xmlns:m="http://schemas.openxmlformats.org/officeDocument/2006/math">𝑘𝑔</m:t>
          </m:r>
          <m:r xmlns:m="http://schemas.openxmlformats.org/officeDocument/2006/math">
            <m:t xmlns:m="http://schemas.openxmlformats.org/officeDocument/2006/math">.</m:t>
          </m:r>
          <m:sSup xmlns:m="http://schemas.openxmlformats.org/officeDocument/2006/math">
            <m:sSupPr>
              <m:ctrlPr/>
            </m:sSupPr>
            <m:e>
              <m:r>
                <m:t>𝑚</m:t>
              </m:r>
            </m:e>
            <m:sup>
              <m:r>
                <m:t>−3</m:t>
              </m:r>
            </m:sup>
          </m:sSup>
        </m:oMath>
      </m:oMathPara>
    </w:p>
    <w:p w:rsidR="2187DCDD" w:rsidP="1337A549" w:rsidRDefault="2187DCDD" w14:paraId="18466D21" w14:textId="29860956">
      <w:pPr>
        <w:pStyle w:val="Normal"/>
      </w:pPr>
      <w:r w:rsidR="2187DCDD">
        <w:rPr/>
        <w:t xml:space="preserve">On a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𝑀</m:t>
              </m:r>
            </m:e>
            <m:sub>
              <m:r>
                <m:t>𝑐𝑜𝑛𝑡𝑟𝑒𝑝𝑜𝑖𝑑𝑠</m:t>
              </m:r>
              <m:r>
                <m:t> </m:t>
              </m:r>
            </m:sub>
          </m:sSub>
          <m:r xmlns:m="http://schemas.openxmlformats.org/officeDocument/2006/math">
            <m:t xmlns:m="http://schemas.openxmlformats.org/officeDocument/2006/math">= </m:t>
          </m:r>
          <m:sSub xmlns:m="http://schemas.openxmlformats.org/officeDocument/2006/math">
            <m:sSubPr>
              <m:ctrlPr/>
            </m:sSubPr>
            <m:e>
              <m:r>
                <m:t>𝜌</m:t>
              </m:r>
            </m:e>
            <m:sub>
              <m:r>
                <m:t>𝑓𝑜𝑛𝑡𝑒</m:t>
              </m:r>
            </m:sub>
          </m:sSub>
          <m:r xmlns:m="http://schemas.openxmlformats.org/officeDocument/2006/math">
            <m:t xmlns:m="http://schemas.openxmlformats.org/officeDocument/2006/math">×</m:t>
          </m:r>
          <m:r xmlns:m="http://schemas.openxmlformats.org/officeDocument/2006/math">
            <m:t xmlns:m="http://schemas.openxmlformats.org/officeDocument/2006/math">𝐿</m:t>
          </m:r>
          <m:r xmlns:m="http://schemas.openxmlformats.org/officeDocument/2006/math">
            <m:t xmlns:m="http://schemas.openxmlformats.org/officeDocument/2006/math">×</m:t>
          </m:r>
          <m:r xmlns:m="http://schemas.openxmlformats.org/officeDocument/2006/math">
            <m:t xmlns:m="http://schemas.openxmlformats.org/officeDocument/2006/math">𝑙</m:t>
          </m:r>
          <m:r xmlns:m="http://schemas.openxmlformats.org/officeDocument/2006/math">
            <m:t xmlns:m="http://schemas.openxmlformats.org/officeDocument/2006/math">×</m:t>
          </m:r>
          <m:r xmlns:m="http://schemas.openxmlformats.org/officeDocument/2006/math">
            <m:t xmlns:m="http://schemas.openxmlformats.org/officeDocument/2006/math">h</m:t>
          </m:r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⟹</m:t>
          </m:r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h</m:t>
          </m:r>
          <m:r xmlns:m="http://schemas.openxmlformats.org/officeDocument/2006/math">
            <m:t xmlns:m="http://schemas.openxmlformats.org/officeDocument/2006/math"> =  </m:t>
          </m:r>
          <m:f xmlns:m="http://schemas.openxmlformats.org/officeDocument/2006/math">
            <m:fPr>
              <m:ctrlPr/>
            </m:fPr>
            <m:num>
              <m:sSub>
                <m:sSubPr>
                  <m:ctrlPr/>
                </m:sSubPr>
                <m:e>
                  <m:r>
                    <m:t>𝑀</m:t>
                  </m:r>
                </m:e>
                <m:sub>
                  <m:r>
                    <m:t>𝑐𝑝</m:t>
                  </m:r>
                </m:sub>
              </m:sSub>
            </m:num>
            <m:den>
              <m:sSup>
                <m:sSupPr>
                  <m:ctrlPr/>
                </m:sSupPr>
                <m:e>
                  <m:r>
                    <m:t>𝐿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  <w:r w:rsidR="5932D04D">
        <w:rPr/>
        <w:t xml:space="preserve">  </w:t>
      </w:r>
      <w:r w:rsidR="0E872C06">
        <w:rPr/>
        <w:t xml:space="preserve">                                                                                                </w:t>
      </w:r>
      <w:r w:rsidR="0E872C06">
        <w:rPr/>
        <w:t xml:space="preserve">   </w:t>
      </w:r>
      <w:r w:rsidR="5932D04D">
        <w:rPr/>
        <w:t>(</w:t>
      </w:r>
      <w:r w:rsidR="5932D04D">
        <w:rPr/>
        <w:t>on considère L = l)</w:t>
      </w:r>
    </w:p>
    <w:p w:rsidR="5932D04D" w:rsidP="1337A549" w:rsidRDefault="5932D04D" w14:paraId="23D3C843" w14:textId="50CA3647">
      <w:pPr>
        <w:pStyle w:val="Normal"/>
      </w:pPr>
      <w:r w:rsidR="5932D04D">
        <w:rPr/>
        <w:t>On veut donc un contrepoids d'une hauteur h = 26cm</w:t>
      </w:r>
    </w:p>
    <w:p w:rsidR="1337A549" w:rsidP="1337A549" w:rsidRDefault="1337A549" w14:paraId="14B2D751" w14:textId="3F1CAF23">
      <w:pPr>
        <w:pStyle w:val="Normal"/>
      </w:pPr>
    </w:p>
    <w:p w:rsidR="2FC86F83" w:rsidP="1337A549" w:rsidRDefault="2FC86F83" w14:paraId="4EA3751B" w14:textId="35DCA3BF">
      <w:pPr>
        <w:pStyle w:val="Normal"/>
        <w:shd w:val="clear" w:color="auto" w:fill="FFFFFF" w:themeFill="background1"/>
        <w:spacing w:before="150" w:beforeAutospacing="off" w:after="75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fr-FR"/>
        </w:rPr>
      </w:pPr>
      <w:r w:rsidR="2FC86F83">
        <w:rPr/>
        <w:t>Il no</w:t>
      </w:r>
      <w:r w:rsidR="2FC86F83">
        <w:rPr/>
        <w:t>us</w:t>
      </w:r>
      <w:r w:rsidR="5932D04D">
        <w:rPr/>
        <w:t xml:space="preserve"> </w:t>
      </w:r>
      <w:r w:rsidR="5932D04D">
        <w:rPr/>
        <w:t>rest</w:t>
      </w:r>
      <w:r w:rsidR="5932D04D">
        <w:rPr/>
        <w:t xml:space="preserve">e à dimensionner l'élément qui supporte le système de transformation et le réducteur. On considère </w:t>
      </w:r>
      <w:r w:rsidR="6D45C4E1">
        <w:rPr/>
        <w:t xml:space="preserve">un </w:t>
      </w:r>
      <w:r w:rsidR="14379C33">
        <w:rPr/>
        <w:t>cratère</w:t>
      </w:r>
      <w:r w:rsidR="6D45C4E1">
        <w:rPr/>
        <w:t xml:space="preserve"> </w:t>
      </w:r>
      <w:r w:rsidR="6D45C4E1">
        <w:rPr/>
        <w:t>sur le bâti aux dimensions suivantes en prenant comme réfé</w:t>
      </w:r>
      <w:r w:rsidR="4D607264">
        <w:rPr/>
        <w:t xml:space="preserve">rence pour le moteur un </w:t>
      </w:r>
      <w:r w:rsidRPr="1337A549" w:rsidR="4D60726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fr-FR"/>
        </w:rPr>
        <w:t xml:space="preserve">Moteur triphasé CEMER B14 (juste à titre indicatif on ne prend pas ce modèle </w:t>
      </w:r>
      <w:r w:rsidRPr="1337A549" w:rsidR="4D60726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fr-FR"/>
        </w:rPr>
        <w:t>exactement)</w:t>
      </w:r>
    </w:p>
    <w:p w:rsidR="1337A549" w:rsidP="1337A549" w:rsidRDefault="1337A549" w14:paraId="7A9D68BB" w14:textId="71E15B02">
      <w:pPr>
        <w:pStyle w:val="Normal"/>
      </w:pPr>
    </w:p>
    <w:p w:rsidR="51A1061A" w:rsidP="1337A549" w:rsidRDefault="51A1061A" w14:paraId="7A433473" w14:textId="2F44B995">
      <w:pPr>
        <w:pStyle w:val="Normal"/>
        <w:jc w:val="center"/>
      </w:pPr>
      <w:r w:rsidR="51A1061A">
        <w:drawing>
          <wp:inline wp14:editId="5BE1BE76" wp14:anchorId="3329653B">
            <wp:extent cx="5715000" cy="4657725"/>
            <wp:effectExtent l="0" t="0" r="0" b="0"/>
            <wp:docPr id="124908340" name="" descr="Imag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44e0af7e226498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1337A549" w:rsidR="41860D48">
        <w:rPr>
          <w:i w:val="1"/>
          <w:iCs w:val="1"/>
        </w:rPr>
        <w:t xml:space="preserve">Figure </w:t>
      </w:r>
      <w:r w:rsidRPr="1337A549" w:rsidR="5D5948C4">
        <w:rPr>
          <w:i w:val="1"/>
          <w:iCs w:val="1"/>
        </w:rPr>
        <w:t>6</w:t>
      </w:r>
      <w:r w:rsidRPr="1337A549" w:rsidR="41860D48">
        <w:rPr>
          <w:i w:val="1"/>
          <w:iCs w:val="1"/>
        </w:rPr>
        <w:t xml:space="preserve"> : Schéma technologique de fabrication</w:t>
      </w:r>
    </w:p>
    <w:p w:rsidR="1337A549" w:rsidRDefault="1337A549" w14:paraId="2FE7C8E7" w14:textId="501E24BA">
      <w:r>
        <w:br w:type="page"/>
      </w:r>
      <w:r w:rsidR="6018A44F">
        <w:rPr/>
        <w:t xml:space="preserve">On considère comme convenu lors du livrable 2 que l'on utilise pour le bâti de l'acier </w:t>
      </w:r>
      <w:r w:rsidR="6018A44F">
        <w:rPr/>
        <w:t>inoxydab</w:t>
      </w:r>
      <w:r w:rsidR="6018A44F">
        <w:rPr/>
        <w:t>le.</w:t>
      </w:r>
    </w:p>
    <w:p w:rsidR="6018A44F" w:rsidRDefault="6018A44F" w14:paraId="6DE981D2" w14:textId="7AF0011A">
      <w:r w:rsidR="6018A44F">
        <w:rPr/>
        <w:t xml:space="preserve">Procédé de </w:t>
      </w:r>
      <w:r w:rsidR="7A5CA5BC">
        <w:rPr/>
        <w:t>fabrication :</w:t>
      </w:r>
    </w:p>
    <w:p w:rsidR="6018A44F" w:rsidP="1337A549" w:rsidRDefault="6018A44F" w14:paraId="156E7A09" w14:textId="1DD6B3D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1337A549" w:rsidR="6018A44F">
        <w:rPr>
          <w:sz w:val="24"/>
          <w:szCs w:val="24"/>
        </w:rPr>
        <w:t>Extraction MP : fer/chrome/nickel</w:t>
      </w:r>
    </w:p>
    <w:p w:rsidR="6018A44F" w:rsidP="1337A549" w:rsidRDefault="6018A44F" w14:paraId="3C894206" w14:textId="3B2CCC4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1337A549" w:rsidR="6018A44F">
        <w:rPr>
          <w:sz w:val="24"/>
          <w:szCs w:val="24"/>
        </w:rPr>
        <w:t>Fusion et affinage</w:t>
      </w:r>
    </w:p>
    <w:p w:rsidR="6018A44F" w:rsidP="1337A549" w:rsidRDefault="6018A44F" w14:paraId="1AECC005" w14:textId="28929202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1337A549" w:rsidR="6018A44F">
        <w:rPr>
          <w:sz w:val="24"/>
          <w:szCs w:val="24"/>
        </w:rPr>
        <w:t>Coulée du mélange (formation de barres d'aciers</w:t>
      </w:r>
      <w:r w:rsidRPr="1337A549" w:rsidR="6018A44F">
        <w:rPr>
          <w:sz w:val="24"/>
          <w:szCs w:val="24"/>
        </w:rPr>
        <w:t>)</w:t>
      </w:r>
    </w:p>
    <w:p w:rsidR="6018A44F" w:rsidP="1337A549" w:rsidRDefault="6018A44F" w14:paraId="1AF5544A" w14:textId="182ECC6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1337A549" w:rsidR="6018A44F">
        <w:rPr>
          <w:sz w:val="24"/>
          <w:szCs w:val="24"/>
        </w:rPr>
        <w:t>Usinage aux dimensions voulues</w:t>
      </w:r>
    </w:p>
    <w:p w:rsidR="6018A44F" w:rsidP="1337A549" w:rsidRDefault="6018A44F" w14:paraId="4CA8AE05" w14:textId="3E0E971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1337A549" w:rsidR="6018A44F">
        <w:rPr>
          <w:sz w:val="24"/>
          <w:szCs w:val="24"/>
        </w:rPr>
        <w:t>Soudage</w:t>
      </w:r>
    </w:p>
    <w:p w:rsidR="1337A549" w:rsidP="1337A549" w:rsidRDefault="1337A549" w14:paraId="5EB082BA" w14:textId="35ECC2F2">
      <w:pPr>
        <w:pStyle w:val="Normal"/>
        <w:rPr>
          <w:sz w:val="24"/>
          <w:szCs w:val="24"/>
        </w:rPr>
      </w:pPr>
    </w:p>
    <w:p w:rsidR="569640E4" w:rsidP="1337A549" w:rsidRDefault="569640E4" w14:paraId="05137D62" w14:textId="1EE0428E">
      <w:pPr>
        <w:pStyle w:val="Normal"/>
        <w:rPr>
          <w:sz w:val="24"/>
          <w:szCs w:val="24"/>
        </w:rPr>
      </w:pPr>
      <w:r w:rsidRPr="1337A549" w:rsidR="569640E4">
        <w:rPr>
          <w:sz w:val="24"/>
          <w:szCs w:val="24"/>
        </w:rPr>
        <w:t>En termes d'utilisation le système utilise toute une batterie de capteurs d'angles et qui permettent l'asserviss</w:t>
      </w:r>
      <w:r w:rsidRPr="1337A549" w:rsidR="569640E4">
        <w:rPr>
          <w:sz w:val="24"/>
          <w:szCs w:val="24"/>
        </w:rPr>
        <w:t xml:space="preserve">ement du futur. C'est une partie que </w:t>
      </w:r>
      <w:r w:rsidRPr="1337A549" w:rsidR="2EA8A6DF">
        <w:rPr>
          <w:sz w:val="24"/>
          <w:szCs w:val="24"/>
        </w:rPr>
        <w:t xml:space="preserve">nous n'avons </w:t>
      </w:r>
      <w:r w:rsidRPr="1337A549" w:rsidR="6CBFE147">
        <w:rPr>
          <w:sz w:val="24"/>
          <w:szCs w:val="24"/>
        </w:rPr>
        <w:t>pas</w:t>
      </w:r>
      <w:r w:rsidRPr="1337A549" w:rsidR="569640E4">
        <w:rPr>
          <w:sz w:val="24"/>
          <w:szCs w:val="24"/>
        </w:rPr>
        <w:t xml:space="preserve"> traité </w:t>
      </w:r>
      <w:r w:rsidRPr="1337A549" w:rsidR="578A5B67">
        <w:rPr>
          <w:sz w:val="24"/>
          <w:szCs w:val="24"/>
        </w:rPr>
        <w:t xml:space="preserve">mais qui devrait être réalisé à l'avenir. </w:t>
      </w:r>
    </w:p>
    <w:p w:rsidR="77B55544" w:rsidP="1337A549" w:rsidRDefault="77B55544" w14:paraId="18BEF44B" w14:textId="274822E3">
      <w:pPr>
        <w:pStyle w:val="Heading1"/>
      </w:pPr>
      <w:bookmarkStart w:name="_Toc1566402801" w:id="1468935509"/>
      <w:r w:rsidR="77B55544">
        <w:rPr/>
        <w:t>3 - Réflexion sur la lubrification</w:t>
      </w:r>
      <w:bookmarkEnd w:id="1468935509"/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385"/>
        <w:gridCol w:w="1738"/>
        <w:gridCol w:w="1361"/>
        <w:gridCol w:w="1828"/>
        <w:gridCol w:w="1828"/>
      </w:tblGrid>
      <w:tr w:rsidR="1337A549" w:rsidTr="1337A549" w14:paraId="51A43908">
        <w:trPr>
          <w:trHeight w:val="300"/>
        </w:trPr>
        <w:tc>
          <w:tcPr>
            <w:tcW w:w="2385" w:type="dxa"/>
            <w:tcMar/>
            <w:vAlign w:val="center"/>
          </w:tcPr>
          <w:p w:rsidR="1337A549" w:rsidP="1337A549" w:rsidRDefault="1337A549" w14:paraId="70384DA3" w14:textId="5C1558A6">
            <w:pPr>
              <w:spacing w:before="0" w:beforeAutospacing="off" w:after="0" w:afterAutospacing="off"/>
              <w:jc w:val="center"/>
            </w:pPr>
            <w:r w:rsidRPr="1337A549" w:rsidR="1337A549">
              <w:rPr>
                <w:b w:val="1"/>
                <w:bCs w:val="1"/>
              </w:rPr>
              <w:t>Système</w:t>
            </w:r>
          </w:p>
        </w:tc>
        <w:tc>
          <w:tcPr>
            <w:tcW w:w="1738" w:type="dxa"/>
            <w:tcMar/>
            <w:vAlign w:val="center"/>
          </w:tcPr>
          <w:p w:rsidR="1337A549" w:rsidP="1337A549" w:rsidRDefault="1337A549" w14:paraId="3EE7CA31" w14:textId="02CAE38E">
            <w:pPr>
              <w:spacing w:before="0" w:beforeAutospacing="off" w:after="0" w:afterAutospacing="off"/>
              <w:jc w:val="center"/>
            </w:pPr>
            <w:r w:rsidRPr="1337A549" w:rsidR="1337A549">
              <w:rPr>
                <w:b w:val="1"/>
                <w:bCs w:val="1"/>
              </w:rPr>
              <w:t>Complexité</w:t>
            </w:r>
          </w:p>
        </w:tc>
        <w:tc>
          <w:tcPr>
            <w:tcW w:w="1361" w:type="dxa"/>
            <w:tcMar/>
            <w:vAlign w:val="center"/>
          </w:tcPr>
          <w:p w:rsidR="1337A549" w:rsidP="1337A549" w:rsidRDefault="1337A549" w14:paraId="488CF375" w14:textId="1F0789A3">
            <w:pPr>
              <w:spacing w:before="0" w:beforeAutospacing="off" w:after="0" w:afterAutospacing="off"/>
              <w:jc w:val="center"/>
            </w:pPr>
            <w:r w:rsidRPr="1337A549" w:rsidR="1337A549">
              <w:rPr>
                <w:b w:val="1"/>
                <w:bCs w:val="1"/>
              </w:rPr>
              <w:t>Coût</w:t>
            </w:r>
          </w:p>
        </w:tc>
        <w:tc>
          <w:tcPr>
            <w:tcW w:w="1828" w:type="dxa"/>
            <w:tcMar/>
            <w:vAlign w:val="center"/>
          </w:tcPr>
          <w:p w:rsidR="1337A549" w:rsidP="1337A549" w:rsidRDefault="1337A549" w14:paraId="5FB34986" w14:textId="3B653A1F">
            <w:pPr>
              <w:spacing w:before="0" w:beforeAutospacing="off" w:after="0" w:afterAutospacing="off"/>
              <w:jc w:val="center"/>
            </w:pPr>
            <w:r w:rsidRPr="1337A549" w:rsidR="1337A549">
              <w:rPr>
                <w:b w:val="1"/>
                <w:bCs w:val="1"/>
              </w:rPr>
              <w:t>Efficacité</w:t>
            </w:r>
          </w:p>
        </w:tc>
        <w:tc>
          <w:tcPr>
            <w:tcW w:w="1828" w:type="dxa"/>
            <w:tcMar/>
            <w:vAlign w:val="center"/>
          </w:tcPr>
          <w:p w:rsidR="1337A549" w:rsidP="1337A549" w:rsidRDefault="1337A549" w14:paraId="6856C1A5" w14:textId="32B8DBA8">
            <w:pPr>
              <w:spacing w:before="0" w:beforeAutospacing="off" w:after="0" w:afterAutospacing="off"/>
              <w:jc w:val="center"/>
            </w:pPr>
            <w:r w:rsidRPr="1337A549" w:rsidR="1337A549">
              <w:rPr>
                <w:b w:val="1"/>
                <w:bCs w:val="1"/>
              </w:rPr>
              <w:t>Entretien</w:t>
            </w:r>
          </w:p>
        </w:tc>
      </w:tr>
      <w:tr w:rsidR="1337A549" w:rsidTr="1337A549" w14:paraId="3F7DD8CF">
        <w:trPr>
          <w:trHeight w:val="300"/>
        </w:trPr>
        <w:tc>
          <w:tcPr>
            <w:tcW w:w="2385" w:type="dxa"/>
            <w:tcMar/>
            <w:vAlign w:val="center"/>
          </w:tcPr>
          <w:p w:rsidR="1337A549" w:rsidP="1337A549" w:rsidRDefault="1337A549" w14:paraId="65A3EBF9" w14:textId="160C6D38">
            <w:pPr>
              <w:spacing w:before="0" w:beforeAutospacing="off" w:after="0" w:afterAutospacing="off"/>
            </w:pPr>
            <w:r w:rsidR="1337A549">
              <w:rPr/>
              <w:t>Barbotage</w:t>
            </w:r>
          </w:p>
        </w:tc>
        <w:tc>
          <w:tcPr>
            <w:tcW w:w="1738" w:type="dxa"/>
            <w:tcMar/>
            <w:vAlign w:val="center"/>
          </w:tcPr>
          <w:p w:rsidR="1337A549" w:rsidP="1337A549" w:rsidRDefault="1337A549" w14:paraId="42C14359" w14:textId="0A032BCB">
            <w:pPr>
              <w:spacing w:before="0" w:beforeAutospacing="off" w:after="0" w:afterAutospacing="off"/>
            </w:pPr>
            <w:r w:rsidR="1337A549">
              <w:rPr/>
              <w:t>Faible</w:t>
            </w:r>
          </w:p>
        </w:tc>
        <w:tc>
          <w:tcPr>
            <w:tcW w:w="1361" w:type="dxa"/>
            <w:tcMar/>
            <w:vAlign w:val="center"/>
          </w:tcPr>
          <w:p w:rsidR="1337A549" w:rsidP="1337A549" w:rsidRDefault="1337A549" w14:paraId="7FA924C8" w14:textId="233BD450">
            <w:pPr>
              <w:spacing w:before="0" w:beforeAutospacing="off" w:after="0" w:afterAutospacing="off"/>
            </w:pPr>
            <w:r w:rsidR="1337A549">
              <w:rPr/>
              <w:t>Faible</w:t>
            </w:r>
          </w:p>
        </w:tc>
        <w:tc>
          <w:tcPr>
            <w:tcW w:w="1828" w:type="dxa"/>
            <w:tcMar/>
            <w:vAlign w:val="center"/>
          </w:tcPr>
          <w:p w:rsidR="1337A549" w:rsidP="1337A549" w:rsidRDefault="1337A549" w14:paraId="4DA9A49E" w14:textId="3156B9E6">
            <w:pPr>
              <w:spacing w:before="0" w:beforeAutospacing="off" w:after="0" w:afterAutospacing="off"/>
            </w:pPr>
            <w:r w:rsidR="1337A549">
              <w:rPr/>
              <w:t>Moyenne</w:t>
            </w:r>
          </w:p>
        </w:tc>
        <w:tc>
          <w:tcPr>
            <w:tcW w:w="1828" w:type="dxa"/>
            <w:tcMar/>
            <w:vAlign w:val="center"/>
          </w:tcPr>
          <w:p w:rsidR="1337A549" w:rsidP="1337A549" w:rsidRDefault="1337A549" w14:paraId="48C30755" w14:textId="217832C6">
            <w:pPr>
              <w:spacing w:before="0" w:beforeAutospacing="off" w:after="0" w:afterAutospacing="off"/>
            </w:pPr>
            <w:r w:rsidR="1337A549">
              <w:rPr/>
              <w:t>Faible</w:t>
            </w:r>
          </w:p>
        </w:tc>
      </w:tr>
      <w:tr w:rsidR="1337A549" w:rsidTr="1337A549" w14:paraId="1A23A7EA">
        <w:trPr>
          <w:trHeight w:val="300"/>
        </w:trPr>
        <w:tc>
          <w:tcPr>
            <w:tcW w:w="2385" w:type="dxa"/>
            <w:tcMar/>
            <w:vAlign w:val="center"/>
          </w:tcPr>
          <w:p w:rsidR="1337A549" w:rsidP="1337A549" w:rsidRDefault="1337A549" w14:paraId="21827D3E" w14:textId="4667DED5">
            <w:pPr>
              <w:spacing w:before="0" w:beforeAutospacing="off" w:after="0" w:afterAutospacing="off"/>
            </w:pPr>
            <w:r w:rsidR="1337A549">
              <w:rPr/>
              <w:t>Pression</w:t>
            </w:r>
          </w:p>
        </w:tc>
        <w:tc>
          <w:tcPr>
            <w:tcW w:w="1738" w:type="dxa"/>
            <w:tcMar/>
            <w:vAlign w:val="center"/>
          </w:tcPr>
          <w:p w:rsidR="1337A549" w:rsidP="1337A549" w:rsidRDefault="1337A549" w14:paraId="16CAC5B4" w14:textId="0B00A004">
            <w:pPr>
              <w:spacing w:before="0" w:beforeAutospacing="off" w:after="0" w:afterAutospacing="off"/>
            </w:pPr>
            <w:r w:rsidR="1337A549">
              <w:rPr/>
              <w:t>Élevée</w:t>
            </w:r>
          </w:p>
        </w:tc>
        <w:tc>
          <w:tcPr>
            <w:tcW w:w="1361" w:type="dxa"/>
            <w:tcMar/>
            <w:vAlign w:val="center"/>
          </w:tcPr>
          <w:p w:rsidR="1337A549" w:rsidP="1337A549" w:rsidRDefault="1337A549" w14:paraId="5C086D14" w14:textId="75E49747">
            <w:pPr>
              <w:spacing w:before="0" w:beforeAutospacing="off" w:after="0" w:afterAutospacing="off"/>
            </w:pPr>
            <w:r w:rsidR="1337A549">
              <w:rPr/>
              <w:t>Élevé</w:t>
            </w:r>
          </w:p>
        </w:tc>
        <w:tc>
          <w:tcPr>
            <w:tcW w:w="1828" w:type="dxa"/>
            <w:tcMar/>
            <w:vAlign w:val="center"/>
          </w:tcPr>
          <w:p w:rsidR="1337A549" w:rsidP="1337A549" w:rsidRDefault="1337A549" w14:paraId="088B5D8A" w14:textId="5314EF5C">
            <w:pPr>
              <w:spacing w:before="0" w:beforeAutospacing="off" w:after="0" w:afterAutospacing="off"/>
            </w:pPr>
            <w:r w:rsidR="1337A549">
              <w:rPr/>
              <w:t>Excellente</w:t>
            </w:r>
          </w:p>
        </w:tc>
        <w:tc>
          <w:tcPr>
            <w:tcW w:w="1828" w:type="dxa"/>
            <w:tcMar/>
            <w:vAlign w:val="center"/>
          </w:tcPr>
          <w:p w:rsidR="1337A549" w:rsidP="1337A549" w:rsidRDefault="1337A549" w14:paraId="73DF57A6" w14:textId="73C73854">
            <w:pPr>
              <w:spacing w:before="0" w:beforeAutospacing="off" w:after="0" w:afterAutospacing="off"/>
            </w:pPr>
            <w:r w:rsidR="1337A549">
              <w:rPr/>
              <w:t>Moyenne</w:t>
            </w:r>
          </w:p>
        </w:tc>
      </w:tr>
      <w:tr w:rsidR="1337A549" w:rsidTr="1337A549" w14:paraId="44B3AFC4">
        <w:trPr>
          <w:trHeight w:val="300"/>
        </w:trPr>
        <w:tc>
          <w:tcPr>
            <w:tcW w:w="2385" w:type="dxa"/>
            <w:tcMar/>
            <w:vAlign w:val="center"/>
          </w:tcPr>
          <w:p w:rsidR="1337A549" w:rsidP="1337A549" w:rsidRDefault="1337A549" w14:paraId="185E6280" w14:textId="0734E57E">
            <w:pPr>
              <w:spacing w:before="0" w:beforeAutospacing="off" w:after="0" w:afterAutospacing="off"/>
            </w:pPr>
            <w:r w:rsidR="1337A549">
              <w:rPr/>
              <w:t>Brouillard</w:t>
            </w:r>
          </w:p>
        </w:tc>
        <w:tc>
          <w:tcPr>
            <w:tcW w:w="1738" w:type="dxa"/>
            <w:tcMar/>
            <w:vAlign w:val="center"/>
          </w:tcPr>
          <w:p w:rsidR="1337A549" w:rsidP="1337A549" w:rsidRDefault="1337A549" w14:paraId="690D5C53" w14:textId="2DAF4077">
            <w:pPr>
              <w:spacing w:before="0" w:beforeAutospacing="off" w:after="0" w:afterAutospacing="off"/>
            </w:pPr>
            <w:r w:rsidR="1337A549">
              <w:rPr/>
              <w:t>Moyenne</w:t>
            </w:r>
          </w:p>
        </w:tc>
        <w:tc>
          <w:tcPr>
            <w:tcW w:w="1361" w:type="dxa"/>
            <w:tcMar/>
            <w:vAlign w:val="center"/>
          </w:tcPr>
          <w:p w:rsidR="1337A549" w:rsidP="1337A549" w:rsidRDefault="1337A549" w14:paraId="197BCA08" w14:textId="3A55867B">
            <w:pPr>
              <w:spacing w:before="0" w:beforeAutospacing="off" w:after="0" w:afterAutospacing="off"/>
            </w:pPr>
            <w:r w:rsidR="1337A549">
              <w:rPr/>
              <w:t>Moyen</w:t>
            </w:r>
          </w:p>
        </w:tc>
        <w:tc>
          <w:tcPr>
            <w:tcW w:w="1828" w:type="dxa"/>
            <w:tcMar/>
            <w:vAlign w:val="center"/>
          </w:tcPr>
          <w:p w:rsidR="1337A549" w:rsidP="1337A549" w:rsidRDefault="1337A549" w14:paraId="1FE2E190" w14:textId="14153444">
            <w:pPr>
              <w:spacing w:before="0" w:beforeAutospacing="off" w:after="0" w:afterAutospacing="off"/>
            </w:pPr>
            <w:r w:rsidR="1337A549">
              <w:rPr/>
              <w:t>Bonne</w:t>
            </w:r>
          </w:p>
        </w:tc>
        <w:tc>
          <w:tcPr>
            <w:tcW w:w="1828" w:type="dxa"/>
            <w:tcMar/>
            <w:vAlign w:val="center"/>
          </w:tcPr>
          <w:p w:rsidR="1337A549" w:rsidP="1337A549" w:rsidRDefault="1337A549" w14:paraId="0721265D" w14:textId="3BAA297E">
            <w:pPr>
              <w:spacing w:before="0" w:beforeAutospacing="off" w:after="0" w:afterAutospacing="off"/>
            </w:pPr>
            <w:r w:rsidR="1337A549">
              <w:rPr/>
              <w:t>Faible</w:t>
            </w:r>
          </w:p>
        </w:tc>
      </w:tr>
      <w:tr w:rsidR="1337A549" w:rsidTr="1337A549" w14:paraId="79BE1D4E">
        <w:trPr>
          <w:trHeight w:val="300"/>
        </w:trPr>
        <w:tc>
          <w:tcPr>
            <w:tcW w:w="2385" w:type="dxa"/>
            <w:tcMar/>
            <w:vAlign w:val="center"/>
          </w:tcPr>
          <w:p w:rsidR="1337A549" w:rsidP="1337A549" w:rsidRDefault="1337A549" w14:paraId="1C7AE499" w14:textId="13F0FADD">
            <w:pPr>
              <w:spacing w:before="0" w:beforeAutospacing="off" w:after="0" w:afterAutospacing="off"/>
            </w:pPr>
            <w:r w:rsidR="1337A549">
              <w:rPr/>
              <w:t>Goutte à goutte</w:t>
            </w:r>
          </w:p>
        </w:tc>
        <w:tc>
          <w:tcPr>
            <w:tcW w:w="1738" w:type="dxa"/>
            <w:tcMar/>
            <w:vAlign w:val="center"/>
          </w:tcPr>
          <w:p w:rsidR="1337A549" w:rsidP="1337A549" w:rsidRDefault="1337A549" w14:paraId="68DBAAC2" w14:textId="169C67B6">
            <w:pPr>
              <w:spacing w:before="0" w:beforeAutospacing="off" w:after="0" w:afterAutospacing="off"/>
            </w:pPr>
            <w:r w:rsidR="1337A549">
              <w:rPr/>
              <w:t>Faible</w:t>
            </w:r>
          </w:p>
        </w:tc>
        <w:tc>
          <w:tcPr>
            <w:tcW w:w="1361" w:type="dxa"/>
            <w:tcMar/>
            <w:vAlign w:val="center"/>
          </w:tcPr>
          <w:p w:rsidR="1337A549" w:rsidP="1337A549" w:rsidRDefault="1337A549" w14:paraId="4DAF8252" w14:textId="4ABB7A7D">
            <w:pPr>
              <w:spacing w:before="0" w:beforeAutospacing="off" w:after="0" w:afterAutospacing="off"/>
            </w:pPr>
            <w:r w:rsidR="1337A549">
              <w:rPr/>
              <w:t>Faible</w:t>
            </w:r>
          </w:p>
        </w:tc>
        <w:tc>
          <w:tcPr>
            <w:tcW w:w="1828" w:type="dxa"/>
            <w:tcMar/>
            <w:vAlign w:val="center"/>
          </w:tcPr>
          <w:p w:rsidR="1337A549" w:rsidP="1337A549" w:rsidRDefault="1337A549" w14:paraId="5CCABCAD" w14:textId="7F7A934C">
            <w:pPr>
              <w:spacing w:before="0" w:beforeAutospacing="off" w:after="0" w:afterAutospacing="off"/>
            </w:pPr>
            <w:r w:rsidR="1337A549">
              <w:rPr/>
              <w:t>Moyenne</w:t>
            </w:r>
          </w:p>
        </w:tc>
        <w:tc>
          <w:tcPr>
            <w:tcW w:w="1828" w:type="dxa"/>
            <w:tcMar/>
            <w:vAlign w:val="center"/>
          </w:tcPr>
          <w:p w:rsidR="1337A549" w:rsidP="1337A549" w:rsidRDefault="1337A549" w14:paraId="71D4A654" w14:textId="1608218F">
            <w:pPr>
              <w:spacing w:before="0" w:beforeAutospacing="off" w:after="0" w:afterAutospacing="off"/>
            </w:pPr>
            <w:r w:rsidR="1337A549">
              <w:rPr/>
              <w:t>Moyenne</w:t>
            </w:r>
          </w:p>
        </w:tc>
      </w:tr>
      <w:tr w:rsidR="1337A549" w:rsidTr="1337A549" w14:paraId="7C5AB282">
        <w:trPr>
          <w:trHeight w:val="300"/>
        </w:trPr>
        <w:tc>
          <w:tcPr>
            <w:tcW w:w="2385" w:type="dxa"/>
            <w:tcMar/>
            <w:vAlign w:val="center"/>
          </w:tcPr>
          <w:p w:rsidR="1337A549" w:rsidP="1337A549" w:rsidRDefault="1337A549" w14:paraId="03A12DFB" w14:textId="16EFACD3">
            <w:pPr>
              <w:spacing w:before="0" w:beforeAutospacing="off" w:after="0" w:afterAutospacing="off"/>
            </w:pPr>
            <w:r w:rsidR="1337A549">
              <w:rPr/>
              <w:t>Manuelle</w:t>
            </w:r>
          </w:p>
        </w:tc>
        <w:tc>
          <w:tcPr>
            <w:tcW w:w="1738" w:type="dxa"/>
            <w:tcMar/>
            <w:vAlign w:val="center"/>
          </w:tcPr>
          <w:p w:rsidR="1337A549" w:rsidP="1337A549" w:rsidRDefault="1337A549" w14:paraId="4F52FB00" w14:textId="2EC1C978">
            <w:pPr>
              <w:spacing w:before="0" w:beforeAutospacing="off" w:after="0" w:afterAutospacing="off"/>
            </w:pPr>
            <w:r w:rsidR="1337A549">
              <w:rPr/>
              <w:t>Très faible</w:t>
            </w:r>
          </w:p>
        </w:tc>
        <w:tc>
          <w:tcPr>
            <w:tcW w:w="1361" w:type="dxa"/>
            <w:tcMar/>
            <w:vAlign w:val="center"/>
          </w:tcPr>
          <w:p w:rsidR="1337A549" w:rsidP="1337A549" w:rsidRDefault="1337A549" w14:paraId="5CBA60D5" w14:textId="53933FB6">
            <w:pPr>
              <w:spacing w:before="0" w:beforeAutospacing="off" w:after="0" w:afterAutospacing="off"/>
            </w:pPr>
            <w:r w:rsidR="1337A549">
              <w:rPr/>
              <w:t>Très bas</w:t>
            </w:r>
          </w:p>
        </w:tc>
        <w:tc>
          <w:tcPr>
            <w:tcW w:w="1828" w:type="dxa"/>
            <w:tcMar/>
            <w:vAlign w:val="center"/>
          </w:tcPr>
          <w:p w:rsidR="1337A549" w:rsidP="1337A549" w:rsidRDefault="1337A549" w14:paraId="01B5B735" w14:textId="4A00E970">
            <w:pPr>
              <w:spacing w:before="0" w:beforeAutospacing="off" w:after="0" w:afterAutospacing="off"/>
            </w:pPr>
            <w:r w:rsidR="1337A549">
              <w:rPr/>
              <w:t>Faible</w:t>
            </w:r>
          </w:p>
        </w:tc>
        <w:tc>
          <w:tcPr>
            <w:tcW w:w="1828" w:type="dxa"/>
            <w:tcMar/>
            <w:vAlign w:val="center"/>
          </w:tcPr>
          <w:p w:rsidR="1337A549" w:rsidP="1337A549" w:rsidRDefault="1337A549" w14:paraId="4BBFEDBF" w14:textId="6846F776">
            <w:pPr>
              <w:spacing w:before="0" w:beforeAutospacing="off" w:after="0" w:afterAutospacing="off"/>
            </w:pPr>
            <w:r w:rsidR="1337A549">
              <w:rPr/>
              <w:t>Élevé</w:t>
            </w:r>
          </w:p>
        </w:tc>
      </w:tr>
      <w:tr w:rsidR="1337A549" w:rsidTr="1337A549" w14:paraId="5E37D7B7">
        <w:trPr>
          <w:trHeight w:val="570"/>
        </w:trPr>
        <w:tc>
          <w:tcPr>
            <w:tcW w:w="2385" w:type="dxa"/>
            <w:tcMar/>
            <w:vAlign w:val="center"/>
          </w:tcPr>
          <w:p w:rsidR="1337A549" w:rsidP="1337A549" w:rsidRDefault="1337A549" w14:paraId="4DFBA969" w14:textId="55F8F3FD">
            <w:pPr>
              <w:spacing w:before="0" w:beforeAutospacing="off" w:after="0" w:afterAutospacing="off"/>
            </w:pPr>
            <w:r w:rsidR="1337A549">
              <w:rPr/>
              <w:t>Graisse (manuelle/centrale)</w:t>
            </w:r>
          </w:p>
        </w:tc>
        <w:tc>
          <w:tcPr>
            <w:tcW w:w="1738" w:type="dxa"/>
            <w:tcMar/>
            <w:vAlign w:val="center"/>
          </w:tcPr>
          <w:p w:rsidR="1337A549" w:rsidP="1337A549" w:rsidRDefault="1337A549" w14:paraId="11E1FC3B" w14:textId="2E5E5515">
            <w:pPr>
              <w:spacing w:before="0" w:beforeAutospacing="off" w:after="0" w:afterAutospacing="off"/>
            </w:pPr>
            <w:r w:rsidR="1337A549">
              <w:rPr/>
              <w:t>Moyenne</w:t>
            </w:r>
          </w:p>
        </w:tc>
        <w:tc>
          <w:tcPr>
            <w:tcW w:w="1361" w:type="dxa"/>
            <w:tcMar/>
            <w:vAlign w:val="center"/>
          </w:tcPr>
          <w:p w:rsidR="1337A549" w:rsidP="1337A549" w:rsidRDefault="1337A549" w14:paraId="6F73F001" w14:textId="4009B41F">
            <w:pPr>
              <w:spacing w:before="0" w:beforeAutospacing="off" w:after="0" w:afterAutospacing="off"/>
            </w:pPr>
            <w:r w:rsidR="1337A549">
              <w:rPr/>
              <w:t>Variable</w:t>
            </w:r>
          </w:p>
        </w:tc>
        <w:tc>
          <w:tcPr>
            <w:tcW w:w="1828" w:type="dxa"/>
            <w:tcMar/>
            <w:vAlign w:val="center"/>
          </w:tcPr>
          <w:p w:rsidR="1337A549" w:rsidP="1337A549" w:rsidRDefault="1337A549" w14:paraId="7EF6188C" w14:textId="77382288">
            <w:pPr>
              <w:spacing w:before="0" w:beforeAutospacing="off" w:after="0" w:afterAutospacing="off"/>
            </w:pPr>
            <w:r w:rsidR="1337A549">
              <w:rPr/>
              <w:t>Moyenne</w:t>
            </w:r>
          </w:p>
        </w:tc>
        <w:tc>
          <w:tcPr>
            <w:tcW w:w="1828" w:type="dxa"/>
            <w:tcMar/>
            <w:vAlign w:val="center"/>
          </w:tcPr>
          <w:p w:rsidR="1337A549" w:rsidP="1337A549" w:rsidRDefault="1337A549" w14:paraId="504F34C0" w14:textId="165E62DD">
            <w:pPr>
              <w:spacing w:before="0" w:beforeAutospacing="off" w:after="0" w:afterAutospacing="off"/>
            </w:pPr>
            <w:r w:rsidR="1337A549">
              <w:rPr/>
              <w:t>Faible</w:t>
            </w:r>
          </w:p>
        </w:tc>
      </w:tr>
    </w:tbl>
    <w:p w:rsidR="1337A549" w:rsidRDefault="1337A549" w14:paraId="4E3991E5" w14:textId="14318D56"/>
    <w:p w:rsidR="2B1E66D2" w:rsidRDefault="2B1E66D2" w14:paraId="71F885A6" w14:textId="45590209">
      <w:r w:rsidR="2B1E66D2">
        <w:rPr/>
        <w:t xml:space="preserve">Ici, le plus facile à mettre en </w:t>
      </w:r>
      <w:r w:rsidR="2A8A89DA">
        <w:rPr/>
        <w:t>œuvre</w:t>
      </w:r>
      <w:r w:rsidR="2B1E66D2">
        <w:rPr/>
        <w:t xml:space="preserve"> et le meilleur rapport complexité/entretien</w:t>
      </w:r>
      <w:r w:rsidR="556DD3E7">
        <w:rPr/>
        <w:t xml:space="preserve"> (et coût) est la graisse appliquée manuellement.</w:t>
      </w:r>
    </w:p>
    <w:p w:rsidR="556DD3E7" w:rsidRDefault="556DD3E7" w14:paraId="2E34D0F8" w14:textId="0A73A738">
      <w:r w:rsidR="556DD3E7">
        <w:rPr/>
        <w:t>De plus, ce mode de lubrification permet de ne pas avoir à prévoir de système d</w:t>
      </w:r>
      <w:r w:rsidR="5365807D">
        <w:rPr/>
        <w:t>’</w:t>
      </w:r>
      <w:r w:rsidR="5365807D">
        <w:rPr/>
        <w:t>étanchéité</w:t>
      </w:r>
      <w:r w:rsidR="5365807D">
        <w:rPr/>
        <w:t xml:space="preserve">. </w:t>
      </w:r>
    </w:p>
    <w:p w:rsidR="1337A549" w:rsidRDefault="1337A549" w14:paraId="605EEB66" w14:textId="6E5F9E52"/>
    <w:p w:rsidR="1337A549" w:rsidRDefault="1337A549" w14:paraId="2EF57164" w14:textId="2B65924D"/>
    <w:p w:rsidR="1337A549" w:rsidRDefault="1337A549" w14:paraId="178D595A" w14:textId="19FE4FD3">
      <w:r>
        <w:br w:type="page"/>
      </w:r>
    </w:p>
    <w:p w:rsidR="65AA6D18" w:rsidP="1337A549" w:rsidRDefault="65AA6D18" w14:paraId="46A42790" w14:textId="5763DBAF">
      <w:pPr>
        <w:pStyle w:val="Heading1"/>
      </w:pPr>
      <w:bookmarkStart w:name="_Toc1764067528" w:id="1686100917"/>
      <w:r w:rsidR="65AA6D18">
        <w:rPr/>
        <w:t>Conclusion</w:t>
      </w:r>
      <w:bookmarkEnd w:id="1686100917"/>
    </w:p>
    <w:p w:rsidR="65AA6D18" w:rsidRDefault="65AA6D18" w14:paraId="4936E095" w14:textId="12687B6F"/>
    <w:p w:rsidR="65AA6D18" w:rsidP="1337A549" w:rsidRDefault="65AA6D18" w14:paraId="518BD483" w14:textId="3651C14C">
      <w:pPr>
        <w:ind w:firstLine="708"/>
      </w:pPr>
      <w:r w:rsidR="65AA6D18">
        <w:rPr/>
        <w:t>Pour conclure,</w:t>
      </w:r>
      <w:r w:rsidR="2BE5D281">
        <w:rPr/>
        <w:t xml:space="preserve"> nous proposons dans ce dernier rendu une vue avancé</w:t>
      </w:r>
      <w:r w:rsidR="4E77F5A1">
        <w:rPr/>
        <w:t>e</w:t>
      </w:r>
      <w:r w:rsidR="2BE5D281">
        <w:rPr/>
        <w:t xml:space="preserve"> des éléments avec des informations concrètes et nécessaire</w:t>
      </w:r>
      <w:r w:rsidR="42F9A9F9">
        <w:rPr/>
        <w:t>s</w:t>
      </w:r>
      <w:r w:rsidR="2BE5D281">
        <w:rPr/>
        <w:t xml:space="preserve"> à la réalisation de la machine.</w:t>
      </w:r>
      <w:r w:rsidR="642B0061">
        <w:rPr/>
        <w:t xml:space="preserve"> Nous avons pu avancer sur le dimensionnement et la disposition des pièces en se basant sur les calculs réalisés auparavant.</w:t>
      </w:r>
    </w:p>
    <w:p w:rsidR="1337A549" w:rsidRDefault="1337A549" w14:paraId="6527457B" w14:textId="515D91AC"/>
    <w:p w:rsidR="3D092D84" w:rsidP="1337A549" w:rsidRDefault="3D092D84" w14:paraId="745FB68F" w14:textId="2DF9F56F">
      <w:pPr>
        <w:ind w:firstLine="708"/>
      </w:pPr>
      <w:r w:rsidR="3D092D84">
        <w:rPr/>
        <w:t>Grâce à ce projet nous avons pu expérimenter la démarche d'une équipe d'ingénieurs voulant répondre à un besoin</w:t>
      </w:r>
      <w:r w:rsidR="4ABC7804">
        <w:rPr/>
        <w:t xml:space="preserve"> client dans une démarche écologique. Nous avons pu constater dans cette démarche que le client ne donne pas </w:t>
      </w:r>
      <w:r w:rsidR="5980C2B2">
        <w:rPr/>
        <w:t xml:space="preserve">au début toutes les informations nécessaires à l'établissement d'un </w:t>
      </w:r>
      <w:r w:rsidR="6282A31F">
        <w:rPr/>
        <w:t>cahier des charges</w:t>
      </w:r>
      <w:r w:rsidR="5980C2B2">
        <w:rPr/>
        <w:t xml:space="preserve"> </w:t>
      </w:r>
      <w:r w:rsidR="5980C2B2">
        <w:rPr/>
        <w:t>et que c'est aux ingénieurs de questionner le client et de faire de</w:t>
      </w:r>
      <w:r w:rsidR="267C53C6">
        <w:rPr/>
        <w:t>s hypothèses pour établir un modèle. Nous avons comparé plusieurs solutions techniques e</w:t>
      </w:r>
      <w:r w:rsidR="7775F35C">
        <w:rPr/>
        <w:t>t</w:t>
      </w:r>
      <w:r w:rsidR="267C53C6">
        <w:rPr/>
        <w:t xml:space="preserve"> </w:t>
      </w:r>
      <w:r w:rsidR="72BE42A2">
        <w:rPr/>
        <w:t>essay</w:t>
      </w:r>
      <w:r w:rsidR="7B77A902">
        <w:rPr/>
        <w:t>é</w:t>
      </w:r>
      <w:r w:rsidR="7B77A902">
        <w:rPr/>
        <w:t xml:space="preserve"> </w:t>
      </w:r>
      <w:r w:rsidR="267C53C6">
        <w:rPr/>
        <w:t>d</w:t>
      </w:r>
      <w:r w:rsidR="267C53C6">
        <w:rPr/>
        <w:t xml:space="preserve">e dimensionner le système dans </w:t>
      </w:r>
      <w:r w:rsidR="267C53C6">
        <w:rPr/>
        <w:t>so</w:t>
      </w:r>
      <w:r w:rsidR="267C53C6">
        <w:rPr/>
        <w:t>n en</w:t>
      </w:r>
      <w:r w:rsidR="267C53C6">
        <w:rPr/>
        <w:t>s</w:t>
      </w:r>
      <w:r w:rsidR="267C53C6">
        <w:rPr/>
        <w:t>e</w:t>
      </w:r>
      <w:r w:rsidR="267C53C6">
        <w:rPr/>
        <w:t>m</w:t>
      </w:r>
      <w:r w:rsidR="267C53C6">
        <w:rPr/>
        <w:t>ble</w:t>
      </w:r>
      <w:r w:rsidR="2FF01493">
        <w:rPr/>
        <w:t>.</w:t>
      </w:r>
      <w:r w:rsidR="5B2D2557">
        <w:rPr/>
        <w:t xml:space="preserve"> </w:t>
      </w:r>
    </w:p>
    <w:p w:rsidR="1337A549" w:rsidRDefault="1337A549" w14:paraId="2EC052DE" w14:textId="79D54774"/>
    <w:p w:rsidR="219C3315" w:rsidRDefault="219C3315" w14:paraId="73F16DB6" w14:textId="540239B3">
      <w:r>
        <w:br w:type="page"/>
      </w:r>
    </w:p>
    <w:sectPr w:rsidR="69EA9F00"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8f208a7690f748d3"/>
      <w:footerReference w:type="default" r:id="R3c5ed14b25c840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374E94A" w:rsidTr="4374E94A" w14:paraId="6187D128">
      <w:trPr>
        <w:trHeight w:val="300"/>
      </w:trPr>
      <w:tc>
        <w:tcPr>
          <w:tcW w:w="3005" w:type="dxa"/>
          <w:tcMar/>
        </w:tcPr>
        <w:p w:rsidR="4374E94A" w:rsidP="4374E94A" w:rsidRDefault="4374E94A" w14:paraId="01DB9D2E" w14:textId="21B1BC8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374E94A" w:rsidP="4374E94A" w:rsidRDefault="4374E94A" w14:paraId="79C2553B" w14:textId="5CECE5C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374E94A" w:rsidP="4374E94A" w:rsidRDefault="4374E94A" w14:paraId="20EB8BB1" w14:textId="10D634A3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4374E94A" w:rsidP="4374E94A" w:rsidRDefault="4374E94A" w14:paraId="7AA3E662" w14:textId="588F3F3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374E94A" w:rsidTr="4374E94A" w14:paraId="41C8B0F8">
      <w:trPr>
        <w:trHeight w:val="300"/>
      </w:trPr>
      <w:tc>
        <w:tcPr>
          <w:tcW w:w="3005" w:type="dxa"/>
          <w:tcMar/>
        </w:tcPr>
        <w:p w:rsidR="4374E94A" w:rsidP="4374E94A" w:rsidRDefault="4374E94A" w14:paraId="7D3172EF" w14:textId="3D68DF0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374E94A" w:rsidP="4374E94A" w:rsidRDefault="4374E94A" w14:paraId="63D982FF" w14:textId="009CBA8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374E94A" w:rsidP="4374E94A" w:rsidRDefault="4374E94A" w14:paraId="0C7C24CC" w14:textId="1434CBE3">
          <w:pPr>
            <w:pStyle w:val="Header"/>
            <w:bidi w:val="0"/>
            <w:ind w:right="-115"/>
            <w:jc w:val="right"/>
          </w:pPr>
        </w:p>
      </w:tc>
    </w:tr>
  </w:tbl>
  <w:p w:rsidR="4374E94A" w:rsidP="4374E94A" w:rsidRDefault="4374E94A" w14:paraId="6FF25DB7" w14:textId="04965597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vl//4t6BRztioe" int2:id="MGbQ7qDO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a2e52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1b213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001ce0b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aa4568f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DCEA330"/>
    <w:rsid w:val="001D49D8"/>
    <w:rsid w:val="00202385"/>
    <w:rsid w:val="00321F2A"/>
    <w:rsid w:val="00366B87"/>
    <w:rsid w:val="005C1BF2"/>
    <w:rsid w:val="005D4538"/>
    <w:rsid w:val="00645B4A"/>
    <w:rsid w:val="0099292F"/>
    <w:rsid w:val="00B9F120"/>
    <w:rsid w:val="00C636C2"/>
    <w:rsid w:val="00D37C14"/>
    <w:rsid w:val="00DC53B2"/>
    <w:rsid w:val="00EB36B6"/>
    <w:rsid w:val="01296E35"/>
    <w:rsid w:val="018C5260"/>
    <w:rsid w:val="019DD1A7"/>
    <w:rsid w:val="020A1B97"/>
    <w:rsid w:val="0247CA4F"/>
    <w:rsid w:val="02755DE5"/>
    <w:rsid w:val="02861D09"/>
    <w:rsid w:val="02D8026D"/>
    <w:rsid w:val="02E98AB3"/>
    <w:rsid w:val="038A5E41"/>
    <w:rsid w:val="038D44FE"/>
    <w:rsid w:val="0395CB32"/>
    <w:rsid w:val="03A2A3AE"/>
    <w:rsid w:val="03A9AA9D"/>
    <w:rsid w:val="03ADBF42"/>
    <w:rsid w:val="03CC9759"/>
    <w:rsid w:val="0499773E"/>
    <w:rsid w:val="04C8D176"/>
    <w:rsid w:val="04DE0F02"/>
    <w:rsid w:val="04DFD7BB"/>
    <w:rsid w:val="051737BC"/>
    <w:rsid w:val="053B0B98"/>
    <w:rsid w:val="059A0AE3"/>
    <w:rsid w:val="0643D846"/>
    <w:rsid w:val="0656DCF2"/>
    <w:rsid w:val="06D73429"/>
    <w:rsid w:val="07081212"/>
    <w:rsid w:val="0766C18D"/>
    <w:rsid w:val="0772D2A6"/>
    <w:rsid w:val="079975C9"/>
    <w:rsid w:val="08BC3068"/>
    <w:rsid w:val="096168AC"/>
    <w:rsid w:val="096E522B"/>
    <w:rsid w:val="0975396C"/>
    <w:rsid w:val="09EAD68C"/>
    <w:rsid w:val="0A266E6A"/>
    <w:rsid w:val="0A3C9C34"/>
    <w:rsid w:val="0AAAF364"/>
    <w:rsid w:val="0AE3D4F5"/>
    <w:rsid w:val="0B698B60"/>
    <w:rsid w:val="0B7D825C"/>
    <w:rsid w:val="0BE809C6"/>
    <w:rsid w:val="0C290D8D"/>
    <w:rsid w:val="0CACBC37"/>
    <w:rsid w:val="0CBF8CDD"/>
    <w:rsid w:val="0CFB2C45"/>
    <w:rsid w:val="0D5C784C"/>
    <w:rsid w:val="0DACA1C3"/>
    <w:rsid w:val="0E872C06"/>
    <w:rsid w:val="0EC14858"/>
    <w:rsid w:val="0EE53B18"/>
    <w:rsid w:val="0F13FD35"/>
    <w:rsid w:val="0F3EB5B1"/>
    <w:rsid w:val="0F47EA0D"/>
    <w:rsid w:val="0F4C0854"/>
    <w:rsid w:val="0F8313EC"/>
    <w:rsid w:val="120604DE"/>
    <w:rsid w:val="124EBFA2"/>
    <w:rsid w:val="12C9FFBB"/>
    <w:rsid w:val="12D5D71F"/>
    <w:rsid w:val="12FE08BB"/>
    <w:rsid w:val="13047AAB"/>
    <w:rsid w:val="130ABF1E"/>
    <w:rsid w:val="1337A549"/>
    <w:rsid w:val="13781571"/>
    <w:rsid w:val="13A857DC"/>
    <w:rsid w:val="13B65E7E"/>
    <w:rsid w:val="13E63077"/>
    <w:rsid w:val="13E9F5A8"/>
    <w:rsid w:val="14023AE7"/>
    <w:rsid w:val="14109A20"/>
    <w:rsid w:val="142FDC6D"/>
    <w:rsid w:val="1435E576"/>
    <w:rsid w:val="14379C33"/>
    <w:rsid w:val="14640B4A"/>
    <w:rsid w:val="14788EA1"/>
    <w:rsid w:val="14F71D63"/>
    <w:rsid w:val="1575F432"/>
    <w:rsid w:val="15875C43"/>
    <w:rsid w:val="15AFDE5D"/>
    <w:rsid w:val="15B1C489"/>
    <w:rsid w:val="15F90414"/>
    <w:rsid w:val="165054F2"/>
    <w:rsid w:val="16C9ACD2"/>
    <w:rsid w:val="16C9ACD2"/>
    <w:rsid w:val="170B6EE8"/>
    <w:rsid w:val="17327A51"/>
    <w:rsid w:val="173A813B"/>
    <w:rsid w:val="17B99446"/>
    <w:rsid w:val="192818AA"/>
    <w:rsid w:val="1A7786A7"/>
    <w:rsid w:val="1AFAAE5D"/>
    <w:rsid w:val="1B0B2C4D"/>
    <w:rsid w:val="1B360F9C"/>
    <w:rsid w:val="1B508D39"/>
    <w:rsid w:val="1B5BA536"/>
    <w:rsid w:val="1BD56151"/>
    <w:rsid w:val="1CD37E93"/>
    <w:rsid w:val="1D9DD342"/>
    <w:rsid w:val="1E146EEE"/>
    <w:rsid w:val="1EC6C2CA"/>
    <w:rsid w:val="1EEFED16"/>
    <w:rsid w:val="1F186E65"/>
    <w:rsid w:val="1F57A9C1"/>
    <w:rsid w:val="1FA09E9C"/>
    <w:rsid w:val="1FEC5A00"/>
    <w:rsid w:val="2038A91C"/>
    <w:rsid w:val="2038A91C"/>
    <w:rsid w:val="2082BE14"/>
    <w:rsid w:val="208D388E"/>
    <w:rsid w:val="20D87EBB"/>
    <w:rsid w:val="20E0B061"/>
    <w:rsid w:val="2187DCDD"/>
    <w:rsid w:val="21994D0B"/>
    <w:rsid w:val="219C3315"/>
    <w:rsid w:val="21BA9D93"/>
    <w:rsid w:val="21DB7C7F"/>
    <w:rsid w:val="22B4F2C1"/>
    <w:rsid w:val="23F2A932"/>
    <w:rsid w:val="2471C8A8"/>
    <w:rsid w:val="24E0B29D"/>
    <w:rsid w:val="257F4583"/>
    <w:rsid w:val="25F1A751"/>
    <w:rsid w:val="260B1452"/>
    <w:rsid w:val="2622E3C2"/>
    <w:rsid w:val="2634F30B"/>
    <w:rsid w:val="267C53C6"/>
    <w:rsid w:val="268AE7B0"/>
    <w:rsid w:val="26CFDA81"/>
    <w:rsid w:val="26E10427"/>
    <w:rsid w:val="27451491"/>
    <w:rsid w:val="27903081"/>
    <w:rsid w:val="284861BE"/>
    <w:rsid w:val="2889DB4D"/>
    <w:rsid w:val="29581327"/>
    <w:rsid w:val="29A5481E"/>
    <w:rsid w:val="2A3A804D"/>
    <w:rsid w:val="2A7B3F40"/>
    <w:rsid w:val="2A8A89DA"/>
    <w:rsid w:val="2AE88883"/>
    <w:rsid w:val="2B1E66D2"/>
    <w:rsid w:val="2B201374"/>
    <w:rsid w:val="2B351F04"/>
    <w:rsid w:val="2B40AA8D"/>
    <w:rsid w:val="2B52F3B0"/>
    <w:rsid w:val="2B57359C"/>
    <w:rsid w:val="2BC4257B"/>
    <w:rsid w:val="2BE5D281"/>
    <w:rsid w:val="2BE7BFE9"/>
    <w:rsid w:val="2C0B3174"/>
    <w:rsid w:val="2C495D71"/>
    <w:rsid w:val="2C62B456"/>
    <w:rsid w:val="2D10AB67"/>
    <w:rsid w:val="2D38B9FE"/>
    <w:rsid w:val="2D4910DC"/>
    <w:rsid w:val="2D633250"/>
    <w:rsid w:val="2D6FA3CD"/>
    <w:rsid w:val="2DCEA330"/>
    <w:rsid w:val="2DFE383E"/>
    <w:rsid w:val="2E0A9FC9"/>
    <w:rsid w:val="2EA8A6DF"/>
    <w:rsid w:val="2EAEF752"/>
    <w:rsid w:val="2EE2058A"/>
    <w:rsid w:val="2F7DE9A7"/>
    <w:rsid w:val="2FC324D6"/>
    <w:rsid w:val="2FC86F83"/>
    <w:rsid w:val="2FCD1F43"/>
    <w:rsid w:val="2FF01493"/>
    <w:rsid w:val="2FF546F8"/>
    <w:rsid w:val="3023AD2E"/>
    <w:rsid w:val="3086163A"/>
    <w:rsid w:val="30B9C532"/>
    <w:rsid w:val="30CE7B15"/>
    <w:rsid w:val="3119F129"/>
    <w:rsid w:val="3191F85C"/>
    <w:rsid w:val="31A9EE4E"/>
    <w:rsid w:val="31AE61BB"/>
    <w:rsid w:val="31D76D38"/>
    <w:rsid w:val="31DEA42B"/>
    <w:rsid w:val="321E74D6"/>
    <w:rsid w:val="322ABC08"/>
    <w:rsid w:val="32C1DAAF"/>
    <w:rsid w:val="33F39BB8"/>
    <w:rsid w:val="33F80183"/>
    <w:rsid w:val="344F4CD3"/>
    <w:rsid w:val="34F182DC"/>
    <w:rsid w:val="350FF6B3"/>
    <w:rsid w:val="351C6245"/>
    <w:rsid w:val="35566266"/>
    <w:rsid w:val="356DD088"/>
    <w:rsid w:val="359FBA6C"/>
    <w:rsid w:val="35F07BCC"/>
    <w:rsid w:val="361546B5"/>
    <w:rsid w:val="363012EB"/>
    <w:rsid w:val="364B58CA"/>
    <w:rsid w:val="3651464A"/>
    <w:rsid w:val="3654E982"/>
    <w:rsid w:val="37143E3F"/>
    <w:rsid w:val="372BEE76"/>
    <w:rsid w:val="3762078A"/>
    <w:rsid w:val="37688640"/>
    <w:rsid w:val="37886FB8"/>
    <w:rsid w:val="37E3C9EB"/>
    <w:rsid w:val="37F66DC8"/>
    <w:rsid w:val="38D87D73"/>
    <w:rsid w:val="38E71D2E"/>
    <w:rsid w:val="39585A61"/>
    <w:rsid w:val="39B30465"/>
    <w:rsid w:val="3A3EAC24"/>
    <w:rsid w:val="3A7A7730"/>
    <w:rsid w:val="3A8D99DE"/>
    <w:rsid w:val="3AA20985"/>
    <w:rsid w:val="3B0A0937"/>
    <w:rsid w:val="3B2C6004"/>
    <w:rsid w:val="3B9BF324"/>
    <w:rsid w:val="3BA91C18"/>
    <w:rsid w:val="3BB9DF95"/>
    <w:rsid w:val="3BD5EEC4"/>
    <w:rsid w:val="3C891F73"/>
    <w:rsid w:val="3CB45D31"/>
    <w:rsid w:val="3CBEA39F"/>
    <w:rsid w:val="3CBF4ACF"/>
    <w:rsid w:val="3D092D84"/>
    <w:rsid w:val="3D9615BB"/>
    <w:rsid w:val="3E4CDE08"/>
    <w:rsid w:val="3E55CE51"/>
    <w:rsid w:val="3E69CFF6"/>
    <w:rsid w:val="3E88CD82"/>
    <w:rsid w:val="3EA8774A"/>
    <w:rsid w:val="3EE5CAD2"/>
    <w:rsid w:val="3F4BA0AD"/>
    <w:rsid w:val="3F78554D"/>
    <w:rsid w:val="3FAB8936"/>
    <w:rsid w:val="3FD4690C"/>
    <w:rsid w:val="408B0B39"/>
    <w:rsid w:val="40984CF1"/>
    <w:rsid w:val="41484AAA"/>
    <w:rsid w:val="41860D48"/>
    <w:rsid w:val="419EE3D8"/>
    <w:rsid w:val="41CBBF2E"/>
    <w:rsid w:val="41DD6084"/>
    <w:rsid w:val="42293815"/>
    <w:rsid w:val="4234288B"/>
    <w:rsid w:val="42781540"/>
    <w:rsid w:val="42D13D2F"/>
    <w:rsid w:val="42F9A9F9"/>
    <w:rsid w:val="4326B493"/>
    <w:rsid w:val="4374E94A"/>
    <w:rsid w:val="43754475"/>
    <w:rsid w:val="4398671F"/>
    <w:rsid w:val="43A22134"/>
    <w:rsid w:val="440D3624"/>
    <w:rsid w:val="44602705"/>
    <w:rsid w:val="4497008F"/>
    <w:rsid w:val="44C6BAD1"/>
    <w:rsid w:val="44FFCCE5"/>
    <w:rsid w:val="45457719"/>
    <w:rsid w:val="454750CB"/>
    <w:rsid w:val="457C19E2"/>
    <w:rsid w:val="45A26DFE"/>
    <w:rsid w:val="46CE6604"/>
    <w:rsid w:val="4760FDD0"/>
    <w:rsid w:val="476F07C7"/>
    <w:rsid w:val="48848CCD"/>
    <w:rsid w:val="48D27E0D"/>
    <w:rsid w:val="48EC8EA3"/>
    <w:rsid w:val="4913F9C1"/>
    <w:rsid w:val="4913F9C1"/>
    <w:rsid w:val="4920A2B9"/>
    <w:rsid w:val="493DE9FB"/>
    <w:rsid w:val="49777CE8"/>
    <w:rsid w:val="4A688876"/>
    <w:rsid w:val="4AA5F113"/>
    <w:rsid w:val="4ABC7804"/>
    <w:rsid w:val="4B5CED44"/>
    <w:rsid w:val="4C080F90"/>
    <w:rsid w:val="4CFD14A8"/>
    <w:rsid w:val="4D607264"/>
    <w:rsid w:val="4D88AD2F"/>
    <w:rsid w:val="4E170B3B"/>
    <w:rsid w:val="4E2DC0C5"/>
    <w:rsid w:val="4E77F5A1"/>
    <w:rsid w:val="4E9223EF"/>
    <w:rsid w:val="4F3D3D6B"/>
    <w:rsid w:val="4F5F1986"/>
    <w:rsid w:val="500D4F37"/>
    <w:rsid w:val="5055498E"/>
    <w:rsid w:val="5072911E"/>
    <w:rsid w:val="50911B55"/>
    <w:rsid w:val="509529E9"/>
    <w:rsid w:val="50A29810"/>
    <w:rsid w:val="50EF1EAE"/>
    <w:rsid w:val="5103A7EC"/>
    <w:rsid w:val="5109A03E"/>
    <w:rsid w:val="518EF652"/>
    <w:rsid w:val="51A1061A"/>
    <w:rsid w:val="52648E03"/>
    <w:rsid w:val="5271439A"/>
    <w:rsid w:val="52D11AEE"/>
    <w:rsid w:val="52FB1F06"/>
    <w:rsid w:val="52FC0ECD"/>
    <w:rsid w:val="53004D8B"/>
    <w:rsid w:val="53005A74"/>
    <w:rsid w:val="5365807D"/>
    <w:rsid w:val="53E1ED32"/>
    <w:rsid w:val="547ADEB9"/>
    <w:rsid w:val="547FCFD5"/>
    <w:rsid w:val="556DD3E7"/>
    <w:rsid w:val="55ED7F09"/>
    <w:rsid w:val="5648FF14"/>
    <w:rsid w:val="56671145"/>
    <w:rsid w:val="569640E4"/>
    <w:rsid w:val="56B1E2B4"/>
    <w:rsid w:val="56BE6BE1"/>
    <w:rsid w:val="570087FD"/>
    <w:rsid w:val="572AD6DF"/>
    <w:rsid w:val="5756DE9E"/>
    <w:rsid w:val="578A5B67"/>
    <w:rsid w:val="57BFBF7C"/>
    <w:rsid w:val="57D49300"/>
    <w:rsid w:val="57EB4CDB"/>
    <w:rsid w:val="58085A8D"/>
    <w:rsid w:val="5827F1EE"/>
    <w:rsid w:val="58618A08"/>
    <w:rsid w:val="59126480"/>
    <w:rsid w:val="5932D04D"/>
    <w:rsid w:val="5980C2B2"/>
    <w:rsid w:val="59880A01"/>
    <w:rsid w:val="59A4DAD8"/>
    <w:rsid w:val="59AD09BB"/>
    <w:rsid w:val="59E45AE9"/>
    <w:rsid w:val="5A2BC5D0"/>
    <w:rsid w:val="5A6C3AAF"/>
    <w:rsid w:val="5A863458"/>
    <w:rsid w:val="5A8EB585"/>
    <w:rsid w:val="5AB968AC"/>
    <w:rsid w:val="5B2D2557"/>
    <w:rsid w:val="5B3DEC90"/>
    <w:rsid w:val="5BA6375E"/>
    <w:rsid w:val="5BE50498"/>
    <w:rsid w:val="5BF3B369"/>
    <w:rsid w:val="5C68CB61"/>
    <w:rsid w:val="5C99E3CA"/>
    <w:rsid w:val="5C9DD0D9"/>
    <w:rsid w:val="5CA86CCF"/>
    <w:rsid w:val="5D0C4CE0"/>
    <w:rsid w:val="5D164ABD"/>
    <w:rsid w:val="5D5948C4"/>
    <w:rsid w:val="5E07BE89"/>
    <w:rsid w:val="5E590EE5"/>
    <w:rsid w:val="5E62473A"/>
    <w:rsid w:val="5EAAECF1"/>
    <w:rsid w:val="5EB464D6"/>
    <w:rsid w:val="5EFFAA90"/>
    <w:rsid w:val="5F851562"/>
    <w:rsid w:val="5FF89565"/>
    <w:rsid w:val="6018A44F"/>
    <w:rsid w:val="602DAF1D"/>
    <w:rsid w:val="60CD52C4"/>
    <w:rsid w:val="60F6FCE4"/>
    <w:rsid w:val="61435C70"/>
    <w:rsid w:val="61EAE2BA"/>
    <w:rsid w:val="6282A31F"/>
    <w:rsid w:val="62D78D77"/>
    <w:rsid w:val="62EA3CC6"/>
    <w:rsid w:val="62ED1520"/>
    <w:rsid w:val="63079C3E"/>
    <w:rsid w:val="6393F44E"/>
    <w:rsid w:val="63B90E7A"/>
    <w:rsid w:val="63BBF341"/>
    <w:rsid w:val="63D67AFD"/>
    <w:rsid w:val="63D990F8"/>
    <w:rsid w:val="642B0061"/>
    <w:rsid w:val="64579DD2"/>
    <w:rsid w:val="64730FE7"/>
    <w:rsid w:val="64DC6889"/>
    <w:rsid w:val="64F66544"/>
    <w:rsid w:val="6507174B"/>
    <w:rsid w:val="6514B6E3"/>
    <w:rsid w:val="651527DA"/>
    <w:rsid w:val="65AA6D18"/>
    <w:rsid w:val="65ADE88E"/>
    <w:rsid w:val="65B41156"/>
    <w:rsid w:val="6644C04E"/>
    <w:rsid w:val="665550D9"/>
    <w:rsid w:val="6674FD75"/>
    <w:rsid w:val="66A6C2D9"/>
    <w:rsid w:val="66AC4D7F"/>
    <w:rsid w:val="6736DA9F"/>
    <w:rsid w:val="67BAD25B"/>
    <w:rsid w:val="6810477D"/>
    <w:rsid w:val="681E57BC"/>
    <w:rsid w:val="68208E42"/>
    <w:rsid w:val="6843A571"/>
    <w:rsid w:val="68C1FF00"/>
    <w:rsid w:val="68FB8F39"/>
    <w:rsid w:val="69306B50"/>
    <w:rsid w:val="6960899F"/>
    <w:rsid w:val="69BD4815"/>
    <w:rsid w:val="69EA9F00"/>
    <w:rsid w:val="6A0BB59D"/>
    <w:rsid w:val="6A738C2F"/>
    <w:rsid w:val="6B0ADD90"/>
    <w:rsid w:val="6B9B48A7"/>
    <w:rsid w:val="6C463651"/>
    <w:rsid w:val="6C72AE79"/>
    <w:rsid w:val="6C99DD73"/>
    <w:rsid w:val="6CBFE147"/>
    <w:rsid w:val="6CF5026E"/>
    <w:rsid w:val="6D3A8CC5"/>
    <w:rsid w:val="6D45C4E1"/>
    <w:rsid w:val="6E1D085F"/>
    <w:rsid w:val="6E23F909"/>
    <w:rsid w:val="6E3628D2"/>
    <w:rsid w:val="6E5659CA"/>
    <w:rsid w:val="6E9B7F8C"/>
    <w:rsid w:val="6E9C46FD"/>
    <w:rsid w:val="6F00F945"/>
    <w:rsid w:val="6F171D93"/>
    <w:rsid w:val="6FB43C12"/>
    <w:rsid w:val="6FFA8944"/>
    <w:rsid w:val="70582B33"/>
    <w:rsid w:val="7064C5B8"/>
    <w:rsid w:val="70C2F8EC"/>
    <w:rsid w:val="7130487D"/>
    <w:rsid w:val="718E06A3"/>
    <w:rsid w:val="7199A0FD"/>
    <w:rsid w:val="71A7195F"/>
    <w:rsid w:val="7202B88F"/>
    <w:rsid w:val="721801F6"/>
    <w:rsid w:val="722BBF83"/>
    <w:rsid w:val="7282F029"/>
    <w:rsid w:val="72BE42A2"/>
    <w:rsid w:val="73569F49"/>
    <w:rsid w:val="74262A97"/>
    <w:rsid w:val="748D4807"/>
    <w:rsid w:val="74A306FE"/>
    <w:rsid w:val="74A9503A"/>
    <w:rsid w:val="74FD9326"/>
    <w:rsid w:val="755173CB"/>
    <w:rsid w:val="756D7B8E"/>
    <w:rsid w:val="7576CEE3"/>
    <w:rsid w:val="75CD90AD"/>
    <w:rsid w:val="765D87A6"/>
    <w:rsid w:val="767E0F30"/>
    <w:rsid w:val="76B1A636"/>
    <w:rsid w:val="76EB721F"/>
    <w:rsid w:val="772B0B6C"/>
    <w:rsid w:val="774A2B67"/>
    <w:rsid w:val="7775F35C"/>
    <w:rsid w:val="778F3CF0"/>
    <w:rsid w:val="77B55544"/>
    <w:rsid w:val="77F1C85B"/>
    <w:rsid w:val="77F69DDF"/>
    <w:rsid w:val="78164C55"/>
    <w:rsid w:val="78240FE3"/>
    <w:rsid w:val="78322BC6"/>
    <w:rsid w:val="784B71A2"/>
    <w:rsid w:val="78E3ACC4"/>
    <w:rsid w:val="7906CAD3"/>
    <w:rsid w:val="790FD32F"/>
    <w:rsid w:val="7916BCC4"/>
    <w:rsid w:val="79F31997"/>
    <w:rsid w:val="7A28B913"/>
    <w:rsid w:val="7A5CA5BC"/>
    <w:rsid w:val="7ACADEE9"/>
    <w:rsid w:val="7AFFEF7F"/>
    <w:rsid w:val="7B113D28"/>
    <w:rsid w:val="7B371A81"/>
    <w:rsid w:val="7B498B2C"/>
    <w:rsid w:val="7B6A34AE"/>
    <w:rsid w:val="7B77A902"/>
    <w:rsid w:val="7B8846E9"/>
    <w:rsid w:val="7CD3B7C7"/>
    <w:rsid w:val="7CD6ECEB"/>
    <w:rsid w:val="7D002492"/>
    <w:rsid w:val="7D040081"/>
    <w:rsid w:val="7D11C62C"/>
    <w:rsid w:val="7DBEC54E"/>
    <w:rsid w:val="7DC154A7"/>
    <w:rsid w:val="7DF757A3"/>
    <w:rsid w:val="7E0B4B30"/>
    <w:rsid w:val="7E337A7A"/>
    <w:rsid w:val="7E6FA155"/>
    <w:rsid w:val="7E88C0B7"/>
    <w:rsid w:val="7EDD0C20"/>
    <w:rsid w:val="7F31A3EC"/>
    <w:rsid w:val="7F758231"/>
    <w:rsid w:val="7F8563B7"/>
    <w:rsid w:val="7FDC6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EA330"/>
  <w15:chartTrackingRefBased/>
  <w15:docId w15:val="{3FB30EEE-BADB-43BE-8803-60B6F6B57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uiPriority w:val="9"/>
    <w:name w:val="heading 1"/>
    <w:basedOn w:val="Normal"/>
    <w:next w:val="Normal"/>
    <w:qFormat/>
    <w:rsid w:val="59880A01"/>
    <w:rPr>
      <w:rFonts w:ascii="Aptos Display" w:hAnsi="Aptos Display" w:eastAsia="Aptos Display" w:cs="ＭＳ ゴシック" w:asciiTheme="majorAscii" w:hAnsiTheme="majorAscii" w:eastAsiaTheme="minorAscii" w:cstheme="majorEastAsia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9880A01"/>
    <w:rPr>
      <w:rFonts w:ascii="Aptos Display" w:hAnsi="Aptos Display" w:eastAsia="Aptos Display" w:cs="ＭＳ ゴシック" w:asciiTheme="majorAscii" w:hAnsiTheme="majorAscii" w:eastAsiaTheme="minorAscii" w:cstheme="majorEastAsia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59880A01"/>
    <w:rPr>
      <w:rFonts w:ascii="Aptos Display" w:hAnsi="Aptos Display" w:eastAsia="Aptos Display" w:cs="ＭＳ ゴシック" w:asciiTheme="majorAscii" w:hAnsiTheme="majorAscii" w:eastAsiaTheme="minorAscii" w:cstheme="majorEastAsia"/>
      <w:sz w:val="56"/>
      <w:szCs w:val="56"/>
    </w:rPr>
    <w:pPr>
      <w:spacing w:after="80" w:line="240" w:lineRule="auto"/>
      <w:contextualSpacing/>
    </w:pPr>
  </w:style>
  <w:style w:type="paragraph" w:styleId="TOC1">
    <w:uiPriority w:val="39"/>
    <w:name w:val="toc 1"/>
    <w:basedOn w:val="Normal"/>
    <w:next w:val="Normal"/>
    <w:unhideWhenUsed/>
    <w:rsid w:val="59880A0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F13FD35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59880A01"/>
    <w:rPr>
      <w:rFonts w:eastAsia="Aptos Display" w:cs="ＭＳ ゴシック" w:eastAsiaTheme="minorAscii" w:cstheme="majorEastAsia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OC3">
    <w:uiPriority w:val="39"/>
    <w:name w:val="toc 3"/>
    <w:basedOn w:val="Normal"/>
    <w:next w:val="Normal"/>
    <w:unhideWhenUsed/>
    <w:rsid w:val="59880A01"/>
    <w:pPr>
      <w:spacing w:after="100"/>
      <w:ind w:left="440"/>
    </w:pPr>
  </w:style>
  <w:style w:type="paragraph" w:styleId="TOC2">
    <w:uiPriority w:val="39"/>
    <w:name w:val="toc 2"/>
    <w:basedOn w:val="Normal"/>
    <w:next w:val="Normal"/>
    <w:unhideWhenUsed/>
    <w:rsid w:val="59880A01"/>
    <w:pPr>
      <w:spacing w:after="100"/>
      <w:ind w:left="220"/>
    </w:pPr>
  </w:style>
  <w:style w:type="paragraph" w:styleId="Header">
    <w:uiPriority w:val="99"/>
    <w:name w:val="header"/>
    <w:basedOn w:val="Normal"/>
    <w:unhideWhenUsed/>
    <w:rsid w:val="4374E94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374E94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1337A54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header" Target="header.xml" Id="R8f208a7690f748d3" /><Relationship Type="http://schemas.openxmlformats.org/officeDocument/2006/relationships/footer" Target="footer.xml" Id="R3c5ed14b25c84000" /><Relationship Type="http://schemas.openxmlformats.org/officeDocument/2006/relationships/image" Target="/media/image26.png" Id="R1f65579d3c974899" /><Relationship Type="http://schemas.openxmlformats.org/officeDocument/2006/relationships/image" Target="/media/image27.png" Id="rId1886166230" /><Relationship Type="http://schemas.openxmlformats.org/officeDocument/2006/relationships/customXml" Target="ink/ink.xml" Id="rId304919881" /><Relationship Type="http://schemas.openxmlformats.org/officeDocument/2006/relationships/image" Target="/media/image5.jpg" Id="Rc5d972b786b84ece" /><Relationship Type="http://schemas.openxmlformats.org/officeDocument/2006/relationships/image" Target="/media/image6.jpg" Id="R4e96d0a954f34d9e" /><Relationship Type="http://schemas.openxmlformats.org/officeDocument/2006/relationships/image" Target="/media/image7.jpg" Id="R9baa42457da34823" /><Relationship Type="http://schemas.openxmlformats.org/officeDocument/2006/relationships/image" Target="/media/image8.jpg" Id="Re44e0af7e2264985" /><Relationship Type="http://schemas.microsoft.com/office/2020/10/relationships/intelligence" Target="intelligence2.xml" Id="R2a1aa496ecb448b4" /><Relationship Type="http://schemas.openxmlformats.org/officeDocument/2006/relationships/numbering" Target="numbering.xml" Id="R8a7a3ed8a5514d86" /></Relationships>
</file>

<file path=word/ink/ink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02T14:42:42.31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58 213 16383 0 0,'-5'0'0'0'0,"-1"4"0"0"0,1 7 0 0 0,0 9 0 0 0,2 7 0 0 0,1 3 0 0 0,1 1 0 0 0,0-1 0 0 0,1 0 0 0 0,0-2 0 0 0,1-13 0 0 0,-1-15 0 0 0,0-16 0 0 0,0-14 0 0 0,0-11 0 0 0,0-3 0 0 0,0-4 0 0 0,5 3 0 0 0,1 4 0 0 0,4 5 0 0 0,1 3 0 0 0,2 4 0 0 0,4 6 0 0 0,4 7 0 0 0,2 7 0 0 0,7 4 0 0 0,6 3 0 0 0,-1 7 0 0 0,-4 7 0 0 0,-6 5 0 0 0,-3 5 0 0 0,-6 3 0 0 0,-5 2 0 0 0,-4 1 0 0 0,-4 0 0 0 0,-7-5 0 0 0,-11-2 0 0 0,-4 1 0 0 0,2 0 0 0 0,13-3 0 0 0,11-5 0 0 0,5 0 0 0 0,4-3 0 0 0,0 1 0 0 0,2-1 0 0 0,2 2 0 0 0,-2 4 0 0 0,-5 2 0 0 0,-4 3 0 0 0,-3 3 0 0 0,-8 1 0 0 0,-3 1 0 0 0,-6 4 0 0 0,-5-2 0 0 0,-4-7 0 0 0,-4-7 0 0 0,-1-5 0 0 0,-2-6 0 0 0,-1-2 0 0 0,1-2 0 0 0,-1-2 0 0 0,1 1 0 0 0,0 0 0 0 0,1 0 0 0 0,-1 0 0 0 0,1 1 0 0 0,-1 0 0 0 0,5-10 0 0 0,6-6 0 0 0,6-10 0 0 0,4-6 0 0 0,4 4 0 0 0</inkml:trace>
  <inkml:trace contextRef="#ctx0" brushRef="#br0" timeOffset="-2.14748E7">613 345 16383 0 0,'-4'0'0'0'0,"7"0"0"0"0,8 0 0 0 0,11 0 0 0 0,6 0 0 0 0,7 0 0 0 0,-2 0 0 0 0</inkml:trace>
  <inkml:trace contextRef="#ctx0" brushRef="#br0" timeOffset="-2.14748E7">1196 1 16383 0 0,'0'5'0'0'0,"0"5"0"0"0,0 6 0 0 0,0 5 0 0 0,0 8 0 0 0,0 3 0 0 0,0 5 0 0 0,0 1 0 0 0,0-1 0 0 0,0-3 0 0 0,0-3 0 0 0,0-1 0 0 0,0-2 0 0 0,0-2 0 0 0,0 1 0 0 0,0-1 0 0 0,0 0 0 0 0,0 0 0 0 0,0 0 0 0 0,0 0 0 0 0,0 0 0 0 0,0 1 0 0 0,0-5 0 0 0</inkml:trace>
  <inkml:trace contextRef="#ctx0" brushRef="#br0" timeOffset="-2.14748E7">1196 28 16383 0 0,'4'-5'0'0'0,"7"-1"0"0"0,5 0 0 0 0,5 2 0 0 0,3 1 0 0 0,2 1 0 0 0,1 0 0 0 0,0 2 0 0 0,1 0 0 0 0,-1 5 0 0 0,1 5 0 0 0,-6 7 0 0 0,-6 4 0 0 0,-5 3 0 0 0,-6 2 0 0 0,-2 1 0 0 0,-3 1 0 0 0,-1 0 0 0 0,-4-5 0 0 0,-12-7 0 0 0,-6-5 0 0 0,-4-5 0 0 0,-2-4 0 0 0,-1-1 0 0 0,10-2 0 0 0,12 0 0 0 0,13 4 0 0 0,9 2 0 0 0,12 5 0 0 0,5 4 0 0 0,-2 5 0 0 0,-6 4 0 0 0,-7 2 0 0 0,-6 2 0 0 0,-5 0 0 0 0,-3 0 0 0 0,-2 1 0 0 0,-2-1 0 0 0,1 0 0 0 0,0 0 0 0 0,-5-5 0 0 0,-5-1 0 0 0,-1-1 0 0 0,-3-2 0 0 0,-3-1 0 0 0,-4-3 0 0 0,-2-4 0 0 0,-1-3 0 0 0,-2-4 0 0 0,0-1 0 0 0,0-2 0 0 0,0 0 0 0 0,5-1 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SZEREMENT Vivian</dc:creator>
  <keywords/>
  <dc:description/>
  <lastModifiedBy>DESTRADE Victor</lastModifiedBy>
  <revision>16</revision>
  <dcterms:created xsi:type="dcterms:W3CDTF">2025-04-08T15:09:00.0000000Z</dcterms:created>
  <dcterms:modified xsi:type="dcterms:W3CDTF">2025-06-02T15:17:06.4812818Z</dcterms:modified>
</coreProperties>
</file>