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pBdr>
          <w:top w:val="single" w:color="000000" w:sz="8" w:space="3" w:shadow="0" w:frame="0"/>
          <w:left w:val="single" w:color="000000" w:sz="8" w:space="3" w:shadow="0" w:frame="0"/>
          <w:bottom w:val="single" w:color="000000" w:sz="8" w:space="3" w:shadow="0" w:frame="0"/>
          <w:right w:val="single" w:color="000000" w:sz="8" w:space="3" w:shadow="0" w:frame="0"/>
        </w:pBdr>
        <w:jc w:val="center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MATHEMATICS</w:t>
      </w: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spacing w:before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rtl w:val="0"/>
              </w:rPr>
              <w:t>Number Theory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spacing w:before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rtl w:val="0"/>
              </w:rPr>
              <w:t>Combinatorics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spacing w:before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rtl w:val="0"/>
              </w:rPr>
              <w:t>Geometry</w:t>
            </w:r>
          </w:p>
        </w:tc>
      </w:tr>
      <w:tr>
        <w:tblPrEx>
          <w:shd w:val="clear" w:color="auto" w:fill="auto"/>
        </w:tblPrEx>
        <w:trPr>
          <w:trHeight w:val="3122" w:hRule="atLeast"/>
        </w:trPr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Divisors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Euclidean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Factorization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Bases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Modular Arithmetic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Congruence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Divisibility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Linear Congruence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Inverse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System</w:t>
            </w:r>
          </w:p>
          <w:p>
            <w:pPr>
              <w:pStyle w:val="Default"/>
              <w:spacing w:before="0" w:line="240" w:lineRule="auto"/>
              <w:jc w:val="left"/>
            </w:pPr>
            <w:r>
              <w:rPr>
                <w:sz w:val="22"/>
                <w:szCs w:val="22"/>
                <w:rtl w:val="0"/>
                <w:lang w:val="en-US"/>
              </w:rPr>
              <w:t>Theorems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Counting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Permutations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Combinations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Identities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Probability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Conditional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Expected Value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Sets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Concepts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Recursion</w:t>
            </w:r>
          </w:p>
          <w:p>
            <w:pPr>
              <w:pStyle w:val="Default"/>
              <w:spacing w:before="0" w:line="240" w:lineRule="auto"/>
              <w:jc w:val="left"/>
            </w:pPr>
            <w:r>
              <w:rPr>
                <w:sz w:val="22"/>
                <w:szCs w:val="22"/>
                <w:rtl w:val="0"/>
                <w:lang w:val="en-US"/>
              </w:rPr>
              <w:t>Generating Functions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Triangles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Relations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Centers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Circles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Inscriptions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Intersections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Vectors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Polygons</w:t>
            </w:r>
          </w:p>
          <w:p>
            <w:pPr>
              <w:pStyle w:val="Default"/>
              <w:spacing w:before="0" w:line="240" w:lineRule="auto"/>
              <w:jc w:val="left"/>
            </w:pPr>
            <w:r>
              <w:rPr>
                <w:sz w:val="22"/>
                <w:szCs w:val="22"/>
                <w:rtl w:val="0"/>
                <w:lang w:val="en-US"/>
              </w:rPr>
              <w:t>Polyhedrons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spacing w:before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rtl w:val="0"/>
              </w:rPr>
              <w:t>Algebra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spacing w:before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rtl w:val="0"/>
              </w:rPr>
              <w:t>Precalculus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spacing w:before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rtl w:val="0"/>
              </w:rPr>
              <w:t>Calculus</w:t>
            </w:r>
          </w:p>
        </w:tc>
      </w:tr>
      <w:tr>
        <w:tblPrEx>
          <w:shd w:val="clear" w:color="auto" w:fill="auto"/>
        </w:tblPrEx>
        <w:trPr>
          <w:trHeight w:val="3122" w:hRule="atLeast"/>
        </w:trPr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Functions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Characteristics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Sequences and Series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Polynomials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Division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Roots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Relations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Identities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Inequalities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Polynomial Series</w:t>
            </w:r>
          </w:p>
          <w:p>
            <w:pPr>
              <w:pStyle w:val="Default"/>
              <w:spacing w:before="0" w:line="240" w:lineRule="auto"/>
              <w:jc w:val="left"/>
            </w:pPr>
            <w:r>
              <w:rPr>
                <w:sz w:val="22"/>
                <w:szCs w:val="22"/>
                <w:rtl w:val="0"/>
                <w:lang w:val="en-US"/>
              </w:rPr>
              <w:t>Functional Equations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Trigonometry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Identities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Parametric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Complex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Powers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Roots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Vectors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Dot Product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Cross Product</w:t>
            </w:r>
          </w:p>
          <w:p>
            <w:pPr>
              <w:pStyle w:val="Default"/>
              <w:spacing w:before="0" w:line="240" w:lineRule="auto"/>
              <w:jc w:val="left"/>
            </w:pPr>
            <w:r>
              <w:rPr>
                <w:sz w:val="22"/>
                <w:szCs w:val="22"/>
                <w:rtl w:val="0"/>
                <w:lang w:val="en-US"/>
              </w:rPr>
              <w:t>Matrices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Fundamental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Limits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Differentiation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Integration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Approximation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Infinite Series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Taylor Series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Applications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Vectors</w:t>
            </w:r>
          </w:p>
          <w:p>
            <w:pPr>
              <w:pStyle w:val="Default"/>
              <w:spacing w:before="0" w:line="240" w:lineRule="auto"/>
              <w:jc w:val="left"/>
            </w:pPr>
            <w:r>
              <w:rPr>
                <w:sz w:val="22"/>
                <w:szCs w:val="22"/>
                <w:rtl w:val="0"/>
                <w:lang w:val="en-US"/>
              </w:rPr>
              <w:t>Differentials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NUMBER THEORY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DIVISORS</w:t>
      </w: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divisors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divisors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q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</m:oMath>
            </m:oMathPara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division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gcd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gcd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Euclidean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gcd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Bezout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factorization</w:t>
            </w:r>
          </w:p>
        </w:tc>
      </w:tr>
      <w:tr>
        <w:tblPrEx>
          <w:shd w:val="clear" w:color="auto" w:fill="auto"/>
        </w:tblPrEx>
        <w:trPr>
          <w:trHeight w:val="317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factorization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b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p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b>
                  <m:sup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e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</m:sup>
                </m:sSub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sSub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p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  <m:sup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e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</m:sup>
                </m:sSubSup>
              </m:oMath>
            </m:oMathPara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fundamental</w:t>
            </w:r>
          </w:p>
        </w:tc>
      </w:tr>
      <w:tr>
        <w:tblPrEx>
          <w:shd w:val="clear" w:color="auto" w:fill="auto"/>
        </w:tblPrEx>
        <w:trPr>
          <w:trHeight w:val="308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v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p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v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p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v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p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exponent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count</w:t>
            </w:r>
          </w:p>
        </w:tc>
      </w:tr>
      <w:tr>
        <w:tblPrEx>
          <w:shd w:val="clear" w:color="auto" w:fill="auto"/>
        </w:tblPrEx>
        <w:trPr>
          <w:trHeight w:val="313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…</m:t>
                </m:r>
                <m:sSub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p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b>
                  <m:sup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e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</m:sup>
                </m:sSub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…</m:t>
                </m:r>
                <m:sSub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p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  <m:sup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e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</m:sup>
                </m:sSub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P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t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product</w:t>
            </w:r>
          </w:p>
        </w:tc>
      </w:tr>
      <w:tr>
        <w:tblPrEx>
          <w:shd w:val="clear" w:color="auto" w:fill="auto"/>
        </w:tblPrEx>
        <w:trPr>
          <w:trHeight w:val="724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phi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ϕ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limUpp>
                  <m:e>
                    <m:limLow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∏</m:t>
                        </m:r>
                      </m:e>
                      <m:li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i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=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lim>
                    </m:limLow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k</m:t>
                    </m:r>
                  </m:lim>
                </m:limUpp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bar"/>
                      </m:fPr>
                      <m:nu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num>
                      <m:den>
                        <m:sSub>
                          <m:e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p</m:t>
                            </m:r>
                          </m:e>
                          <m:sub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i</m:t>
                            </m:r>
                          </m:sub>
                        </m:sSub>
                      </m:den>
                    </m:f>
                  </m:e>
                </m:d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count relative primes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ϕ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ϕ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ϕ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multiplicative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bases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bases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count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bundles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conversions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unit digit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arithmetic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operation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only depend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unit digits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decimals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divide ten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shift decimal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terminating power ten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repeating series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NUMBER THEORY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MODULAR ARITHMETIC</w:t>
      </w: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congruence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congruence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k</m:t>
                </m:r>
              </m:oMath>
            </m:oMathPara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definition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≡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remainder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addition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k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≡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k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constant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≡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multiplication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k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≡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k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scale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≡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sub>
                </m:sSub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product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m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≡</m:t>
                </m:r>
                <m:sSub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sub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m</m:t>
                    </m:r>
                  </m:sup>
                </m:sSub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exponential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division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k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≡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k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k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common divisor</w:t>
            </w:r>
          </w:p>
        </w:tc>
      </w:tr>
      <w:tr>
        <w:tblPrEx>
          <w:shd w:val="clear" w:color="auto" w:fill="auto"/>
        </w:tblPrEx>
        <w:trPr>
          <w:trHeight w:val="503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≡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m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gcd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k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,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m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division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factors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|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⟹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divisor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⟹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multiple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divisibility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divisibility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congruence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relations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unit digit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two five ten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last digits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two five ten powers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sum of digits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three nine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alternating sum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eleven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NUMBER THEORY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LINEAR CONGRUENCE</w:t>
      </w: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linear congruence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linear congruence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≡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isolate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multiplication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 lieu division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inverse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≡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remainder one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gcd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unique inverse</w:t>
            </w:r>
          </w:p>
        </w:tc>
      </w:tr>
      <w:tr>
        <w:tblPrEx>
          <w:shd w:val="clear" w:color="auto" w:fill="auto"/>
        </w:tblPrEx>
        <w:trPr>
          <w:trHeight w:val="510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3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reciprocal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system of congruences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first expansion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second substitution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rearrangement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modulo product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theorems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Chinese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≡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i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m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i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system congruences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pair wise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relative primes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≡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m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b>
                </m:sSub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m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…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exists unique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specific solution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Euclidean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Fermat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p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≡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relative prime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p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≡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not relative prime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Euler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ϕ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≡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relative prime</w:t>
            </w:r>
          </w:p>
        </w:tc>
      </w:tr>
      <w:tr>
        <w:tblPrEx>
          <w:shd w:val="clear" w:color="auto" w:fill="auto"/>
        </w:tblPrEx>
        <w:trPr>
          <w:trHeight w:val="299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sup>
                    <m:r>
                      <m:rPr>
                        <m:nor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lcm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[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ϕ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m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,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ϕ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]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≡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mod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multiplicative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COMBINATORICS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COUNTING</w:t>
      </w: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permutations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permutations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ordered list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one by one</w:t>
            </w:r>
          </w:p>
        </w:tc>
      </w:tr>
      <w:tr>
        <w:tblPrEx>
          <w:shd w:val="clear" w:color="auto" w:fill="auto"/>
        </w:tblPrEx>
        <w:trPr>
          <w:trHeight w:val="547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!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!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multiplication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overcounting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remove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duplicates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divide by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permutations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combinations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combinations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unordered list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 or out</w:t>
            </w:r>
          </w:p>
        </w:tc>
      </w:tr>
      <w:tr>
        <w:tblPrEx>
          <w:shd w:val="clear" w:color="auto" w:fill="auto"/>
        </w:tblPrEx>
        <w:trPr>
          <w:trHeight w:val="582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noBar"/>
                      </m:fPr>
                      <m:nu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r</m:t>
                        </m:r>
                      </m:den>
                    </m:f>
                  </m:e>
                </m:d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!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!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!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remove duplicates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interpretations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locations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stars and bars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moves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Pascal's triangle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coefficients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binomial theorem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79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identities</w:t>
            </w:r>
          </w:p>
        </w:tc>
      </w:tr>
      <w:tr>
        <w:tblPrEx>
          <w:shd w:val="clear" w:color="auto" w:fill="auto"/>
        </w:tblPrEx>
        <w:trPr>
          <w:trHeight w:val="279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methods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subsets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counting</w:t>
            </w:r>
          </w:p>
        </w:tc>
      </w:tr>
      <w:tr>
        <w:tblPrEx>
          <w:shd w:val="clear" w:color="auto" w:fill="auto"/>
        </w:tblPrEx>
        <w:trPr>
          <w:trHeight w:val="279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paths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counting</w:t>
            </w:r>
          </w:p>
        </w:tc>
      </w:tr>
      <w:tr>
        <w:tblPrEx>
          <w:shd w:val="clear" w:color="auto" w:fill="auto"/>
        </w:tblPrEx>
        <w:trPr>
          <w:trHeight w:val="279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definition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algebra</w:t>
            </w:r>
          </w:p>
        </w:tc>
      </w:tr>
      <w:tr>
        <w:tblPrEx>
          <w:shd w:val="clear" w:color="auto" w:fill="auto"/>
        </w:tblPrEx>
        <w:trPr>
          <w:trHeight w:val="582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Pascal's triangle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noBar"/>
                      </m:fPr>
                      <m:nu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r</m:t>
                        </m:r>
                      </m:den>
                    </m:f>
                  </m:e>
                </m:d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noBar"/>
                      </m:fPr>
                      <m:nu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r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+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den>
                    </m:f>
                  </m:e>
                </m:d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noBar"/>
                      </m:fPr>
                      <m:nu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+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r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+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Pascal</w:t>
            </w:r>
          </w:p>
        </w:tc>
      </w:tr>
      <w:tr>
        <w:tblPrEx>
          <w:shd w:val="clear" w:color="auto" w:fill="auto"/>
        </w:tblPrEx>
        <w:trPr>
          <w:trHeight w:val="582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noBar"/>
                      </m:fPr>
                      <m:nu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r</m:t>
                        </m:r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r</m:t>
                        </m:r>
                      </m:den>
                    </m:f>
                  </m:e>
                </m:d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…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noBar"/>
                      </m:fPr>
                      <m:nu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r</m:t>
                        </m:r>
                      </m:den>
                    </m:f>
                  </m:e>
                </m:d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noBar"/>
                      </m:fPr>
                      <m:nu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+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r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+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hockey stick</w:t>
            </w:r>
          </w:p>
        </w:tc>
      </w:tr>
      <w:tr>
        <w:tblPrEx>
          <w:shd w:val="clear" w:color="auto" w:fill="auto"/>
        </w:tblPrEx>
        <w:trPr>
          <w:trHeight w:val="582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binomial theorem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noBar"/>
                      </m:fPr>
                      <m:nu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0</m:t>
                        </m:r>
                      </m:den>
                    </m:f>
                  </m:e>
                </m:d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…</m:t>
                </m:r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noBar"/>
                      </m:fPr>
                      <m:nu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</m:den>
                    </m:f>
                  </m:e>
                </m:d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combinations</w:t>
            </w:r>
          </w:p>
        </w:tc>
      </w:tr>
      <w:tr>
        <w:tblPrEx>
          <w:shd w:val="clear" w:color="auto" w:fill="auto"/>
        </w:tblPrEx>
        <w:trPr>
          <w:trHeight w:val="582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noBar"/>
                      </m:fPr>
                      <m:nu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0</m:t>
                        </m:r>
                      </m:den>
                    </m:f>
                  </m:e>
                </m:d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…</m:t>
                </m:r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noBar"/>
                      </m:fPr>
                      <m:nu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one plus one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COMBINATORICS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PROBABILITY</w:t>
      </w: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probability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probability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count events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success total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addition either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multiplication sequence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compliment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reverse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probability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shooting stars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hard construction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continuous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non discrete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probability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overlapping visits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geometric representation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conditional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reduces events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success total</w:t>
            </w:r>
          </w:p>
        </w:tc>
      </w:tr>
      <w:tr>
        <w:tblPrEx>
          <w:shd w:val="clear" w:color="auto" w:fill="auto"/>
        </w:tblPrEx>
        <w:trPr>
          <w:trHeight w:val="547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|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P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∩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P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condition event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expected value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expected value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weighted average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result probabilities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requires known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probability distribution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linearity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sum expected values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even if dependent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optimization with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geometric representation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states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intermediate events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state transitions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recursion with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values probabilities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COMBINATORICS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SETS</w:t>
      </w: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concepts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PIE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count of union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minimum properties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alternate sum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over under counting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correspondance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construct matching set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count simpler set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divide and conquer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equal subsets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partitions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balls and boxes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indistinct boxes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pigeonhole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min items share property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distributions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balls and boxes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distinct boxes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correspondance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stars and bars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recursion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induction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prove statement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numerical or graphical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positive integer counts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base and inductive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recursion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recurrence relation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closed formula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golden ratio Fibonnaci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all previous Catalan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generating functions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generating functions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encapsulate solution space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single event coefficients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combination representation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product of singles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distributions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single event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power series</w:t>
            </w:r>
          </w:p>
        </w:tc>
      </w:tr>
      <w:tr>
        <w:tblPrEx>
          <w:shd w:val="clear" w:color="auto" w:fill="auto"/>
        </w:tblPrEx>
        <w:trPr>
          <w:trHeight w:val="641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)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</m:sup>
                    </m:sSup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limUpp>
                  <m:e>
                    <m:limLow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∑</m:t>
                        </m:r>
                      </m:e>
                      <m:li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k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=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0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∞</m:t>
                    </m:r>
                  </m:lim>
                </m:limUpp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noBar"/>
                      </m:fPr>
                      <m:nu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-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+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k</m:t>
                        </m:r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k</m:t>
                        </m:r>
                      </m:den>
                    </m:f>
                  </m:e>
                </m:d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k</m:t>
                    </m:r>
                  </m:sup>
                </m:sSup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partitions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single contribution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exponent</w:t>
            </w:r>
          </w:p>
        </w:tc>
      </w:tr>
      <w:tr>
        <w:tblPrEx>
          <w:shd w:val="clear" w:color="auto" w:fill="auto"/>
        </w:tblPrEx>
        <w:trPr>
          <w:trHeight w:val="632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x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</m:sup>
                    </m:s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⋯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limUpp>
                  <m:e>
                    <m:limLow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∏</m:t>
                        </m:r>
                      </m:e>
                      <m:li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k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=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∞</m:t>
                    </m:r>
                  </m:lim>
                </m:limUpp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x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k</m:t>
                        </m:r>
                      </m:sup>
                    </m:sSup>
                  </m:den>
                </m:f>
              </m:oMath>
            </m:oMathPara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GEOMETRY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TRIANGLES</w:t>
      </w: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triangles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similar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proportional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resized smaller larger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identical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angles side ratios</w:t>
            </w:r>
          </w:p>
        </w:tc>
      </w:tr>
      <w:tr>
        <w:tblPrEx>
          <w:shd w:val="clear" w:color="auto" w:fill="auto"/>
        </w:tblPrEx>
        <w:trPr>
          <w:trHeight w:val="31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right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30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∘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60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∘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90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ad>
                  <m:ra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degHide m:val="on"/>
                  </m:radPr>
                  <m:deg/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3</m:t>
                    </m:r>
                  </m:e>
                </m:rad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2</m:t>
                </m:r>
              </m:oMath>
            </m:oMathPara>
          </w:p>
        </w:tc>
      </w:tr>
      <w:tr>
        <w:tblPrEx>
          <w:shd w:val="clear" w:color="auto" w:fill="auto"/>
        </w:tblPrEx>
        <w:trPr>
          <w:trHeight w:val="31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45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∘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45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∘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90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∘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ad>
                  <m:ra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degHide m:val="on"/>
                  </m:radPr>
                  <m:deg/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e>
                </m:rad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area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pt-PT"/>
              </w:rPr>
              <w:t xml:space="preserve">interior </w:t>
            </w:r>
            <m:oMath>
              <m:f>
                <m:fPr>
                  <m:ctrlP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</m:ctrlPr>
                  <m:type m:val="lin"/>
                </m:fPr>
                <m:num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1</m:t>
                  </m:r>
                </m:num>
                <m:den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2</m:t>
                  </m:r>
                </m:den>
              </m:f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experior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-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1</m:t>
              </m:r>
            </m:oMath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Pick</w:t>
            </w:r>
          </w:p>
        </w:tc>
      </w:tr>
      <w:tr>
        <w:tblPrEx>
          <w:shd w:val="clear" w:color="auto" w:fill="auto"/>
        </w:tblPrEx>
        <w:trPr>
          <w:trHeight w:val="31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ad>
                  <m:ra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degHide m:val="on"/>
                  </m:radPr>
                  <m:deg/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s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s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s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s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e>
                </m:rad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Heron</w:t>
            </w:r>
          </w:p>
        </w:tc>
      </w:tr>
      <w:tr>
        <w:tblPrEx>
          <w:shd w:val="clear" w:color="auto" w:fill="auto"/>
        </w:tblPrEx>
        <w:trPr>
          <w:trHeight w:val="507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trigonometry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area</w:t>
            </w:r>
          </w:p>
        </w:tc>
      </w:tr>
      <w:tr>
        <w:tblPrEx>
          <w:shd w:val="clear" w:color="auto" w:fill="auto"/>
        </w:tblPrEx>
        <w:trPr>
          <w:trHeight w:val="511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num>
                  <m:den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sin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num>
                  <m:den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sin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2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2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cos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Cosine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relations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inequality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two sides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vs third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&gt;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right triangles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Stewart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arbitrary line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vertex to side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m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man dad bomb sink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angle bisector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bisector line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divide angle in half</w:t>
            </w:r>
          </w:p>
        </w:tc>
      </w:tr>
      <w:tr>
        <w:tblPrEx>
          <w:shd w:val="clear" w:color="auto" w:fill="auto"/>
        </w:tblPrEx>
        <w:trPr>
          <w:trHeight w:val="510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m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ratios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Ceva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arbitrary lines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vertices to sides</w:t>
            </w:r>
          </w:p>
        </w:tc>
      </w:tr>
      <w:tr>
        <w:tblPrEx>
          <w:shd w:val="clear" w:color="auto" w:fill="auto"/>
        </w:tblPrEx>
        <w:trPr>
          <w:trHeight w:val="566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a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a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b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b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c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c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one or three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Menelaus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arbitrary external lines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collinear only if</w:t>
            </w:r>
          </w:p>
        </w:tc>
      </w:tr>
      <w:tr>
        <w:tblPrEx>
          <w:shd w:val="clear" w:color="auto" w:fill="auto"/>
        </w:tblPrEx>
        <w:trPr>
          <w:trHeight w:val="566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a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a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b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b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c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c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none or two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GEOMETRY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CENTERS</w:t>
      </w: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centers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color w:val="000000"/>
                <w:sz w:val="22"/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:lang w:val="es-ES_tradnl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circumcenter</w:t>
            </w: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O</m:t>
              </m:r>
            </m:oMath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median perpendicular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exterior circle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equidistant origin vertices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circumradius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R</m:t>
              </m:r>
            </m:oMath>
          </w:p>
        </w:tc>
      </w:tr>
      <w:tr>
        <w:tblPrEx>
          <w:shd w:val="clear" w:color="auto" w:fill="auto"/>
        </w:tblPrEx>
        <w:trPr>
          <w:trHeight w:val="508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4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area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color w:val="000000"/>
                <w:sz w:val="22"/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:lang w:val="it-IT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incenter</w:t>
            </w: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I</m:t>
              </m:r>
            </m:oMath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angle bisector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interior circle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equidistant origin sides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inradius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r</m:t>
              </m:r>
            </m:oMath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area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color w:val="000000"/>
                <w:sz w:val="22"/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centroid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G</m:t>
              </m:r>
            </m:oMath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median to vertex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six areas four triangles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one to two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length ratios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color w:val="000000"/>
                <w:sz w:val="22"/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orthocenter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H</m:t>
              </m:r>
            </m:oMath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perpendicular to radius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triangle altitudes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location either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inside or outside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color w:val="000000"/>
                <w:sz w:val="22"/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excenter </w:t>
            </w:r>
            <m:oMath>
              <m:sSub>
                <m:e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I</m:t>
                  </m:r>
                </m:e>
                <m:sub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A</m:t>
                  </m:r>
                </m:sub>
              </m:sSub>
            </m:oMath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internal external bisectors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intersection is </w:t>
            </w:r>
            <m:oMath>
              <m:sSub>
                <m:e>
                  <m:r>
                    <m:rPr>
                      <m:nor/>
                    </m:rP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excenter</m:t>
                  </m:r>
                </m:e>
                <m:sub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A</m:t>
                  </m:r>
                </m:sub>
              </m:sSub>
            </m:oMath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equidistant excenter sides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exradius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sub>
                </m:sSub>
              </m:oMath>
            </m:oMathPara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relations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Euler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2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</m:oMath>
            </m:oMathPara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distance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O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H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G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Euler line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incenter excenter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incenter excenter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all vertices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reside 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same circle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GEOMETRY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CIRCLES</w:t>
      </w: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inscriptions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circumference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ratio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diameter angle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arc length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proportional total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area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limit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right triangles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sector size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proportional total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inscribed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half of arc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spotlights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semicircle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right angle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cyclic quadrilateral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opposites supplementary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opposite </w:t>
            </w:r>
            <m:oMath>
              <m:sSup>
                <m:e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90</m:t>
                  </m:r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∘</m:t>
                  </m:r>
                </m:sup>
              </m:sSup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then cyclic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q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Ptolemy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intersections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secants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intersect inside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average arc angles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intersect outside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half difference arcs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tangents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perpendicular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 radius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tangent-chord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half chord arc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tangents meet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equal to point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incircle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bar>
                  <m:bar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pos m:val="top"/>
                  </m:barPr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T</m:t>
                    </m:r>
                  </m:e>
                </m:ba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two tangents meet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right triangle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hypothenus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c</m:t>
              </m:r>
            </m:oMath>
          </w:p>
        </w:tc>
      </w:tr>
      <w:tr>
        <w:tblPrEx>
          <w:shd w:val="clear" w:color="auto" w:fill="auto"/>
        </w:tblPrEx>
        <w:trPr>
          <w:trHeight w:val="508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inradius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power of a point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line meets circle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at two points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O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O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Q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O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O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segment products equal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GEOMETRY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VECTORS</w:t>
      </w: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polygons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polygons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interior angles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180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∘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2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exterior angles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total </w:t>
            </w:r>
            <m:oMath>
              <m:sSup>
                <m:e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360</m:t>
                  </m:r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∘</m:t>
                  </m:r>
                </m:sup>
              </m:sSup>
            </m:oMath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regular polygons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left over triangles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area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polyhedrons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prisms or cylinders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volume base area height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base polygon or curved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sides parallelogram or curved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lateral surface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half perimeter slant height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pointy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three dimensional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pyramid or cone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base to a point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volume is one third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vectors</w:t>
            </w:r>
          </w:p>
        </w:tc>
      </w:tr>
      <w:tr>
        <w:tblPrEx>
          <w:shd w:val="clear" w:color="auto" w:fill="auto"/>
        </w:tblPrEx>
        <w:trPr>
          <w:trHeight w:val="296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vectors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limUp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⃗</m:t>
                    </m:r>
                  </m:lim>
                </m:limUp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limUp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⃗</m:t>
                    </m:r>
                  </m:lim>
                </m:limUp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limUp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⃗</m:t>
                    </m:r>
                  </m:lim>
                </m:limUpp>
              </m:oMath>
            </m:oMathPara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addition of reverse</w:t>
            </w:r>
          </w:p>
        </w:tc>
      </w:tr>
      <w:tr>
        <w:tblPrEx>
          <w:shd w:val="clear" w:color="auto" w:fill="auto"/>
        </w:tblPrEx>
        <w:trPr>
          <w:trHeight w:val="582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limUp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M</m:t>
                    </m:r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⃗</m:t>
                    </m:r>
                  </m:lim>
                </m:limUp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limUp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A</m:t>
                        </m:r>
                      </m:e>
                      <m:li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⃗</m:t>
                        </m:r>
                      </m:lim>
                    </m:limUp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limUp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B</m:t>
                        </m:r>
                      </m:e>
                      <m:li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⃗</m:t>
                        </m:r>
                      </m:lim>
                    </m:limUpp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midpoint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transformations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translation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addition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homothety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scale from point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rotation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complex exponential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distance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limUp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⃗</m:t>
                    </m:r>
                  </m:lim>
                </m:limUp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limUp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⃗</m:t>
                    </m:r>
                  </m:lim>
                </m:limUp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magnitude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0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standardized formula</w:t>
            </w:r>
          </w:p>
        </w:tc>
      </w:tr>
      <w:tr>
        <w:tblPrEx>
          <w:shd w:val="clear" w:color="auto" w:fill="auto"/>
        </w:tblPrEx>
        <w:trPr>
          <w:trHeight w:val="640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|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x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0</m:t>
                        </m:r>
                      </m:sub>
                    </m:s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y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0</m:t>
                        </m:r>
                      </m:sub>
                    </m:s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|</m:t>
                    </m:r>
                  </m:num>
                  <m:den>
                    <m:rad>
                      <m:rad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degHide m:val="on"/>
                      </m:radPr>
                      <m:deg/>
                      <m:e>
                        <m:sSup>
                          <m:e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a</m:t>
                            </m:r>
                          </m:e>
                          <m:sup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2</m:t>
                            </m:r>
                          </m:sup>
                        </m:s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+</m:t>
                        </m:r>
                        <m:sSup>
                          <m:e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b</m:t>
                            </m:r>
                          </m:e>
                          <m:sup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point to line</w:t>
            </w:r>
          </w:p>
        </w:tc>
      </w:tr>
      <w:tr>
        <w:tblPrEx>
          <w:shd w:val="clear" w:color="auto" w:fill="auto"/>
        </w:tblPrEx>
        <w:trPr>
          <w:trHeight w:val="582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centroid</w:t>
            </w:r>
          </w:p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G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bar"/>
                      </m:fPr>
                      <m:num>
                        <m:sSub>
                          <m:e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a</m:t>
                            </m:r>
                          </m:e>
                          <m:sub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+</m:t>
                        </m:r>
                        <m:sSub>
                          <m:e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b</m:t>
                            </m:r>
                          </m:e>
                          <m:sub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+</m:t>
                        </m:r>
                        <m:sSub>
                          <m:e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c</m:t>
                            </m:r>
                          </m:e>
                          <m:sub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3</m:t>
                        </m:r>
                      </m:den>
                    </m:f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,</m:t>
                    </m:r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bar"/>
                      </m:fPr>
                      <m:num>
                        <m:sSub>
                          <m:e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a</m:t>
                            </m:r>
                          </m:e>
                          <m:sub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</m:s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+</m:t>
                        </m:r>
                        <m:sSub>
                          <m:e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b</m:t>
                            </m:r>
                          </m:e>
                          <m:sub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</m:s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+</m:t>
                        </m:r>
                        <m:sSub>
                          <m:e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c</m:t>
                            </m:r>
                          </m:e>
                          <m:sub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3</m:t>
                        </m:r>
                      </m:den>
                    </m:f>
                  </m:e>
                </m:d>
              </m:oMath>
            </m:oMathPara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ALGEBRA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FUNCTIONS</w:t>
      </w:r>
    </w:p>
    <w:p>
      <w:pPr>
        <w:pStyle w:val="Body"/>
        <w:jc w:val="left"/>
      </w:pPr>
    </w:p>
    <w:p>
      <w:pPr>
        <w:pStyle w:val="Body"/>
        <w:jc w:val="left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functions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linear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single power combos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slope and intercept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system of equations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coefficient equality</w:t>
            </w:r>
          </w:p>
        </w:tc>
      </w:tr>
      <w:tr>
        <w:tblPrEx>
          <w:shd w:val="clear" w:color="auto" w:fill="auto"/>
        </w:tblPrEx>
        <w:trPr>
          <w:trHeight w:val="511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quadratic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Vietta</w:t>
            </w:r>
          </w:p>
        </w:tc>
      </w:tr>
      <w:tr>
        <w:tblPrEx>
          <w:shd w:val="clear" w:color="auto" w:fill="auto"/>
        </w:tblPrEx>
        <w:trPr>
          <w:trHeight w:val="636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p>
                  <m:e>
                    <m:d>
                      <m:d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</m:dPr>
                      <m:e>
                        <m:f>
                          <m:fPr>
                            <m:ctrlP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</m:ctrlPr>
                            <m:type m:val="bar"/>
                          </m:fPr>
                          <m:num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b</m:t>
                            </m:r>
                          </m:num>
                          <m:den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→</m:t>
                </m:r>
                <m:sSup>
                  <m:e>
                    <m:d>
                      <m:d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</m:dPr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x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+</m:t>
                        </m:r>
                        <m:f>
                          <m:fPr>
                            <m:ctrlP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</m:ctrlPr>
                            <m:type m:val="bar"/>
                          </m:fPr>
                          <m:num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b</m:t>
                            </m:r>
                          </m:num>
                          <m:den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complete square</w:t>
            </w:r>
          </w:p>
        </w:tc>
      </w:tr>
      <w:tr>
        <w:tblPrEx>
          <w:shd w:val="clear" w:color="auto" w:fill="auto"/>
        </w:tblPrEx>
        <w:trPr>
          <w:trHeight w:val="609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±</m:t>
                    </m:r>
                    <m:rad>
                      <m:rad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degHide m:val="on"/>
                      </m:radPr>
                      <m:deg/>
                      <m:e>
                        <m:sSup>
                          <m:e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b</m:t>
                            </m:r>
                          </m:e>
                          <m:sup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2</m:t>
                            </m:r>
                          </m:sup>
                        </m:s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-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4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a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c</m:t>
                        </m:r>
                      </m:e>
                    </m:rad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formula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absolute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piece wise function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separate to cases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geometric distance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remove notation squaring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floor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⌊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⌋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{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}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two parts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remove floor notation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integer inequality chain</w:t>
            </w:r>
          </w:p>
        </w:tc>
      </w:tr>
    </w:tbl>
    <w:p>
      <w:pPr>
        <w:pStyle w:val="Body"/>
        <w:jc w:val="left"/>
      </w:pPr>
    </w:p>
    <w:p>
      <w:pPr>
        <w:pStyle w:val="Body"/>
        <w:jc w:val="left"/>
      </w:pPr>
    </w:p>
    <w:p>
      <w:pPr>
        <w:pStyle w:val="Body"/>
        <w:jc w:val="left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characteristics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inequality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optimization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constrained and possible</w:t>
            </w:r>
          </w:p>
        </w:tc>
      </w:tr>
      <w:tr>
        <w:tblPrEx>
          <w:shd w:val="clear" w:color="auto" w:fill="auto"/>
        </w:tblPrEx>
        <w:trPr>
          <w:trHeight w:val="511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s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quadratic minimum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inverse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reverse input output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composition is identity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determine by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reversing variables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symmetry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even y-axis reflection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odd origin reflection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transformations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addition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shift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multiplication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scale reflect</w:t>
            </w:r>
          </w:p>
        </w:tc>
      </w:tr>
    </w:tbl>
    <w:p>
      <w:pPr>
        <w:pStyle w:val="Body"/>
        <w:jc w:val="left"/>
      </w:pPr>
    </w:p>
    <w:p>
      <w:pPr>
        <w:pStyle w:val="Body"/>
        <w:jc w:val="left"/>
      </w:pPr>
    </w:p>
    <w:p>
      <w:pPr>
        <w:pStyle w:val="Body"/>
        <w:jc w:val="left"/>
      </w:pPr>
    </w:p>
    <w:p>
      <w:pPr>
        <w:pStyle w:val="Body"/>
        <w:jc w:val="lef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ALGEBRA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SEQUENCES AND SERIES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arithmetic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sequence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common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difference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mean has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same difference</w:t>
            </w:r>
          </w:p>
        </w:tc>
      </w:tr>
      <w:tr>
        <w:tblPrEx>
          <w:shd w:val="clear" w:color="auto" w:fill="auto"/>
        </w:tblPrEx>
        <w:trPr>
          <w:trHeight w:val="504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series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m:rPr>
                        <m:nor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first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m:rPr>
                        <m:nor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last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staircase</w:t>
            </w:r>
          </w:p>
        </w:tc>
      </w:tr>
      <w:tr>
        <w:tblPrEx>
          <w:shd w:val="clear" w:color="auto" w:fill="auto"/>
        </w:tblPrEx>
        <w:trPr>
          <w:trHeight w:val="508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expansion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geometric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sequence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common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ratio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mean has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same ratio</w:t>
            </w:r>
          </w:p>
        </w:tc>
      </w:tr>
      <w:tr>
        <w:tblPrEx>
          <w:shd w:val="clear" w:color="auto" w:fill="auto"/>
        </w:tblPrEx>
        <w:trPr>
          <w:trHeight w:val="508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series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r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</m:sup>
                    </m:s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multiplication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infinite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fractions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repeating decimals</w:t>
            </w:r>
          </w:p>
        </w:tc>
      </w:tr>
      <w:tr>
        <w:tblPrEx>
          <w:shd w:val="clear" w:color="auto" w:fill="auto"/>
        </w:tblPrEx>
        <w:trPr>
          <w:trHeight w:val="453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multiplication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notation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summation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compact notation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derive closed formula</w:t>
            </w:r>
          </w:p>
        </w:tc>
      </w:tr>
      <w:tr>
        <w:tblPrEx>
          <w:shd w:val="clear" w:color="auto" w:fill="auto"/>
        </w:tblPrEx>
        <w:trPr>
          <w:trHeight w:val="350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∑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total count</w:t>
            </w:r>
          </w:p>
        </w:tc>
      </w:tr>
      <w:tr>
        <w:tblPrEx>
          <w:shd w:val="clear" w:color="auto" w:fill="auto"/>
        </w:tblPrEx>
        <w:trPr>
          <w:trHeight w:val="350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∑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arithmetic series</w:t>
            </w:r>
          </w:p>
        </w:tc>
      </w:tr>
      <w:tr>
        <w:tblPrEx>
          <w:shd w:val="clear" w:color="auto" w:fill="auto"/>
        </w:tblPrEx>
        <w:trPr>
          <w:trHeight w:val="350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∑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geometric series</w:t>
            </w:r>
          </w:p>
        </w:tc>
      </w:tr>
      <w:tr>
        <w:tblPrEx>
          <w:shd w:val="clear" w:color="auto" w:fill="auto"/>
        </w:tblPrEx>
        <w:trPr>
          <w:trHeight w:val="350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linear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∑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i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∑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j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addition associative</w:t>
            </w:r>
          </w:p>
        </w:tc>
      </w:tr>
      <w:tr>
        <w:tblPrEx>
          <w:shd w:val="clear" w:color="auto" w:fill="auto"/>
        </w:tblPrEx>
        <w:trPr>
          <w:trHeight w:val="350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k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∑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i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scaling constant</w:t>
            </w:r>
          </w:p>
        </w:tc>
      </w:tr>
      <w:tr>
        <w:tblPrEx>
          <w:shd w:val="clear" w:color="auto" w:fill="auto"/>
        </w:tblPrEx>
        <w:trPr>
          <w:trHeight w:val="350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nested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∑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∑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i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j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addition distributive</w:t>
            </w:r>
          </w:p>
        </w:tc>
      </w:tr>
      <w:tr>
        <w:tblPrEx>
          <w:shd w:val="clear" w:color="auto" w:fill="auto"/>
        </w:tblPrEx>
        <w:trPr>
          <w:trHeight w:val="350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∑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∑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i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j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multiplication inner constant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ALGEBRA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POLYNOMIALS</w:t>
      </w:r>
    </w:p>
    <w:p>
      <w:pPr>
        <w:pStyle w:val="Body"/>
        <w:jc w:val="left"/>
      </w:pPr>
    </w:p>
    <w:p>
      <w:pPr>
        <w:pStyle w:val="Body"/>
        <w:jc w:val="left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polynomials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polynomials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sum of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integer powers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degree 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highest power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operations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addition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group by degrees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multiplication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cross expand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degree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product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sum degrees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zero polynomial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is undefined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zero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factors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are intercepts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inequalities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by intervals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graphing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intercepts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zero multiplicity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end behavour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leading coefficient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symmetry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f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(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-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x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)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behaviour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intervals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by test values</w:t>
            </w:r>
          </w:p>
        </w:tc>
      </w:tr>
    </w:tbl>
    <w:p>
      <w:pPr>
        <w:pStyle w:val="Body"/>
        <w:jc w:val="left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division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division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g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unique pair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remainder less degree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or zero polynomial</w:t>
            </w:r>
          </w:p>
        </w:tc>
      </w:tr>
      <w:tr>
        <w:tblPrEx>
          <w:shd w:val="clear" w:color="auto" w:fill="auto"/>
        </w:tblPrEx>
        <w:trPr>
          <w:trHeight w:val="510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remainder theorem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substitution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remainder less degree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than linear so is constant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factor theorem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factor and root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equivalence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…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factored form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fundamental theorem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degree equals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number of complex roots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search by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iterative factoring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ALGEBRA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ROOTS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rational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integer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isolate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constant term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|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divisible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rational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isolate terms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and divide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spacing w:before="0" w:line="240" w:lineRule="auto"/>
              <w:jc w:val="center"/>
              <w:rPr>
                <w:color w:val="000000"/>
                <w:sz w:val="22"/>
              </w:rPr>
            </w:pP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p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|</m:t>
              </m:r>
              <m:sSub>
                <m:e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a</m:t>
                  </m:r>
                </m:e>
                <m:sub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0</m:t>
                  </m:r>
                </m:sub>
              </m:sSub>
            </m:oMath>
            <w:r>
              <w:rPr>
                <w:sz w:val="22"/>
                <w:szCs w:val="22"/>
                <w:rtl w:val="0"/>
                <w:lang w:val="en-US"/>
              </w:rPr>
              <w:t xml:space="preserve">  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q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|</m:t>
              </m:r>
              <m:sSub>
                <m:e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a</m:t>
                  </m:r>
                </m:e>
                <m:sub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n</m:t>
                  </m:r>
                </m:sub>
              </m:sSub>
            </m:oMath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divisible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boundary integers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opposite signs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search for rational roots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between integers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identity theorem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n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1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roots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zero polynomial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n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1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equal values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same polynomial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non-rational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irrational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if real coefficients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then conjugate pair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show existence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by rational interval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complex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real coefficients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conjugate pair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imaginary coefficients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convert to real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Vieta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Vieta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extend from quadratic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 all polynomials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coefficient equality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of root combinations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compare polynomial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 its factored form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symmetric sums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 coefficient ratios</w:t>
            </w:r>
          </w:p>
        </w:tc>
      </w:tr>
      <w:tr>
        <w:tblPrEx>
          <w:shd w:val="clear" w:color="auto" w:fill="auto"/>
        </w:tblPrEx>
        <w:trPr>
          <w:trHeight w:val="512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q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a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a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3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second term</w:t>
            </w:r>
          </w:p>
        </w:tc>
      </w:tr>
      <w:tr>
        <w:tblPrEx>
          <w:shd w:val="clear" w:color="auto" w:fill="auto"/>
        </w:tblPrEx>
        <w:trPr>
          <w:trHeight w:val="512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q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q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a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a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3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third term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ALGEBRA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IDENTITIES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factoring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diophantine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problems with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integer solutions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powers difference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factor obvious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works for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squares and cubes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powers sum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odd alternating signs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even complete square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multivariable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h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0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factor theorem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h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g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factor zero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identities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identities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true for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all values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brute force check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by expansion</w:t>
            </w:r>
          </w:p>
        </w:tc>
      </w:tr>
      <w:tr>
        <w:tblPrEx>
          <w:shd w:val="clear" w:color="auto" w:fill="auto"/>
        </w:tblPrEx>
        <w:trPr>
          <w:trHeight w:val="456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ratios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k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set ratio to variable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assume is true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and work backwards</w:t>
            </w:r>
          </w:p>
        </w:tc>
      </w:tr>
      <w:tr>
        <w:tblPrEx>
          <w:shd w:val="clear" w:color="auto" w:fill="auto"/>
        </w:tblPrEx>
        <w:trPr>
          <w:trHeight w:val="518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k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k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equals same ratio</w:t>
            </w:r>
          </w:p>
        </w:tc>
      </w:tr>
      <w:tr>
        <w:tblPrEx>
          <w:shd w:val="clear" w:color="auto" w:fill="auto"/>
        </w:tblPrEx>
        <w:trPr>
          <w:trHeight w:val="511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k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k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k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k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equals different ratio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induction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base case identify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induction compels next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binomial theorem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identity by induction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ALGEBRA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INEQUALITIES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inequalities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inequalities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comparison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of two identities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must be true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for all possible values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negative product reverses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avoid assume positive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toolkit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trivial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≥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0</m:t>
                </m:r>
              </m:oMath>
            </m:oMathPara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all real numbers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0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equality case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chain inequalities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at magic camel value</w:t>
            </w:r>
          </w:p>
        </w:tc>
      </w:tr>
      <w:tr>
        <w:tblPrEx>
          <w:shd w:val="clear" w:color="auto" w:fill="auto"/>
        </w:tblPrEx>
        <w:trPr>
          <w:trHeight w:val="508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arithmetic-geometric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≥</m:t>
                </m:r>
                <m:rad>
                  <m:ra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degHide m:val="on"/>
                  </m:radPr>
                  <m:deg/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e>
                </m:rad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by trivial inequality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equality case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hint for use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sum product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Cauchy-Schwarz</w:t>
            </w:r>
          </w:p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≥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equality case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hint for use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sum squares square sums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optimization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optimization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use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inequalities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 find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maxima and minima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show inequality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there is no better value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show equality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the best value is attainable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ALGEBRA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RELATIONS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polynomial series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polynomial series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recurrence relation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closed formula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telescoping collapses terms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decomposition with zeroes</w:t>
            </w:r>
          </w:p>
        </w:tc>
      </w:tr>
      <w:tr>
        <w:tblPrEx>
          <w:shd w:val="clear" w:color="auto" w:fill="auto"/>
        </w:tblPrEx>
        <w:trPr>
          <w:trHeight w:val="550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5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3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3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den>
                </m:f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arithmetico-geometric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cross product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of all terms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result approaches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geometric series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finite difference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sequence of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term differences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degree level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is constant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functional equations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functional equations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equation input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includes function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search through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known values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substitution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determine function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constant derives form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form satisfies function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places restritions on constant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separation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same relation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among variables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both relations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equal constant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cyclic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repeated identity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step backwards with inverse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cyclic argument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system of equations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strategies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substitution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homogeneous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solutions scale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substitute ratio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or factor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symmetric sums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are elementary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building blocks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of larger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symmetric polynomials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PRECALCULUS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TRIGONOMETRY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identities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trigonometry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unit circle projections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periodic sinusoidal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ω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general form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identities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sin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p>
                  <m:e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cos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Pythagoras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α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β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α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cos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β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β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cos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α</m:t>
                </m:r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sum angles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composite triangles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double expand sums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half substitute doubles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product to sum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sum to product</w:t>
            </w:r>
          </w:p>
        </w:tc>
      </w:tr>
      <w:tr>
        <w:tblPrEx>
          <w:shd w:val="clear" w:color="auto" w:fill="auto"/>
        </w:tblPrEx>
        <w:trPr>
          <w:trHeight w:val="507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geometry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area</w:t>
            </w:r>
          </w:p>
        </w:tc>
      </w:tr>
      <w:tr>
        <w:tblPrEx>
          <w:shd w:val="clear" w:color="auto" w:fill="auto"/>
        </w:tblPrEx>
        <w:trPr>
          <w:trHeight w:val="511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num>
                  <m:den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sin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num>
                  <m:den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sin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2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2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cos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Cosine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parametric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parametric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intermediate variable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position over time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alternate representation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simplifies rotations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polar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magnitude angle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Pythagoras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cos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θ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θ</m:t>
                </m:r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cylindrical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magnitude angle height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Pythagoras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θ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z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height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spherical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magnitude angle angle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Pythagoras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ϕ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cos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θ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ϕ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θ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z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cos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ϕ</m:t>
                </m:r>
              </m:oMath>
            </m:oMathPara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PRECALCULUS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COMPLEX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complex numbers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rectangular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z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i</m:t>
                </m:r>
              </m:oMath>
            </m:oMathPara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complex plane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real and imaginary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two components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polar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z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cos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θ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i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θ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substitution conversion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factor and magnitude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reverse derive angle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exponential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z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i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θ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definition conversion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simplifies rotations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derives identities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powers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product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multiplication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magnitudes sum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w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z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cos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α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β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i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α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β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functional equation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i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θ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cos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θ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i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θ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exponential relation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powers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angle multiples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 Moivre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cos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θ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i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θ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cos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θ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i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θ</m:t>
                </m:r>
              </m:oMath>
            </m:oMathPara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roots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unity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</m:oMath>
            </m:oMathPara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unsolvable by factoring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ω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i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θ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exponential form</w:t>
            </w:r>
          </w:p>
        </w:tc>
      </w:tr>
      <w:tr>
        <w:tblPrEx>
          <w:shd w:val="clear" w:color="auto" w:fill="auto"/>
        </w:tblPrEx>
        <w:trPr>
          <w:trHeight w:val="320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p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bar"/>
                      </m:fPr>
                      <m:nu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π</m:t>
                        </m:r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</m:den>
                    </m:f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k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i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roots of unity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general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z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i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θ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root of any complex</w:t>
            </w:r>
          </w:p>
        </w:tc>
      </w:tr>
      <w:tr>
        <w:tblPrEx>
          <w:shd w:val="clear" w:color="auto" w:fill="auto"/>
        </w:tblPrEx>
        <w:trPr>
          <w:trHeight w:val="31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ad>
                  <m:ra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degHide m:val="off"/>
                  </m:radPr>
                  <m:deg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deg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e>
                </m:rad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i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θ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/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ω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scale unity roots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primative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ω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3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1,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ω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≠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not roots for lessor powers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ω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k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all roots of unity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PRECALCULUS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VECTORS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dot product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dot product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map vector to scalar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normal zero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|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|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|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|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cos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θ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magnitude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b>
                </m:sSub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algebra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|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|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substitution</w:t>
            </w:r>
          </w:p>
        </w:tc>
      </w:tr>
      <w:tr>
        <w:tblPrEx>
          <w:shd w:val="clear" w:color="auto" w:fill="auto"/>
        </w:tblPrEx>
        <w:trPr>
          <w:trHeight w:val="58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proj</m:t>
                    </m:r>
                  </m:e>
                  <m:sub>
                    <m:r>
                      <m:rPr>
                        <m:sty m:val="b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sub>
                </m:sSub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m:rPr>
                        <m:sty m:val="b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⋅</m:t>
                    </m:r>
                    <m:r>
                      <m:rPr>
                        <m:sty m:val="b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|</m:t>
                    </m:r>
                    <m:r>
                      <m:rPr>
                        <m:sty m:val="b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|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</m:sup>
                    </m:sSup>
                  </m:den>
                </m:f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projected vector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cross product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cross product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map vectors to orthogonal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parallel zero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|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|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|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|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θ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magnitude</w:t>
            </w:r>
          </w:p>
        </w:tc>
      </w:tr>
      <w:tr>
        <w:tblPrEx>
          <w:shd w:val="clear" w:color="auto" w:fill="auto"/>
        </w:tblPrEx>
        <w:trPr>
          <w:trHeight w:val="94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×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begChr m:val="|"/>
                    <m:endChr m:val="|"/>
                  </m:dPr>
                  <m:e>
                    <m:m>
                      <m:m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baseJc m:val="center"/>
                        <m:plcHide m:val="on"/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b"/>
                            </m:rP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2"/>
                              <w:szCs w:val="22"/>
                            </w:rPr>
                            <m:t>i</m:t>
                          </m:r>
                        </m:e>
                        <m:e>
                          <m:r>
                            <m:rPr>
                              <m:sty m:val="b"/>
                            </m:rP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2"/>
                              <w:szCs w:val="22"/>
                            </w:rPr>
                            <m:t>j</m:t>
                          </m:r>
                        </m:e>
                        <m:e>
                          <m:r>
                            <m:rPr>
                              <m:sty m:val="b"/>
                            </m:rP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2"/>
                              <w:szCs w:val="22"/>
                            </w:rPr>
                            <m:t>k</m:t>
                          </m:r>
                        </m:e>
                      </m:mr>
                      <m:mr>
                        <m:e>
                          <m:sSub>
                            <m:e>
                              <m:argPr>
                                <m:scrLvl m:val="0"/>
                              </m:argPr>
                              <m:r>
                                <w:rPr xmlns:w="http://schemas.openxmlformats.org/wordprocessingml/2006/main">
                                  <w:rFonts w:ascii="Cambria Math" w:hAnsi="Cambria Math"/>
                                  <w:i/>
                                  <w:color w:val="000000"/>
                                  <w:sz w:val="22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argPr>
                                <m:scrLvl m:val="0"/>
                              </m:argPr>
                              <m:r>
                                <w:rPr xmlns:w="http://schemas.openxmlformats.org/wordprocessingml/2006/main">
                                  <w:rFonts w:ascii="Cambria Math" w:hAnsi="Cambria Math"/>
                                  <w:i/>
                                  <w:color w:val="000000"/>
                                  <w:sz w:val="22"/>
                                  <w:szCs w:val="22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argPr>
                                <m:scrLvl m:val="0"/>
                              </m:argPr>
                              <m:r>
                                <w:rPr xmlns:w="http://schemas.openxmlformats.org/wordprocessingml/2006/main">
                                  <w:rFonts w:ascii="Cambria Math" w:hAnsi="Cambria Math"/>
                                  <w:i/>
                                  <w:color w:val="000000"/>
                                  <w:sz w:val="22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argPr>
                                <m:scrLvl m:val="0"/>
                              </m:argPr>
                              <m:r>
                                <w:rPr xmlns:w="http://schemas.openxmlformats.org/wordprocessingml/2006/main">
                                  <w:rFonts w:ascii="Cambria Math" w:hAnsi="Cambria Math"/>
                                  <w:i/>
                                  <w:color w:val="000000"/>
                                  <w:sz w:val="22"/>
                                  <w:szCs w:val="22"/>
                                </w:rPr>
                                <m:t>2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argPr>
                                <m:scrLvl m:val="0"/>
                              </m:argPr>
                              <m:r>
                                <w:rPr xmlns:w="http://schemas.openxmlformats.org/wordprocessingml/2006/main">
                                  <w:rFonts w:ascii="Cambria Math" w:hAnsi="Cambria Math"/>
                                  <w:i/>
                                  <w:color w:val="000000"/>
                                  <w:sz w:val="22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argPr>
                                <m:scrLvl m:val="0"/>
                              </m:argPr>
                              <m:r>
                                <w:rPr xmlns:w="http://schemas.openxmlformats.org/wordprocessingml/2006/main">
                                  <w:rFonts w:ascii="Cambria Math" w:hAnsi="Cambria Math"/>
                                  <w:i/>
                                  <w:color w:val="000000"/>
                                  <w:sz w:val="22"/>
                                  <w:szCs w:val="22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argPr>
                                <m:scrLvl m:val="0"/>
                              </m:argPr>
                              <m:r>
                                <w:rPr xmlns:w="http://schemas.openxmlformats.org/wordprocessingml/2006/main">
                                  <w:rFonts w:ascii="Cambria Math" w:hAnsi="Cambria Math"/>
                                  <w:i/>
                                  <w:color w:val="000000"/>
                                  <w:sz w:val="22"/>
                                  <w:szCs w:val="22"/>
                                </w:rPr>
                                <m:t>b</m:t>
                              </m:r>
                            </m:e>
                            <m:sub>
                              <m:argPr>
                                <m:scrLvl m:val="0"/>
                              </m:argPr>
                              <m:r>
                                <w:rPr xmlns:w="http://schemas.openxmlformats.org/wordprocessingml/2006/main">
                                  <w:rFonts w:ascii="Cambria Math" w:hAnsi="Cambria Math"/>
                                  <w:i/>
                                  <w:color w:val="000000"/>
                                  <w:sz w:val="22"/>
                                  <w:szCs w:val="22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argPr>
                                <m:scrLvl m:val="0"/>
                              </m:argPr>
                              <m:r>
                                <w:rPr xmlns:w="http://schemas.openxmlformats.org/wordprocessingml/2006/main">
                                  <w:rFonts w:ascii="Cambria Math" w:hAnsi="Cambria Math"/>
                                  <w:i/>
                                  <w:color w:val="000000"/>
                                  <w:sz w:val="22"/>
                                  <w:szCs w:val="22"/>
                                </w:rPr>
                                <m:t>b</m:t>
                              </m:r>
                            </m:e>
                            <m:sub>
                              <m:argPr>
                                <m:scrLvl m:val="0"/>
                              </m:argPr>
                              <m:r>
                                <w:rPr xmlns:w="http://schemas.openxmlformats.org/wordprocessingml/2006/main">
                                  <w:rFonts w:ascii="Cambria Math" w:hAnsi="Cambria Math"/>
                                  <w:i/>
                                  <w:color w:val="000000"/>
                                  <w:sz w:val="22"/>
                                  <w:szCs w:val="22"/>
                                </w:rPr>
                                <m:t>2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argPr>
                                <m:scrLvl m:val="0"/>
                              </m:argPr>
                              <m:r>
                                <w:rPr xmlns:w="http://schemas.openxmlformats.org/wordprocessingml/2006/main">
                                  <w:rFonts w:ascii="Cambria Math" w:hAnsi="Cambria Math"/>
                                  <w:i/>
                                  <w:color w:val="000000"/>
                                  <w:sz w:val="22"/>
                                  <w:szCs w:val="22"/>
                                </w:rPr>
                                <m:t>b</m:t>
                              </m:r>
                            </m:e>
                            <m:sub>
                              <m:argPr>
                                <m:scrLvl m:val="0"/>
                              </m:argPr>
                              <m:r>
                                <w:rPr xmlns:w="http://schemas.openxmlformats.org/wordprocessingml/2006/main">
                                  <w:rFonts w:ascii="Cambria Math" w:hAnsi="Cambria Math"/>
                                  <w:i/>
                                  <w:color w:val="000000"/>
                                  <w:sz w:val="22"/>
                                  <w:szCs w:val="22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algebra</w:t>
            </w:r>
          </w:p>
        </w:tc>
      </w:tr>
      <w:tr>
        <w:tblPrEx>
          <w:shd w:val="clear" w:color="auto" w:fill="auto"/>
        </w:tblPrEx>
        <w:trPr>
          <w:trHeight w:val="566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nor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|det|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m:rPr>
                    <m:nor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|det|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3</m:t>
                    </m:r>
                  </m:sub>
                </m:sSub>
                <m:r>
                  <m:rPr>
                    <m:nor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|det|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begChr m:val="|"/>
                    <m:endChr m:val="|"/>
                  </m:dPr>
                  <m:e>
                    <m:m>
                      <m:m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baseJc m:val="center"/>
                        <m:plcHide m:val="on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</m:mPr>
                      <m:mr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2"/>
                              <w:szCs w:val="22"/>
                            </w:rPr>
                            <m:t>a</m:t>
                          </m:r>
                        </m:e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2"/>
                              <w:szCs w:val="22"/>
                            </w:rPr>
                            <m:t>b</m:t>
                          </m:r>
                        </m:e>
                      </m:mr>
                      <m:mr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2"/>
                              <w:szCs w:val="22"/>
                            </w:rPr>
                            <m:t>c</m:t>
                          </m:r>
                        </m:e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2"/>
                              <w:szCs w:val="22"/>
                            </w:rPr>
                            <m:t>d</m:t>
                          </m:r>
                        </m:e>
                      </m:mr>
                    </m:m>
                  </m:e>
                </m:d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</m:oMath>
            </m:oMathPara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matrices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matrices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map vector to vector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unique matrix</w:t>
            </w:r>
          </w:p>
        </w:tc>
      </w:tr>
      <w:tr>
        <w:tblPrEx>
          <w:shd w:val="clear" w:color="auto" w:fill="auto"/>
        </w:tblPrEx>
        <w:trPr>
          <w:trHeight w:val="582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m>
                      <m:m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baseJc m:val="center"/>
                        <m:plcHide m:val="on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</m:mPr>
                      <m:mr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2"/>
                              <w:szCs w:val="22"/>
                            </w:rPr>
                            <m:t>a</m:t>
                          </m:r>
                        </m:e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2"/>
                              <w:szCs w:val="22"/>
                            </w:rPr>
                            <m:t>b</m:t>
                          </m:r>
                        </m:e>
                      </m:mr>
                      <m:mr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2"/>
                              <w:szCs w:val="22"/>
                            </w:rPr>
                            <m:t>c</m:t>
                          </m:r>
                        </m:e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2"/>
                              <w:szCs w:val="22"/>
                            </w:rPr>
                            <m:t>d</m:t>
                          </m:r>
                        </m:e>
                      </m:mr>
                    </m:m>
                  </m:e>
                </m:d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eqArr>
                      <m:eqArr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</m:eqArrPr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x</m:t>
                        </m:r>
                      </m:e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y</m:t>
                        </m:r>
                      </m:e>
                    </m:eqArr>
                  </m:e>
                </m:d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eqArr>
                      <m:eqArr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</m:eqArrPr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a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x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+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b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y</m:t>
                        </m:r>
                      </m:e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c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x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+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d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y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linear equations shorthand</w:t>
            </w:r>
          </w:p>
        </w:tc>
      </w:tr>
      <w:tr>
        <w:tblPrEx>
          <w:shd w:val="clear" w:color="auto" w:fill="auto"/>
        </w:tblPrEx>
        <w:trPr>
          <w:trHeight w:val="582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eqArr>
                      <m:eqArr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</m:eqArrPr>
                      <m:e>
                        <m:sSub>
                          <m:e>
                            <m:argPr>
                              <m:scrLvl m:val="0"/>
                            </m:argPr>
                            <m:r>
                              <m:rPr>
                                <m:sty m:val="b"/>
                              </m:rP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a</m:t>
                            </m:r>
                          </m:e>
                          <m:sub>
                            <m:argPr>
                              <m:scrLvl m:val="0"/>
                            </m:argPr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argPr>
                              <m:scrLvl m:val="0"/>
                            </m:argPr>
                            <m:r>
                              <m:rPr>
                                <m:sty m:val="b"/>
                              </m:rP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a</m:t>
                            </m:r>
                          </m:e>
                          <m:sub>
                            <m:argPr>
                              <m:scrLvl m:val="0"/>
                            </m:argPr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b</m:t>
                            </m:r>
                          </m:sub>
                        </m:sSub>
                      </m:e>
                    </m:eqArr>
                  </m:e>
                </m:d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eqArr>
                      <m:eqArr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</m:eqArrPr>
                      <m:e>
                        <m:sSub>
                          <m:e>
                            <m:argPr>
                              <m:scrLvl m:val="0"/>
                            </m:argPr>
                            <m:r>
                              <m:rPr>
                                <m:sty m:val="b"/>
                              </m:rP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b</m:t>
                            </m:r>
                          </m:e>
                          <m:sub>
                            <m:argPr>
                              <m:scrLvl m:val="0"/>
                            </m:argPr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  <m:sSub>
                          <m:e>
                            <m:argPr>
                              <m:scrLvl m:val="0"/>
                            </m:argPr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b</m:t>
                            </m:r>
                          </m:e>
                          <m:sub>
                            <m:argPr>
                              <m:scrLvl m:val="0"/>
                            </m:argPr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</m:sSub>
                      </m:e>
                    </m:eqArr>
                  </m:e>
                </m:d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m>
                      <m:m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baseJc m:val="center"/>
                        <m:plcHide m:val="on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b"/>
                            </m:rP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2"/>
                              <w:szCs w:val="22"/>
                            </w:rPr>
                            <m:t>A</m:t>
                          </m:r>
                          <m:sSub>
                            <m:e>
                              <m:argPr>
                                <m:scrLvl m:val="0"/>
                              </m:argPr>
                              <m:r>
                                <m:rPr>
                                  <m:sty m:val="b"/>
                                </m:rPr>
                                <w:rPr xmlns:w="http://schemas.openxmlformats.org/wordprocessingml/2006/main">
                                  <w:rFonts w:ascii="Cambria Math" w:hAnsi="Cambria Math"/>
                                  <w:i/>
                                  <w:color w:val="000000"/>
                                  <w:sz w:val="22"/>
                                  <w:szCs w:val="22"/>
                                </w:rPr>
                                <m:t>b</m:t>
                              </m:r>
                            </m:e>
                            <m:sub>
                              <m:argPr>
                                <m:scrLvl m:val="0"/>
                              </m:argPr>
                              <m:r>
                                <w:rPr xmlns:w="http://schemas.openxmlformats.org/wordprocessingml/2006/main">
                                  <w:rFonts w:ascii="Cambria Math" w:hAnsi="Cambria Math"/>
                                  <w:i/>
                                  <w:color w:val="000000"/>
                                  <w:sz w:val="22"/>
                                  <w:szCs w:val="22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b"/>
                            </m:rP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2"/>
                              <w:szCs w:val="22"/>
                            </w:rPr>
                            <m:t>A</m:t>
                          </m:r>
                          <m:sSub>
                            <m:e>
                              <m:argPr>
                                <m:scrLvl m:val="0"/>
                              </m:argPr>
                              <m:r>
                                <m:rPr>
                                  <m:sty m:val="b"/>
                                </m:rPr>
                                <w:rPr xmlns:w="http://schemas.openxmlformats.org/wordprocessingml/2006/main">
                                  <w:rFonts w:ascii="Cambria Math" w:hAnsi="Cambria Math"/>
                                  <w:i/>
                                  <w:color w:val="000000"/>
                                  <w:sz w:val="22"/>
                                  <w:szCs w:val="22"/>
                                </w:rPr>
                                <m:t>b</m:t>
                              </m:r>
                            </m:e>
                            <m:sub>
                              <m:argPr>
                                <m:scrLvl m:val="0"/>
                              </m:argPr>
                              <m:r>
                                <w:rPr xmlns:w="http://schemas.openxmlformats.org/wordprocessingml/2006/main">
                                  <w:rFonts w:ascii="Cambria Math" w:hAnsi="Cambria Math"/>
                                  <w:i/>
                                  <w:color w:val="000000"/>
                                  <w:sz w:val="22"/>
                                  <w:szCs w:val="22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product row by column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CALCULUS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LIMITS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limits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limit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approaching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function value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value at limit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does not matter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same value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left and right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trap interval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delta epsilon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rules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linear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combinations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reciprocal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zero at infinity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composition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limit of interior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squeeze theorem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limit of brackets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infinity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zero divide zero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cancel factors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infinity divide infinity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horizontal asymptote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constant divide zero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vertical asymptote</w:t>
            </w:r>
          </w:p>
        </w:tc>
      </w:tr>
      <w:tr>
        <w:tblPrEx>
          <w:shd w:val="clear" w:color="auto" w:fill="auto"/>
        </w:tblPrEx>
        <w:trPr>
          <w:trHeight w:val="511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limLow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lim</m:t>
                    </m:r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→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0</m:t>
                    </m:r>
                  </m:lim>
                </m:limLow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sin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squeeze theorem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continuity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continuity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approaches limit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and actually hits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does not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skip jump infinite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continuous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polynomials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and combinations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trigonometric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exponential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theorems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extreme values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continuous has extremes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intermediate values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continuous passes all values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CALCULUS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DIFFERENTIATION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differentiation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differentiation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rate of change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tangent to curve</w:t>
            </w:r>
          </w:p>
        </w:tc>
      </w:tr>
      <w:tr>
        <w:tblPrEx>
          <w:shd w:val="clear" w:color="auto" w:fill="auto"/>
        </w:tblPrEx>
        <w:trPr>
          <w:trHeight w:val="511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limLow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lim</m:t>
                    </m:r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h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→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0</m:t>
                    </m:r>
                  </m:lim>
                </m:limLow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h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h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if differentiable then continous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mean value theorem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intermediate value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of continuous interval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has derivative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of interval slope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rules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rules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g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g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g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product</w:t>
            </w:r>
          </w:p>
        </w:tc>
      </w:tr>
      <w:tr>
        <w:tblPrEx>
          <w:shd w:val="clear" w:color="auto" w:fill="auto"/>
        </w:tblPrEx>
        <w:trPr>
          <w:trHeight w:val="636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</m:dPr>
                      <m:e>
                        <m:f>
                          <m:fPr>
                            <m:ctrlP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</m:ctrlPr>
                            <m:type m:val="bar"/>
                          </m:fPr>
                          <m:num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f</m:t>
                            </m:r>
                          </m:num>
                          <m:den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g</m:t>
                            </m:r>
                          </m:den>
                        </m:f>
                      </m:e>
                    </m:d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f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′</m:t>
                        </m:r>
                      </m:sup>
                    </m:s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g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</m:t>
                    </m:r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g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′</m:t>
                        </m:r>
                      </m:sup>
                    </m:sSup>
                  </m:num>
                  <m:den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g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quotient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g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∘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g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chain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cos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trigonometry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sup>
                </m:sSup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exponential</w:t>
            </w:r>
          </w:p>
        </w:tc>
      </w:tr>
      <w:tr>
        <w:tblPrEx>
          <w:shd w:val="clear" w:color="auto" w:fill="auto"/>
        </w:tblPrEx>
        <w:trPr>
          <w:trHeight w:val="509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ln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logarithmic</w:t>
            </w:r>
          </w:p>
        </w:tc>
      </w:tr>
      <w:tr>
        <w:tblPrEx>
          <w:shd w:val="clear" w:color="auto" w:fill="auto"/>
        </w:tblPrEx>
        <w:trPr>
          <w:trHeight w:val="556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inverse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den>
                </m:f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num>
                  <m:den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f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′</m:t>
                        </m:r>
                      </m:sup>
                    </m:s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f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-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sup>
                    </m:s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chain rule</w:t>
            </w:r>
          </w:p>
        </w:tc>
      </w:tr>
      <w:tr>
        <w:tblPrEx>
          <w:shd w:val="clear" w:color="auto" w:fill="auto"/>
        </w:tblPrEx>
        <w:trPr>
          <w:trHeight w:val="629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sin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num>
                  <m:den>
                    <m:rad>
                      <m:rad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degHide m:val="on"/>
                      </m:radPr>
                      <m:deg/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-</m:t>
                        </m:r>
                        <m:sSup>
                          <m:e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p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inverse rule</w:t>
            </w:r>
          </w:p>
        </w:tc>
      </w:tr>
      <w:tr>
        <w:tblPrEx>
          <w:shd w:val="clear" w:color="auto" w:fill="auto"/>
        </w:tblPrEx>
        <w:trPr>
          <w:trHeight w:val="518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tan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x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inverse trigonometric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implicit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chain rule</w:t>
            </w:r>
          </w:p>
        </w:tc>
      </w:tr>
      <w:tr>
        <w:tblPrEx>
          <w:shd w:val="clear" w:color="auto" w:fill="auto"/>
        </w:tblPrEx>
        <w:trPr>
          <w:trHeight w:val="500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group differentials</w:t>
            </w:r>
          </w:p>
        </w:tc>
      </w:tr>
      <w:tr>
        <w:tblPrEx>
          <w:shd w:val="clear" w:color="auto" w:fill="auto"/>
        </w:tblPrEx>
        <w:trPr>
          <w:trHeight w:val="55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l'Hopital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limLow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lim</m:t>
                    </m:r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→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lim>
                </m:limLow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g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limLow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lim</m:t>
                    </m:r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→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lim>
                </m:limLow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f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′</m:t>
                        </m:r>
                      </m:sup>
                    </m:s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num>
                  <m:den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g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′</m:t>
                        </m:r>
                      </m:sup>
                    </m:s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zeroes or infinities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CALCULUS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INTEGRATION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integration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integration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area under curve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of a continuous function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definite integral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limit of Reimann sum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accumulation of derivatives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mean value theorem</w:t>
            </w:r>
          </w:p>
        </w:tc>
      </w:tr>
      <w:tr>
        <w:tblPrEx>
          <w:shd w:val="clear" w:color="auto" w:fill="auto"/>
        </w:tblPrEx>
        <w:trPr>
          <w:trHeight w:val="631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fundamental theorem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b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∫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sub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sup>
                </m:sSub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net change</w:t>
            </w:r>
          </w:p>
        </w:tc>
      </w:tr>
      <w:tr>
        <w:tblPrEx>
          <w:shd w:val="clear" w:color="auto" w:fill="auto"/>
        </w:tblPrEx>
        <w:trPr>
          <w:trHeight w:val="592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b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∫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sub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sup>
                </m:sSub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construction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rules</w:t>
            </w:r>
          </w:p>
        </w:tc>
      </w:tr>
      <w:tr>
        <w:tblPrEx>
          <w:shd w:val="clear" w:color="auto" w:fill="auto"/>
        </w:tblPrEx>
        <w:trPr>
          <w:trHeight w:val="581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antiderivative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∫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x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+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sup>
                    </m:sSup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power</w:t>
            </w:r>
          </w:p>
        </w:tc>
      </w:tr>
      <w:tr>
        <w:tblPrEx>
          <w:shd w:val="clear" w:color="auto" w:fill="auto"/>
        </w:tblPrEx>
        <w:trPr>
          <w:trHeight w:val="629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∫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num>
                  <m:den>
                    <m:rad>
                      <m:rad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degHide m:val="on"/>
                      </m:radPr>
                      <m:deg/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-</m:t>
                        </m:r>
                        <m:sSup>
                          <m:e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p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2</m:t>
                            </m:r>
                          </m:sup>
                        </m:sSup>
                      </m:e>
                    </m:rad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p>
                  <m:e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sin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trigonometric</w:t>
            </w:r>
          </w:p>
        </w:tc>
      </w:tr>
      <w:tr>
        <w:tblPrEx>
          <w:shd w:val="clear" w:color="auto" w:fill="auto"/>
        </w:tblPrEx>
        <w:trPr>
          <w:trHeight w:val="538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∫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ln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|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|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logarithmic construction</w:t>
            </w:r>
          </w:p>
        </w:tc>
      </w:tr>
      <w:tr>
        <w:tblPrEx>
          <w:shd w:val="clear" w:color="auto" w:fill="auto"/>
        </w:tblPrEx>
        <w:trPr>
          <w:trHeight w:val="538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substitution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∫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g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∫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g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u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u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u-substitution</w:t>
            </w:r>
          </w:p>
        </w:tc>
      </w:tr>
      <w:tr>
        <w:tblPrEx>
          <w:shd w:val="clear" w:color="auto" w:fill="auto"/>
        </w:tblPrEx>
        <w:trPr>
          <w:trHeight w:val="538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∫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u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v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u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v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∫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v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u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by parts</w:t>
            </w:r>
          </w:p>
        </w:tc>
      </w:tr>
      <w:tr>
        <w:tblPrEx>
          <w:shd w:val="clear" w:color="auto" w:fill="auto"/>
        </w:tblPrEx>
        <w:trPr>
          <w:trHeight w:val="537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5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3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3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partial fractions</w:t>
            </w:r>
          </w:p>
        </w:tc>
      </w:tr>
      <w:tr>
        <w:tblPrEx>
          <w:shd w:val="clear" w:color="auto" w:fill="auto"/>
        </w:tblPrEx>
        <w:trPr>
          <w:trHeight w:val="631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parametric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b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∫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sub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sup>
                </m:sSubSup>
                <m:rad>
                  <m:ra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degHide m:val="on"/>
                  </m:radPr>
                  <m:deg/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f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′</m:t>
                        </m:r>
                      </m:sup>
                    </m:s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)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</m:sup>
                    </m:sSup>
                  </m:e>
                </m:rad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arc length</w:t>
            </w:r>
          </w:p>
        </w:tc>
      </w:tr>
      <w:tr>
        <w:tblPrEx>
          <w:shd w:val="clear" w:color="auto" w:fill="auto"/>
        </w:tblPrEx>
        <w:trPr>
          <w:trHeight w:val="538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polar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∫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den>
                </m:f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θ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small angle</w:t>
            </w:r>
          </w:p>
        </w:tc>
      </w:tr>
      <w:tr>
        <w:tblPrEx>
          <w:shd w:val="clear" w:color="auto" w:fill="auto"/>
        </w:tblPrEx>
        <w:trPr>
          <w:trHeight w:val="631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improper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b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∫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sub>
                  <m:sup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∞</m:t>
                    </m:r>
                  </m:sup>
                </m:sSub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limLow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lim</m:t>
                    </m:r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→</m:t>
                    </m:r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∞</m:t>
                    </m:r>
                  </m:lim>
                </m:limLow>
                <m:sSub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∫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sub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sup>
                </m:sSub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convergence if limit exists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CALCULUS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APPROXIMATION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infinite series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sequence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discrete function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values approach limit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convergence of limit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monotonic and bounded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series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corresponding sequence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limit of partial sums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convergence of limit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sequence limit is zero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convergence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divergence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sequence limit not zero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comparison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 known series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integral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 improper integral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limit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of ratio of terms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ratio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of ratio of successive terms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alternating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both series convergent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approximation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approximation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estimate function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near a point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quadratic match derivatives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solve equal coefficients</w:t>
            </w:r>
          </w:p>
        </w:tc>
      </w:tr>
      <w:tr>
        <w:tblPrEx>
          <w:shd w:val="clear" w:color="auto" w:fill="auto"/>
        </w:tblPrEx>
        <w:trPr>
          <w:trHeight w:val="507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f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′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′</m:t>
                        </m:r>
                      </m:sup>
                    </m:s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error versus actual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bound by next term</w:t>
            </w:r>
          </w:p>
        </w:tc>
      </w:tr>
      <w:tr>
        <w:tblPrEx>
          <w:shd w:val="clear" w:color="auto" w:fill="auto"/>
        </w:tblPrEx>
        <w:trPr>
          <w:trHeight w:val="456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Taylor series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limUpp>
                  <m:e>
                    <m:limLow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lim</m:t>
                        </m:r>
                      </m:e>
                      <m:li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=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0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∞</m:t>
                    </m:r>
                  </m:lim>
                </m:limUp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infinite power series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converges to function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at all values in interval</w:t>
            </w:r>
          </w:p>
        </w:tc>
      </w:tr>
      <w:tr>
        <w:tblPrEx>
          <w:shd w:val="clear" w:color="auto" w:fill="auto"/>
        </w:tblPrEx>
        <w:trPr>
          <w:trHeight w:val="707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limLow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lim</m:t>
                    </m:r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→</m:t>
                    </m:r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∞</m:t>
                    </m:r>
                  </m:lim>
                </m:limLow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begChr m:val="|"/>
                    <m:endChr m:val="|"/>
                  </m:dPr>
                  <m:e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bar"/>
                      </m:fPr>
                      <m:num>
                        <m:sSub>
                          <m:e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c</m:t>
                            </m:r>
                          </m:e>
                          <m:sub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n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c</m:t>
                            </m:r>
                          </m:e>
                          <m:sub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n</m:t>
                            </m:r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+</m:t>
                            </m:r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</m:d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radius of convergence</w:t>
            </w:r>
          </w:p>
        </w:tc>
      </w:tr>
      <w:tr>
        <w:tblPrEx>
          <w:shd w:val="clear" w:color="auto" w:fill="auto"/>
        </w:tblPrEx>
        <w:trPr>
          <w:trHeight w:val="659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examples</w:t>
            </w:r>
          </w:p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x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3</m:t>
                        </m:r>
                      </m:sup>
                    </m:sSup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3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!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x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5</m:t>
                        </m:r>
                      </m:sup>
                    </m:sSup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5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!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…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limUpp>
                  <m:e>
                    <m:limLow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∑</m:t>
                        </m:r>
                      </m:e>
                      <m:li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=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0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∞</m:t>
                    </m:r>
                  </m:lim>
                </m:limUp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sup>
                </m:sSup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x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+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sup>
                    </m:sSup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!</m:t>
                    </m:r>
                  </m:den>
                </m:f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i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cos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i</m:t>
                </m:r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Euler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CALCULUS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VECTORS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surfaces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line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v</m:t>
                </m:r>
              </m:oMath>
            </m:oMathPara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point and direction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sSub>
                  <m:e>
                    <m:r>
                      <m:rPr>
                        <m:sty m:val="b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sSub>
                  <m:e>
                    <m:r>
                      <m:rPr>
                        <m:sty m:val="b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line segment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plane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sSub>
                  <m:e>
                    <m:r>
                      <m:rPr>
                        <m:sty m:val="b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0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0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point and normal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z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0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standardized form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⟨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⟩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normal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functions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functions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parametric over time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curve through space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⟨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g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h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⟩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variable components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curvature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rate of change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tangent through curve</w:t>
            </w:r>
          </w:p>
        </w:tc>
      </w:tr>
      <w:tr>
        <w:tblPrEx>
          <w:shd w:val="clear" w:color="auto" w:fill="auto"/>
        </w:tblPrEx>
        <w:trPr>
          <w:trHeight w:val="550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r>
                <m:rPr>
                  <m:sty m:val="b"/>
                </m:rP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(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)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=</m:t>
              </m:r>
              <m:f>
                <m:fPr>
                  <m:ctrlP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</m:ctrlPr>
                  <m:type m:val="bar"/>
                </m:fPr>
                <m:num>
                  <m:sSup>
                    <m:e>
                      <m:r>
                        <m:rPr>
                          <m:sty m:val="b"/>
                        </m:rP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2"/>
                          <w:szCs w:val="22"/>
                        </w:rPr>
                        <m:t>r</m:t>
                      </m:r>
                    </m:e>
                    <m:sup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2"/>
                          <w:szCs w:val="22"/>
                        </w:rPr>
                        <m:t>′</m:t>
                      </m:r>
                    </m:sup>
                  </m:s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(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t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)</m:t>
                  </m:r>
                </m:num>
                <m:den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|</m:t>
                  </m:r>
                  <m:sSup>
                    <m:e>
                      <m:r>
                        <m:rPr>
                          <m:sty m:val="b"/>
                        </m:rP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2"/>
                          <w:szCs w:val="22"/>
                        </w:rPr>
                        <m:t>r</m:t>
                      </m:r>
                    </m:e>
                    <m:sup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2"/>
                          <w:szCs w:val="22"/>
                        </w:rPr>
                        <m:t>′</m:t>
                      </m:r>
                    </m:sup>
                  </m:s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(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t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)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|</m:t>
                  </m:r>
                </m:den>
              </m:f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  tangent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f>
                <m:fPr>
                  <m:ctrlP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</m:ctrlPr>
                  <m:type m:val="bar"/>
                </m:fPr>
                <m:num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d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s</m:t>
                  </m:r>
                </m:num>
                <m:den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d</m:t>
                  </m:r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t</m:t>
                  </m:r>
                </m:den>
              </m:f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=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|</m:t>
              </m:r>
              <m:sSup>
                <m:e>
                  <m:r>
                    <m:rPr>
                      <m:sty m:val="b"/>
                    </m:rP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r</m:t>
                  </m:r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′</m:t>
                  </m:r>
                </m:sup>
              </m:sSup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(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)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|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  arc</w:t>
            </w:r>
          </w:p>
        </w:tc>
      </w:tr>
      <w:tr>
        <w:tblPrEx>
          <w:shd w:val="clear" w:color="auto" w:fill="auto"/>
        </w:tblPrEx>
        <w:trPr>
          <w:trHeight w:val="654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κ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begChr m:val="|"/>
                    <m:endChr m:val="|"/>
                  </m:dPr>
                  <m:e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bar"/>
                      </m:fPr>
                      <m:nu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d</m:t>
                        </m:r>
                        <m:r>
                          <m:rPr>
                            <m:sty m:val="b"/>
                          </m:r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T</m:t>
                        </m:r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d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s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curvature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multivariable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differentiation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map vector to scalar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temperature</w:t>
            </w:r>
          </w:p>
        </w:tc>
      </w:tr>
      <w:tr>
        <w:tblPrEx>
          <w:shd w:val="clear" w:color="auto" w:fill="auto"/>
        </w:tblPrEx>
        <w:trPr>
          <w:trHeight w:val="308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u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directional derivative</w:t>
            </w:r>
          </w:p>
        </w:tc>
      </w:tr>
      <w:tr>
        <w:tblPrEx>
          <w:shd w:val="clear" w:color="auto" w:fill="auto"/>
        </w:tblPrEx>
        <w:trPr>
          <w:trHeight w:val="308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∇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⟨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⟩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gradient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∇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λ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∇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g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Lagrange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integration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nested integration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keep other constant</w:t>
            </w:r>
          </w:p>
        </w:tc>
      </w:tr>
      <w:tr>
        <w:tblPrEx>
          <w:shd w:val="clear" w:color="auto" w:fill="auto"/>
        </w:tblPrEx>
        <w:trPr>
          <w:trHeight w:val="76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limLow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∬</m:t>
                    </m:r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</m:lim>
                </m:limLow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b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∫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sub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sup>
                </m:sSubSup>
                <m:sSub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∫</m:t>
                    </m:r>
                  </m:e>
                  <m:sub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g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sub>
                  <m:sup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g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(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)</m:t>
                    </m:r>
                  </m:sup>
                </m:sSub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</m:oMath>
            </m:oMathPara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CALCULUS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FIELDS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fields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fields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map vector to vector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wind direction</w:t>
            </w:r>
          </w:p>
        </w:tc>
      </w:tr>
      <w:tr>
        <w:tblPrEx>
          <w:shd w:val="clear" w:color="auto" w:fill="auto"/>
        </w:tblPrEx>
        <w:trPr>
          <w:trHeight w:val="308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∇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sub>
                </m:sSub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i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sub>
                </m:sSub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j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gradient field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conservative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path independent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closed path zeroes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∇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potential function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operator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∇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partial operator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m:rPr>
                    <m:nor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div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∇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sum partials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m:rPr>
                    <m:nor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curl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∇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×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mix partials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theorems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fundamental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integrate derivative equals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net change boundaries</w:t>
            </w:r>
          </w:p>
        </w:tc>
      </w:tr>
      <w:tr>
        <w:tblPrEx>
          <w:shd w:val="clear" w:color="auto" w:fill="auto"/>
        </w:tblPrEx>
        <w:trPr>
          <w:trHeight w:val="631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b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∫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sub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b</m:t>
                    </m:r>
                  </m:sup>
                </m:sSubSup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F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line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curve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points</w:t>
            </w:r>
          </w:p>
        </w:tc>
      </w:tr>
      <w:tr>
        <w:tblPrEx>
          <w:shd w:val="clear" w:color="auto" w:fill="auto"/>
        </w:tblPrEx>
        <w:trPr>
          <w:trHeight w:val="578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∫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∇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Green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area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curves</w:t>
            </w:r>
          </w:p>
        </w:tc>
      </w:tr>
      <w:tr>
        <w:tblPrEx>
          <w:shd w:val="clear" w:color="auto" w:fill="auto"/>
        </w:tblPrEx>
        <w:trPr>
          <w:trHeight w:val="733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limLow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∬</m:t>
                    </m:r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</m:lim>
                </m:limLow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∂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Q</m:t>
                        </m:r>
                      </m:num>
                      <m:den>
                        <m:r>
                          <m:rPr>
                            <m:sty m:val="p"/>
                          </m:r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∂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x</m:t>
                        </m:r>
                      </m:den>
                    </m:f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∂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∂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y</m:t>
                        </m:r>
                      </m:den>
                    </m:f>
                  </m:e>
                </m:d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∫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Q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Stokes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surface area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curves</w:t>
            </w:r>
          </w:p>
        </w:tc>
      </w:tr>
      <w:tr>
        <w:tblPrEx>
          <w:shd w:val="clear" w:color="auto" w:fill="auto"/>
        </w:tblPrEx>
        <w:trPr>
          <w:trHeight w:val="714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limLow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∬</m:t>
                    </m:r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S</m:t>
                    </m:r>
                  </m:lim>
                </m:limLow>
                <m:r>
                  <m:rPr>
                    <m:nor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curl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∫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sub>
                </m:sSub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divergence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volume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surface areas</w:t>
            </w:r>
          </w:p>
        </w:tc>
      </w:tr>
      <w:tr>
        <w:tblPrEx>
          <w:shd w:val="clear" w:color="auto" w:fill="auto"/>
        </w:tblPrEx>
        <w:trPr>
          <w:trHeight w:val="714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limLow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∭</m:t>
                    </m:r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lim>
                </m:limLow>
                <m:r>
                  <m:rPr>
                    <m:nor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div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V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limLow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∬</m:t>
                    </m:r>
                  </m:e>
                  <m:li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S</m:t>
                    </m:r>
                  </m:lim>
                </m:limLow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F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m:rPr>
                    <m:sty m:val="b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</m:t>
                </m:r>
              </m:oMath>
            </m:oMathPara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CALCULUS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DIFFERENTIALS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differentials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differentials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relates variable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its rate of change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graphical slope fields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numerical Euler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separatable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separation of variables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first order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exponential growth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k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</m:oMath>
            </m:oMathPara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k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sup>
                </m:sSup>
              </m:oMath>
            </m:oMathPara>
          </w:p>
        </w:tc>
      </w:tr>
      <w:tr>
        <w:tblPrEx>
          <w:shd w:val="clear" w:color="auto" w:fill="auto"/>
        </w:tblPrEx>
        <w:trPr>
          <w:trHeight w:val="55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y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′</m:t>
                        </m:r>
                      </m:sup>
                    </m:sSup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k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constant relative rate</w:t>
            </w:r>
          </w:p>
        </w:tc>
      </w:tr>
      <w:tr>
        <w:tblPrEx>
          <w:shd w:val="clear" w:color="auto" w:fill="auto"/>
        </w:tblPrEx>
        <w:trPr>
          <w:trHeight w:val="511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logistic growth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k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L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α</m:t>
                    </m:r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e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-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k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t</m:t>
                        </m:r>
                      </m:sup>
                    </m:sSup>
                  </m:den>
                </m:f>
              </m:oMath>
            </m:oMathPara>
          </w:p>
        </w:tc>
      </w:tr>
      <w:tr>
        <w:tblPrEx>
          <w:shd w:val="clear" w:color="auto" w:fill="auto"/>
        </w:tblPrEx>
        <w:trPr>
          <w:trHeight w:val="55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y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′</m:t>
                        </m:r>
                      </m:sup>
                    </m:sSup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k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limiting factor</w:t>
            </w:r>
          </w:p>
        </w:tc>
      </w:tr>
      <w:tr>
        <w:tblPrEx>
          <w:shd w:val="clear" w:color="auto" w:fill="auto"/>
        </w:tblPrEx>
        <w:trPr>
          <w:trHeight w:val="582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p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y</m:t>
                        </m:r>
                      </m:e>
                      <m:sup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′</m:t>
                        </m:r>
                      </m:sup>
                    </m:sSup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k</m:t>
                </m:r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bar"/>
                      </m:fPr>
                      <m:nu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y</m:t>
                        </m:r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L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L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k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den>
                </m:f>
              </m:oMath>
            </m:oMathPara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second order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second order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0</m:t>
                </m:r>
              </m:oMath>
            </m:oMathPara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k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0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b>
                </m:sSub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k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-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k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sup>
                </m:sSup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ω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0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ω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cos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ω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general form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y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′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0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likely exponentials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λ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λ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0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characteristic equation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b>
                </m:sSub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p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p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2</m:t>
                        </m:r>
                      </m:sub>
                    </m:s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distinct real roots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>double root</w:t>
            </w:r>
            <w:r>
              <w:rPr>
                <w:rFonts w:cs="Arial Unicode MS" w:eastAsia="Arial Unicode MS"/>
                <w:rtl w:val="0"/>
                <w:lang w:val="en-US"/>
              </w:rPr>
              <w:t xml:space="preserve">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r</m:t>
              </m:r>
            </m:oMath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y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e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r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x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(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sin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cos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x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)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complex roots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r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±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i</m:t>
              </m:r>
            </m:oMath>
          </w:p>
        </w:tc>
      </w:tr>
    </w:tbl>
    <w:p>
      <w:pPr>
        <w:pStyle w:val="Body"/>
        <w:bidi w:val="0"/>
      </w:pP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tabs>
        <w:tab w:val="center" w:pos="4680"/>
        <w:tab w:val="right" w:pos="9360"/>
        <w:tab w:val="clear" w:pos="9020"/>
      </w:tabs>
      <w:jc w:val="left"/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en-US"/>
      </w:rPr>
      <w:t xml:space="preserve"> of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6"/>
      <w:szCs w:val="26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6"/>
      <w:szCs w:val="26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Times New Roman"/>
        <a:ea typeface="Times New Roman"/>
        <a:cs typeface="Times New Roman"/>
      </a:majorFont>
      <a:minorFont>
        <a:latin typeface="Times New Roman"/>
        <a:ea typeface="Times New Roman"/>
        <a:cs typeface="Times New Roman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3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Times New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Times New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