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4668729"/>
        <w:docPartObj>
          <w:docPartGallery w:val="Cover Pages"/>
          <w:docPartUnique/>
        </w:docPartObj>
      </w:sdtPr>
      <w:sdtEndPr>
        <w:rPr>
          <w:rFonts w:ascii="Calibri" w:hAnsi="Calibri"/>
          <w:caps/>
          <w:color w:val="262626" w:themeColor="text1" w:themeTint="D9"/>
          <w:sz w:val="28"/>
          <w:szCs w:val="28"/>
        </w:rPr>
      </w:sdtEndPr>
      <w:sdtContent>
        <w:p w14:paraId="1FB2685D" w14:textId="77777777" w:rsidR="00AF1FC4" w:rsidRDefault="00AF1FC4" w:rsidP="00AF1FC4">
          <w:r>
            <w:rPr>
              <w:noProof/>
            </w:rPr>
            <mc:AlternateContent>
              <mc:Choice Requires="wpg">
                <w:drawing>
                  <wp:anchor distT="0" distB="0" distL="114300" distR="114300" simplePos="0" relativeHeight="251662336" behindDoc="0" locked="0" layoutInCell="1" allowOverlap="1" wp14:anchorId="22D8A607" wp14:editId="6C6614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w:pict>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7874F5D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v:fill type="frame" o:title="" recolor="t" rotate="t" r:id="rId9"/>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3FFB77" wp14:editId="689EB7B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5A7B7A" w14:textId="77777777" w:rsidR="00AF1FC4" w:rsidRDefault="00AF1FC4" w:rsidP="00AF1FC4">
                                <w:pPr>
                                  <w:pStyle w:val="NoSpacing"/>
                                  <w:jc w:val="right"/>
                                  <w:rPr>
                                    <w:color w:val="595959" w:themeColor="text1" w:themeTint="A6"/>
                                    <w:sz w:val="28"/>
                                    <w:szCs w:val="28"/>
                                  </w:rPr>
                                </w:pPr>
                                <w:r>
                                  <w:rPr>
                                    <w:color w:val="595959" w:themeColor="text1" w:themeTint="A6"/>
                                    <w:sz w:val="28"/>
                                    <w:szCs w:val="28"/>
                                  </w:rPr>
                                  <w:t>MIS 374 – Business Systems Developer</w:t>
                                </w:r>
                              </w:p>
                              <w:p w14:paraId="253FB67D" w14:textId="77777777" w:rsidR="00AF1FC4" w:rsidRDefault="00AF1FC4" w:rsidP="00AF1FC4">
                                <w:pPr>
                                  <w:pStyle w:val="NoSpacing"/>
                                  <w:jc w:val="right"/>
                                  <w:rPr>
                                    <w:color w:val="595959" w:themeColor="text1" w:themeTint="A6"/>
                                    <w:sz w:val="18"/>
                                    <w:szCs w:val="18"/>
                                  </w:rPr>
                                </w:pPr>
                                <w:r>
                                  <w:rPr>
                                    <w:color w:val="595959" w:themeColor="text1" w:themeTint="A6"/>
                                    <w:sz w:val="18"/>
                                    <w:szCs w:val="18"/>
                                  </w:rPr>
                                  <w:t>Spring 2022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3FFB7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p w14:paraId="375A7B7A" w14:textId="77777777" w:rsidR="00AF1FC4" w:rsidRDefault="00AF1FC4" w:rsidP="00AF1FC4">
                          <w:pPr>
                            <w:pStyle w:val="NoSpacing"/>
                            <w:jc w:val="right"/>
                            <w:rPr>
                              <w:color w:val="595959" w:themeColor="text1" w:themeTint="A6"/>
                              <w:sz w:val="28"/>
                              <w:szCs w:val="28"/>
                            </w:rPr>
                          </w:pPr>
                          <w:r>
                            <w:rPr>
                              <w:color w:val="595959" w:themeColor="text1" w:themeTint="A6"/>
                              <w:sz w:val="28"/>
                              <w:szCs w:val="28"/>
                            </w:rPr>
                            <w:t>MIS 374 – Business Systems Developer</w:t>
                          </w:r>
                        </w:p>
                        <w:p w14:paraId="253FB67D" w14:textId="77777777" w:rsidR="00AF1FC4" w:rsidRDefault="00AF1FC4" w:rsidP="00AF1FC4">
                          <w:pPr>
                            <w:pStyle w:val="NoSpacing"/>
                            <w:jc w:val="right"/>
                            <w:rPr>
                              <w:color w:val="595959" w:themeColor="text1" w:themeTint="A6"/>
                              <w:sz w:val="18"/>
                              <w:szCs w:val="18"/>
                            </w:rPr>
                          </w:pPr>
                          <w:r>
                            <w:rPr>
                              <w:color w:val="595959" w:themeColor="text1" w:themeTint="A6"/>
                              <w:sz w:val="18"/>
                              <w:szCs w:val="18"/>
                            </w:rPr>
                            <w:t>Spring 2022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BFA6C6D" wp14:editId="411E6A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6C9FE" w14:textId="77777777" w:rsidR="00AF1FC4" w:rsidRDefault="00AF1FC4" w:rsidP="00AF1FC4">
                                <w:pPr>
                                  <w:pStyle w:val="NoSpacing"/>
                                  <w:jc w:val="right"/>
                                  <w:rPr>
                                    <w:color w:val="4472C4" w:themeColor="accent1"/>
                                    <w:sz w:val="28"/>
                                    <w:szCs w:val="28"/>
                                  </w:rPr>
                                </w:pPr>
                                <w:r>
                                  <w:rPr>
                                    <w:color w:val="4472C4" w:themeColor="accent1"/>
                                    <w:sz w:val="28"/>
                                    <w:szCs w:val="28"/>
                                  </w:rPr>
                                  <w:t>By MAVDEV</w:t>
                                </w:r>
                              </w:p>
                              <w:p w14:paraId="267FD138"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Ammar </w:t>
                                </w:r>
                                <w:proofErr w:type="spellStart"/>
                                <w:r>
                                  <w:rPr>
                                    <w:color w:val="595959" w:themeColor="text1" w:themeTint="A6"/>
                                    <w:sz w:val="20"/>
                                    <w:szCs w:val="20"/>
                                  </w:rPr>
                                  <w:t>Lokhandwala</w:t>
                                </w:r>
                                <w:proofErr w:type="spellEnd"/>
                              </w:p>
                              <w:p w14:paraId="108A10D0"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Maria </w:t>
                                </w:r>
                                <w:proofErr w:type="spellStart"/>
                                <w:r>
                                  <w:rPr>
                                    <w:color w:val="595959" w:themeColor="text1" w:themeTint="A6"/>
                                    <w:sz w:val="20"/>
                                    <w:szCs w:val="20"/>
                                  </w:rPr>
                                  <w:t>Frausto</w:t>
                                </w:r>
                                <w:proofErr w:type="spellEnd"/>
                              </w:p>
                              <w:p w14:paraId="1BB3A945"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Michael </w:t>
                                </w:r>
                                <w:proofErr w:type="spellStart"/>
                                <w:r>
                                  <w:rPr>
                                    <w:color w:val="595959" w:themeColor="text1" w:themeTint="A6"/>
                                    <w:sz w:val="20"/>
                                    <w:szCs w:val="20"/>
                                  </w:rPr>
                                  <w:t>Gurch</w:t>
                                </w:r>
                                <w:proofErr w:type="spellEnd"/>
                              </w:p>
                              <w:p w14:paraId="56718E43"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Victoria </w:t>
                                </w:r>
                                <w:proofErr w:type="spellStart"/>
                                <w:r>
                                  <w:rPr>
                                    <w:color w:val="595959" w:themeColor="text1" w:themeTint="A6"/>
                                    <w:sz w:val="20"/>
                                    <w:szCs w:val="20"/>
                                  </w:rPr>
                                  <w:t>Sheraden</w:t>
                                </w:r>
                                <w:proofErr w:type="spellEnd"/>
                              </w:p>
                              <w:p w14:paraId="5D6B8425"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Vivian Bui</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BFA6C6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3306C9FE" w14:textId="77777777" w:rsidR="00AF1FC4" w:rsidRDefault="00AF1FC4" w:rsidP="00AF1FC4">
                          <w:pPr>
                            <w:pStyle w:val="NoSpacing"/>
                            <w:jc w:val="right"/>
                            <w:rPr>
                              <w:color w:val="4472C4" w:themeColor="accent1"/>
                              <w:sz w:val="28"/>
                              <w:szCs w:val="28"/>
                            </w:rPr>
                          </w:pPr>
                          <w:r>
                            <w:rPr>
                              <w:color w:val="4472C4" w:themeColor="accent1"/>
                              <w:sz w:val="28"/>
                              <w:szCs w:val="28"/>
                            </w:rPr>
                            <w:t>By MAVDEV</w:t>
                          </w:r>
                        </w:p>
                        <w:p w14:paraId="267FD138"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Ammar </w:t>
                          </w:r>
                          <w:proofErr w:type="spellStart"/>
                          <w:r>
                            <w:rPr>
                              <w:color w:val="595959" w:themeColor="text1" w:themeTint="A6"/>
                              <w:sz w:val="20"/>
                              <w:szCs w:val="20"/>
                            </w:rPr>
                            <w:t>Lokhandwala</w:t>
                          </w:r>
                          <w:proofErr w:type="spellEnd"/>
                        </w:p>
                        <w:p w14:paraId="108A10D0"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Maria </w:t>
                          </w:r>
                          <w:proofErr w:type="spellStart"/>
                          <w:r>
                            <w:rPr>
                              <w:color w:val="595959" w:themeColor="text1" w:themeTint="A6"/>
                              <w:sz w:val="20"/>
                              <w:szCs w:val="20"/>
                            </w:rPr>
                            <w:t>Frausto</w:t>
                          </w:r>
                          <w:proofErr w:type="spellEnd"/>
                        </w:p>
                        <w:p w14:paraId="1BB3A945"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Michael </w:t>
                          </w:r>
                          <w:proofErr w:type="spellStart"/>
                          <w:r>
                            <w:rPr>
                              <w:color w:val="595959" w:themeColor="text1" w:themeTint="A6"/>
                              <w:sz w:val="20"/>
                              <w:szCs w:val="20"/>
                            </w:rPr>
                            <w:t>Gurch</w:t>
                          </w:r>
                          <w:proofErr w:type="spellEnd"/>
                        </w:p>
                        <w:p w14:paraId="56718E43"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Victoria </w:t>
                          </w:r>
                          <w:proofErr w:type="spellStart"/>
                          <w:r>
                            <w:rPr>
                              <w:color w:val="595959" w:themeColor="text1" w:themeTint="A6"/>
                              <w:sz w:val="20"/>
                              <w:szCs w:val="20"/>
                            </w:rPr>
                            <w:t>Sheraden</w:t>
                          </w:r>
                          <w:proofErr w:type="spellEnd"/>
                        </w:p>
                        <w:p w14:paraId="5D6B8425"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Vivian Bui</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FB3A23" wp14:editId="2EF21C7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27473" w14:textId="77777777" w:rsidR="00AF1FC4" w:rsidRDefault="00AF1FC4" w:rsidP="00AF1FC4">
                                <w:pPr>
                                  <w:rPr>
                                    <w:color w:val="4472C4" w:themeColor="accent1"/>
                                    <w:sz w:val="64"/>
                                    <w:szCs w:val="64"/>
                                  </w:rPr>
                                </w:pPr>
                                <w:r>
                                  <w:rPr>
                                    <w:caps/>
                                    <w:color w:val="4472C4" w:themeColor="accent1"/>
                                    <w:sz w:val="64"/>
                                    <w:szCs w:val="64"/>
                                  </w:rPr>
                                  <w:t xml:space="preserve">TEXAS ASSOCIATION OF CHARITABLE CLINICS (TXACC)  </w:t>
                                </w:r>
                              </w:p>
                              <w:p w14:paraId="334A3978" w14:textId="77777777" w:rsidR="00AF1FC4" w:rsidRDefault="00AF1FC4" w:rsidP="00AF1FC4">
                                <w:pPr>
                                  <w:jc w:val="right"/>
                                  <w:rPr>
                                    <w:smallCaps/>
                                    <w:color w:val="404040" w:themeColor="text1" w:themeTint="BF"/>
                                    <w:sz w:val="36"/>
                                    <w:szCs w:val="36"/>
                                  </w:rPr>
                                </w:pPr>
                                <w:r>
                                  <w:rPr>
                                    <w:color w:val="404040" w:themeColor="text1" w:themeTint="BF"/>
                                    <w:sz w:val="36"/>
                                    <w:szCs w:val="36"/>
                                  </w:rPr>
                                  <w:t xml:space="preserve">Interim Status Report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B3A2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1527473" w14:textId="77777777" w:rsidR="00AF1FC4" w:rsidRDefault="00AF1FC4" w:rsidP="00AF1FC4">
                          <w:pPr>
                            <w:rPr>
                              <w:color w:val="4472C4" w:themeColor="accent1"/>
                              <w:sz w:val="64"/>
                              <w:szCs w:val="64"/>
                            </w:rPr>
                          </w:pPr>
                          <w:r>
                            <w:rPr>
                              <w:caps/>
                              <w:color w:val="4472C4" w:themeColor="accent1"/>
                              <w:sz w:val="64"/>
                              <w:szCs w:val="64"/>
                            </w:rPr>
                            <w:t xml:space="preserve">TEXAS ASSOCIATION OF CHARITABLE CLINICS (TXACC)  </w:t>
                          </w:r>
                        </w:p>
                        <w:p w14:paraId="334A3978" w14:textId="77777777" w:rsidR="00AF1FC4" w:rsidRDefault="00AF1FC4" w:rsidP="00AF1FC4">
                          <w:pPr>
                            <w:jc w:val="right"/>
                            <w:rPr>
                              <w:smallCaps/>
                              <w:color w:val="404040" w:themeColor="text1" w:themeTint="BF"/>
                              <w:sz w:val="36"/>
                              <w:szCs w:val="36"/>
                            </w:rPr>
                          </w:pPr>
                          <w:r>
                            <w:rPr>
                              <w:color w:val="404040" w:themeColor="text1" w:themeTint="BF"/>
                              <w:sz w:val="36"/>
                              <w:szCs w:val="36"/>
                            </w:rPr>
                            <w:t xml:space="preserve">Interim Status Report </w:t>
                          </w:r>
                        </w:p>
                      </w:txbxContent>
                    </v:textbox>
                    <w10:wrap type="square" anchorx="page" anchory="page"/>
                  </v:shape>
                </w:pict>
              </mc:Fallback>
            </mc:AlternateContent>
          </w:r>
        </w:p>
        <w:p w14:paraId="1A5A748E" w14:textId="77777777" w:rsidR="00AF1FC4" w:rsidRDefault="00AF1FC4" w:rsidP="00AF1FC4">
          <w:r w:rsidRPr="7E2046A8">
            <w:rPr>
              <w:rFonts w:ascii="Calibri" w:hAnsi="Calibri"/>
              <w:caps/>
              <w:color w:val="262626" w:themeColor="text1" w:themeTint="D9"/>
              <w:sz w:val="28"/>
              <w:szCs w:val="28"/>
            </w:rPr>
            <w:br w:type="page"/>
          </w:r>
        </w:p>
      </w:sdtContent>
    </w:sdt>
    <w:p w14:paraId="1B362AFA" w14:textId="77777777" w:rsidR="00AF1FC4" w:rsidRDefault="00AF1FC4" w:rsidP="00AF1FC4">
      <w:pPr>
        <w:rPr>
          <w:rFonts w:ascii="Calibri" w:hAnsi="Calibri"/>
          <w:caps/>
          <w:color w:val="262626" w:themeColor="text1" w:themeTint="D9"/>
          <w:sz w:val="28"/>
          <w:szCs w:val="28"/>
        </w:rPr>
      </w:pPr>
    </w:p>
    <w:p w14:paraId="081B85ED" w14:textId="77777777" w:rsidR="00AF1FC4" w:rsidRDefault="00AF1FC4" w:rsidP="00AF1FC4">
      <w:pPr>
        <w:rPr>
          <w:rFonts w:ascii="Arial" w:hAnsi="Arial" w:cs="Arial"/>
          <w:highlight w:val="lightGray"/>
        </w:rPr>
      </w:pPr>
    </w:p>
    <w:p w14:paraId="22ED850E" w14:textId="77777777" w:rsidR="00AF1FC4" w:rsidRPr="00CE28B8" w:rsidRDefault="00AF1FC4" w:rsidP="00AF1FC4">
      <w:pPr>
        <w:jc w:val="center"/>
        <w:rPr>
          <w:rFonts w:ascii="Arial" w:hAnsi="Arial" w:cs="Arial"/>
          <w:b/>
          <w:bCs/>
          <w:sz w:val="32"/>
          <w:szCs w:val="32"/>
        </w:rPr>
      </w:pPr>
      <w:r w:rsidRPr="00CE28B8">
        <w:rPr>
          <w:rFonts w:ascii="Arial" w:hAnsi="Arial" w:cs="Arial"/>
          <w:b/>
          <w:bCs/>
          <w:sz w:val="32"/>
          <w:szCs w:val="32"/>
        </w:rPr>
        <w:t>SOFTWARE ACCESS</w:t>
      </w:r>
    </w:p>
    <w:p w14:paraId="0D162728" w14:textId="77777777" w:rsidR="00AF1FC4" w:rsidRDefault="00AF1FC4" w:rsidP="00AF1FC4">
      <w:pPr>
        <w:jc w:val="center"/>
        <w:rPr>
          <w:rFonts w:ascii="Arial" w:hAnsi="Arial" w:cs="Arial"/>
        </w:rPr>
      </w:pPr>
    </w:p>
    <w:p w14:paraId="25E8DE6F" w14:textId="77777777" w:rsidR="00AF1FC4" w:rsidRPr="00CE28B8" w:rsidRDefault="00AF1FC4" w:rsidP="00AF1FC4">
      <w:pPr>
        <w:jc w:val="center"/>
        <w:rPr>
          <w:rFonts w:ascii="Arial" w:hAnsi="Arial" w:cs="Arial"/>
          <w:b/>
          <w:bCs/>
          <w:u w:val="single"/>
        </w:rPr>
      </w:pPr>
      <w:r w:rsidRPr="00CE28B8">
        <w:rPr>
          <w:rFonts w:ascii="Arial" w:hAnsi="Arial" w:cs="Arial"/>
          <w:b/>
          <w:bCs/>
          <w:u w:val="single"/>
        </w:rPr>
        <w:t>Website</w:t>
      </w:r>
    </w:p>
    <w:p w14:paraId="71AA04F0" w14:textId="77777777" w:rsidR="00AF1FC4" w:rsidRDefault="00567AAC" w:rsidP="00AF1FC4">
      <w:pPr>
        <w:jc w:val="center"/>
        <w:rPr>
          <w:rFonts w:ascii="Arial" w:hAnsi="Arial" w:cs="Arial"/>
        </w:rPr>
      </w:pPr>
      <w:hyperlink r:id="rId10" w:history="1">
        <w:r w:rsidR="00AF1FC4" w:rsidRPr="00085179">
          <w:rPr>
            <w:rStyle w:val="Hyperlink"/>
            <w:rFonts w:ascii="Arial" w:hAnsi="Arial" w:cs="Arial"/>
          </w:rPr>
          <w:t>https://txacc-resource.mn.co/</w:t>
        </w:r>
      </w:hyperlink>
    </w:p>
    <w:p w14:paraId="228C695E" w14:textId="77777777" w:rsidR="00AF1FC4" w:rsidRDefault="00AF1FC4" w:rsidP="00AF1FC4">
      <w:pPr>
        <w:jc w:val="center"/>
        <w:rPr>
          <w:rFonts w:ascii="Arial" w:hAnsi="Arial" w:cs="Arial"/>
        </w:rPr>
      </w:pPr>
    </w:p>
    <w:p w14:paraId="7FB3107D" w14:textId="77777777" w:rsidR="00AF1FC4" w:rsidRPr="00CE28B8" w:rsidRDefault="00AF1FC4" w:rsidP="00AF1FC4">
      <w:pPr>
        <w:jc w:val="center"/>
        <w:rPr>
          <w:rFonts w:ascii="Arial" w:hAnsi="Arial" w:cs="Arial"/>
          <w:b/>
          <w:bCs/>
          <w:u w:val="single"/>
        </w:rPr>
      </w:pPr>
      <w:r w:rsidRPr="00CE28B8">
        <w:rPr>
          <w:rFonts w:ascii="Arial" w:hAnsi="Arial" w:cs="Arial"/>
          <w:b/>
          <w:bCs/>
          <w:u w:val="single"/>
        </w:rPr>
        <w:t>Admin Access</w:t>
      </w:r>
    </w:p>
    <w:p w14:paraId="138C8758" w14:textId="77777777" w:rsidR="00AF1FC4" w:rsidRPr="00CE28B8" w:rsidRDefault="00AF1FC4" w:rsidP="00AF1FC4">
      <w:pPr>
        <w:jc w:val="center"/>
        <w:rPr>
          <w:rFonts w:ascii="Arial" w:hAnsi="Arial" w:cs="Arial"/>
        </w:rPr>
      </w:pPr>
      <w:r w:rsidRPr="00CE28B8">
        <w:rPr>
          <w:rFonts w:ascii="Arial" w:hAnsi="Arial" w:cs="Arial"/>
        </w:rPr>
        <w:t xml:space="preserve">Account: </w:t>
      </w:r>
      <w:hyperlink r:id="rId11" w:history="1">
        <w:r w:rsidRPr="00CE28B8">
          <w:rPr>
            <w:rStyle w:val="Hyperlink"/>
            <w:rFonts w:ascii="Arial" w:hAnsi="Arial" w:cs="Arial"/>
          </w:rPr>
          <w:t>resource@texasacc.org</w:t>
        </w:r>
      </w:hyperlink>
    </w:p>
    <w:p w14:paraId="1130FF3B" w14:textId="77777777" w:rsidR="00AF1FC4" w:rsidRPr="00CE28B8" w:rsidRDefault="00AF1FC4" w:rsidP="00AF1FC4">
      <w:pPr>
        <w:jc w:val="center"/>
        <w:rPr>
          <w:rFonts w:ascii="Arial" w:hAnsi="Arial" w:cs="Arial"/>
        </w:rPr>
      </w:pPr>
      <w:r w:rsidRPr="00CE28B8">
        <w:rPr>
          <w:rFonts w:ascii="Arial" w:hAnsi="Arial" w:cs="Arial"/>
        </w:rPr>
        <w:t>Password: Axpz!h97_S</w:t>
      </w:r>
    </w:p>
    <w:p w14:paraId="1FBC401F" w14:textId="77777777" w:rsidR="00AF1FC4" w:rsidRDefault="00AF1FC4" w:rsidP="00AF1FC4">
      <w:pPr>
        <w:rPr>
          <w:rFonts w:ascii="Calibri" w:hAnsi="Calibri"/>
          <w:caps/>
          <w:color w:val="262626" w:themeColor="text1" w:themeTint="D9"/>
          <w:sz w:val="28"/>
          <w:szCs w:val="28"/>
        </w:rPr>
      </w:pPr>
    </w:p>
    <w:p w14:paraId="13F495E5" w14:textId="77777777" w:rsidR="00AF1FC4" w:rsidRDefault="00AF1FC4" w:rsidP="00AF1FC4">
      <w:pPr>
        <w:rPr>
          <w:rFonts w:ascii="Calibri" w:hAnsi="Calibri"/>
          <w:caps/>
          <w:color w:val="262626" w:themeColor="text1" w:themeTint="D9"/>
          <w:sz w:val="28"/>
          <w:szCs w:val="28"/>
        </w:rPr>
      </w:pPr>
    </w:p>
    <w:p w14:paraId="29272140" w14:textId="77777777" w:rsidR="00AF1FC4" w:rsidRDefault="00AF1FC4" w:rsidP="00AF1FC4">
      <w:pPr>
        <w:rPr>
          <w:rFonts w:ascii="Calibri" w:hAnsi="Calibri"/>
          <w:caps/>
          <w:color w:val="262626" w:themeColor="text1" w:themeTint="D9"/>
          <w:sz w:val="28"/>
          <w:szCs w:val="28"/>
        </w:rPr>
      </w:pPr>
    </w:p>
    <w:p w14:paraId="5D334A6C" w14:textId="77777777" w:rsidR="00AF1FC4" w:rsidRDefault="00AF1FC4" w:rsidP="00AF1FC4">
      <w:pPr>
        <w:rPr>
          <w:rFonts w:ascii="Calibri" w:hAnsi="Calibri"/>
          <w:caps/>
          <w:color w:val="262626" w:themeColor="text1" w:themeTint="D9"/>
          <w:sz w:val="28"/>
          <w:szCs w:val="28"/>
        </w:rPr>
      </w:pPr>
    </w:p>
    <w:p w14:paraId="13BAF797" w14:textId="77777777" w:rsidR="00AF1FC4" w:rsidRDefault="00AF1FC4" w:rsidP="00AF1FC4">
      <w:pPr>
        <w:rPr>
          <w:rFonts w:ascii="Calibri" w:hAnsi="Calibri"/>
          <w:caps/>
          <w:color w:val="262626" w:themeColor="text1" w:themeTint="D9"/>
          <w:sz w:val="28"/>
          <w:szCs w:val="28"/>
        </w:rPr>
      </w:pPr>
    </w:p>
    <w:p w14:paraId="06B913FB" w14:textId="77777777" w:rsidR="00AF1FC4" w:rsidRDefault="00AF1FC4" w:rsidP="00AF1FC4">
      <w:pPr>
        <w:rPr>
          <w:rFonts w:ascii="Calibri" w:hAnsi="Calibri"/>
          <w:caps/>
          <w:color w:val="262626" w:themeColor="text1" w:themeTint="D9"/>
          <w:sz w:val="28"/>
          <w:szCs w:val="28"/>
        </w:rPr>
        <w:sectPr w:rsidR="00AF1FC4" w:rsidSect="00081A1B">
          <w:footerReference w:type="default" r:id="rId12"/>
          <w:footerReference w:type="first" r:id="rId13"/>
          <w:pgSz w:w="12240" w:h="15840"/>
          <w:pgMar w:top="1440" w:right="1440" w:bottom="1440" w:left="1440" w:header="720" w:footer="720" w:gutter="0"/>
          <w:pgNumType w:start="0"/>
          <w:cols w:space="720"/>
          <w:titlePg/>
          <w:docGrid w:linePitch="360"/>
        </w:sectPr>
      </w:pPr>
    </w:p>
    <w:p w14:paraId="05403989" w14:textId="77777777" w:rsidR="00AF1FC4" w:rsidRDefault="00AF1FC4" w:rsidP="00AF1FC4">
      <w:pPr>
        <w:rPr>
          <w:rFonts w:ascii="Calibri" w:hAnsi="Calibri"/>
          <w:caps/>
          <w:color w:val="262626" w:themeColor="text1" w:themeTint="D9"/>
          <w:sz w:val="72"/>
          <w:szCs w:val="72"/>
        </w:rPr>
      </w:pPr>
    </w:p>
    <w:p w14:paraId="0BEBFCD6" w14:textId="77777777" w:rsidR="00AF1FC4" w:rsidRDefault="00AF1FC4" w:rsidP="00AF1FC4">
      <w:pPr>
        <w:rPr>
          <w:rFonts w:ascii="Calibri" w:hAnsi="Calibri"/>
          <w:caps/>
          <w:color w:val="262626" w:themeColor="text1" w:themeTint="D9"/>
          <w:sz w:val="72"/>
          <w:szCs w:val="72"/>
        </w:rPr>
      </w:pPr>
    </w:p>
    <w:p w14:paraId="774F5CD4" w14:textId="77777777" w:rsidR="00AF1FC4" w:rsidRDefault="00AF1FC4" w:rsidP="00AF1FC4">
      <w:pPr>
        <w:rPr>
          <w:rFonts w:ascii="Calibri" w:hAnsi="Calibri"/>
          <w:caps/>
          <w:color w:val="262626" w:themeColor="text1" w:themeTint="D9"/>
          <w:sz w:val="72"/>
          <w:szCs w:val="72"/>
        </w:rPr>
      </w:pPr>
    </w:p>
    <w:p w14:paraId="3AA92EF9" w14:textId="77777777" w:rsidR="00AF1FC4" w:rsidRDefault="00AF1FC4" w:rsidP="00AF1FC4">
      <w:pPr>
        <w:rPr>
          <w:rFonts w:ascii="Calibri" w:hAnsi="Calibri"/>
          <w:caps/>
          <w:color w:val="262626" w:themeColor="text1" w:themeTint="D9"/>
          <w:sz w:val="72"/>
          <w:szCs w:val="72"/>
        </w:rPr>
      </w:pPr>
    </w:p>
    <w:p w14:paraId="077BC6F9" w14:textId="77777777" w:rsidR="00AF1FC4" w:rsidRDefault="00AF1FC4" w:rsidP="00AF1FC4">
      <w:pPr>
        <w:rPr>
          <w:rFonts w:ascii="Calibri" w:hAnsi="Calibri"/>
          <w:caps/>
          <w:color w:val="262626" w:themeColor="text1" w:themeTint="D9"/>
          <w:sz w:val="72"/>
          <w:szCs w:val="72"/>
        </w:rPr>
      </w:pPr>
    </w:p>
    <w:p w14:paraId="06689FED" w14:textId="77777777" w:rsidR="00AF1FC4" w:rsidRDefault="00AF1FC4" w:rsidP="00AF1FC4">
      <w:pPr>
        <w:rPr>
          <w:rFonts w:ascii="Calibri" w:hAnsi="Calibri"/>
          <w:caps/>
          <w:color w:val="262626" w:themeColor="text1" w:themeTint="D9"/>
          <w:sz w:val="72"/>
          <w:szCs w:val="72"/>
        </w:rPr>
      </w:pPr>
      <w:bookmarkStart w:id="0" w:name="Section1"/>
      <w:r w:rsidRPr="004D7805">
        <w:rPr>
          <w:rFonts w:ascii="Calibri" w:hAnsi="Calibri"/>
          <w:caps/>
          <w:color w:val="262626" w:themeColor="text1" w:themeTint="D9"/>
          <w:sz w:val="72"/>
          <w:szCs w:val="72"/>
        </w:rPr>
        <w:t>SECTION 1: DELIVERY INTRODUCTION</w:t>
      </w:r>
    </w:p>
    <w:p w14:paraId="0A2D8D05" w14:textId="77777777" w:rsidR="00AF1FC4" w:rsidRDefault="00AF1FC4">
      <w:pPr>
        <w:rPr>
          <w:rFonts w:ascii="Calibri" w:hAnsi="Calibri"/>
          <w:caps/>
          <w:color w:val="262626" w:themeColor="text1" w:themeTint="D9"/>
          <w:sz w:val="72"/>
          <w:szCs w:val="72"/>
        </w:rPr>
      </w:pPr>
      <w:r>
        <w:rPr>
          <w:rFonts w:ascii="Calibri" w:hAnsi="Calibri"/>
          <w:caps/>
          <w:color w:val="262626" w:themeColor="text1" w:themeTint="D9"/>
          <w:sz w:val="72"/>
          <w:szCs w:val="72"/>
        </w:rPr>
        <w:br w:type="page"/>
      </w:r>
    </w:p>
    <w:p w14:paraId="56145339" w14:textId="77777777" w:rsidR="00AF1FC4" w:rsidRDefault="00AF1FC4" w:rsidP="00AF1FC4">
      <w:pPr>
        <w:rPr>
          <w:rFonts w:ascii="Calibri" w:hAnsi="Calibri"/>
          <w:caps/>
          <w:color w:val="262626" w:themeColor="text1" w:themeTint="D9"/>
          <w:sz w:val="28"/>
          <w:szCs w:val="28"/>
        </w:rPr>
      </w:pPr>
    </w:p>
    <w:p w14:paraId="64C99762" w14:textId="77777777" w:rsidR="00AF1FC4" w:rsidRDefault="00AF1FC4" w:rsidP="00AF1FC4">
      <w:pPr>
        <w:pBdr>
          <w:top w:val="single" w:sz="4" w:space="1" w:color="000000"/>
        </w:pBdr>
        <w:rPr>
          <w:rFonts w:ascii="Arial" w:hAnsi="Arial" w:cs="Arial"/>
          <w:b/>
          <w:color w:val="000000"/>
          <w:sz w:val="32"/>
        </w:rPr>
      </w:pPr>
      <w:r w:rsidRPr="00081A1B">
        <w:rPr>
          <w:rFonts w:ascii="Arial" w:hAnsi="Arial" w:cs="Arial"/>
          <w:b/>
          <w:color w:val="000000"/>
          <w:sz w:val="32"/>
        </w:rPr>
        <w:t>Table of Conte</w:t>
      </w:r>
      <w:r>
        <w:rPr>
          <w:rFonts w:ascii="Arial" w:hAnsi="Arial" w:cs="Arial"/>
          <w:b/>
          <w:color w:val="000000"/>
          <w:sz w:val="32"/>
        </w:rPr>
        <w:t>nts</w:t>
      </w:r>
    </w:p>
    <w:p w14:paraId="24C1771A" w14:textId="77777777" w:rsidR="00AF1FC4" w:rsidRPr="000016BD" w:rsidRDefault="00AF1FC4" w:rsidP="00AF1FC4">
      <w:pPr>
        <w:pBdr>
          <w:top w:val="single" w:sz="4" w:space="1" w:color="000000"/>
        </w:pBdr>
        <w:rPr>
          <w:rFonts w:ascii="Arial" w:hAnsi="Arial" w:cs="Arial"/>
          <w:b/>
          <w:color w:val="000000"/>
          <w:sz w:val="32"/>
        </w:rPr>
      </w:pPr>
    </w:p>
    <w:p w14:paraId="191C0A40" w14:textId="72AD633A" w:rsidR="00160D46" w:rsidRDefault="00AF1FC4">
      <w:pPr>
        <w:pStyle w:val="TOC1"/>
        <w:rPr>
          <w:rFonts w:asciiTheme="minorHAnsi" w:eastAsiaTheme="minorEastAsia" w:hAnsiTheme="minorHAnsi" w:cstheme="minorBidi"/>
          <w:sz w:val="24"/>
          <w:szCs w:val="24"/>
        </w:rPr>
      </w:pPr>
      <w:r w:rsidRPr="7E2046A8">
        <w:rPr>
          <w:rFonts w:ascii="Arial" w:hAnsi="Arial" w:cs="Arial"/>
          <w:highlight w:val="lightGray"/>
        </w:rPr>
        <w:fldChar w:fldCharType="begin"/>
      </w:r>
      <w:r w:rsidRPr="00081A1B">
        <w:rPr>
          <w:rFonts w:ascii="Arial" w:hAnsi="Arial" w:cs="Arial"/>
          <w:highlight w:val="lightGray"/>
        </w:rPr>
        <w:instrText xml:space="preserve"> TOC \o "1-3" \h \z \u </w:instrText>
      </w:r>
      <w:r w:rsidRPr="7E2046A8">
        <w:rPr>
          <w:rFonts w:ascii="Arial" w:hAnsi="Arial" w:cs="Arial"/>
          <w:highlight w:val="lightGray"/>
        </w:rPr>
        <w:fldChar w:fldCharType="separate"/>
      </w:r>
      <w:hyperlink w:anchor="_Toc102952338" w:history="1">
        <w:r w:rsidR="00160D46" w:rsidRPr="004C0817">
          <w:rPr>
            <w:rStyle w:val="Hyperlink"/>
          </w:rPr>
          <w:t>Executive Summary</w:t>
        </w:r>
        <w:r w:rsidR="00160D46">
          <w:rPr>
            <w:webHidden/>
          </w:rPr>
          <w:tab/>
        </w:r>
        <w:r w:rsidR="00160D46">
          <w:rPr>
            <w:webHidden/>
          </w:rPr>
          <w:fldChar w:fldCharType="begin"/>
        </w:r>
        <w:r w:rsidR="00160D46">
          <w:rPr>
            <w:webHidden/>
          </w:rPr>
          <w:instrText xml:space="preserve"> PAGEREF _Toc102952338 \h </w:instrText>
        </w:r>
        <w:r w:rsidR="00160D46">
          <w:rPr>
            <w:webHidden/>
          </w:rPr>
        </w:r>
        <w:r w:rsidR="00160D46">
          <w:rPr>
            <w:webHidden/>
          </w:rPr>
          <w:fldChar w:fldCharType="separate"/>
        </w:r>
        <w:r w:rsidR="00160D46">
          <w:rPr>
            <w:webHidden/>
          </w:rPr>
          <w:t>4</w:t>
        </w:r>
        <w:r w:rsidR="00160D46">
          <w:rPr>
            <w:webHidden/>
          </w:rPr>
          <w:fldChar w:fldCharType="end"/>
        </w:r>
      </w:hyperlink>
    </w:p>
    <w:p w14:paraId="63C1EFDF" w14:textId="34DAFFEF" w:rsidR="00160D46" w:rsidRDefault="00567AAC">
      <w:pPr>
        <w:pStyle w:val="TOC1"/>
        <w:rPr>
          <w:rFonts w:asciiTheme="minorHAnsi" w:eastAsiaTheme="minorEastAsia" w:hAnsiTheme="minorHAnsi" w:cstheme="minorBidi"/>
          <w:sz w:val="24"/>
          <w:szCs w:val="24"/>
        </w:rPr>
      </w:pPr>
      <w:hyperlink w:anchor="_Toc102952339" w:history="1">
        <w:r w:rsidR="00160D46" w:rsidRPr="004C0817">
          <w:rPr>
            <w:rStyle w:val="Hyperlink"/>
          </w:rPr>
          <w:t>1</w:t>
        </w:r>
        <w:r w:rsidR="00160D46">
          <w:rPr>
            <w:rFonts w:asciiTheme="minorHAnsi" w:eastAsiaTheme="minorEastAsia" w:hAnsiTheme="minorHAnsi" w:cstheme="minorBidi"/>
            <w:sz w:val="24"/>
            <w:szCs w:val="24"/>
          </w:rPr>
          <w:tab/>
        </w:r>
        <w:r w:rsidR="00160D46" w:rsidRPr="004C0817">
          <w:rPr>
            <w:rStyle w:val="Hyperlink"/>
          </w:rPr>
          <w:t>TXACC Resource Center - Updates</w:t>
        </w:r>
        <w:r w:rsidR="00160D46">
          <w:rPr>
            <w:webHidden/>
          </w:rPr>
          <w:tab/>
        </w:r>
        <w:r w:rsidR="00160D46">
          <w:rPr>
            <w:webHidden/>
          </w:rPr>
          <w:fldChar w:fldCharType="begin"/>
        </w:r>
        <w:r w:rsidR="00160D46">
          <w:rPr>
            <w:webHidden/>
          </w:rPr>
          <w:instrText xml:space="preserve"> PAGEREF _Toc102952339 \h </w:instrText>
        </w:r>
        <w:r w:rsidR="00160D46">
          <w:rPr>
            <w:webHidden/>
          </w:rPr>
        </w:r>
        <w:r w:rsidR="00160D46">
          <w:rPr>
            <w:webHidden/>
          </w:rPr>
          <w:fldChar w:fldCharType="separate"/>
        </w:r>
        <w:r w:rsidR="00160D46">
          <w:rPr>
            <w:webHidden/>
          </w:rPr>
          <w:t>5</w:t>
        </w:r>
        <w:r w:rsidR="00160D46">
          <w:rPr>
            <w:webHidden/>
          </w:rPr>
          <w:fldChar w:fldCharType="end"/>
        </w:r>
      </w:hyperlink>
    </w:p>
    <w:p w14:paraId="221C27D0" w14:textId="7C17F047" w:rsidR="00160D46" w:rsidRDefault="00567AAC">
      <w:pPr>
        <w:pStyle w:val="TOC2"/>
        <w:rPr>
          <w:rFonts w:asciiTheme="minorHAnsi" w:eastAsiaTheme="minorEastAsia" w:hAnsiTheme="minorHAnsi" w:cstheme="minorBidi"/>
          <w:i w:val="0"/>
          <w:iCs w:val="0"/>
          <w:sz w:val="24"/>
          <w:szCs w:val="24"/>
        </w:rPr>
      </w:pPr>
      <w:hyperlink w:anchor="_Toc102952340" w:history="1">
        <w:r w:rsidR="00160D46" w:rsidRPr="004C0817">
          <w:rPr>
            <w:rStyle w:val="Hyperlink"/>
          </w:rPr>
          <w:t>1.1</w:t>
        </w:r>
        <w:r w:rsidR="00160D46">
          <w:rPr>
            <w:rFonts w:asciiTheme="minorHAnsi" w:eastAsiaTheme="minorEastAsia" w:hAnsiTheme="minorHAnsi" w:cstheme="minorBidi"/>
            <w:i w:val="0"/>
            <w:iCs w:val="0"/>
            <w:sz w:val="24"/>
            <w:szCs w:val="24"/>
          </w:rPr>
          <w:tab/>
        </w:r>
        <w:r w:rsidR="00160D46" w:rsidRPr="004C0817">
          <w:rPr>
            <w:rStyle w:val="Hyperlink"/>
          </w:rPr>
          <w:t>Updated Budget</w:t>
        </w:r>
        <w:r w:rsidR="00160D46">
          <w:rPr>
            <w:webHidden/>
          </w:rPr>
          <w:tab/>
        </w:r>
        <w:r w:rsidR="00160D46">
          <w:rPr>
            <w:webHidden/>
          </w:rPr>
          <w:fldChar w:fldCharType="begin"/>
        </w:r>
        <w:r w:rsidR="00160D46">
          <w:rPr>
            <w:webHidden/>
          </w:rPr>
          <w:instrText xml:space="preserve"> PAGEREF _Toc102952340 \h </w:instrText>
        </w:r>
        <w:r w:rsidR="00160D46">
          <w:rPr>
            <w:webHidden/>
          </w:rPr>
        </w:r>
        <w:r w:rsidR="00160D46">
          <w:rPr>
            <w:webHidden/>
          </w:rPr>
          <w:fldChar w:fldCharType="separate"/>
        </w:r>
        <w:r w:rsidR="00160D46">
          <w:rPr>
            <w:webHidden/>
          </w:rPr>
          <w:t>5</w:t>
        </w:r>
        <w:r w:rsidR="00160D46">
          <w:rPr>
            <w:webHidden/>
          </w:rPr>
          <w:fldChar w:fldCharType="end"/>
        </w:r>
      </w:hyperlink>
    </w:p>
    <w:p w14:paraId="2D301C52" w14:textId="15EBA017" w:rsidR="00160D46" w:rsidRDefault="00567AAC">
      <w:pPr>
        <w:pStyle w:val="TOC2"/>
        <w:rPr>
          <w:rFonts w:asciiTheme="minorHAnsi" w:eastAsiaTheme="minorEastAsia" w:hAnsiTheme="minorHAnsi" w:cstheme="minorBidi"/>
          <w:i w:val="0"/>
          <w:iCs w:val="0"/>
          <w:sz w:val="24"/>
          <w:szCs w:val="24"/>
        </w:rPr>
      </w:pPr>
      <w:hyperlink w:anchor="_Toc102952341" w:history="1">
        <w:r w:rsidR="00160D46" w:rsidRPr="004C0817">
          <w:rPr>
            <w:rStyle w:val="Hyperlink"/>
          </w:rPr>
          <w:t>1.2</w:t>
        </w:r>
        <w:r w:rsidR="00160D46">
          <w:rPr>
            <w:rFonts w:asciiTheme="minorHAnsi" w:eastAsiaTheme="minorEastAsia" w:hAnsiTheme="minorHAnsi" w:cstheme="minorBidi"/>
            <w:i w:val="0"/>
            <w:iCs w:val="0"/>
            <w:sz w:val="24"/>
            <w:szCs w:val="24"/>
          </w:rPr>
          <w:tab/>
        </w:r>
        <w:r w:rsidR="00160D46" w:rsidRPr="004C0817">
          <w:rPr>
            <w:rStyle w:val="Hyperlink"/>
          </w:rPr>
          <w:t>Future Recommendations [OPTIONAL]</w:t>
        </w:r>
        <w:r w:rsidR="00160D46">
          <w:rPr>
            <w:webHidden/>
          </w:rPr>
          <w:tab/>
        </w:r>
        <w:r w:rsidR="00160D46">
          <w:rPr>
            <w:webHidden/>
          </w:rPr>
          <w:fldChar w:fldCharType="begin"/>
        </w:r>
        <w:r w:rsidR="00160D46">
          <w:rPr>
            <w:webHidden/>
          </w:rPr>
          <w:instrText xml:space="preserve"> PAGEREF _Toc102952341 \h </w:instrText>
        </w:r>
        <w:r w:rsidR="00160D46">
          <w:rPr>
            <w:webHidden/>
          </w:rPr>
        </w:r>
        <w:r w:rsidR="00160D46">
          <w:rPr>
            <w:webHidden/>
          </w:rPr>
          <w:fldChar w:fldCharType="separate"/>
        </w:r>
        <w:r w:rsidR="00160D46">
          <w:rPr>
            <w:webHidden/>
          </w:rPr>
          <w:t>5</w:t>
        </w:r>
        <w:r w:rsidR="00160D46">
          <w:rPr>
            <w:webHidden/>
          </w:rPr>
          <w:fldChar w:fldCharType="end"/>
        </w:r>
      </w:hyperlink>
    </w:p>
    <w:p w14:paraId="29BB53C0" w14:textId="371D0E0D" w:rsidR="00160D46" w:rsidRDefault="00567AAC">
      <w:pPr>
        <w:pStyle w:val="TOC2"/>
        <w:rPr>
          <w:rFonts w:asciiTheme="minorHAnsi" w:eastAsiaTheme="minorEastAsia" w:hAnsiTheme="minorHAnsi" w:cstheme="minorBidi"/>
          <w:i w:val="0"/>
          <w:iCs w:val="0"/>
          <w:sz w:val="24"/>
          <w:szCs w:val="24"/>
        </w:rPr>
      </w:pPr>
      <w:hyperlink w:anchor="_Toc102952342" w:history="1">
        <w:r w:rsidR="00160D46" w:rsidRPr="004C0817">
          <w:rPr>
            <w:rStyle w:val="Hyperlink"/>
          </w:rPr>
          <w:t>1.3</w:t>
        </w:r>
        <w:r w:rsidR="00160D46">
          <w:rPr>
            <w:rFonts w:asciiTheme="minorHAnsi" w:eastAsiaTheme="minorEastAsia" w:hAnsiTheme="minorHAnsi" w:cstheme="minorBidi"/>
            <w:i w:val="0"/>
            <w:iCs w:val="0"/>
            <w:sz w:val="24"/>
            <w:szCs w:val="24"/>
          </w:rPr>
          <w:tab/>
        </w:r>
        <w:r w:rsidR="00160D46" w:rsidRPr="004C0817">
          <w:rPr>
            <w:rStyle w:val="Hyperlink"/>
          </w:rPr>
          <w:t>Trello Board – User Stories</w:t>
        </w:r>
        <w:r w:rsidR="00160D46">
          <w:rPr>
            <w:webHidden/>
          </w:rPr>
          <w:tab/>
        </w:r>
        <w:r w:rsidR="00160D46">
          <w:rPr>
            <w:webHidden/>
          </w:rPr>
          <w:fldChar w:fldCharType="begin"/>
        </w:r>
        <w:r w:rsidR="00160D46">
          <w:rPr>
            <w:webHidden/>
          </w:rPr>
          <w:instrText xml:space="preserve"> PAGEREF _Toc102952342 \h </w:instrText>
        </w:r>
        <w:r w:rsidR="00160D46">
          <w:rPr>
            <w:webHidden/>
          </w:rPr>
        </w:r>
        <w:r w:rsidR="00160D46">
          <w:rPr>
            <w:webHidden/>
          </w:rPr>
          <w:fldChar w:fldCharType="separate"/>
        </w:r>
        <w:r w:rsidR="00160D46">
          <w:rPr>
            <w:webHidden/>
          </w:rPr>
          <w:t>6</w:t>
        </w:r>
        <w:r w:rsidR="00160D46">
          <w:rPr>
            <w:webHidden/>
          </w:rPr>
          <w:fldChar w:fldCharType="end"/>
        </w:r>
      </w:hyperlink>
    </w:p>
    <w:p w14:paraId="0BEAE778" w14:textId="42C3BF5B" w:rsidR="00160D46" w:rsidRDefault="00567AAC">
      <w:pPr>
        <w:pStyle w:val="TOC1"/>
        <w:rPr>
          <w:rFonts w:asciiTheme="minorHAnsi" w:eastAsiaTheme="minorEastAsia" w:hAnsiTheme="minorHAnsi" w:cstheme="minorBidi"/>
          <w:sz w:val="24"/>
          <w:szCs w:val="24"/>
        </w:rPr>
      </w:pPr>
      <w:hyperlink w:anchor="_Toc102952348" w:history="1">
        <w:r w:rsidR="00160D46" w:rsidRPr="004C0817">
          <w:rPr>
            <w:rStyle w:val="Hyperlink"/>
          </w:rPr>
          <w:t>2</w:t>
        </w:r>
        <w:r w:rsidR="00160D46">
          <w:rPr>
            <w:rFonts w:asciiTheme="minorHAnsi" w:eastAsiaTheme="minorEastAsia" w:hAnsiTheme="minorHAnsi" w:cstheme="minorBidi"/>
            <w:sz w:val="24"/>
            <w:szCs w:val="24"/>
          </w:rPr>
          <w:tab/>
        </w:r>
        <w:r w:rsidR="00160D46" w:rsidRPr="004C0817">
          <w:rPr>
            <w:rStyle w:val="Hyperlink"/>
          </w:rPr>
          <w:t>Appendices</w:t>
        </w:r>
        <w:r w:rsidR="00160D46">
          <w:rPr>
            <w:webHidden/>
          </w:rPr>
          <w:tab/>
        </w:r>
        <w:r w:rsidR="00160D46">
          <w:rPr>
            <w:webHidden/>
          </w:rPr>
          <w:fldChar w:fldCharType="begin"/>
        </w:r>
        <w:r w:rsidR="00160D46">
          <w:rPr>
            <w:webHidden/>
          </w:rPr>
          <w:instrText xml:space="preserve"> PAGEREF _Toc102952348 \h </w:instrText>
        </w:r>
        <w:r w:rsidR="00160D46">
          <w:rPr>
            <w:webHidden/>
          </w:rPr>
        </w:r>
        <w:r w:rsidR="00160D46">
          <w:rPr>
            <w:webHidden/>
          </w:rPr>
          <w:fldChar w:fldCharType="separate"/>
        </w:r>
        <w:r w:rsidR="00160D46">
          <w:rPr>
            <w:webHidden/>
          </w:rPr>
          <w:t>7</w:t>
        </w:r>
        <w:r w:rsidR="00160D46">
          <w:rPr>
            <w:webHidden/>
          </w:rPr>
          <w:fldChar w:fldCharType="end"/>
        </w:r>
      </w:hyperlink>
    </w:p>
    <w:p w14:paraId="4DBE8B62" w14:textId="7F8196C3" w:rsidR="00160D46" w:rsidRDefault="00567AAC">
      <w:pPr>
        <w:pStyle w:val="TOC2"/>
        <w:rPr>
          <w:rFonts w:asciiTheme="minorHAnsi" w:eastAsiaTheme="minorEastAsia" w:hAnsiTheme="minorHAnsi" w:cstheme="minorBidi"/>
          <w:i w:val="0"/>
          <w:iCs w:val="0"/>
          <w:sz w:val="24"/>
          <w:szCs w:val="24"/>
        </w:rPr>
      </w:pPr>
      <w:hyperlink w:anchor="_Toc102952349" w:history="1">
        <w:r w:rsidR="00160D46" w:rsidRPr="004C0817">
          <w:rPr>
            <w:rStyle w:val="Hyperlink"/>
          </w:rPr>
          <w:t>2.1</w:t>
        </w:r>
        <w:r w:rsidR="00160D46">
          <w:rPr>
            <w:rFonts w:asciiTheme="minorHAnsi" w:eastAsiaTheme="minorEastAsia" w:hAnsiTheme="minorHAnsi" w:cstheme="minorBidi"/>
            <w:i w:val="0"/>
            <w:iCs w:val="0"/>
            <w:sz w:val="24"/>
            <w:szCs w:val="24"/>
          </w:rPr>
          <w:tab/>
        </w:r>
        <w:r w:rsidR="00160D46" w:rsidRPr="004C0817">
          <w:rPr>
            <w:rStyle w:val="Hyperlink"/>
          </w:rPr>
          <w:t>Signoff and Distribution of Work</w:t>
        </w:r>
        <w:r w:rsidR="00160D46">
          <w:rPr>
            <w:webHidden/>
          </w:rPr>
          <w:tab/>
        </w:r>
        <w:r w:rsidR="00160D46">
          <w:rPr>
            <w:webHidden/>
          </w:rPr>
          <w:fldChar w:fldCharType="begin"/>
        </w:r>
        <w:r w:rsidR="00160D46">
          <w:rPr>
            <w:webHidden/>
          </w:rPr>
          <w:instrText xml:space="preserve"> PAGEREF _Toc102952349 \h </w:instrText>
        </w:r>
        <w:r w:rsidR="00160D46">
          <w:rPr>
            <w:webHidden/>
          </w:rPr>
        </w:r>
        <w:r w:rsidR="00160D46">
          <w:rPr>
            <w:webHidden/>
          </w:rPr>
          <w:fldChar w:fldCharType="separate"/>
        </w:r>
        <w:r w:rsidR="00160D46">
          <w:rPr>
            <w:webHidden/>
          </w:rPr>
          <w:t>7</w:t>
        </w:r>
        <w:r w:rsidR="00160D46">
          <w:rPr>
            <w:webHidden/>
          </w:rPr>
          <w:fldChar w:fldCharType="end"/>
        </w:r>
      </w:hyperlink>
    </w:p>
    <w:p w14:paraId="21F60F90" w14:textId="06772961" w:rsidR="00160D46" w:rsidRDefault="00567AAC">
      <w:pPr>
        <w:pStyle w:val="TOC2"/>
        <w:rPr>
          <w:rFonts w:asciiTheme="minorHAnsi" w:eastAsiaTheme="minorEastAsia" w:hAnsiTheme="minorHAnsi" w:cstheme="minorBidi"/>
          <w:i w:val="0"/>
          <w:iCs w:val="0"/>
          <w:sz w:val="24"/>
          <w:szCs w:val="24"/>
        </w:rPr>
      </w:pPr>
      <w:hyperlink w:anchor="_Toc102952350" w:history="1">
        <w:r w:rsidR="00160D46" w:rsidRPr="004C0817">
          <w:rPr>
            <w:rStyle w:val="Hyperlink"/>
          </w:rPr>
          <w:t>2.2</w:t>
        </w:r>
        <w:r w:rsidR="00160D46">
          <w:rPr>
            <w:rFonts w:asciiTheme="minorHAnsi" w:eastAsiaTheme="minorEastAsia" w:hAnsiTheme="minorHAnsi" w:cstheme="minorBidi"/>
            <w:i w:val="0"/>
            <w:iCs w:val="0"/>
            <w:sz w:val="24"/>
            <w:szCs w:val="24"/>
          </w:rPr>
          <w:tab/>
        </w:r>
        <w:r w:rsidR="00160D46" w:rsidRPr="004C0817">
          <w:rPr>
            <w:rStyle w:val="Hyperlink"/>
          </w:rPr>
          <w:t>Client Meeting Agendas</w:t>
        </w:r>
        <w:r w:rsidR="00160D46">
          <w:rPr>
            <w:webHidden/>
          </w:rPr>
          <w:tab/>
        </w:r>
        <w:r w:rsidR="00160D46">
          <w:rPr>
            <w:webHidden/>
          </w:rPr>
          <w:fldChar w:fldCharType="begin"/>
        </w:r>
        <w:r w:rsidR="00160D46">
          <w:rPr>
            <w:webHidden/>
          </w:rPr>
          <w:instrText xml:space="preserve"> PAGEREF _Toc102952350 \h </w:instrText>
        </w:r>
        <w:r w:rsidR="00160D46">
          <w:rPr>
            <w:webHidden/>
          </w:rPr>
        </w:r>
        <w:r w:rsidR="00160D46">
          <w:rPr>
            <w:webHidden/>
          </w:rPr>
          <w:fldChar w:fldCharType="separate"/>
        </w:r>
        <w:r w:rsidR="00160D46">
          <w:rPr>
            <w:webHidden/>
          </w:rPr>
          <w:t>7</w:t>
        </w:r>
        <w:r w:rsidR="00160D46">
          <w:rPr>
            <w:webHidden/>
          </w:rPr>
          <w:fldChar w:fldCharType="end"/>
        </w:r>
      </w:hyperlink>
    </w:p>
    <w:p w14:paraId="77BFBC6F" w14:textId="04433C48" w:rsidR="00160D46" w:rsidRDefault="00567AAC">
      <w:pPr>
        <w:pStyle w:val="TOC1"/>
        <w:rPr>
          <w:rFonts w:asciiTheme="minorHAnsi" w:eastAsiaTheme="minorEastAsia" w:hAnsiTheme="minorHAnsi" w:cstheme="minorBidi"/>
          <w:sz w:val="24"/>
          <w:szCs w:val="24"/>
        </w:rPr>
      </w:pPr>
      <w:hyperlink w:anchor="_Toc102952351" w:history="1">
        <w:r w:rsidR="00160D46" w:rsidRPr="004C0817">
          <w:rPr>
            <w:rStyle w:val="Hyperlink"/>
            <w:lang w:val="vi-VN"/>
          </w:rPr>
          <w:t>3</w:t>
        </w:r>
        <w:r w:rsidR="00160D46">
          <w:rPr>
            <w:rFonts w:asciiTheme="minorHAnsi" w:eastAsiaTheme="minorEastAsia" w:hAnsiTheme="minorHAnsi" w:cstheme="minorBidi"/>
            <w:sz w:val="24"/>
            <w:szCs w:val="24"/>
          </w:rPr>
          <w:tab/>
        </w:r>
        <w:r w:rsidR="00160D46" w:rsidRPr="004C0817">
          <w:rPr>
            <w:rStyle w:val="Hyperlink"/>
            <w:lang w:val="vi-VN"/>
          </w:rPr>
          <w:t>User Acceptance Signature</w:t>
        </w:r>
        <w:r w:rsidR="00160D46">
          <w:rPr>
            <w:webHidden/>
          </w:rPr>
          <w:tab/>
        </w:r>
        <w:r w:rsidR="00160D46">
          <w:rPr>
            <w:webHidden/>
          </w:rPr>
          <w:fldChar w:fldCharType="begin"/>
        </w:r>
        <w:r w:rsidR="00160D46">
          <w:rPr>
            <w:webHidden/>
          </w:rPr>
          <w:instrText xml:space="preserve"> PAGEREF _Toc102952351 \h </w:instrText>
        </w:r>
        <w:r w:rsidR="00160D46">
          <w:rPr>
            <w:webHidden/>
          </w:rPr>
        </w:r>
        <w:r w:rsidR="00160D46">
          <w:rPr>
            <w:webHidden/>
          </w:rPr>
          <w:fldChar w:fldCharType="separate"/>
        </w:r>
        <w:r w:rsidR="00160D46">
          <w:rPr>
            <w:webHidden/>
          </w:rPr>
          <w:t>8</w:t>
        </w:r>
        <w:r w:rsidR="00160D46">
          <w:rPr>
            <w:webHidden/>
          </w:rPr>
          <w:fldChar w:fldCharType="end"/>
        </w:r>
      </w:hyperlink>
    </w:p>
    <w:p w14:paraId="11ACE636" w14:textId="3F0759E2" w:rsidR="00160D46" w:rsidRDefault="00567AAC">
      <w:pPr>
        <w:pStyle w:val="TOC1"/>
        <w:rPr>
          <w:rFonts w:asciiTheme="minorHAnsi" w:eastAsiaTheme="minorEastAsia" w:hAnsiTheme="minorHAnsi" w:cstheme="minorBidi"/>
          <w:sz w:val="24"/>
          <w:szCs w:val="24"/>
        </w:rPr>
      </w:pPr>
      <w:hyperlink w:anchor="_Toc102952352" w:history="1">
        <w:r w:rsidR="00160D46" w:rsidRPr="004C0817">
          <w:rPr>
            <w:rStyle w:val="Hyperlink"/>
          </w:rPr>
          <w:t>4</w:t>
        </w:r>
        <w:r w:rsidR="00160D46">
          <w:rPr>
            <w:rFonts w:asciiTheme="minorHAnsi" w:eastAsiaTheme="minorEastAsia" w:hAnsiTheme="minorHAnsi" w:cstheme="minorBidi"/>
            <w:sz w:val="24"/>
            <w:szCs w:val="24"/>
          </w:rPr>
          <w:tab/>
        </w:r>
        <w:r w:rsidR="00160D46" w:rsidRPr="004C0817">
          <w:rPr>
            <w:rStyle w:val="Hyperlink"/>
          </w:rPr>
          <w:t>TXACC Resource Center – Test Materials</w:t>
        </w:r>
        <w:r w:rsidR="00160D46">
          <w:rPr>
            <w:webHidden/>
          </w:rPr>
          <w:tab/>
        </w:r>
        <w:r w:rsidR="00160D46">
          <w:rPr>
            <w:webHidden/>
          </w:rPr>
          <w:fldChar w:fldCharType="begin"/>
        </w:r>
        <w:r w:rsidR="00160D46">
          <w:rPr>
            <w:webHidden/>
          </w:rPr>
          <w:instrText xml:space="preserve"> PAGEREF _Toc102952352 \h </w:instrText>
        </w:r>
        <w:r w:rsidR="00160D46">
          <w:rPr>
            <w:webHidden/>
          </w:rPr>
        </w:r>
        <w:r w:rsidR="00160D46">
          <w:rPr>
            <w:webHidden/>
          </w:rPr>
          <w:fldChar w:fldCharType="separate"/>
        </w:r>
        <w:r w:rsidR="00160D46">
          <w:rPr>
            <w:webHidden/>
          </w:rPr>
          <w:t>10</w:t>
        </w:r>
        <w:r w:rsidR="00160D46">
          <w:rPr>
            <w:webHidden/>
          </w:rPr>
          <w:fldChar w:fldCharType="end"/>
        </w:r>
      </w:hyperlink>
    </w:p>
    <w:p w14:paraId="31087112" w14:textId="0017F75B" w:rsidR="00160D46" w:rsidRDefault="00567AAC">
      <w:pPr>
        <w:pStyle w:val="TOC2"/>
        <w:rPr>
          <w:rFonts w:asciiTheme="minorHAnsi" w:eastAsiaTheme="minorEastAsia" w:hAnsiTheme="minorHAnsi" w:cstheme="minorBidi"/>
          <w:i w:val="0"/>
          <w:iCs w:val="0"/>
          <w:sz w:val="24"/>
          <w:szCs w:val="24"/>
        </w:rPr>
      </w:pPr>
      <w:hyperlink w:anchor="_Toc102952353" w:history="1">
        <w:r w:rsidR="00160D46" w:rsidRPr="004C0817">
          <w:rPr>
            <w:rStyle w:val="Hyperlink"/>
          </w:rPr>
          <w:t>4.1</w:t>
        </w:r>
        <w:r w:rsidR="00160D46">
          <w:rPr>
            <w:rFonts w:asciiTheme="minorHAnsi" w:eastAsiaTheme="minorEastAsia" w:hAnsiTheme="minorHAnsi" w:cstheme="minorBidi"/>
            <w:i w:val="0"/>
            <w:iCs w:val="0"/>
            <w:sz w:val="24"/>
            <w:szCs w:val="24"/>
          </w:rPr>
          <w:tab/>
        </w:r>
        <w:r w:rsidR="00160D46" w:rsidRPr="004C0817">
          <w:rPr>
            <w:rStyle w:val="Hyperlink"/>
          </w:rPr>
          <w:t>Test Plan</w:t>
        </w:r>
        <w:r w:rsidR="00160D46">
          <w:rPr>
            <w:webHidden/>
          </w:rPr>
          <w:tab/>
        </w:r>
        <w:r w:rsidR="00160D46">
          <w:rPr>
            <w:webHidden/>
          </w:rPr>
          <w:fldChar w:fldCharType="begin"/>
        </w:r>
        <w:r w:rsidR="00160D46">
          <w:rPr>
            <w:webHidden/>
          </w:rPr>
          <w:instrText xml:space="preserve"> PAGEREF _Toc102952353 \h </w:instrText>
        </w:r>
        <w:r w:rsidR="00160D46">
          <w:rPr>
            <w:webHidden/>
          </w:rPr>
        </w:r>
        <w:r w:rsidR="00160D46">
          <w:rPr>
            <w:webHidden/>
          </w:rPr>
          <w:fldChar w:fldCharType="separate"/>
        </w:r>
        <w:r w:rsidR="00160D46">
          <w:rPr>
            <w:webHidden/>
          </w:rPr>
          <w:t>10</w:t>
        </w:r>
        <w:r w:rsidR="00160D46">
          <w:rPr>
            <w:webHidden/>
          </w:rPr>
          <w:fldChar w:fldCharType="end"/>
        </w:r>
      </w:hyperlink>
    </w:p>
    <w:p w14:paraId="2BE69602" w14:textId="49A9E5FE" w:rsidR="00160D46" w:rsidRDefault="00567AAC">
      <w:pPr>
        <w:pStyle w:val="TOC2"/>
        <w:rPr>
          <w:rFonts w:asciiTheme="minorHAnsi" w:eastAsiaTheme="minorEastAsia" w:hAnsiTheme="minorHAnsi" w:cstheme="minorBidi"/>
          <w:i w:val="0"/>
          <w:iCs w:val="0"/>
          <w:sz w:val="24"/>
          <w:szCs w:val="24"/>
        </w:rPr>
      </w:pPr>
      <w:hyperlink w:anchor="_Toc102952354" w:history="1">
        <w:r w:rsidR="00160D46" w:rsidRPr="004C0817">
          <w:rPr>
            <w:rStyle w:val="Hyperlink"/>
          </w:rPr>
          <w:t>4.2</w:t>
        </w:r>
        <w:r w:rsidR="00160D46">
          <w:rPr>
            <w:rFonts w:asciiTheme="minorHAnsi" w:eastAsiaTheme="minorEastAsia" w:hAnsiTheme="minorHAnsi" w:cstheme="minorBidi"/>
            <w:i w:val="0"/>
            <w:iCs w:val="0"/>
            <w:sz w:val="24"/>
            <w:szCs w:val="24"/>
          </w:rPr>
          <w:tab/>
        </w:r>
        <w:r w:rsidR="00160D46" w:rsidRPr="004C0817">
          <w:rPr>
            <w:rStyle w:val="Hyperlink"/>
          </w:rPr>
          <w:t>Test Specifications</w:t>
        </w:r>
        <w:r w:rsidR="00160D46">
          <w:rPr>
            <w:webHidden/>
          </w:rPr>
          <w:tab/>
        </w:r>
        <w:r w:rsidR="00160D46">
          <w:rPr>
            <w:webHidden/>
          </w:rPr>
          <w:fldChar w:fldCharType="begin"/>
        </w:r>
        <w:r w:rsidR="00160D46">
          <w:rPr>
            <w:webHidden/>
          </w:rPr>
          <w:instrText xml:space="preserve"> PAGEREF _Toc102952354 \h </w:instrText>
        </w:r>
        <w:r w:rsidR="00160D46">
          <w:rPr>
            <w:webHidden/>
          </w:rPr>
        </w:r>
        <w:r w:rsidR="00160D46">
          <w:rPr>
            <w:webHidden/>
          </w:rPr>
          <w:fldChar w:fldCharType="separate"/>
        </w:r>
        <w:r w:rsidR="00160D46">
          <w:rPr>
            <w:webHidden/>
          </w:rPr>
          <w:t>12</w:t>
        </w:r>
        <w:r w:rsidR="00160D46">
          <w:rPr>
            <w:webHidden/>
          </w:rPr>
          <w:fldChar w:fldCharType="end"/>
        </w:r>
      </w:hyperlink>
    </w:p>
    <w:p w14:paraId="481595BB" w14:textId="4CA89EFC" w:rsidR="00160D46" w:rsidRDefault="00567AAC">
      <w:pPr>
        <w:pStyle w:val="TOC2"/>
        <w:rPr>
          <w:rFonts w:asciiTheme="minorHAnsi" w:eastAsiaTheme="minorEastAsia" w:hAnsiTheme="minorHAnsi" w:cstheme="minorBidi"/>
          <w:i w:val="0"/>
          <w:iCs w:val="0"/>
          <w:sz w:val="24"/>
          <w:szCs w:val="24"/>
        </w:rPr>
      </w:pPr>
      <w:hyperlink w:anchor="_Toc102952355" w:history="1">
        <w:r w:rsidR="00160D46" w:rsidRPr="004C0817">
          <w:rPr>
            <w:rStyle w:val="Hyperlink"/>
          </w:rPr>
          <w:t>4.3</w:t>
        </w:r>
        <w:r w:rsidR="00160D46">
          <w:rPr>
            <w:rFonts w:asciiTheme="minorHAnsi" w:eastAsiaTheme="minorEastAsia" w:hAnsiTheme="minorHAnsi" w:cstheme="minorBidi"/>
            <w:i w:val="0"/>
            <w:iCs w:val="0"/>
            <w:sz w:val="24"/>
            <w:szCs w:val="24"/>
          </w:rPr>
          <w:tab/>
        </w:r>
        <w:r w:rsidR="00160D46" w:rsidRPr="004C0817">
          <w:rPr>
            <w:rStyle w:val="Hyperlink"/>
          </w:rPr>
          <w:t>User Acceptance Criteria (UAT)</w:t>
        </w:r>
        <w:r w:rsidR="00160D46">
          <w:rPr>
            <w:webHidden/>
          </w:rPr>
          <w:tab/>
        </w:r>
        <w:r w:rsidR="00160D46">
          <w:rPr>
            <w:webHidden/>
          </w:rPr>
          <w:fldChar w:fldCharType="begin"/>
        </w:r>
        <w:r w:rsidR="00160D46">
          <w:rPr>
            <w:webHidden/>
          </w:rPr>
          <w:instrText xml:space="preserve"> PAGEREF _Toc102952355 \h </w:instrText>
        </w:r>
        <w:r w:rsidR="00160D46">
          <w:rPr>
            <w:webHidden/>
          </w:rPr>
        </w:r>
        <w:r w:rsidR="00160D46">
          <w:rPr>
            <w:webHidden/>
          </w:rPr>
          <w:fldChar w:fldCharType="separate"/>
        </w:r>
        <w:r w:rsidR="00160D46">
          <w:rPr>
            <w:webHidden/>
          </w:rPr>
          <w:t>12</w:t>
        </w:r>
        <w:r w:rsidR="00160D46">
          <w:rPr>
            <w:webHidden/>
          </w:rPr>
          <w:fldChar w:fldCharType="end"/>
        </w:r>
      </w:hyperlink>
    </w:p>
    <w:p w14:paraId="36B8BA71" w14:textId="7F1DF9F3" w:rsidR="00AF1FC4" w:rsidRDefault="00AF1FC4" w:rsidP="00AF1FC4">
      <w:pPr>
        <w:rPr>
          <w:rFonts w:ascii="Arial" w:hAnsi="Arial" w:cs="Arial"/>
          <w:highlight w:val="lightGray"/>
        </w:rPr>
      </w:pPr>
      <w:r w:rsidRPr="7E2046A8">
        <w:rPr>
          <w:rFonts w:ascii="Arial" w:hAnsi="Arial" w:cs="Arial"/>
          <w:highlight w:val="lightGray"/>
        </w:rPr>
        <w:fldChar w:fldCharType="end"/>
      </w:r>
    </w:p>
    <w:p w14:paraId="67D55A70" w14:textId="77777777" w:rsidR="00AF1FC4" w:rsidRDefault="00AF1FC4" w:rsidP="00AF1FC4">
      <w:pPr>
        <w:rPr>
          <w:rFonts w:ascii="Arial" w:hAnsi="Arial" w:cs="Arial"/>
          <w:highlight w:val="lightGray"/>
        </w:rPr>
      </w:pPr>
    </w:p>
    <w:p w14:paraId="7EFB6F46" w14:textId="77777777" w:rsidR="00AF1FC4" w:rsidRDefault="00AF1FC4" w:rsidP="00AF1FC4">
      <w:pPr>
        <w:rPr>
          <w:rFonts w:ascii="Arial" w:hAnsi="Arial" w:cs="Arial"/>
          <w:highlight w:val="lightGray"/>
        </w:rPr>
      </w:pPr>
    </w:p>
    <w:p w14:paraId="0EE8C28C" w14:textId="77777777" w:rsidR="00AF1FC4" w:rsidRPr="00311631" w:rsidRDefault="00AF1FC4" w:rsidP="00AF1FC4">
      <w:pPr>
        <w:rPr>
          <w:rStyle w:val="Heading1Char"/>
          <w:b w:val="0"/>
          <w:color w:val="auto"/>
        </w:rPr>
      </w:pPr>
      <w:r>
        <w:br w:type="page"/>
      </w:r>
    </w:p>
    <w:p w14:paraId="127C40EA" w14:textId="77777777" w:rsidR="00AF1FC4" w:rsidRDefault="00AF1FC4" w:rsidP="00AF1FC4">
      <w:pPr>
        <w:rPr>
          <w:rStyle w:val="Heading1Char"/>
        </w:rPr>
      </w:pPr>
      <w:bookmarkStart w:id="1" w:name="_Toc101395428"/>
      <w:bookmarkStart w:id="2" w:name="_Toc101395589"/>
      <w:bookmarkStart w:id="3" w:name="_Toc102952338"/>
      <w:r w:rsidRPr="3C03BBC6">
        <w:rPr>
          <w:rStyle w:val="Heading1Char"/>
        </w:rPr>
        <w:lastRenderedPageBreak/>
        <w:t>Executive Summary</w:t>
      </w:r>
      <w:bookmarkEnd w:id="1"/>
      <w:bookmarkEnd w:id="2"/>
      <w:bookmarkEnd w:id="3"/>
    </w:p>
    <w:p w14:paraId="43D3127F" w14:textId="77777777" w:rsidR="00AF1FC4" w:rsidRPr="00DA7163" w:rsidRDefault="00AF1FC4" w:rsidP="00AF1FC4">
      <w:pPr>
        <w:rPr>
          <w:rFonts w:ascii="Arial" w:hAnsi="Arial"/>
          <w:b/>
          <w:color w:val="000000"/>
          <w:sz w:val="21"/>
          <w:szCs w:val="13"/>
        </w:rPr>
      </w:pPr>
    </w:p>
    <w:p w14:paraId="1379628A" w14:textId="77777777" w:rsidR="00AF1FC4" w:rsidRPr="009647F7" w:rsidRDefault="00AF1FC4" w:rsidP="00AF1FC4">
      <w:pPr>
        <w:pStyle w:val="paragraph0"/>
        <w:spacing w:before="0" w:beforeAutospacing="0" w:after="0" w:afterAutospacing="0"/>
        <w:textAlignment w:val="baseline"/>
        <w:rPr>
          <w:rFonts w:ascii="Arial" w:hAnsi="Arial" w:cs="Arial"/>
          <w:sz w:val="20"/>
          <w:szCs w:val="20"/>
        </w:rPr>
      </w:pPr>
      <w:bookmarkStart w:id="4" w:name="_Toc285374511"/>
      <w:bookmarkStart w:id="5" w:name="_Toc285374512"/>
      <w:bookmarkStart w:id="6" w:name="_Toc285374513"/>
      <w:bookmarkStart w:id="7" w:name="_Toc285374514"/>
      <w:bookmarkStart w:id="8" w:name="_Toc285374515"/>
      <w:bookmarkStart w:id="9" w:name="_Toc285374516"/>
      <w:bookmarkStart w:id="10" w:name="_Toc285374517"/>
      <w:bookmarkStart w:id="11" w:name="_Toc101395429"/>
      <w:bookmarkStart w:id="12" w:name="_Toc101395590"/>
      <w:bookmarkStart w:id="13" w:name="_Toc532184001"/>
      <w:bookmarkStart w:id="14" w:name="_Toc285374518"/>
      <w:bookmarkStart w:id="15" w:name="_Toc304547844"/>
      <w:bookmarkEnd w:id="4"/>
      <w:bookmarkEnd w:id="5"/>
      <w:bookmarkEnd w:id="6"/>
      <w:bookmarkEnd w:id="7"/>
      <w:bookmarkEnd w:id="8"/>
      <w:bookmarkEnd w:id="9"/>
      <w:bookmarkEnd w:id="10"/>
      <w:r w:rsidRPr="009647F7">
        <w:rPr>
          <w:rStyle w:val="normaltextrun"/>
          <w:rFonts w:ascii="Arial" w:hAnsi="Arial" w:cs="Arial"/>
          <w:sz w:val="20"/>
          <w:szCs w:val="20"/>
        </w:rPr>
        <w:t xml:space="preserve">Dear Joe </w:t>
      </w:r>
      <w:proofErr w:type="spellStart"/>
      <w:r w:rsidRPr="009647F7">
        <w:rPr>
          <w:rStyle w:val="normaltextrun"/>
          <w:rFonts w:ascii="Arial" w:hAnsi="Arial" w:cs="Arial"/>
          <w:sz w:val="20"/>
          <w:szCs w:val="20"/>
        </w:rPr>
        <w:t>Saceric</w:t>
      </w:r>
      <w:proofErr w:type="spellEnd"/>
      <w:r w:rsidRPr="009647F7">
        <w:rPr>
          <w:rStyle w:val="normaltextrun"/>
          <w:rFonts w:ascii="Arial" w:hAnsi="Arial" w:cs="Arial"/>
          <w:sz w:val="20"/>
          <w:szCs w:val="20"/>
        </w:rPr>
        <w:t xml:space="preserve"> and </w:t>
      </w:r>
      <w:proofErr w:type="spellStart"/>
      <w:r w:rsidRPr="009647F7">
        <w:rPr>
          <w:rStyle w:val="normaltextrun"/>
          <w:rFonts w:ascii="Arial" w:hAnsi="Arial" w:cs="Arial"/>
          <w:sz w:val="20"/>
          <w:szCs w:val="20"/>
        </w:rPr>
        <w:t>Umera</w:t>
      </w:r>
      <w:proofErr w:type="spellEnd"/>
      <w:r w:rsidRPr="009647F7">
        <w:rPr>
          <w:rStyle w:val="normaltextrun"/>
          <w:rFonts w:ascii="Arial" w:hAnsi="Arial" w:cs="Arial"/>
          <w:sz w:val="20"/>
          <w:szCs w:val="20"/>
        </w:rPr>
        <w:t xml:space="preserve"> Khan, </w:t>
      </w:r>
      <w:r w:rsidRPr="009647F7">
        <w:rPr>
          <w:rStyle w:val="eop"/>
          <w:rFonts w:ascii="Arial" w:hAnsi="Arial" w:cs="Arial"/>
          <w:sz w:val="20"/>
          <w:szCs w:val="20"/>
        </w:rPr>
        <w:t> </w:t>
      </w:r>
    </w:p>
    <w:p w14:paraId="32C5F7CA" w14:textId="77777777" w:rsidR="00AF1FC4" w:rsidRDefault="00AF1FC4" w:rsidP="00AF1FC4">
      <w:pPr>
        <w:pStyle w:val="paragraph0"/>
        <w:spacing w:before="0" w:beforeAutospacing="0" w:after="0" w:afterAutospacing="0"/>
        <w:jc w:val="center"/>
        <w:textAlignment w:val="baseline"/>
        <w:rPr>
          <w:rStyle w:val="eop"/>
          <w:rFonts w:ascii="Arial" w:hAnsi="Arial" w:cs="Arial"/>
          <w:sz w:val="20"/>
          <w:szCs w:val="20"/>
        </w:rPr>
      </w:pPr>
      <w:r w:rsidRPr="009647F7">
        <w:rPr>
          <w:rStyle w:val="normaltextrun"/>
          <w:rFonts w:ascii="Arial" w:hAnsi="Arial" w:cs="Arial"/>
          <w:b/>
          <w:bCs/>
          <w:sz w:val="20"/>
          <w:szCs w:val="20"/>
          <w:lang w:val="vi-VN"/>
        </w:rPr>
        <w:t>Overview</w:t>
      </w:r>
      <w:r w:rsidRPr="009647F7">
        <w:rPr>
          <w:rStyle w:val="eop"/>
          <w:rFonts w:ascii="Arial" w:hAnsi="Arial" w:cs="Arial"/>
          <w:sz w:val="20"/>
          <w:szCs w:val="20"/>
        </w:rPr>
        <w:t> </w:t>
      </w:r>
    </w:p>
    <w:p w14:paraId="6FBFC7F0" w14:textId="77777777" w:rsidR="00AF1FC4" w:rsidRPr="009647F7" w:rsidRDefault="00AF1FC4" w:rsidP="00AF1FC4">
      <w:pPr>
        <w:pStyle w:val="paragraph0"/>
        <w:spacing w:before="0" w:beforeAutospacing="0" w:after="0" w:afterAutospacing="0"/>
        <w:jc w:val="center"/>
        <w:textAlignment w:val="baseline"/>
        <w:rPr>
          <w:rFonts w:ascii="Arial" w:hAnsi="Arial" w:cs="Arial"/>
          <w:sz w:val="10"/>
          <w:szCs w:val="10"/>
        </w:rPr>
      </w:pPr>
    </w:p>
    <w:p w14:paraId="2B662DF0" w14:textId="6AEF9644" w:rsidR="00AF1FC4" w:rsidRPr="009647F7" w:rsidRDefault="455D31E5" w:rsidP="455D31E5">
      <w:pPr>
        <w:pStyle w:val="paragraph0"/>
        <w:spacing w:before="0" w:beforeAutospacing="0" w:after="0" w:afterAutospacing="0"/>
        <w:textAlignment w:val="baseline"/>
        <w:rPr>
          <w:rFonts w:ascii="Arial" w:hAnsi="Arial" w:cs="Arial"/>
          <w:sz w:val="20"/>
          <w:szCs w:val="20"/>
        </w:rPr>
      </w:pPr>
      <w:r w:rsidRPr="455D31E5">
        <w:rPr>
          <w:rStyle w:val="normaltextrun"/>
          <w:rFonts w:ascii="Arial" w:hAnsi="Arial" w:cs="Arial"/>
          <w:sz w:val="20"/>
          <w:szCs w:val="20"/>
        </w:rPr>
        <w:t xml:space="preserve">This report is mainly to inform </w:t>
      </w:r>
      <w:r w:rsidRPr="455D31E5">
        <w:rPr>
          <w:rStyle w:val="normaltextrun"/>
          <w:rFonts w:ascii="Arial" w:hAnsi="Arial" w:cs="Arial"/>
          <w:sz w:val="20"/>
          <w:szCs w:val="20"/>
          <w:lang w:val="vi-VN"/>
        </w:rPr>
        <w:t xml:space="preserve">the </w:t>
      </w:r>
      <w:r w:rsidRPr="455D31E5">
        <w:rPr>
          <w:rStyle w:val="normaltextrun"/>
          <w:rFonts w:ascii="Arial" w:hAnsi="Arial" w:cs="Arial"/>
          <w:sz w:val="20"/>
          <w:szCs w:val="20"/>
        </w:rPr>
        <w:t xml:space="preserve">TXACC leadership team about our status on the Resource Center project. The first section is a comprehensive overview of our current spending on </w:t>
      </w:r>
      <w:r w:rsidRPr="455D31E5">
        <w:rPr>
          <w:rStyle w:val="normaltextrun"/>
          <w:rFonts w:ascii="Arial" w:hAnsi="Arial" w:cs="Arial"/>
          <w:sz w:val="20"/>
          <w:szCs w:val="20"/>
          <w:lang w:val="vi-VN"/>
        </w:rPr>
        <w:t xml:space="preserve">the </w:t>
      </w:r>
      <w:r w:rsidRPr="455D31E5">
        <w:rPr>
          <w:rStyle w:val="normaltextrun"/>
          <w:rFonts w:ascii="Arial" w:hAnsi="Arial" w:cs="Arial"/>
          <w:sz w:val="20"/>
          <w:szCs w:val="20"/>
        </w:rPr>
        <w:t xml:space="preserve">configuration of the platform, our project status, and our working logistics. The second section discusses our approach to test the configured system with full access to all our test results, and how we build </w:t>
      </w:r>
      <w:r w:rsidRPr="455D31E5">
        <w:rPr>
          <w:rStyle w:val="normaltextrun"/>
          <w:rFonts w:ascii="Arial" w:hAnsi="Arial" w:cs="Arial"/>
          <w:sz w:val="20"/>
          <w:szCs w:val="20"/>
          <w:lang w:val="vi-VN"/>
        </w:rPr>
        <w:t xml:space="preserve">the </w:t>
      </w:r>
      <w:r w:rsidRPr="455D31E5">
        <w:rPr>
          <w:rStyle w:val="normaltextrun"/>
          <w:rFonts w:ascii="Arial" w:hAnsi="Arial" w:cs="Arial"/>
          <w:sz w:val="20"/>
          <w:szCs w:val="20"/>
        </w:rPr>
        <w:t xml:space="preserve">UAT test script and communicate with TXACC to meet the user acceptance criteria for each user story. The third section (3A and 3B) provides the training and guideline materials our team prepared for the prospective admins and users of the Resource Center. The final section, developer materials, is a quick review of our to-be concept and system architecture diagram, and information on how to access the platform both as an admin and a test user. </w:t>
      </w:r>
    </w:p>
    <w:p w14:paraId="09FD0B76" w14:textId="3E531E67" w:rsidR="00AF1FC4" w:rsidRDefault="2999EDAE" w:rsidP="455D31E5">
      <w:pPr>
        <w:pStyle w:val="paragraph0"/>
        <w:spacing w:before="0" w:beforeAutospacing="0" w:after="0" w:afterAutospacing="0"/>
        <w:jc w:val="center"/>
        <w:textAlignment w:val="baseline"/>
        <w:rPr>
          <w:rStyle w:val="normaltextrun"/>
          <w:rFonts w:ascii="Arial" w:hAnsi="Arial" w:cs="Arial"/>
          <w:b/>
          <w:bCs/>
          <w:sz w:val="20"/>
          <w:szCs w:val="20"/>
          <w:lang w:val="vi-VN"/>
        </w:rPr>
      </w:pPr>
      <w:r w:rsidRPr="000420B4">
        <w:rPr>
          <w:rStyle w:val="normaltextrun"/>
          <w:rFonts w:ascii="Arial" w:hAnsi="Arial" w:cs="Arial"/>
          <w:b/>
          <w:bCs/>
          <w:sz w:val="20"/>
          <w:szCs w:val="20"/>
          <w:lang w:val="vi-VN"/>
        </w:rPr>
        <w:t>Project Status</w:t>
      </w:r>
    </w:p>
    <w:p w14:paraId="6FEE29F9" w14:textId="6FCC9B7C" w:rsidR="2999EDAE" w:rsidRDefault="2999EDAE" w:rsidP="2999EDAE">
      <w:pPr>
        <w:pStyle w:val="paragraph0"/>
        <w:spacing w:before="0" w:beforeAutospacing="0" w:after="0" w:afterAutospacing="0"/>
        <w:rPr>
          <w:rStyle w:val="normaltextrun"/>
          <w:rFonts w:ascii="Arial" w:eastAsia="Arial" w:hAnsi="Arial" w:cs="Arial"/>
          <w:sz w:val="20"/>
          <w:szCs w:val="20"/>
          <w:lang w:val="vi-VN"/>
        </w:rPr>
      </w:pPr>
    </w:p>
    <w:p w14:paraId="063DA33A" w14:textId="65DCDE2B" w:rsidR="455D31E5" w:rsidRDefault="2999EDAE" w:rsidP="2999EDAE">
      <w:pPr>
        <w:pStyle w:val="paragraph0"/>
        <w:spacing w:before="0" w:beforeAutospacing="0" w:after="0" w:afterAutospacing="0"/>
        <w:rPr>
          <w:rStyle w:val="normaltextrun"/>
          <w:rFonts w:ascii="Arial" w:eastAsia="Arial" w:hAnsi="Arial" w:cs="Arial"/>
          <w:sz w:val="20"/>
          <w:szCs w:val="20"/>
          <w:lang w:val="vi-VN"/>
        </w:rPr>
      </w:pPr>
      <w:r w:rsidRPr="2999EDAE">
        <w:rPr>
          <w:rStyle w:val="normaltextrun"/>
          <w:rFonts w:ascii="Arial" w:eastAsia="Arial" w:hAnsi="Arial" w:cs="Arial"/>
          <w:sz w:val="20"/>
          <w:szCs w:val="20"/>
          <w:lang w:val="vi-VN"/>
        </w:rPr>
        <w:t>As of May 12, a</w:t>
      </w:r>
      <w:r w:rsidR="0008031A">
        <w:rPr>
          <w:rStyle w:val="normaltextrun"/>
          <w:rFonts w:ascii="Arial" w:eastAsia="Arial" w:hAnsi="Arial" w:cs="Arial"/>
          <w:sz w:val="20"/>
          <w:szCs w:val="20"/>
          <w:lang w:val="vi-VN"/>
        </w:rPr>
        <w:t xml:space="preserve">ll </w:t>
      </w:r>
      <w:r w:rsidRPr="2999EDAE">
        <w:rPr>
          <w:rStyle w:val="normaltextrun"/>
          <w:rFonts w:ascii="Arial" w:eastAsia="Arial" w:hAnsi="Arial" w:cs="Arial"/>
          <w:sz w:val="20"/>
          <w:szCs w:val="20"/>
          <w:lang w:val="vi-VN"/>
        </w:rPr>
        <w:t xml:space="preserve">functional requirements have been fully </w:t>
      </w:r>
      <w:r w:rsidR="0008031A">
        <w:rPr>
          <w:rStyle w:val="normaltextrun"/>
          <w:rFonts w:ascii="Arial" w:eastAsia="Arial" w:hAnsi="Arial" w:cs="Arial"/>
          <w:sz w:val="20"/>
          <w:szCs w:val="20"/>
          <w:lang w:val="vi-VN"/>
        </w:rPr>
        <w:t xml:space="preserve">tested, </w:t>
      </w:r>
      <w:r w:rsidRPr="2999EDAE">
        <w:rPr>
          <w:rStyle w:val="normaltextrun"/>
          <w:rFonts w:ascii="Arial" w:eastAsia="Arial" w:hAnsi="Arial" w:cs="Arial"/>
          <w:sz w:val="20"/>
          <w:szCs w:val="20"/>
          <w:lang w:val="vi-VN"/>
        </w:rPr>
        <w:t>deployed</w:t>
      </w:r>
      <w:r w:rsidR="0008031A">
        <w:rPr>
          <w:rStyle w:val="normaltextrun"/>
          <w:rFonts w:ascii="Arial" w:eastAsia="Arial" w:hAnsi="Arial" w:cs="Arial"/>
          <w:sz w:val="20"/>
          <w:szCs w:val="20"/>
          <w:lang w:val="vi-VN"/>
        </w:rPr>
        <w:t>,</w:t>
      </w:r>
      <w:r w:rsidRPr="2999EDAE">
        <w:rPr>
          <w:rStyle w:val="normaltextrun"/>
          <w:rFonts w:ascii="Arial" w:eastAsia="Arial" w:hAnsi="Arial" w:cs="Arial"/>
          <w:sz w:val="20"/>
          <w:szCs w:val="20"/>
          <w:lang w:val="vi-VN"/>
        </w:rPr>
        <w:t xml:space="preserve"> and signed off by TXACC. All user and admin guides have also been delivered to TXACC, which can be accessed by navigating to the training module on Mighty Network or Section 3A and 3B of this report. </w:t>
      </w:r>
      <w:r w:rsidR="0070158A">
        <w:rPr>
          <w:rStyle w:val="normaltextrun"/>
          <w:rFonts w:ascii="Arial" w:eastAsia="Arial" w:hAnsi="Arial" w:cs="Arial"/>
          <w:sz w:val="20"/>
          <w:szCs w:val="20"/>
          <w:lang w:val="vi-VN"/>
        </w:rPr>
        <w:t xml:space="preserve">At the time of this delivery, we </w:t>
      </w:r>
      <w:r w:rsidR="0008031A">
        <w:rPr>
          <w:rStyle w:val="normaltextrun"/>
          <w:rFonts w:ascii="Arial" w:eastAsia="Arial" w:hAnsi="Arial" w:cs="Arial"/>
          <w:sz w:val="20"/>
          <w:szCs w:val="20"/>
          <w:lang w:val="vi-VN"/>
        </w:rPr>
        <w:t xml:space="preserve">are at the final phase of the project where the main focus is to ensure </w:t>
      </w:r>
      <w:r w:rsidR="00C21058">
        <w:rPr>
          <w:rStyle w:val="normaltextrun"/>
          <w:rFonts w:ascii="Arial" w:eastAsia="Arial" w:hAnsi="Arial" w:cs="Arial"/>
          <w:sz w:val="20"/>
          <w:szCs w:val="20"/>
          <w:lang w:val="vi-VN"/>
        </w:rPr>
        <w:t>the quality and the operation of the Resource Center, as well as the experience of incoming users into the platform. Our tasks and completions in this phase, thus, include (1) building</w:t>
      </w:r>
      <w:r w:rsidR="00B10505">
        <w:rPr>
          <w:rStyle w:val="normaltextrun"/>
          <w:rFonts w:ascii="Arial" w:eastAsia="Arial" w:hAnsi="Arial" w:cs="Arial"/>
          <w:sz w:val="20"/>
          <w:szCs w:val="20"/>
          <w:lang w:val="vi-VN"/>
        </w:rPr>
        <w:t xml:space="preserve"> the Onboarding Module (not included in functional requirements) to ease the trans</w:t>
      </w:r>
      <w:r w:rsidR="00F935B0">
        <w:rPr>
          <w:rStyle w:val="normaltextrun"/>
          <w:rFonts w:ascii="Arial" w:eastAsia="Arial" w:hAnsi="Arial" w:cs="Arial"/>
          <w:sz w:val="20"/>
          <w:szCs w:val="20"/>
          <w:lang w:val="vi-VN"/>
        </w:rPr>
        <w:t xml:space="preserve">ition of new users </w:t>
      </w:r>
      <w:r w:rsidR="0008031A">
        <w:rPr>
          <w:rStyle w:val="normaltextrun"/>
          <w:rFonts w:ascii="Arial" w:eastAsia="Arial" w:hAnsi="Arial" w:cs="Arial"/>
          <w:sz w:val="20"/>
          <w:szCs w:val="20"/>
          <w:lang w:val="vi-VN"/>
        </w:rPr>
        <w:t>coming to the platform</w:t>
      </w:r>
      <w:r w:rsidR="00C21058">
        <w:rPr>
          <w:rStyle w:val="normaltextrun"/>
          <w:rFonts w:ascii="Arial" w:eastAsia="Arial" w:hAnsi="Arial" w:cs="Arial"/>
          <w:sz w:val="20"/>
          <w:szCs w:val="20"/>
          <w:lang w:val="vi-VN"/>
        </w:rPr>
        <w:t>, (2)</w:t>
      </w:r>
      <w:r w:rsidR="0008031A">
        <w:rPr>
          <w:rStyle w:val="normaltextrun"/>
          <w:rFonts w:ascii="Arial" w:eastAsia="Arial" w:hAnsi="Arial" w:cs="Arial"/>
          <w:sz w:val="20"/>
          <w:szCs w:val="20"/>
          <w:lang w:val="vi-VN"/>
        </w:rPr>
        <w:t xml:space="preserve"> complet</w:t>
      </w:r>
      <w:r w:rsidR="00C21058">
        <w:rPr>
          <w:rStyle w:val="normaltextrun"/>
          <w:rFonts w:ascii="Arial" w:eastAsia="Arial" w:hAnsi="Arial" w:cs="Arial"/>
          <w:sz w:val="20"/>
          <w:szCs w:val="20"/>
          <w:lang w:val="vi-VN"/>
        </w:rPr>
        <w:t>ing</w:t>
      </w:r>
      <w:r w:rsidR="0008031A">
        <w:rPr>
          <w:rStyle w:val="normaltextrun"/>
          <w:rFonts w:ascii="Arial" w:eastAsia="Arial" w:hAnsi="Arial" w:cs="Arial"/>
          <w:sz w:val="20"/>
          <w:szCs w:val="20"/>
          <w:lang w:val="vi-VN"/>
        </w:rPr>
        <w:t xml:space="preserve"> all </w:t>
      </w:r>
      <w:r w:rsidR="00C21058">
        <w:rPr>
          <w:rStyle w:val="normaltextrun"/>
          <w:rFonts w:ascii="Arial" w:eastAsia="Arial" w:hAnsi="Arial" w:cs="Arial"/>
          <w:sz w:val="20"/>
          <w:szCs w:val="20"/>
          <w:lang w:val="vi-VN"/>
        </w:rPr>
        <w:t xml:space="preserve">the </w:t>
      </w:r>
      <w:r w:rsidR="0008031A">
        <w:rPr>
          <w:rStyle w:val="normaltextrun"/>
          <w:rFonts w:ascii="Arial" w:eastAsia="Arial" w:hAnsi="Arial" w:cs="Arial"/>
          <w:sz w:val="20"/>
          <w:szCs w:val="20"/>
          <w:lang w:val="vi-VN"/>
        </w:rPr>
        <w:t>training for the prospective admins</w:t>
      </w:r>
      <w:r w:rsidR="00C21058">
        <w:rPr>
          <w:rStyle w:val="normaltextrun"/>
          <w:rFonts w:ascii="Arial" w:eastAsia="Arial" w:hAnsi="Arial" w:cs="Arial"/>
          <w:sz w:val="20"/>
          <w:szCs w:val="20"/>
          <w:lang w:val="vi-VN"/>
        </w:rPr>
        <w:t xml:space="preserve">, </w:t>
      </w:r>
      <w:r w:rsidR="000420B4">
        <w:rPr>
          <w:rStyle w:val="normaltextrun"/>
          <w:rFonts w:ascii="Arial" w:eastAsia="Arial" w:hAnsi="Arial" w:cs="Arial"/>
          <w:sz w:val="20"/>
          <w:szCs w:val="20"/>
          <w:lang w:val="vi-VN"/>
        </w:rPr>
        <w:t xml:space="preserve">and </w:t>
      </w:r>
      <w:r w:rsidR="00C21058">
        <w:rPr>
          <w:rStyle w:val="normaltextrun"/>
          <w:rFonts w:ascii="Arial" w:eastAsia="Arial" w:hAnsi="Arial" w:cs="Arial"/>
          <w:sz w:val="20"/>
          <w:szCs w:val="20"/>
          <w:lang w:val="vi-VN"/>
        </w:rPr>
        <w:t>(3) incorporating Mighty Network’s built-in analytic tools to</w:t>
      </w:r>
      <w:r w:rsidR="004E4567">
        <w:rPr>
          <w:rStyle w:val="normaltextrun"/>
          <w:rFonts w:ascii="Arial" w:eastAsia="Arial" w:hAnsi="Arial" w:cs="Arial"/>
          <w:sz w:val="20"/>
          <w:szCs w:val="20"/>
          <w:lang w:val="vi-VN"/>
        </w:rPr>
        <w:t xml:space="preserve"> keep track the completion of users on Onboarding Module </w:t>
      </w:r>
      <w:r w:rsidR="00B158A4">
        <w:rPr>
          <w:rStyle w:val="normaltextrun"/>
          <w:rFonts w:ascii="Arial" w:eastAsia="Arial" w:hAnsi="Arial" w:cs="Arial"/>
          <w:sz w:val="20"/>
          <w:szCs w:val="20"/>
          <w:lang w:val="vi-VN"/>
        </w:rPr>
        <w:t>(not included in functional requirements)</w:t>
      </w:r>
      <w:r w:rsidR="000420B4">
        <w:rPr>
          <w:rStyle w:val="normaltextrun"/>
          <w:rFonts w:ascii="Arial" w:eastAsia="Arial" w:hAnsi="Arial" w:cs="Arial"/>
          <w:sz w:val="20"/>
          <w:szCs w:val="20"/>
          <w:lang w:val="vi-VN"/>
        </w:rPr>
        <w:t>. We will perform the final task</w:t>
      </w:r>
      <w:r w:rsidR="00B158A4">
        <w:rPr>
          <w:rStyle w:val="normaltextrun"/>
          <w:rFonts w:ascii="Arial" w:eastAsia="Arial" w:hAnsi="Arial" w:cs="Arial"/>
          <w:sz w:val="20"/>
          <w:szCs w:val="20"/>
          <w:lang w:val="vi-VN"/>
        </w:rPr>
        <w:t>s:</w:t>
      </w:r>
      <w:r w:rsidR="000420B4">
        <w:rPr>
          <w:rStyle w:val="normaltextrun"/>
          <w:rFonts w:ascii="Arial" w:eastAsia="Arial" w:hAnsi="Arial" w:cs="Arial"/>
          <w:sz w:val="20"/>
          <w:szCs w:val="20"/>
          <w:lang w:val="vi-VN"/>
        </w:rPr>
        <w:t xml:space="preserve"> (4) </w:t>
      </w:r>
      <w:r w:rsidR="004E4567">
        <w:rPr>
          <w:rStyle w:val="normaltextrun"/>
          <w:rFonts w:ascii="Arial" w:eastAsia="Arial" w:hAnsi="Arial" w:cs="Arial"/>
          <w:sz w:val="20"/>
          <w:szCs w:val="20"/>
          <w:lang w:val="vi-VN"/>
        </w:rPr>
        <w:t xml:space="preserve">discussing plans for </w:t>
      </w:r>
      <w:r w:rsidR="00A907B3">
        <w:rPr>
          <w:rStyle w:val="normaltextrun"/>
          <w:rFonts w:ascii="Arial" w:eastAsia="Arial" w:hAnsi="Arial" w:cs="Arial"/>
          <w:sz w:val="20"/>
          <w:szCs w:val="20"/>
          <w:lang w:val="vi-VN"/>
        </w:rPr>
        <w:t>O</w:t>
      </w:r>
      <w:r w:rsidR="000420B4">
        <w:rPr>
          <w:rStyle w:val="normaltextrun"/>
          <w:rFonts w:ascii="Arial" w:eastAsia="Arial" w:hAnsi="Arial" w:cs="Arial"/>
          <w:sz w:val="20"/>
          <w:szCs w:val="20"/>
          <w:lang w:val="vi-VN"/>
        </w:rPr>
        <w:t xml:space="preserve">pen </w:t>
      </w:r>
      <w:r w:rsidR="00A907B3">
        <w:rPr>
          <w:rStyle w:val="normaltextrun"/>
          <w:rFonts w:ascii="Arial" w:eastAsia="Arial" w:hAnsi="Arial" w:cs="Arial"/>
          <w:sz w:val="20"/>
          <w:szCs w:val="20"/>
          <w:lang w:val="vi-VN"/>
        </w:rPr>
        <w:t>B</w:t>
      </w:r>
      <w:r w:rsidR="000420B4">
        <w:rPr>
          <w:rStyle w:val="normaltextrun"/>
          <w:rFonts w:ascii="Arial" w:eastAsia="Arial" w:hAnsi="Arial" w:cs="Arial"/>
          <w:sz w:val="20"/>
          <w:szCs w:val="20"/>
          <w:lang w:val="vi-VN"/>
        </w:rPr>
        <w:t>eta on May 13th, which is also the expected last day of the project</w:t>
      </w:r>
      <w:r w:rsidR="00B158A4">
        <w:rPr>
          <w:rStyle w:val="normaltextrun"/>
          <w:rFonts w:ascii="Arial" w:eastAsia="Arial" w:hAnsi="Arial" w:cs="Arial"/>
          <w:sz w:val="20"/>
          <w:szCs w:val="20"/>
          <w:lang w:val="vi-VN"/>
        </w:rPr>
        <w:t xml:space="preserve">. </w:t>
      </w:r>
    </w:p>
    <w:p w14:paraId="53D1A510" w14:textId="327AE98E" w:rsidR="2999EDAE" w:rsidRDefault="2999EDAE" w:rsidP="2999EDAE">
      <w:pPr>
        <w:pStyle w:val="paragraph0"/>
        <w:spacing w:before="0" w:beforeAutospacing="0" w:after="0" w:afterAutospacing="0"/>
        <w:rPr>
          <w:rStyle w:val="normaltextrun"/>
          <w:lang w:val="vi-VN"/>
        </w:rPr>
      </w:pPr>
    </w:p>
    <w:p w14:paraId="7450B0A7" w14:textId="297FB514" w:rsidR="455D31E5" w:rsidRDefault="455D31E5" w:rsidP="455D31E5">
      <w:pPr>
        <w:pStyle w:val="paragraph0"/>
        <w:spacing w:before="0" w:beforeAutospacing="0" w:after="0" w:afterAutospacing="0"/>
        <w:jc w:val="center"/>
        <w:rPr>
          <w:rStyle w:val="normaltextrun"/>
          <w:rFonts w:ascii="Arial" w:hAnsi="Arial" w:cs="Arial"/>
          <w:b/>
          <w:bCs/>
          <w:sz w:val="20"/>
          <w:szCs w:val="20"/>
          <w:lang w:val="vi-VN"/>
        </w:rPr>
      </w:pPr>
      <w:r w:rsidRPr="00B36F02">
        <w:rPr>
          <w:rStyle w:val="normaltextrun"/>
          <w:rFonts w:ascii="Arial" w:hAnsi="Arial" w:cs="Arial"/>
          <w:b/>
          <w:bCs/>
          <w:sz w:val="20"/>
          <w:szCs w:val="20"/>
          <w:lang w:val="vi-VN"/>
        </w:rPr>
        <w:t xml:space="preserve"> Next step</w:t>
      </w:r>
      <w:r w:rsidR="00FF5730">
        <w:rPr>
          <w:rStyle w:val="normaltextrun"/>
          <w:rFonts w:ascii="Arial" w:hAnsi="Arial" w:cs="Arial"/>
          <w:b/>
          <w:bCs/>
          <w:sz w:val="20"/>
          <w:szCs w:val="20"/>
          <w:lang w:val="vi-VN"/>
        </w:rPr>
        <w:t>s</w:t>
      </w:r>
    </w:p>
    <w:p w14:paraId="29A51B0E" w14:textId="77777777" w:rsidR="00B36F02" w:rsidRDefault="00B36F02" w:rsidP="00AF1FC4">
      <w:pPr>
        <w:pStyle w:val="paragraph0"/>
        <w:spacing w:before="0" w:beforeAutospacing="0" w:after="0" w:afterAutospacing="0"/>
        <w:textAlignment w:val="baseline"/>
        <w:rPr>
          <w:rFonts w:ascii="Arial" w:hAnsi="Arial" w:cs="Arial"/>
          <w:sz w:val="20"/>
          <w:szCs w:val="20"/>
        </w:rPr>
      </w:pPr>
    </w:p>
    <w:p w14:paraId="2BE10D51" w14:textId="75F2951A" w:rsidR="00AF1FC4" w:rsidRPr="00B36F02" w:rsidRDefault="00B158A4" w:rsidP="00AF1FC4">
      <w:pPr>
        <w:pStyle w:val="paragraph0"/>
        <w:spacing w:before="0" w:beforeAutospacing="0" w:after="0" w:afterAutospacing="0"/>
        <w:textAlignment w:val="baseline"/>
        <w:rPr>
          <w:rFonts w:ascii="Arial" w:hAnsi="Arial" w:cs="Arial"/>
          <w:sz w:val="20"/>
          <w:szCs w:val="20"/>
          <w:lang w:val="vi-VN"/>
        </w:rPr>
      </w:pPr>
      <w:r>
        <w:rPr>
          <w:rFonts w:ascii="Arial" w:hAnsi="Arial" w:cs="Arial"/>
          <w:sz w:val="20"/>
          <w:szCs w:val="20"/>
          <w:lang w:val="vi-VN"/>
        </w:rPr>
        <w:t>On May 13th, we will</w:t>
      </w:r>
      <w:r w:rsidR="007E2D5E">
        <w:rPr>
          <w:rFonts w:ascii="Arial" w:hAnsi="Arial" w:cs="Arial"/>
          <w:sz w:val="20"/>
          <w:szCs w:val="20"/>
          <w:lang w:val="vi-VN"/>
        </w:rPr>
        <w:t xml:space="preserve"> </w:t>
      </w:r>
      <w:r>
        <w:rPr>
          <w:rFonts w:ascii="Arial" w:hAnsi="Arial" w:cs="Arial"/>
          <w:sz w:val="20"/>
          <w:szCs w:val="20"/>
          <w:lang w:val="vi-VN"/>
        </w:rPr>
        <w:t xml:space="preserve">clean </w:t>
      </w:r>
      <w:r w:rsidR="00A907B3">
        <w:rPr>
          <w:rFonts w:ascii="Arial" w:hAnsi="Arial" w:cs="Arial"/>
          <w:sz w:val="20"/>
          <w:szCs w:val="20"/>
          <w:lang w:val="vi-VN"/>
        </w:rPr>
        <w:t xml:space="preserve">the </w:t>
      </w:r>
      <w:r>
        <w:rPr>
          <w:rFonts w:ascii="Arial" w:hAnsi="Arial" w:cs="Arial"/>
          <w:sz w:val="20"/>
          <w:szCs w:val="20"/>
          <w:lang w:val="vi-VN"/>
        </w:rPr>
        <w:t>test accounts, withdraw all MAVDEV’s access from the platform</w:t>
      </w:r>
      <w:r w:rsidR="007E2D5E">
        <w:rPr>
          <w:rFonts w:ascii="Arial" w:hAnsi="Arial" w:cs="Arial"/>
          <w:sz w:val="20"/>
          <w:szCs w:val="20"/>
          <w:lang w:val="vi-VN"/>
        </w:rPr>
        <w:t xml:space="preserve">, and discuss </w:t>
      </w:r>
      <w:r w:rsidR="00A907B3">
        <w:rPr>
          <w:rFonts w:ascii="Arial" w:hAnsi="Arial" w:cs="Arial"/>
          <w:sz w:val="20"/>
          <w:szCs w:val="20"/>
          <w:lang w:val="vi-VN"/>
        </w:rPr>
        <w:t>plans and our recommendations for Open Beta</w:t>
      </w:r>
      <w:r>
        <w:rPr>
          <w:rFonts w:ascii="Arial" w:hAnsi="Arial" w:cs="Arial"/>
          <w:sz w:val="20"/>
          <w:szCs w:val="20"/>
          <w:lang w:val="vi-VN"/>
        </w:rPr>
        <w:t xml:space="preserve">. </w:t>
      </w:r>
      <w:r w:rsidR="00A907B3">
        <w:rPr>
          <w:rFonts w:ascii="Arial" w:hAnsi="Arial" w:cs="Arial"/>
          <w:sz w:val="20"/>
          <w:szCs w:val="20"/>
          <w:lang w:val="vi-VN"/>
        </w:rPr>
        <w:t>Preparing for an Open Beta – testing</w:t>
      </w:r>
      <w:r w:rsidR="00FF5730">
        <w:rPr>
          <w:rFonts w:ascii="Arial" w:hAnsi="Arial" w:cs="Arial"/>
          <w:sz w:val="20"/>
          <w:szCs w:val="20"/>
          <w:lang w:val="vi-VN"/>
        </w:rPr>
        <w:t xml:space="preserve"> and receiving feedback</w:t>
      </w:r>
      <w:r w:rsidR="00A907B3">
        <w:rPr>
          <w:rFonts w:ascii="Arial" w:hAnsi="Arial" w:cs="Arial"/>
          <w:sz w:val="20"/>
          <w:szCs w:val="20"/>
          <w:lang w:val="vi-VN"/>
        </w:rPr>
        <w:t xml:space="preserve"> on real clinic member users – will be the next step that TXACC will take after becoming the sole and single admin of the Resource Center. </w:t>
      </w:r>
      <w:r w:rsidR="004E4567">
        <w:rPr>
          <w:rFonts w:ascii="Arial" w:hAnsi="Arial" w:cs="Arial"/>
          <w:sz w:val="20"/>
          <w:szCs w:val="20"/>
          <w:lang w:val="vi-VN"/>
        </w:rPr>
        <w:t xml:space="preserve">MAVDEV will provide consultations on the </w:t>
      </w:r>
      <w:r w:rsidR="00920631">
        <w:rPr>
          <w:rFonts w:ascii="Arial" w:hAnsi="Arial" w:cs="Arial"/>
          <w:sz w:val="20"/>
          <w:szCs w:val="20"/>
          <w:lang w:val="vi-VN"/>
        </w:rPr>
        <w:t xml:space="preserve">general </w:t>
      </w:r>
      <w:r w:rsidR="004E4567">
        <w:rPr>
          <w:rFonts w:ascii="Arial" w:hAnsi="Arial" w:cs="Arial"/>
          <w:sz w:val="20"/>
          <w:szCs w:val="20"/>
          <w:lang w:val="vi-VN"/>
        </w:rPr>
        <w:t xml:space="preserve">logistics and tasks </w:t>
      </w:r>
      <w:r w:rsidR="00920631">
        <w:rPr>
          <w:rFonts w:ascii="Arial" w:hAnsi="Arial" w:cs="Arial"/>
          <w:sz w:val="20"/>
          <w:szCs w:val="20"/>
          <w:lang w:val="vi-VN"/>
        </w:rPr>
        <w:t>for</w:t>
      </w:r>
      <w:r w:rsidR="004E4567">
        <w:rPr>
          <w:rFonts w:ascii="Arial" w:hAnsi="Arial" w:cs="Arial"/>
          <w:sz w:val="20"/>
          <w:szCs w:val="20"/>
          <w:lang w:val="vi-VN"/>
        </w:rPr>
        <w:t xml:space="preserve"> Open Beta, </w:t>
      </w:r>
      <w:r w:rsidR="00920631">
        <w:rPr>
          <w:rFonts w:ascii="Arial" w:hAnsi="Arial" w:cs="Arial"/>
          <w:sz w:val="20"/>
          <w:szCs w:val="20"/>
          <w:lang w:val="vi-VN"/>
        </w:rPr>
        <w:t xml:space="preserve">including (1) </w:t>
      </w:r>
      <w:r w:rsidR="00FF5730">
        <w:rPr>
          <w:rFonts w:ascii="Arial" w:hAnsi="Arial" w:cs="Arial"/>
          <w:sz w:val="20"/>
          <w:szCs w:val="20"/>
          <w:lang w:val="vi-VN"/>
        </w:rPr>
        <w:t xml:space="preserve">how to keep </w:t>
      </w:r>
      <w:r w:rsidR="00920631">
        <w:rPr>
          <w:rFonts w:ascii="Arial" w:hAnsi="Arial" w:cs="Arial"/>
          <w:sz w:val="20"/>
          <w:szCs w:val="20"/>
          <w:lang w:val="vi-VN"/>
        </w:rPr>
        <w:t xml:space="preserve">track of users’ activity using Mighty Network’s analytic tools, (2) </w:t>
      </w:r>
      <w:r w:rsidR="00FF5730">
        <w:rPr>
          <w:rFonts w:ascii="Arial" w:hAnsi="Arial" w:cs="Arial"/>
          <w:sz w:val="20"/>
          <w:szCs w:val="20"/>
          <w:lang w:val="vi-VN"/>
        </w:rPr>
        <w:t>optimal ways to receive</w:t>
      </w:r>
      <w:r w:rsidR="00920631">
        <w:rPr>
          <w:rFonts w:ascii="Arial" w:hAnsi="Arial" w:cs="Arial"/>
          <w:sz w:val="20"/>
          <w:szCs w:val="20"/>
          <w:lang w:val="vi-VN"/>
        </w:rPr>
        <w:t xml:space="preserve"> feedback from users, and (3) </w:t>
      </w:r>
      <w:r w:rsidR="00C56FDF">
        <w:rPr>
          <w:rFonts w:ascii="Arial" w:hAnsi="Arial" w:cs="Arial"/>
          <w:sz w:val="20"/>
          <w:szCs w:val="20"/>
          <w:lang w:val="vi-VN"/>
        </w:rPr>
        <w:t>tools and sources of assistance when implementing</w:t>
      </w:r>
      <w:r w:rsidR="00920631">
        <w:rPr>
          <w:rFonts w:ascii="Arial" w:hAnsi="Arial" w:cs="Arial"/>
          <w:sz w:val="20"/>
          <w:szCs w:val="20"/>
          <w:lang w:val="vi-VN"/>
        </w:rPr>
        <w:t xml:space="preserve"> </w:t>
      </w:r>
      <w:r w:rsidR="00C56FDF">
        <w:rPr>
          <w:rFonts w:ascii="Arial" w:hAnsi="Arial" w:cs="Arial"/>
          <w:sz w:val="20"/>
          <w:szCs w:val="20"/>
          <w:lang w:val="vi-VN"/>
        </w:rPr>
        <w:t xml:space="preserve">users’ </w:t>
      </w:r>
      <w:r w:rsidR="00920631">
        <w:rPr>
          <w:rFonts w:ascii="Arial" w:hAnsi="Arial" w:cs="Arial"/>
          <w:sz w:val="20"/>
          <w:szCs w:val="20"/>
          <w:lang w:val="vi-VN"/>
        </w:rPr>
        <w:t>feedback</w:t>
      </w:r>
      <w:r w:rsidR="00C56FDF">
        <w:rPr>
          <w:rFonts w:ascii="Arial" w:hAnsi="Arial" w:cs="Arial"/>
          <w:sz w:val="20"/>
          <w:szCs w:val="20"/>
          <w:lang w:val="vi-VN"/>
        </w:rPr>
        <w:t xml:space="preserve"> on the platform</w:t>
      </w:r>
      <w:r w:rsidR="00920631">
        <w:rPr>
          <w:rFonts w:ascii="Arial" w:hAnsi="Arial" w:cs="Arial"/>
          <w:sz w:val="20"/>
          <w:szCs w:val="20"/>
          <w:lang w:val="vi-VN"/>
        </w:rPr>
        <w:t xml:space="preserve">. The more detailed planning for Open Beta (i.e. deciding the date, targeting user groups, sending Open Beta announcement, etc.) </w:t>
      </w:r>
      <w:r w:rsidR="00FF5730">
        <w:rPr>
          <w:rFonts w:ascii="Arial" w:hAnsi="Arial" w:cs="Arial"/>
          <w:sz w:val="20"/>
          <w:szCs w:val="20"/>
          <w:lang w:val="vi-VN"/>
        </w:rPr>
        <w:t xml:space="preserve">and executing the plan </w:t>
      </w:r>
      <w:r w:rsidR="00920631">
        <w:rPr>
          <w:rFonts w:ascii="Arial" w:hAnsi="Arial" w:cs="Arial"/>
          <w:sz w:val="20"/>
          <w:szCs w:val="20"/>
          <w:lang w:val="vi-VN"/>
        </w:rPr>
        <w:t>will be</w:t>
      </w:r>
      <w:r w:rsidR="00FF5730">
        <w:rPr>
          <w:rFonts w:ascii="Arial" w:hAnsi="Arial" w:cs="Arial"/>
          <w:sz w:val="20"/>
          <w:szCs w:val="20"/>
          <w:lang w:val="vi-VN"/>
        </w:rPr>
        <w:t xml:space="preserve"> the responsibilities of TXACC.</w:t>
      </w:r>
      <w:r w:rsidR="00C56FDF">
        <w:rPr>
          <w:rFonts w:ascii="Arial" w:hAnsi="Arial" w:cs="Arial"/>
          <w:sz w:val="20"/>
          <w:szCs w:val="20"/>
          <w:lang w:val="vi-VN"/>
        </w:rPr>
        <w:t xml:space="preserve"> </w:t>
      </w:r>
      <w:r>
        <w:rPr>
          <w:rFonts w:ascii="Arial" w:hAnsi="Arial" w:cs="Arial"/>
          <w:sz w:val="20"/>
          <w:szCs w:val="20"/>
          <w:lang w:val="vi-VN"/>
        </w:rPr>
        <w:t xml:space="preserve">Moving forward, TXACC will take </w:t>
      </w:r>
      <w:r w:rsidR="007E2D5E">
        <w:rPr>
          <w:rFonts w:ascii="Arial" w:hAnsi="Arial" w:cs="Arial"/>
          <w:sz w:val="20"/>
          <w:szCs w:val="20"/>
          <w:lang w:val="vi-VN"/>
        </w:rPr>
        <w:t xml:space="preserve">sole initiative in operating, managing, and maintaining the platform. </w:t>
      </w:r>
      <w:r w:rsidR="00A907B3">
        <w:rPr>
          <w:rFonts w:ascii="Arial" w:hAnsi="Arial" w:cs="Arial"/>
          <w:sz w:val="20"/>
          <w:szCs w:val="20"/>
          <w:lang w:val="vi-VN"/>
        </w:rPr>
        <w:t>MAVDEV will</w:t>
      </w:r>
      <w:r w:rsidR="004E4567">
        <w:rPr>
          <w:rFonts w:ascii="Arial" w:hAnsi="Arial" w:cs="Arial"/>
          <w:sz w:val="20"/>
          <w:szCs w:val="20"/>
          <w:lang w:val="vi-VN"/>
        </w:rPr>
        <w:t xml:space="preserve"> continue to be available </w:t>
      </w:r>
      <w:r w:rsidR="00FF5730">
        <w:rPr>
          <w:rFonts w:ascii="Arial" w:hAnsi="Arial" w:cs="Arial"/>
          <w:sz w:val="20"/>
          <w:szCs w:val="20"/>
          <w:lang w:val="vi-VN"/>
        </w:rPr>
        <w:t xml:space="preserve">as a source of technical assistance for TXACC. </w:t>
      </w:r>
    </w:p>
    <w:p w14:paraId="29DCE348" w14:textId="77777777" w:rsidR="00B36F02" w:rsidRPr="009647F7" w:rsidRDefault="00B36F02" w:rsidP="00AF1FC4">
      <w:pPr>
        <w:pStyle w:val="paragraph0"/>
        <w:spacing w:before="0" w:beforeAutospacing="0" w:after="0" w:afterAutospacing="0"/>
        <w:textAlignment w:val="baseline"/>
        <w:rPr>
          <w:rFonts w:ascii="Arial" w:hAnsi="Arial" w:cs="Arial"/>
          <w:sz w:val="20"/>
          <w:szCs w:val="20"/>
        </w:rPr>
      </w:pPr>
    </w:p>
    <w:p w14:paraId="73C8960B" w14:textId="77777777" w:rsidR="00AF1FC4" w:rsidRPr="00DA7163" w:rsidRDefault="00AF1FC4" w:rsidP="00AF1FC4">
      <w:pPr>
        <w:rPr>
          <w:rFonts w:ascii="Arial" w:eastAsia="Times New Roman" w:hAnsi="Arial" w:cs="Arial"/>
          <w:shd w:val="clear" w:color="auto" w:fill="FFFFFF"/>
        </w:rPr>
      </w:pPr>
      <w:r w:rsidRPr="00DA7163">
        <w:rPr>
          <w:rFonts w:ascii="Arial" w:eastAsia="Times New Roman" w:hAnsi="Arial" w:cs="Arial"/>
          <w:shd w:val="clear" w:color="auto" w:fill="FFFFFF"/>
        </w:rPr>
        <w:t>Best Regards,</w:t>
      </w:r>
    </w:p>
    <w:p w14:paraId="7131265E" w14:textId="77777777" w:rsidR="00AF1FC4" w:rsidRPr="00DA7163" w:rsidRDefault="00AF1FC4" w:rsidP="00AF1FC4">
      <w:pPr>
        <w:rPr>
          <w:rFonts w:ascii="Arial" w:eastAsia="Times New Roman" w:hAnsi="Arial" w:cs="Arial"/>
          <w:shd w:val="clear" w:color="auto" w:fill="FFFFFF"/>
        </w:rPr>
      </w:pPr>
      <w:r w:rsidRPr="00DA7163">
        <w:rPr>
          <w:rFonts w:ascii="Arial" w:eastAsia="Times New Roman" w:hAnsi="Arial" w:cs="Arial"/>
          <w:shd w:val="clear" w:color="auto" w:fill="FFFFFF"/>
        </w:rPr>
        <w:t>Team MAVDEV</w:t>
      </w:r>
    </w:p>
    <w:p w14:paraId="0599E674" w14:textId="5C0819EA" w:rsidR="009B7BE1" w:rsidRDefault="00AF1FC4" w:rsidP="00AF1FC4">
      <w:pPr>
        <w:pStyle w:val="paragraph0"/>
        <w:spacing w:before="0" w:beforeAutospacing="0" w:after="0" w:afterAutospacing="0"/>
        <w:textAlignment w:val="baseline"/>
        <w:rPr>
          <w:rFonts w:ascii="Arial" w:hAnsi="Arial" w:cs="Arial"/>
          <w:sz w:val="20"/>
          <w:szCs w:val="20"/>
          <w:shd w:val="clear" w:color="auto" w:fill="FFFFFF"/>
        </w:rPr>
      </w:pPr>
      <w:r w:rsidRPr="009647F7">
        <w:rPr>
          <w:rFonts w:ascii="Arial" w:hAnsi="Arial" w:cs="Arial"/>
          <w:sz w:val="20"/>
          <w:szCs w:val="20"/>
          <w:shd w:val="clear" w:color="auto" w:fill="FFFFFF"/>
        </w:rPr>
        <w:t xml:space="preserve">Ammar </w:t>
      </w:r>
      <w:proofErr w:type="spellStart"/>
      <w:r w:rsidRPr="009647F7">
        <w:rPr>
          <w:rFonts w:ascii="Arial" w:hAnsi="Arial" w:cs="Arial"/>
          <w:sz w:val="20"/>
          <w:szCs w:val="20"/>
          <w:shd w:val="clear" w:color="auto" w:fill="FFFFFF"/>
        </w:rPr>
        <w:t>Lokhandwala</w:t>
      </w:r>
      <w:proofErr w:type="spellEnd"/>
      <w:r>
        <w:rPr>
          <w:rFonts w:ascii="Arial" w:hAnsi="Arial" w:cs="Arial"/>
          <w:sz w:val="20"/>
          <w:szCs w:val="20"/>
          <w:shd w:val="clear" w:color="auto" w:fill="FFFFFF"/>
        </w:rPr>
        <w:t xml:space="preserve">, </w:t>
      </w:r>
      <w:r w:rsidRPr="009647F7">
        <w:rPr>
          <w:rFonts w:ascii="Arial" w:hAnsi="Arial" w:cs="Arial"/>
          <w:sz w:val="20"/>
          <w:szCs w:val="20"/>
          <w:shd w:val="clear" w:color="auto" w:fill="FFFFFF"/>
        </w:rPr>
        <w:t xml:space="preserve">Maria </w:t>
      </w:r>
      <w:proofErr w:type="spellStart"/>
      <w:r w:rsidRPr="009647F7">
        <w:rPr>
          <w:rFonts w:ascii="Arial" w:hAnsi="Arial" w:cs="Arial"/>
          <w:sz w:val="20"/>
          <w:szCs w:val="20"/>
          <w:shd w:val="clear" w:color="auto" w:fill="FFFFFF"/>
        </w:rPr>
        <w:t>Frausto</w:t>
      </w:r>
      <w:proofErr w:type="spellEnd"/>
      <w:r>
        <w:rPr>
          <w:rFonts w:ascii="Arial" w:hAnsi="Arial" w:cs="Arial"/>
          <w:sz w:val="20"/>
          <w:szCs w:val="20"/>
          <w:shd w:val="clear" w:color="auto" w:fill="FFFFFF"/>
        </w:rPr>
        <w:t xml:space="preserve">, </w:t>
      </w:r>
      <w:r w:rsidRPr="009647F7">
        <w:rPr>
          <w:rFonts w:ascii="Arial" w:hAnsi="Arial" w:cs="Arial"/>
          <w:sz w:val="20"/>
          <w:szCs w:val="20"/>
          <w:shd w:val="clear" w:color="auto" w:fill="FFFFFF"/>
        </w:rPr>
        <w:t xml:space="preserve">Michael </w:t>
      </w:r>
      <w:proofErr w:type="spellStart"/>
      <w:r w:rsidRPr="009647F7">
        <w:rPr>
          <w:rFonts w:ascii="Arial" w:hAnsi="Arial" w:cs="Arial"/>
          <w:sz w:val="20"/>
          <w:szCs w:val="20"/>
          <w:shd w:val="clear" w:color="auto" w:fill="FFFFFF"/>
        </w:rPr>
        <w:t>Gurch</w:t>
      </w:r>
      <w:proofErr w:type="spellEnd"/>
      <w:r>
        <w:rPr>
          <w:rFonts w:ascii="Arial" w:hAnsi="Arial" w:cs="Arial"/>
          <w:sz w:val="20"/>
          <w:szCs w:val="20"/>
          <w:shd w:val="clear" w:color="auto" w:fill="FFFFFF"/>
        </w:rPr>
        <w:t xml:space="preserve">, </w:t>
      </w:r>
      <w:r w:rsidRPr="009647F7">
        <w:rPr>
          <w:rFonts w:ascii="Arial" w:hAnsi="Arial" w:cs="Arial"/>
          <w:sz w:val="20"/>
          <w:szCs w:val="20"/>
          <w:shd w:val="clear" w:color="auto" w:fill="FFFFFF"/>
        </w:rPr>
        <w:t xml:space="preserve">Victoria </w:t>
      </w:r>
      <w:proofErr w:type="spellStart"/>
      <w:r w:rsidRPr="009647F7">
        <w:rPr>
          <w:rFonts w:ascii="Arial" w:hAnsi="Arial" w:cs="Arial"/>
          <w:sz w:val="20"/>
          <w:szCs w:val="20"/>
          <w:shd w:val="clear" w:color="auto" w:fill="FFFFFF"/>
        </w:rPr>
        <w:t>Sheraden</w:t>
      </w:r>
      <w:proofErr w:type="spellEnd"/>
      <w:r>
        <w:rPr>
          <w:rFonts w:ascii="Arial" w:hAnsi="Arial" w:cs="Arial"/>
          <w:sz w:val="20"/>
          <w:szCs w:val="20"/>
          <w:shd w:val="clear" w:color="auto" w:fill="FFFFFF"/>
        </w:rPr>
        <w:t xml:space="preserve">, </w:t>
      </w:r>
      <w:r w:rsidRPr="009647F7">
        <w:rPr>
          <w:rFonts w:ascii="Arial" w:hAnsi="Arial" w:cs="Arial"/>
          <w:sz w:val="20"/>
          <w:szCs w:val="20"/>
          <w:shd w:val="clear" w:color="auto" w:fill="FFFFFF"/>
        </w:rPr>
        <w:t>Vivian Bui</w:t>
      </w:r>
    </w:p>
    <w:p w14:paraId="3DD702D8" w14:textId="77777777" w:rsidR="009B7BE1" w:rsidRDefault="009B7BE1">
      <w:pPr>
        <w:rPr>
          <w:rFonts w:ascii="Arial" w:eastAsia="Times New Roman" w:hAnsi="Arial" w:cs="Arial"/>
          <w:shd w:val="clear" w:color="auto" w:fill="FFFFFF"/>
          <w:lang w:eastAsia="ja-JP"/>
        </w:rPr>
      </w:pPr>
      <w:r>
        <w:rPr>
          <w:rFonts w:ascii="Arial" w:hAnsi="Arial" w:cs="Arial"/>
          <w:shd w:val="clear" w:color="auto" w:fill="FFFFFF"/>
        </w:rPr>
        <w:br w:type="page"/>
      </w:r>
    </w:p>
    <w:p w14:paraId="07E0F448" w14:textId="77777777" w:rsidR="00AF1FC4" w:rsidRPr="009647F7" w:rsidRDefault="00AF1FC4" w:rsidP="00AF1FC4">
      <w:pPr>
        <w:pStyle w:val="paragraph0"/>
        <w:spacing w:before="0" w:beforeAutospacing="0" w:after="0" w:afterAutospacing="0"/>
        <w:textAlignment w:val="baseline"/>
        <w:rPr>
          <w:rFonts w:ascii="Arial" w:hAnsi="Arial" w:cs="Arial"/>
          <w:sz w:val="20"/>
          <w:szCs w:val="20"/>
          <w:shd w:val="clear" w:color="auto" w:fill="FFFFFF"/>
        </w:rPr>
      </w:pPr>
    </w:p>
    <w:p w14:paraId="7C2A9ED1" w14:textId="77777777" w:rsidR="00AF1FC4" w:rsidRPr="005620E0" w:rsidRDefault="00AF1FC4" w:rsidP="00AF1FC4">
      <w:pPr>
        <w:pStyle w:val="Heading1"/>
        <w:numPr>
          <w:ilvl w:val="0"/>
          <w:numId w:val="8"/>
        </w:numPr>
        <w:tabs>
          <w:tab w:val="clear" w:pos="432"/>
          <w:tab w:val="num" w:pos="360"/>
        </w:tabs>
        <w:rPr>
          <w:sz w:val="24"/>
        </w:rPr>
      </w:pPr>
      <w:bookmarkStart w:id="16" w:name="_Toc102952339"/>
      <w:r>
        <w:t>TXACC Resource Center - Updates</w:t>
      </w:r>
      <w:bookmarkEnd w:id="11"/>
      <w:bookmarkEnd w:id="12"/>
      <w:bookmarkEnd w:id="16"/>
      <w:r>
        <w:t xml:space="preserve"> </w:t>
      </w:r>
      <w:bookmarkStart w:id="17" w:name="_Toc285374561"/>
      <w:bookmarkStart w:id="18" w:name="_Toc285374577"/>
      <w:bookmarkStart w:id="19" w:name="_Toc285374578"/>
      <w:bookmarkStart w:id="20" w:name="_Toc285374579"/>
      <w:bookmarkStart w:id="21" w:name="_Toc285374580"/>
      <w:bookmarkStart w:id="22" w:name="_Toc285374581"/>
      <w:bookmarkStart w:id="23" w:name="_Toc285374597"/>
      <w:bookmarkStart w:id="24" w:name="_Toc285374614"/>
      <w:bookmarkStart w:id="25" w:name="_Toc285374615"/>
      <w:bookmarkStart w:id="26" w:name="_Toc285374616"/>
      <w:bookmarkStart w:id="27" w:name="_Toc285374617"/>
      <w:bookmarkStart w:id="28" w:name="_Toc285374618"/>
      <w:bookmarkStart w:id="29" w:name="_Toc285374619"/>
      <w:bookmarkStart w:id="30" w:name="_Toc285374620"/>
      <w:bookmarkStart w:id="31" w:name="_Toc285374621"/>
      <w:bookmarkStart w:id="32" w:name="_Toc285374622"/>
      <w:bookmarkStart w:id="33" w:name="_Toc285374623"/>
      <w:bookmarkStart w:id="34" w:name="_Toc493188406"/>
      <w:bookmarkStart w:id="35" w:name="_Toc493188407"/>
      <w:bookmarkStart w:id="36" w:name="_Toc285374625"/>
      <w:bookmarkStart w:id="37" w:name="_Toc304547852"/>
      <w:bookmarkEnd w:id="13"/>
      <w:bookmarkEnd w:id="14"/>
      <w:bookmarkEnd w:id="1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0A1BBE5A" w14:textId="77777777" w:rsidR="00AF1FC4" w:rsidRPr="00846E9A" w:rsidRDefault="00AF1FC4" w:rsidP="00AF1FC4">
      <w:pPr>
        <w:pStyle w:val="Heading2"/>
      </w:pPr>
      <w:bookmarkStart w:id="38" w:name="_Toc101395430"/>
      <w:bookmarkStart w:id="39" w:name="_Toc101395591"/>
      <w:bookmarkStart w:id="40" w:name="_Toc102952340"/>
      <w:r w:rsidRPr="00846E9A">
        <w:t>Updated Budget</w:t>
      </w:r>
      <w:bookmarkEnd w:id="38"/>
      <w:bookmarkEnd w:id="39"/>
      <w:bookmarkEnd w:id="40"/>
    </w:p>
    <w:p w14:paraId="65623113" w14:textId="66900490" w:rsidR="00AF1FC4" w:rsidRDefault="00AF1FC4" w:rsidP="00AF1FC4">
      <w:pPr>
        <w:pStyle w:val="Paragraph"/>
      </w:pPr>
      <w:r w:rsidRPr="00411CDE">
        <w:t>Link to UT Box – Budget Calculation and Summary:</w:t>
      </w:r>
    </w:p>
    <w:p w14:paraId="3E0BEAEB" w14:textId="5AC2F222" w:rsidR="009B7BE1" w:rsidRPr="00425ACD" w:rsidRDefault="00567AAC" w:rsidP="00AF1FC4">
      <w:pPr>
        <w:pStyle w:val="Paragraph"/>
        <w:rPr>
          <w:lang w:val="vi-VN"/>
        </w:rPr>
      </w:pPr>
      <w:hyperlink r:id="rId14" w:history="1">
        <w:r w:rsidR="00425ACD" w:rsidRPr="0016742F">
          <w:rPr>
            <w:rStyle w:val="Hyperlink"/>
            <w:rFonts w:cs="Arial"/>
          </w:rPr>
          <w:t>https://utexas.box.com/s/emrz605b6muc4085jwsg36cuein961qv</w:t>
        </w:r>
      </w:hyperlink>
      <w:r w:rsidR="00425ACD">
        <w:rPr>
          <w:lang w:val="vi-VN"/>
        </w:rPr>
        <w:t xml:space="preserve"> </w:t>
      </w:r>
    </w:p>
    <w:p w14:paraId="1F43FE45" w14:textId="6B75118B" w:rsidR="00AF1FC4" w:rsidRPr="0044157B" w:rsidRDefault="455D31E5" w:rsidP="00AF1FC4">
      <w:pPr>
        <w:pStyle w:val="Heading2"/>
      </w:pPr>
      <w:bookmarkStart w:id="41" w:name="_Toc101395431"/>
      <w:bookmarkStart w:id="42" w:name="_Toc101395592"/>
      <w:bookmarkStart w:id="43" w:name="_Toc102952341"/>
      <w:bookmarkEnd w:id="36"/>
      <w:bookmarkEnd w:id="37"/>
      <w:r w:rsidRPr="0044157B">
        <w:t xml:space="preserve">Future Recommendations [OPTIONAL] </w:t>
      </w:r>
      <w:bookmarkEnd w:id="41"/>
      <w:bookmarkEnd w:id="42"/>
      <w:bookmarkEnd w:id="43"/>
    </w:p>
    <w:p w14:paraId="412BE777" w14:textId="489C2346" w:rsidR="00C56FDF" w:rsidRPr="00596D5B" w:rsidRDefault="00AF1FC4" w:rsidP="00596D5B">
      <w:pPr>
        <w:pStyle w:val="Paragraph"/>
        <w:rPr>
          <w:i/>
          <w:iCs/>
        </w:rPr>
      </w:pPr>
      <w:r w:rsidRPr="3C03BBC6">
        <w:t xml:space="preserve">Our recommendation to future </w:t>
      </w:r>
      <w:r w:rsidR="00206C21">
        <w:t>admins</w:t>
      </w:r>
      <w:r w:rsidRPr="3C03BBC6">
        <w:t xml:space="preserve"> of the Resource Center: </w:t>
      </w:r>
    </w:p>
    <w:p w14:paraId="54C71704" w14:textId="6F2D8A9F" w:rsidR="00AF1FC4" w:rsidRDefault="00AF1FC4" w:rsidP="00AF1FC4">
      <w:pPr>
        <w:pStyle w:val="Paragraph"/>
        <w:numPr>
          <w:ilvl w:val="0"/>
          <w:numId w:val="5"/>
        </w:numPr>
      </w:pPr>
      <w:r w:rsidRPr="3C03BBC6">
        <w:t xml:space="preserve">Reach out directly to Mighty Network’s support center for questions and help </w:t>
      </w:r>
    </w:p>
    <w:p w14:paraId="74CAD209" w14:textId="59F244CB" w:rsidR="00AF1FC4" w:rsidRDefault="00AF1FC4" w:rsidP="00AF1FC4">
      <w:pPr>
        <w:pStyle w:val="Paragraph"/>
        <w:numPr>
          <w:ilvl w:val="0"/>
          <w:numId w:val="5"/>
        </w:numPr>
        <w:rPr>
          <w:rFonts w:eastAsia="Arial"/>
          <w:i/>
          <w:iCs/>
        </w:rPr>
      </w:pPr>
      <w:r w:rsidRPr="3C03BBC6">
        <w:t xml:space="preserve">In the event that </w:t>
      </w:r>
      <w:r w:rsidR="00425ACD">
        <w:rPr>
          <w:lang w:val="vi-VN"/>
        </w:rPr>
        <w:t xml:space="preserve">we need to add </w:t>
      </w:r>
      <w:r w:rsidRPr="3C03BBC6">
        <w:t xml:space="preserve">features that go beyond what Mighty Network offers: </w:t>
      </w:r>
    </w:p>
    <w:p w14:paraId="23E89E74" w14:textId="77777777" w:rsidR="00AF1FC4" w:rsidRPr="00846E9A" w:rsidRDefault="00AF1FC4" w:rsidP="00AF1FC4">
      <w:pPr>
        <w:pStyle w:val="Paragraph"/>
        <w:tabs>
          <w:tab w:val="left" w:pos="720"/>
        </w:tabs>
        <w:ind w:left="720"/>
      </w:pPr>
      <w:r w:rsidRPr="00846E9A">
        <w:t xml:space="preserve">(1) Conduct exhaustive research to make sure that the requested features are not offered by Mighty Network. Reaching out to Mighty Network directly to confirm. </w:t>
      </w:r>
    </w:p>
    <w:p w14:paraId="2E13934C" w14:textId="3AD2DE6A" w:rsidR="00AF1FC4" w:rsidRPr="00846E9A" w:rsidRDefault="00AF1FC4" w:rsidP="00AF1FC4">
      <w:pPr>
        <w:pStyle w:val="Paragraph"/>
        <w:tabs>
          <w:tab w:val="left" w:pos="720"/>
        </w:tabs>
        <w:ind w:left="720"/>
      </w:pPr>
      <w:r w:rsidRPr="00846E9A">
        <w:t xml:space="preserve">(2) Inform </w:t>
      </w:r>
      <w:r w:rsidR="00425ACD">
        <w:t>the</w:t>
      </w:r>
      <w:r w:rsidR="00425ACD">
        <w:rPr>
          <w:lang w:val="vi-VN"/>
        </w:rPr>
        <w:t xml:space="preserve"> leadership team of TXACC </w:t>
      </w:r>
      <w:r w:rsidRPr="00846E9A">
        <w:t xml:space="preserve"> about the limitations of the platform and let </w:t>
      </w:r>
      <w:r w:rsidR="00425ACD">
        <w:t>TXACC</w:t>
      </w:r>
      <w:r w:rsidRPr="00846E9A">
        <w:t xml:space="preserve"> know the chances to add features that are beyond the Mighty Network’s scope are slim; however, </w:t>
      </w:r>
      <w:r w:rsidR="00425ACD">
        <w:t>we</w:t>
      </w:r>
      <w:r w:rsidR="00425ACD">
        <w:rPr>
          <w:lang w:val="vi-VN"/>
        </w:rPr>
        <w:t xml:space="preserve"> </w:t>
      </w:r>
      <w:r w:rsidRPr="00846E9A">
        <w:t>could try by reaching out directly and request service from Mighty Network. Noted that extra costs incurred may be pric</w:t>
      </w:r>
      <w:r>
        <w:t>e</w:t>
      </w:r>
      <w:r w:rsidRPr="00846E9A">
        <w:t xml:space="preserve">y. </w:t>
      </w:r>
    </w:p>
    <w:p w14:paraId="40068534" w14:textId="77777777" w:rsidR="00AF1FC4" w:rsidRPr="00846E9A" w:rsidRDefault="00AF1FC4" w:rsidP="00AF1FC4">
      <w:pPr>
        <w:pStyle w:val="Paragraph"/>
        <w:tabs>
          <w:tab w:val="left" w:pos="720"/>
        </w:tabs>
        <w:ind w:left="720"/>
      </w:pPr>
      <w:r w:rsidRPr="00846E9A">
        <w:t xml:space="preserve">(3) Reach out to Mighty Network’s support center to discuss the possibility of customization/ plugins and extra prices that followed </w:t>
      </w:r>
    </w:p>
    <w:p w14:paraId="5530F761" w14:textId="77777777" w:rsidR="00AF1FC4" w:rsidRPr="00846E9A" w:rsidRDefault="00AF1FC4" w:rsidP="00AF1FC4">
      <w:pPr>
        <w:pStyle w:val="Paragraph"/>
        <w:tabs>
          <w:tab w:val="left" w:pos="720"/>
        </w:tabs>
        <w:ind w:left="720"/>
      </w:pPr>
      <w:r w:rsidRPr="00846E9A">
        <w:t xml:space="preserve">(4) Do not attempt to add/edit/delete Mighty Network’s features by hard-coding yourself </w:t>
      </w:r>
    </w:p>
    <w:p w14:paraId="528F15C2" w14:textId="7EEC779B" w:rsidR="00AF1FC4" w:rsidRPr="00846E9A" w:rsidRDefault="00AF1FC4" w:rsidP="00AF1FC4">
      <w:pPr>
        <w:pStyle w:val="Paragraph"/>
        <w:tabs>
          <w:tab w:val="left" w:pos="720"/>
        </w:tabs>
        <w:ind w:left="720"/>
      </w:pPr>
      <w:r w:rsidRPr="00846E9A">
        <w:t xml:space="preserve">(5) If </w:t>
      </w:r>
      <w:r w:rsidR="009261DF">
        <w:t>the</w:t>
      </w:r>
      <w:r w:rsidR="009261DF">
        <w:rPr>
          <w:lang w:val="vi-VN"/>
        </w:rPr>
        <w:t xml:space="preserve"> need for a change is urgent and evitable</w:t>
      </w:r>
      <w:r w:rsidRPr="00846E9A">
        <w:t xml:space="preserve">, and either one of the following is applied: </w:t>
      </w:r>
    </w:p>
    <w:p w14:paraId="5642A54B" w14:textId="77777777" w:rsidR="00AF1FC4" w:rsidRDefault="00AF1FC4" w:rsidP="00AF1FC4">
      <w:pPr>
        <w:pStyle w:val="Paragraph"/>
        <w:tabs>
          <w:tab w:val="left" w:pos="1440"/>
        </w:tabs>
        <w:ind w:left="1440"/>
      </w:pPr>
      <w:r w:rsidRPr="3C03BBC6">
        <w:t xml:space="preserve">5. a. Mighty Network’s developers will not accommodate the requested service or allow customization; </w:t>
      </w:r>
    </w:p>
    <w:p w14:paraId="55CC04B6" w14:textId="1C365C40" w:rsidR="00AF1FC4" w:rsidRDefault="00AF1FC4" w:rsidP="00AF1FC4">
      <w:pPr>
        <w:pStyle w:val="Paragraph"/>
        <w:tabs>
          <w:tab w:val="left" w:pos="1440"/>
        </w:tabs>
        <w:ind w:left="1440"/>
      </w:pPr>
      <w:r w:rsidRPr="3C03BBC6">
        <w:t xml:space="preserve">5. b. Mighty Network’s developers agree to provide the requested service; however, </w:t>
      </w:r>
      <w:r w:rsidR="009261DF">
        <w:t>we</w:t>
      </w:r>
      <w:r w:rsidRPr="3C03BBC6">
        <w:t xml:space="preserve"> do not agree with the estimated delivery time and/or incurred costs</w:t>
      </w:r>
    </w:p>
    <w:p w14:paraId="0EDDAB7D" w14:textId="76D94B0C" w:rsidR="00AF1FC4" w:rsidRDefault="00AF1FC4" w:rsidP="00AF1FC4">
      <w:pPr>
        <w:pStyle w:val="Paragraph"/>
        <w:tabs>
          <w:tab w:val="left" w:pos="720"/>
        </w:tabs>
        <w:ind w:left="720"/>
      </w:pPr>
      <w:r w:rsidRPr="3C03BBC6">
        <w:t xml:space="preserve">Then, </w:t>
      </w:r>
      <w:r w:rsidR="009261DF">
        <w:t>we</w:t>
      </w:r>
      <w:r w:rsidRPr="3C03BBC6">
        <w:t xml:space="preserve"> can consider switching to another platform. </w:t>
      </w:r>
      <w:r w:rsidR="009261DF">
        <w:t>Do</w:t>
      </w:r>
      <w:r w:rsidRPr="3C03BBC6">
        <w:t xml:space="preserve"> not attempt to add/edit/delete Mighty Network’s features by hard-coding due to the possibility of copyright and security violations based on Mighty Network’s user license and agreement.</w:t>
      </w:r>
    </w:p>
    <w:p w14:paraId="69088711" w14:textId="56C4CD23" w:rsidR="00AF1FC4" w:rsidRPr="00596D5B" w:rsidRDefault="00596D5B" w:rsidP="00596D5B">
      <w:pPr>
        <w:pStyle w:val="ListParagraph"/>
        <w:numPr>
          <w:ilvl w:val="0"/>
          <w:numId w:val="12"/>
        </w:numPr>
        <w:spacing w:before="120" w:after="120"/>
        <w:ind w:left="720"/>
        <w:rPr>
          <w:rFonts w:ascii="Arial" w:hAnsi="Arial" w:cs="Arial"/>
        </w:rPr>
      </w:pPr>
      <w:r w:rsidRPr="00596D5B">
        <w:rPr>
          <w:rFonts w:ascii="Arial" w:hAnsi="Arial" w:cs="Arial"/>
        </w:rPr>
        <w:t>Alternative</w:t>
      </w:r>
      <w:r w:rsidRPr="00596D5B">
        <w:rPr>
          <w:rFonts w:ascii="Arial" w:hAnsi="Arial" w:cs="Arial"/>
          <w:lang w:val="vi-VN"/>
        </w:rPr>
        <w:t>s to Mighty Network: Profi</w:t>
      </w:r>
    </w:p>
    <w:p w14:paraId="56FE8C75" w14:textId="771C726C" w:rsidR="00596D5B" w:rsidRDefault="00596D5B" w:rsidP="00596D5B">
      <w:pPr>
        <w:pStyle w:val="ListParagraph"/>
        <w:spacing w:before="120" w:after="120"/>
        <w:rPr>
          <w:rFonts w:ascii="Arial" w:hAnsi="Arial" w:cs="Arial"/>
          <w:lang w:val="vi-VN"/>
        </w:rPr>
      </w:pPr>
      <w:r w:rsidRPr="00596D5B">
        <w:rPr>
          <w:rFonts w:ascii="Arial" w:hAnsi="Arial" w:cs="Arial"/>
          <w:lang w:val="vi-VN"/>
        </w:rPr>
        <w:t xml:space="preserve">Website: </w:t>
      </w:r>
      <w:r w:rsidRPr="00596D5B">
        <w:rPr>
          <w:rFonts w:ascii="Arial" w:hAnsi="Arial" w:cs="Arial"/>
          <w:lang w:val="vi-VN"/>
        </w:rPr>
        <w:fldChar w:fldCharType="begin"/>
      </w:r>
      <w:r w:rsidRPr="00596D5B">
        <w:rPr>
          <w:rFonts w:ascii="Arial" w:hAnsi="Arial" w:cs="Arial"/>
          <w:lang w:val="vi-VN"/>
        </w:rPr>
        <w:instrText xml:space="preserve"> HYPERLINK "https://www.profi.io/" </w:instrText>
      </w:r>
      <w:r w:rsidRPr="00596D5B">
        <w:rPr>
          <w:rFonts w:ascii="Arial" w:hAnsi="Arial" w:cs="Arial"/>
          <w:lang w:val="vi-VN"/>
        </w:rPr>
        <w:fldChar w:fldCharType="separate"/>
      </w:r>
      <w:r w:rsidRPr="00596D5B">
        <w:rPr>
          <w:rStyle w:val="Hyperlink"/>
          <w:rFonts w:ascii="Arial" w:hAnsi="Arial" w:cs="Arial"/>
          <w:lang w:val="vi-VN"/>
        </w:rPr>
        <w:t>https://www.profi.io/</w:t>
      </w:r>
      <w:r w:rsidRPr="00596D5B">
        <w:rPr>
          <w:rFonts w:ascii="Arial" w:hAnsi="Arial" w:cs="Arial"/>
          <w:lang w:val="vi-VN"/>
        </w:rPr>
        <w:fldChar w:fldCharType="end"/>
      </w:r>
    </w:p>
    <w:p w14:paraId="195EA02F" w14:textId="5A8A0EFA" w:rsidR="00596D5B" w:rsidRDefault="00596D5B" w:rsidP="00596D5B">
      <w:pPr>
        <w:pStyle w:val="ListParagraph"/>
        <w:spacing w:before="120" w:after="120"/>
        <w:rPr>
          <w:rFonts w:ascii="Arial" w:hAnsi="Arial" w:cs="Arial"/>
          <w:lang w:val="vi-VN"/>
        </w:rPr>
      </w:pPr>
      <w:r>
        <w:rPr>
          <w:rFonts w:ascii="Arial" w:hAnsi="Arial" w:cs="Arial"/>
          <w:lang w:val="vi-VN"/>
        </w:rPr>
        <w:t>Below is the comparison between Profi vs. Mighty Network (as of May 12).</w:t>
      </w:r>
    </w:p>
    <w:p w14:paraId="0460E8BD" w14:textId="22D5F8B6" w:rsidR="00596D5B" w:rsidRPr="00596D5B" w:rsidRDefault="00596D5B" w:rsidP="00596D5B">
      <w:pPr>
        <w:pStyle w:val="ListParagraph"/>
        <w:spacing w:before="120" w:after="120"/>
        <w:rPr>
          <w:rFonts w:ascii="Arial" w:hAnsi="Arial" w:cs="Arial"/>
          <w:lang w:val="vi-VN"/>
        </w:rPr>
      </w:pPr>
      <w:r>
        <w:rPr>
          <w:rFonts w:ascii="Arial" w:hAnsi="Arial" w:cs="Arial"/>
          <w:noProof/>
          <w:lang w:val="vi-VN"/>
        </w:rPr>
        <w:lastRenderedPageBreak/>
        <w:drawing>
          <wp:inline distT="0" distB="0" distL="0" distR="0" wp14:anchorId="4E1CE161" wp14:editId="088A4772">
            <wp:extent cx="2565400" cy="646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565400" cy="6464300"/>
                    </a:xfrm>
                    <a:prstGeom prst="rect">
                      <a:avLst/>
                    </a:prstGeom>
                  </pic:spPr>
                </pic:pic>
              </a:graphicData>
            </a:graphic>
          </wp:inline>
        </w:drawing>
      </w:r>
      <w:r>
        <w:rPr>
          <w:rFonts w:ascii="Arial" w:hAnsi="Arial" w:cs="Arial"/>
          <w:noProof/>
          <w:lang w:val="vi-VN"/>
        </w:rPr>
        <w:drawing>
          <wp:inline distT="0" distB="0" distL="0" distR="0" wp14:anchorId="05B328D3" wp14:editId="2516CF53">
            <wp:extent cx="2489200" cy="715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489200" cy="7150100"/>
                    </a:xfrm>
                    <a:prstGeom prst="rect">
                      <a:avLst/>
                    </a:prstGeom>
                  </pic:spPr>
                </pic:pic>
              </a:graphicData>
            </a:graphic>
          </wp:inline>
        </w:drawing>
      </w:r>
    </w:p>
    <w:p w14:paraId="2803DF94" w14:textId="77777777" w:rsidR="00596D5B" w:rsidRDefault="00596D5B" w:rsidP="00596D5B">
      <w:pPr>
        <w:pStyle w:val="ListParagraph"/>
        <w:spacing w:before="120" w:after="120"/>
      </w:pPr>
    </w:p>
    <w:p w14:paraId="07327AE9" w14:textId="77777777" w:rsidR="00AF1FC4" w:rsidRPr="00596D5B" w:rsidRDefault="00AF1FC4" w:rsidP="00596D5B">
      <w:pPr>
        <w:pStyle w:val="ListParagraph"/>
        <w:numPr>
          <w:ilvl w:val="0"/>
          <w:numId w:val="12"/>
        </w:numPr>
        <w:spacing w:before="120" w:after="120"/>
        <w:rPr>
          <w:rFonts w:ascii="Arial" w:hAnsi="Arial"/>
          <w:b/>
          <w:i/>
          <w:color w:val="000000"/>
          <w:sz w:val="24"/>
        </w:rPr>
      </w:pPr>
      <w:r>
        <w:br w:type="page"/>
      </w:r>
    </w:p>
    <w:p w14:paraId="433D58D1" w14:textId="77777777" w:rsidR="00AF1FC4" w:rsidRPr="002204E3" w:rsidRDefault="00AF1FC4" w:rsidP="00AF1FC4">
      <w:pPr>
        <w:pStyle w:val="Heading2"/>
      </w:pPr>
      <w:bookmarkStart w:id="44" w:name="_Toc101395433"/>
      <w:bookmarkStart w:id="45" w:name="_Toc101395594"/>
      <w:bookmarkStart w:id="46" w:name="_Toc102952342"/>
      <w:r w:rsidRPr="002204E3">
        <w:lastRenderedPageBreak/>
        <w:t>Trello Board – User Stories</w:t>
      </w:r>
      <w:bookmarkEnd w:id="44"/>
      <w:bookmarkEnd w:id="45"/>
      <w:bookmarkEnd w:id="46"/>
    </w:p>
    <w:p w14:paraId="52235004" w14:textId="2CFC2FC0" w:rsidR="00C56FDF" w:rsidRDefault="00C56FDF" w:rsidP="00AF1FC4">
      <w:pPr>
        <w:pStyle w:val="Heading3"/>
        <w:numPr>
          <w:ilvl w:val="2"/>
          <w:numId w:val="0"/>
        </w:numPr>
        <w:rPr>
          <w:rFonts w:ascii="Arial" w:eastAsia="Arial" w:hAnsi="Arial" w:cs="Arial"/>
          <w:i w:val="0"/>
          <w:noProof w:val="0"/>
          <w:sz w:val="20"/>
          <w:u w:val="single"/>
        </w:rPr>
      </w:pPr>
      <w:bookmarkStart w:id="47" w:name="_Toc101373440"/>
      <w:bookmarkStart w:id="48" w:name="_Toc101374758"/>
      <w:bookmarkStart w:id="49" w:name="_Toc101381253"/>
      <w:bookmarkStart w:id="50" w:name="_Toc101395434"/>
      <w:bookmarkStart w:id="51" w:name="_Toc101395595"/>
      <w:bookmarkStart w:id="52" w:name="_Toc101398812"/>
      <w:bookmarkStart w:id="53" w:name="_Toc102948270"/>
      <w:bookmarkStart w:id="54" w:name="_Toc102951639"/>
      <w:bookmarkStart w:id="55" w:name="_Toc102952343"/>
      <w:bookmarkStart w:id="56" w:name="_Toc285374626"/>
      <w:bookmarkStart w:id="57" w:name="_Toc304547853"/>
      <w:r>
        <w:rPr>
          <w:rFonts w:ascii="Arial" w:eastAsia="Arial" w:hAnsi="Arial" w:cs="Arial"/>
          <w:i w:val="0"/>
          <w:sz w:val="20"/>
          <w:u w:val="single"/>
        </w:rPr>
        <w:drawing>
          <wp:inline distT="0" distB="0" distL="0" distR="0" wp14:anchorId="61C09212" wp14:editId="2C37AE7C">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4107B04" w14:textId="764F0FF0" w:rsidR="00AF1FC4" w:rsidRDefault="00AF1FC4" w:rsidP="00AF1FC4">
      <w:pPr>
        <w:pStyle w:val="Heading3"/>
        <w:numPr>
          <w:ilvl w:val="2"/>
          <w:numId w:val="0"/>
        </w:numPr>
        <w:rPr>
          <w:rFonts w:ascii="Arial" w:eastAsia="Arial" w:hAnsi="Arial" w:cs="Arial"/>
          <w:i w:val="0"/>
          <w:noProof w:val="0"/>
          <w:sz w:val="20"/>
          <w:u w:val="single"/>
        </w:rPr>
      </w:pPr>
      <w:r w:rsidRPr="3C03BBC6">
        <w:rPr>
          <w:rFonts w:ascii="Arial" w:eastAsia="Arial" w:hAnsi="Arial" w:cs="Arial"/>
          <w:i w:val="0"/>
          <w:noProof w:val="0"/>
          <w:sz w:val="20"/>
          <w:u w:val="single"/>
        </w:rPr>
        <w:t>About work breakdown structure</w:t>
      </w:r>
      <w:bookmarkEnd w:id="47"/>
      <w:bookmarkEnd w:id="48"/>
      <w:bookmarkEnd w:id="49"/>
      <w:bookmarkEnd w:id="50"/>
      <w:bookmarkEnd w:id="51"/>
      <w:bookmarkEnd w:id="52"/>
      <w:bookmarkEnd w:id="53"/>
      <w:bookmarkEnd w:id="54"/>
      <w:bookmarkEnd w:id="55"/>
    </w:p>
    <w:p w14:paraId="474C1DF2" w14:textId="77777777" w:rsidR="00AF1FC4" w:rsidRDefault="00AF1FC4" w:rsidP="00AF1FC4">
      <w:pPr>
        <w:jc w:val="both"/>
        <w:rPr>
          <w:rFonts w:ascii="Arial" w:eastAsia="Arial" w:hAnsi="Arial" w:cs="Arial"/>
        </w:rPr>
      </w:pPr>
      <w:r w:rsidRPr="3C03BBC6">
        <w:rPr>
          <w:rFonts w:ascii="Arial" w:eastAsia="Arial" w:hAnsi="Arial" w:cs="Arial"/>
        </w:rPr>
        <w:t>Each card on the User Stories Trello Board represents a single user story. Tasks will be assigned to team members initially depending on their project role. However, as we move forward in sprints roles may begin to overlap.</w:t>
      </w:r>
    </w:p>
    <w:p w14:paraId="4E25B06B" w14:textId="77777777" w:rsidR="00AF1FC4" w:rsidRDefault="00AF1FC4" w:rsidP="00AF1FC4">
      <w:pPr>
        <w:pStyle w:val="Heading3"/>
        <w:numPr>
          <w:ilvl w:val="2"/>
          <w:numId w:val="0"/>
        </w:numPr>
        <w:rPr>
          <w:rFonts w:ascii="Arial" w:eastAsia="Arial" w:hAnsi="Arial" w:cs="Arial"/>
          <w:i w:val="0"/>
          <w:noProof w:val="0"/>
          <w:sz w:val="20"/>
          <w:u w:val="single"/>
        </w:rPr>
      </w:pPr>
      <w:bookmarkStart w:id="58" w:name="_Toc101373441"/>
      <w:bookmarkStart w:id="59" w:name="_Toc101374759"/>
      <w:bookmarkStart w:id="60" w:name="_Toc101381254"/>
      <w:bookmarkStart w:id="61" w:name="_Toc101395435"/>
      <w:bookmarkStart w:id="62" w:name="_Toc101395596"/>
      <w:bookmarkStart w:id="63" w:name="_Toc101398813"/>
      <w:bookmarkStart w:id="64" w:name="_Toc102948271"/>
      <w:bookmarkStart w:id="65" w:name="_Toc102951640"/>
      <w:bookmarkStart w:id="66" w:name="_Toc102952344"/>
      <w:r w:rsidRPr="3C03BBC6">
        <w:rPr>
          <w:rFonts w:ascii="Arial" w:eastAsia="Arial" w:hAnsi="Arial" w:cs="Arial"/>
          <w:i w:val="0"/>
          <w:noProof w:val="0"/>
          <w:sz w:val="20"/>
          <w:u w:val="single"/>
        </w:rPr>
        <w:t>How to mark completed work in Trello</w:t>
      </w:r>
      <w:bookmarkEnd w:id="58"/>
      <w:bookmarkEnd w:id="59"/>
      <w:bookmarkEnd w:id="60"/>
      <w:bookmarkEnd w:id="61"/>
      <w:bookmarkEnd w:id="62"/>
      <w:bookmarkEnd w:id="63"/>
      <w:bookmarkEnd w:id="64"/>
      <w:bookmarkEnd w:id="65"/>
      <w:bookmarkEnd w:id="66"/>
    </w:p>
    <w:p w14:paraId="16EDDB1B" w14:textId="77777777" w:rsidR="00AF1FC4" w:rsidRDefault="00AF1FC4" w:rsidP="00AF1FC4">
      <w:pPr>
        <w:rPr>
          <w:rFonts w:ascii="Arial" w:eastAsia="Arial" w:hAnsi="Arial" w:cs="Arial"/>
        </w:rPr>
      </w:pPr>
      <w:r w:rsidRPr="3C03BBC6">
        <w:rPr>
          <w:rFonts w:ascii="Arial" w:eastAsia="Arial" w:hAnsi="Arial" w:cs="Arial"/>
        </w:rPr>
        <w:t>Within the Trello card there are checklists for each step in the ADCRD and a due date on the card for the final user story. Completed work will be evaluated in a team meeting at the end of the week with a checkbox for clients and the other members of the team.</w:t>
      </w:r>
    </w:p>
    <w:p w14:paraId="3DFB534E" w14:textId="77777777" w:rsidR="00AF1FC4" w:rsidRDefault="00AF1FC4" w:rsidP="00AF1FC4">
      <w:pPr>
        <w:pStyle w:val="Heading3"/>
        <w:numPr>
          <w:ilvl w:val="2"/>
          <w:numId w:val="0"/>
        </w:numPr>
        <w:rPr>
          <w:rFonts w:ascii="Arial" w:eastAsia="Arial" w:hAnsi="Arial" w:cs="Arial"/>
          <w:i w:val="0"/>
          <w:noProof w:val="0"/>
          <w:sz w:val="20"/>
          <w:u w:val="single"/>
        </w:rPr>
      </w:pPr>
      <w:bookmarkStart w:id="67" w:name="_Toc101373442"/>
      <w:bookmarkStart w:id="68" w:name="_Toc101374760"/>
      <w:bookmarkStart w:id="69" w:name="_Toc101381255"/>
      <w:bookmarkStart w:id="70" w:name="_Toc101395436"/>
      <w:bookmarkStart w:id="71" w:name="_Toc101395597"/>
      <w:bookmarkStart w:id="72" w:name="_Toc101398814"/>
      <w:bookmarkStart w:id="73" w:name="_Toc102948272"/>
      <w:bookmarkStart w:id="74" w:name="_Toc102951641"/>
      <w:bookmarkStart w:id="75" w:name="_Toc102952345"/>
      <w:r w:rsidRPr="3C03BBC6">
        <w:rPr>
          <w:rFonts w:ascii="Arial" w:eastAsia="Arial" w:hAnsi="Arial" w:cs="Arial"/>
          <w:i w:val="0"/>
          <w:noProof w:val="0"/>
          <w:sz w:val="20"/>
          <w:u w:val="single"/>
        </w:rPr>
        <w:t>How to use Trello to manage testing</w:t>
      </w:r>
      <w:bookmarkEnd w:id="67"/>
      <w:bookmarkEnd w:id="68"/>
      <w:bookmarkEnd w:id="69"/>
      <w:bookmarkEnd w:id="70"/>
      <w:bookmarkEnd w:id="71"/>
      <w:bookmarkEnd w:id="72"/>
      <w:bookmarkEnd w:id="73"/>
      <w:bookmarkEnd w:id="74"/>
      <w:bookmarkEnd w:id="75"/>
    </w:p>
    <w:p w14:paraId="6DB7AF86" w14:textId="77777777" w:rsidR="00AF1FC4" w:rsidRDefault="00AF1FC4" w:rsidP="00AF1FC4">
      <w:pPr>
        <w:rPr>
          <w:rFonts w:ascii="Arial" w:eastAsia="Arial" w:hAnsi="Arial" w:cs="Arial"/>
        </w:rPr>
      </w:pPr>
      <w:r w:rsidRPr="3C03BBC6">
        <w:rPr>
          <w:rFonts w:ascii="Arial" w:eastAsia="Arial" w:hAnsi="Arial" w:cs="Arial"/>
        </w:rPr>
        <w:t>Trello will be the go-to planner for determining when tests will be and who will be in charge. If a user story card is moved to review, then we will know to begin testing.</w:t>
      </w:r>
    </w:p>
    <w:p w14:paraId="3AD59FDE" w14:textId="77777777" w:rsidR="00AF1FC4" w:rsidRDefault="00AF1FC4" w:rsidP="00AF1FC4">
      <w:pPr>
        <w:pStyle w:val="Heading3"/>
        <w:numPr>
          <w:ilvl w:val="2"/>
          <w:numId w:val="0"/>
        </w:numPr>
        <w:rPr>
          <w:rFonts w:ascii="Arial" w:eastAsia="Arial" w:hAnsi="Arial" w:cs="Arial"/>
          <w:i w:val="0"/>
          <w:noProof w:val="0"/>
          <w:sz w:val="20"/>
          <w:u w:val="single"/>
        </w:rPr>
      </w:pPr>
      <w:bookmarkStart w:id="76" w:name="_Toc101373443"/>
      <w:bookmarkStart w:id="77" w:name="_Toc101374761"/>
      <w:bookmarkStart w:id="78" w:name="_Toc101381256"/>
      <w:bookmarkStart w:id="79" w:name="_Toc101395437"/>
      <w:bookmarkStart w:id="80" w:name="_Toc101395598"/>
      <w:bookmarkStart w:id="81" w:name="_Toc101398815"/>
      <w:bookmarkStart w:id="82" w:name="_Toc102948273"/>
      <w:bookmarkStart w:id="83" w:name="_Toc102951642"/>
      <w:bookmarkStart w:id="84" w:name="_Toc102952346"/>
      <w:r w:rsidRPr="3C03BBC6">
        <w:rPr>
          <w:rFonts w:ascii="Arial" w:eastAsia="Arial" w:hAnsi="Arial" w:cs="Arial"/>
          <w:i w:val="0"/>
          <w:noProof w:val="0"/>
          <w:sz w:val="20"/>
          <w:u w:val="single"/>
        </w:rPr>
        <w:t>How to manage bug tracking and fixing in Trello</w:t>
      </w:r>
      <w:bookmarkEnd w:id="76"/>
      <w:bookmarkEnd w:id="77"/>
      <w:bookmarkEnd w:id="78"/>
      <w:bookmarkEnd w:id="79"/>
      <w:bookmarkEnd w:id="80"/>
      <w:bookmarkEnd w:id="81"/>
      <w:bookmarkEnd w:id="82"/>
      <w:bookmarkEnd w:id="83"/>
      <w:bookmarkEnd w:id="84"/>
    </w:p>
    <w:p w14:paraId="3062C89D" w14:textId="77777777" w:rsidR="00AF1FC4" w:rsidRDefault="00AF1FC4" w:rsidP="00AF1FC4">
      <w:pPr>
        <w:spacing w:line="240" w:lineRule="exact"/>
        <w:rPr>
          <w:rFonts w:ascii="Arial" w:eastAsia="Arial" w:hAnsi="Arial" w:cs="Arial"/>
        </w:rPr>
      </w:pPr>
      <w:r w:rsidRPr="3C03BBC6">
        <w:rPr>
          <w:rFonts w:ascii="Arial" w:eastAsia="Arial" w:hAnsi="Arial" w:cs="Arial"/>
        </w:rPr>
        <w:t>For bug tracking and fixing, we will add additional tasks to cards to notify team members to fix any issues.</w:t>
      </w:r>
    </w:p>
    <w:p w14:paraId="58B6F504" w14:textId="77777777" w:rsidR="00AF1FC4" w:rsidRDefault="00AF1FC4" w:rsidP="00AF1FC4">
      <w:pPr>
        <w:pStyle w:val="Heading3"/>
        <w:numPr>
          <w:ilvl w:val="2"/>
          <w:numId w:val="0"/>
        </w:numPr>
        <w:rPr>
          <w:rFonts w:ascii="Arial" w:eastAsia="Arial" w:hAnsi="Arial" w:cs="Arial"/>
          <w:i w:val="0"/>
          <w:noProof w:val="0"/>
          <w:sz w:val="20"/>
          <w:u w:val="single"/>
        </w:rPr>
      </w:pPr>
      <w:bookmarkStart w:id="85" w:name="_Toc101373444"/>
      <w:bookmarkStart w:id="86" w:name="_Toc101374762"/>
      <w:bookmarkStart w:id="87" w:name="_Toc101381257"/>
      <w:bookmarkStart w:id="88" w:name="_Toc101395438"/>
      <w:bookmarkStart w:id="89" w:name="_Toc101395599"/>
      <w:bookmarkStart w:id="90" w:name="_Toc101398816"/>
      <w:bookmarkStart w:id="91" w:name="_Toc102948274"/>
      <w:bookmarkStart w:id="92" w:name="_Toc102951643"/>
      <w:bookmarkStart w:id="93" w:name="_Toc102952347"/>
      <w:r w:rsidRPr="3C03BBC6">
        <w:rPr>
          <w:rFonts w:ascii="Arial" w:eastAsia="Arial" w:hAnsi="Arial" w:cs="Arial"/>
          <w:i w:val="0"/>
          <w:noProof w:val="0"/>
          <w:sz w:val="20"/>
          <w:u w:val="single"/>
        </w:rPr>
        <w:t>How client sign-off on each feature completed</w:t>
      </w:r>
      <w:bookmarkEnd w:id="85"/>
      <w:bookmarkEnd w:id="86"/>
      <w:bookmarkEnd w:id="87"/>
      <w:bookmarkEnd w:id="88"/>
      <w:bookmarkEnd w:id="89"/>
      <w:bookmarkEnd w:id="90"/>
      <w:bookmarkEnd w:id="91"/>
      <w:bookmarkEnd w:id="92"/>
      <w:bookmarkEnd w:id="93"/>
    </w:p>
    <w:p w14:paraId="7DE28D51" w14:textId="77777777" w:rsidR="00AF1FC4" w:rsidRDefault="00AF1FC4" w:rsidP="00AF1FC4">
      <w:r w:rsidRPr="0844A0A3">
        <w:rPr>
          <w:rFonts w:ascii="Arial" w:eastAsia="Arial" w:hAnsi="Arial" w:cs="Arial"/>
        </w:rPr>
        <w:t>The client “sign off” feature will be checked off in our Friday meetings with the client. We will go over the user story, have a Q&amp;A session, and if there are no issues, have them sign off.</w:t>
      </w:r>
    </w:p>
    <w:bookmarkEnd w:id="56"/>
    <w:bookmarkEnd w:id="57"/>
    <w:p w14:paraId="775447B8" w14:textId="77777777" w:rsidR="00AF1FC4" w:rsidRDefault="00AF1FC4" w:rsidP="00AF1FC4">
      <w:pPr>
        <w:sectPr w:rsidR="00AF1FC4" w:rsidSect="00AE3EF8">
          <w:pgSz w:w="12240" w:h="15840"/>
          <w:pgMar w:top="1440" w:right="1440" w:bottom="1440" w:left="1440" w:header="720" w:footer="720" w:gutter="0"/>
          <w:cols w:space="720"/>
          <w:titlePg/>
          <w:docGrid w:linePitch="360"/>
        </w:sectPr>
      </w:pPr>
    </w:p>
    <w:p w14:paraId="7750623D" w14:textId="77777777" w:rsidR="00AF1FC4" w:rsidRDefault="00AF1FC4" w:rsidP="00AF1FC4">
      <w:pPr>
        <w:pStyle w:val="Heading1"/>
        <w:numPr>
          <w:ilvl w:val="0"/>
          <w:numId w:val="8"/>
        </w:numPr>
        <w:tabs>
          <w:tab w:val="clear" w:pos="432"/>
          <w:tab w:val="num" w:pos="360"/>
        </w:tabs>
      </w:pPr>
      <w:bookmarkStart w:id="94" w:name="_Toc101395439"/>
      <w:bookmarkStart w:id="95" w:name="_Toc101395600"/>
      <w:bookmarkStart w:id="96" w:name="_Toc102952348"/>
      <w:r>
        <w:lastRenderedPageBreak/>
        <w:t>Appendices</w:t>
      </w:r>
      <w:bookmarkStart w:id="97" w:name="_Toc285374696"/>
      <w:bookmarkStart w:id="98" w:name="_Toc304547855"/>
      <w:bookmarkEnd w:id="94"/>
      <w:bookmarkEnd w:id="95"/>
      <w:bookmarkEnd w:id="96"/>
    </w:p>
    <w:p w14:paraId="2C684302" w14:textId="77777777" w:rsidR="00206C21" w:rsidRDefault="00206C21" w:rsidP="00206C21">
      <w:pPr>
        <w:pStyle w:val="Heading2"/>
      </w:pPr>
      <w:bookmarkStart w:id="99" w:name="_Toc102952349"/>
      <w:bookmarkStart w:id="100" w:name="_Toc101373447"/>
      <w:bookmarkStart w:id="101" w:name="_Toc101374765"/>
      <w:bookmarkStart w:id="102" w:name="_Toc101381260"/>
      <w:bookmarkStart w:id="103" w:name="_Toc101395441"/>
      <w:bookmarkStart w:id="104" w:name="_Toc101395602"/>
      <w:r>
        <w:t>Signoff and Distribution of Work</w:t>
      </w:r>
      <w:bookmarkEnd w:id="99"/>
      <w:r>
        <w:t xml:space="preserve"> </w:t>
      </w:r>
    </w:p>
    <w:p w14:paraId="1E448339" w14:textId="77777777" w:rsidR="00206C21" w:rsidRDefault="00206C21" w:rsidP="00206C21">
      <w:pPr>
        <w:spacing w:before="120" w:after="120"/>
        <w:rPr>
          <w:rFonts w:ascii="Arial" w:eastAsia="Arial" w:hAnsi="Arial" w:cs="Arial"/>
        </w:rPr>
      </w:pPr>
      <w:r w:rsidRPr="3C03BBC6">
        <w:rPr>
          <w:rFonts w:ascii="Arial" w:eastAsia="Arial" w:hAnsi="Arial" w:cs="Arial"/>
        </w:rPr>
        <w:t xml:space="preserve">Distribution of Work in Trello: </w:t>
      </w:r>
    </w:p>
    <w:p w14:paraId="456AD209" w14:textId="77777777" w:rsidR="00206C21" w:rsidRDefault="00206C21" w:rsidP="00206C21">
      <w:pPr>
        <w:pStyle w:val="ListParagraph"/>
        <w:numPr>
          <w:ilvl w:val="0"/>
          <w:numId w:val="4"/>
        </w:numPr>
        <w:spacing w:before="120" w:after="120"/>
        <w:rPr>
          <w:rFonts w:ascii="Arial" w:eastAsia="Arial" w:hAnsi="Arial" w:cs="Arial"/>
        </w:rPr>
      </w:pPr>
      <w:r w:rsidRPr="3C03BBC6">
        <w:rPr>
          <w:rFonts w:ascii="Arial" w:eastAsia="Arial" w:hAnsi="Arial" w:cs="Arial"/>
        </w:rPr>
        <w:t xml:space="preserve">Create feature cards per sprint: Maria </w:t>
      </w:r>
      <w:proofErr w:type="spellStart"/>
      <w:r w:rsidRPr="3C03BBC6">
        <w:rPr>
          <w:rFonts w:ascii="Arial" w:eastAsia="Arial" w:hAnsi="Arial" w:cs="Arial"/>
        </w:rPr>
        <w:t>Frausto</w:t>
      </w:r>
      <w:proofErr w:type="spellEnd"/>
      <w:r w:rsidRPr="3C03BBC6">
        <w:rPr>
          <w:rFonts w:ascii="Arial" w:eastAsia="Arial" w:hAnsi="Arial" w:cs="Arial"/>
        </w:rPr>
        <w:t xml:space="preserve">, Victoria </w:t>
      </w:r>
      <w:proofErr w:type="spellStart"/>
      <w:r w:rsidRPr="3C03BBC6">
        <w:rPr>
          <w:rFonts w:ascii="Arial" w:eastAsia="Arial" w:hAnsi="Arial" w:cs="Arial"/>
        </w:rPr>
        <w:t>Sheraden</w:t>
      </w:r>
      <w:proofErr w:type="spellEnd"/>
      <w:r w:rsidRPr="3C03BBC6">
        <w:rPr>
          <w:rFonts w:ascii="Arial" w:eastAsia="Arial" w:hAnsi="Arial" w:cs="Arial"/>
        </w:rPr>
        <w:t>, Vivian Bui</w:t>
      </w:r>
    </w:p>
    <w:p w14:paraId="2E08832E" w14:textId="77777777" w:rsidR="00206C21" w:rsidRDefault="00206C21" w:rsidP="00206C21">
      <w:pPr>
        <w:pStyle w:val="ListParagraph"/>
        <w:numPr>
          <w:ilvl w:val="0"/>
          <w:numId w:val="4"/>
        </w:numPr>
        <w:spacing w:before="120" w:after="120"/>
        <w:rPr>
          <w:rFonts w:ascii="Arial" w:eastAsia="Arial" w:hAnsi="Arial" w:cs="Arial"/>
        </w:rPr>
      </w:pPr>
      <w:r w:rsidRPr="3C03BBC6">
        <w:rPr>
          <w:rFonts w:ascii="Arial" w:eastAsia="Arial" w:hAnsi="Arial" w:cs="Arial"/>
        </w:rPr>
        <w:t xml:space="preserve">Analyze, design, and test the system: Maria </w:t>
      </w:r>
      <w:proofErr w:type="spellStart"/>
      <w:r w:rsidRPr="3C03BBC6">
        <w:rPr>
          <w:rFonts w:ascii="Arial" w:eastAsia="Arial" w:hAnsi="Arial" w:cs="Arial"/>
        </w:rPr>
        <w:t>Frausto</w:t>
      </w:r>
      <w:proofErr w:type="spellEnd"/>
      <w:r w:rsidRPr="3C03BBC6">
        <w:rPr>
          <w:rFonts w:ascii="Arial" w:eastAsia="Arial" w:hAnsi="Arial" w:cs="Arial"/>
        </w:rPr>
        <w:t xml:space="preserve">, Victoria </w:t>
      </w:r>
      <w:proofErr w:type="spellStart"/>
      <w:r w:rsidRPr="3C03BBC6">
        <w:rPr>
          <w:rFonts w:ascii="Arial" w:eastAsia="Arial" w:hAnsi="Arial" w:cs="Arial"/>
        </w:rPr>
        <w:t>Sheraden</w:t>
      </w:r>
      <w:proofErr w:type="spellEnd"/>
      <w:r w:rsidRPr="3C03BBC6">
        <w:rPr>
          <w:rFonts w:ascii="Arial" w:eastAsia="Arial" w:hAnsi="Arial" w:cs="Arial"/>
        </w:rPr>
        <w:t xml:space="preserve"> </w:t>
      </w:r>
    </w:p>
    <w:p w14:paraId="179D425F" w14:textId="77777777" w:rsidR="00206C21" w:rsidRDefault="00206C21" w:rsidP="00206C21">
      <w:pPr>
        <w:pStyle w:val="ListParagraph"/>
        <w:numPr>
          <w:ilvl w:val="0"/>
          <w:numId w:val="4"/>
        </w:numPr>
        <w:spacing w:before="120" w:after="120"/>
        <w:rPr>
          <w:rFonts w:ascii="Arial" w:eastAsia="Arial" w:hAnsi="Arial" w:cs="Arial"/>
        </w:rPr>
      </w:pPr>
      <w:r w:rsidRPr="3C03BBC6">
        <w:rPr>
          <w:rFonts w:ascii="Arial" w:eastAsia="Arial" w:hAnsi="Arial" w:cs="Arial"/>
        </w:rPr>
        <w:t xml:space="preserve">Build and configure the platform: Ammar </w:t>
      </w:r>
      <w:proofErr w:type="spellStart"/>
      <w:r w:rsidRPr="3C03BBC6">
        <w:rPr>
          <w:rFonts w:ascii="Arial" w:eastAsia="Arial" w:hAnsi="Arial" w:cs="Arial"/>
        </w:rPr>
        <w:t>Lokhandwala</w:t>
      </w:r>
      <w:proofErr w:type="spellEnd"/>
      <w:r w:rsidRPr="3C03BBC6">
        <w:rPr>
          <w:rFonts w:ascii="Arial" w:eastAsia="Arial" w:hAnsi="Arial" w:cs="Arial"/>
        </w:rPr>
        <w:t xml:space="preserve">, Michael </w:t>
      </w:r>
      <w:proofErr w:type="spellStart"/>
      <w:r w:rsidRPr="3C03BBC6">
        <w:rPr>
          <w:rFonts w:ascii="Arial" w:eastAsia="Arial" w:hAnsi="Arial" w:cs="Arial"/>
        </w:rPr>
        <w:t>Gurch</w:t>
      </w:r>
      <w:proofErr w:type="spellEnd"/>
      <w:r w:rsidRPr="3C03BBC6">
        <w:rPr>
          <w:rFonts w:ascii="Arial" w:eastAsia="Arial" w:hAnsi="Arial" w:cs="Arial"/>
        </w:rPr>
        <w:t xml:space="preserve"> </w:t>
      </w:r>
    </w:p>
    <w:p w14:paraId="0707F501" w14:textId="77777777" w:rsidR="00206C21" w:rsidRDefault="00206C21" w:rsidP="00206C21">
      <w:pPr>
        <w:pStyle w:val="ListParagraph"/>
        <w:numPr>
          <w:ilvl w:val="0"/>
          <w:numId w:val="4"/>
        </w:numPr>
        <w:spacing w:before="120" w:after="120"/>
        <w:rPr>
          <w:rFonts w:ascii="Arial" w:eastAsia="Arial" w:hAnsi="Arial" w:cs="Arial"/>
        </w:rPr>
      </w:pPr>
      <w:r w:rsidRPr="21AE1D13">
        <w:rPr>
          <w:rFonts w:ascii="Arial" w:eastAsia="Arial" w:hAnsi="Arial" w:cs="Arial"/>
        </w:rPr>
        <w:t xml:space="preserve">Add/edit user story cards: Maria </w:t>
      </w:r>
      <w:proofErr w:type="spellStart"/>
      <w:r w:rsidRPr="21AE1D13">
        <w:rPr>
          <w:rFonts w:ascii="Arial" w:eastAsia="Arial" w:hAnsi="Arial" w:cs="Arial"/>
        </w:rPr>
        <w:t>Frausto</w:t>
      </w:r>
      <w:proofErr w:type="spellEnd"/>
      <w:r w:rsidRPr="21AE1D13">
        <w:rPr>
          <w:rFonts w:ascii="Arial" w:eastAsia="Arial" w:hAnsi="Arial" w:cs="Arial"/>
        </w:rPr>
        <w:t xml:space="preserve">, Victoria </w:t>
      </w:r>
      <w:proofErr w:type="spellStart"/>
      <w:r w:rsidRPr="21AE1D13">
        <w:rPr>
          <w:rFonts w:ascii="Arial" w:eastAsia="Arial" w:hAnsi="Arial" w:cs="Arial"/>
        </w:rPr>
        <w:t>Sheraden</w:t>
      </w:r>
      <w:proofErr w:type="spellEnd"/>
      <w:r w:rsidRPr="21AE1D13">
        <w:rPr>
          <w:rFonts w:ascii="Arial" w:eastAsia="Arial" w:hAnsi="Arial" w:cs="Arial"/>
        </w:rPr>
        <w:t xml:space="preserve">, Vivian Bui </w:t>
      </w:r>
    </w:p>
    <w:p w14:paraId="574EED92" w14:textId="77777777" w:rsidR="00206C21" w:rsidRDefault="00206C21" w:rsidP="00206C21">
      <w:pPr>
        <w:pStyle w:val="ListParagraph"/>
        <w:numPr>
          <w:ilvl w:val="0"/>
          <w:numId w:val="4"/>
        </w:numPr>
        <w:spacing w:before="120" w:after="120"/>
      </w:pPr>
      <w:r w:rsidRPr="21AE1D13">
        <w:rPr>
          <w:rFonts w:ascii="Arial" w:eastAsia="Arial" w:hAnsi="Arial" w:cs="Arial"/>
        </w:rPr>
        <w:t xml:space="preserve">Admins/Developers Guide: Ammar </w:t>
      </w:r>
      <w:proofErr w:type="spellStart"/>
      <w:r w:rsidRPr="21AE1D13">
        <w:rPr>
          <w:rFonts w:ascii="Arial" w:eastAsia="Arial" w:hAnsi="Arial" w:cs="Arial"/>
        </w:rPr>
        <w:t>Lokhandwala</w:t>
      </w:r>
      <w:proofErr w:type="spellEnd"/>
      <w:r w:rsidRPr="21AE1D13">
        <w:rPr>
          <w:rFonts w:ascii="Arial" w:eastAsia="Arial" w:hAnsi="Arial" w:cs="Arial"/>
        </w:rPr>
        <w:t xml:space="preserve">, Michael </w:t>
      </w:r>
      <w:proofErr w:type="spellStart"/>
      <w:r w:rsidRPr="21AE1D13">
        <w:rPr>
          <w:rFonts w:ascii="Arial" w:eastAsia="Arial" w:hAnsi="Arial" w:cs="Arial"/>
        </w:rPr>
        <w:t>Gurch</w:t>
      </w:r>
      <w:proofErr w:type="spellEnd"/>
    </w:p>
    <w:p w14:paraId="09FCDB73" w14:textId="77777777" w:rsidR="00206C21" w:rsidRDefault="00206C21" w:rsidP="00206C21">
      <w:pPr>
        <w:pStyle w:val="ListParagraph"/>
        <w:numPr>
          <w:ilvl w:val="0"/>
          <w:numId w:val="4"/>
        </w:numPr>
        <w:spacing w:before="120" w:after="120"/>
      </w:pPr>
      <w:r w:rsidRPr="21AE1D13">
        <w:rPr>
          <w:rFonts w:ascii="Arial" w:eastAsia="Arial" w:hAnsi="Arial" w:cs="Arial"/>
        </w:rPr>
        <w:t xml:space="preserve">User Guide: Ammar </w:t>
      </w:r>
      <w:proofErr w:type="spellStart"/>
      <w:r w:rsidRPr="21AE1D13">
        <w:rPr>
          <w:rFonts w:ascii="Arial" w:eastAsia="Arial" w:hAnsi="Arial" w:cs="Arial"/>
        </w:rPr>
        <w:t>Lokhandwala</w:t>
      </w:r>
      <w:proofErr w:type="spellEnd"/>
      <w:r w:rsidRPr="21AE1D13">
        <w:rPr>
          <w:rFonts w:ascii="Arial" w:eastAsia="Arial" w:hAnsi="Arial" w:cs="Arial"/>
        </w:rPr>
        <w:t xml:space="preserve">, Vivian Bui </w:t>
      </w:r>
    </w:p>
    <w:p w14:paraId="447B8359" w14:textId="77777777" w:rsidR="00206C21" w:rsidRPr="00411CDE" w:rsidRDefault="00206C21" w:rsidP="00206C21">
      <w:pPr>
        <w:pStyle w:val="ListParagraph"/>
        <w:numPr>
          <w:ilvl w:val="0"/>
          <w:numId w:val="4"/>
        </w:numPr>
        <w:spacing w:before="120" w:after="120"/>
      </w:pPr>
      <w:r w:rsidRPr="3C03BBC6">
        <w:rPr>
          <w:rFonts w:ascii="Arial" w:eastAsia="Arial" w:hAnsi="Arial" w:cs="Arial"/>
        </w:rPr>
        <w:t xml:space="preserve">Check UAT and sign-off user story: TXACC – </w:t>
      </w:r>
      <w:proofErr w:type="spellStart"/>
      <w:r w:rsidRPr="3C03BBC6">
        <w:rPr>
          <w:rFonts w:ascii="Arial" w:eastAsia="Arial" w:hAnsi="Arial" w:cs="Arial"/>
        </w:rPr>
        <w:t>Umera</w:t>
      </w:r>
      <w:proofErr w:type="spellEnd"/>
      <w:r w:rsidRPr="3C03BBC6">
        <w:rPr>
          <w:rFonts w:ascii="Arial" w:eastAsia="Arial" w:hAnsi="Arial" w:cs="Arial"/>
        </w:rPr>
        <w:t xml:space="preserve"> Khan</w:t>
      </w:r>
    </w:p>
    <w:p w14:paraId="516ACC7D" w14:textId="77777777" w:rsidR="00206C21" w:rsidRDefault="00206C21" w:rsidP="00206C21">
      <w:pPr>
        <w:spacing w:before="120" w:after="120"/>
        <w:rPr>
          <w:rFonts w:ascii="Arial" w:eastAsia="Arial" w:hAnsi="Arial" w:cs="Arial"/>
        </w:rPr>
      </w:pPr>
      <w:r w:rsidRPr="3C03BBC6">
        <w:rPr>
          <w:rFonts w:ascii="Arial" w:eastAsia="Arial" w:hAnsi="Arial" w:cs="Arial"/>
        </w:rPr>
        <w:t xml:space="preserve">Signoff: </w:t>
      </w:r>
    </w:p>
    <w:p w14:paraId="0933CB7A" w14:textId="77777777" w:rsidR="00206C21" w:rsidRDefault="00206C21" w:rsidP="00206C21">
      <w:pPr>
        <w:pStyle w:val="ListParagraph"/>
        <w:numPr>
          <w:ilvl w:val="0"/>
          <w:numId w:val="3"/>
        </w:numPr>
        <w:spacing w:before="120" w:after="120"/>
        <w:rPr>
          <w:rFonts w:ascii="Arial" w:eastAsia="Arial" w:hAnsi="Arial" w:cs="Arial"/>
        </w:rPr>
      </w:pPr>
      <w:r w:rsidRPr="3C03BBC6">
        <w:rPr>
          <w:rFonts w:ascii="Arial" w:eastAsia="Arial" w:hAnsi="Arial" w:cs="Arial"/>
        </w:rPr>
        <w:t xml:space="preserve">Client will check the sign-off checkbox in the user story </w:t>
      </w:r>
    </w:p>
    <w:p w14:paraId="2311C8A9" w14:textId="77777777" w:rsidR="00206C21" w:rsidRPr="00EC66BD" w:rsidRDefault="00206C21" w:rsidP="00206C21">
      <w:pPr>
        <w:pStyle w:val="ListParagraph"/>
        <w:numPr>
          <w:ilvl w:val="0"/>
          <w:numId w:val="3"/>
        </w:numPr>
        <w:spacing w:before="120" w:after="120"/>
      </w:pPr>
      <w:r w:rsidRPr="3C03BBC6">
        <w:rPr>
          <w:rFonts w:ascii="Arial" w:eastAsia="Arial" w:hAnsi="Arial" w:cs="Arial"/>
        </w:rPr>
        <w:t xml:space="preserve">PM (MAVDEV) will change the status of the signoff card to “COMPLETED” (by editing the card’s name)  </w:t>
      </w:r>
    </w:p>
    <w:p w14:paraId="6E78D3F5" w14:textId="00BF58D3" w:rsidR="00206C21" w:rsidRPr="00206C21" w:rsidRDefault="00206C21" w:rsidP="00206C21">
      <w:pPr>
        <w:spacing w:before="120" w:after="120"/>
        <w:rPr>
          <w:rFonts w:ascii="Arial" w:eastAsia="Arial" w:hAnsi="Arial" w:cs="Arial"/>
        </w:rPr>
      </w:pPr>
      <w:r w:rsidRPr="3C03BBC6">
        <w:rPr>
          <w:rFonts w:ascii="Arial" w:eastAsia="Arial" w:hAnsi="Arial" w:cs="Arial"/>
        </w:rPr>
        <w:t xml:space="preserve">Link to Trello Board: </w:t>
      </w:r>
      <w:hyperlink r:id="rId18">
        <w:r w:rsidRPr="3C03BBC6">
          <w:rPr>
            <w:rStyle w:val="Hyperlink"/>
            <w:rFonts w:ascii="Arial" w:eastAsia="Arial" w:hAnsi="Arial" w:cs="Arial"/>
          </w:rPr>
          <w:t>https://trello.com/b/r8DXAHG0</w:t>
        </w:r>
      </w:hyperlink>
      <w:r w:rsidRPr="3C03BBC6">
        <w:rPr>
          <w:rFonts w:ascii="Arial" w:eastAsia="Arial" w:hAnsi="Arial" w:cs="Arial"/>
        </w:rPr>
        <w:t xml:space="preserve"> </w:t>
      </w:r>
    </w:p>
    <w:p w14:paraId="61D5BCDD" w14:textId="0BE5158F" w:rsidR="00AF1FC4" w:rsidRDefault="00AF1FC4" w:rsidP="00AF1FC4">
      <w:pPr>
        <w:pStyle w:val="Heading2"/>
      </w:pPr>
      <w:bookmarkStart w:id="105" w:name="_Toc102952350"/>
      <w:r>
        <w:t>Client Meeting Agendas</w:t>
      </w:r>
      <w:bookmarkEnd w:id="105"/>
    </w:p>
    <w:p w14:paraId="5FBB4A1E" w14:textId="77777777" w:rsidR="00AF1FC4" w:rsidRPr="00C01716" w:rsidRDefault="00AF1FC4" w:rsidP="00AF1FC4">
      <w:pPr>
        <w:spacing w:before="120" w:after="120"/>
        <w:rPr>
          <w:rFonts w:ascii="Arial" w:hAnsi="Arial" w:cs="Arial"/>
        </w:rPr>
      </w:pPr>
      <w:r w:rsidRPr="00C01716">
        <w:rPr>
          <w:rFonts w:ascii="Arial" w:hAnsi="Arial" w:cs="Arial"/>
        </w:rPr>
        <w:t>Link to UT Box – Meeting Agendas:</w:t>
      </w:r>
      <w:bookmarkEnd w:id="100"/>
      <w:bookmarkEnd w:id="101"/>
      <w:bookmarkEnd w:id="102"/>
      <w:bookmarkEnd w:id="103"/>
      <w:bookmarkEnd w:id="104"/>
    </w:p>
    <w:p w14:paraId="2F1746F4" w14:textId="6D7E1574" w:rsidR="00AF1FC4" w:rsidRPr="00C529E7" w:rsidRDefault="00567AAC" w:rsidP="00AF1FC4">
      <w:pPr>
        <w:spacing w:before="120" w:after="120"/>
        <w:rPr>
          <w:rFonts w:ascii="Arial" w:hAnsi="Arial" w:cs="Arial"/>
          <w:lang w:val="vi-VN"/>
        </w:rPr>
      </w:pPr>
      <w:hyperlink r:id="rId19" w:history="1">
        <w:r w:rsidR="00C529E7" w:rsidRPr="0016742F">
          <w:rPr>
            <w:rStyle w:val="Hyperlink"/>
            <w:rFonts w:ascii="Arial" w:hAnsi="Arial" w:cs="Arial"/>
          </w:rPr>
          <w:t>https://utexas.box.com/s/uncln81497spzxw4h5ra3055ovtmnosq</w:t>
        </w:r>
      </w:hyperlink>
      <w:r w:rsidR="00C529E7">
        <w:rPr>
          <w:rFonts w:ascii="Arial" w:hAnsi="Arial" w:cs="Arial"/>
          <w:lang w:val="vi-VN"/>
        </w:rPr>
        <w:t xml:space="preserve"> </w:t>
      </w:r>
    </w:p>
    <w:bookmarkEnd w:id="97"/>
    <w:bookmarkEnd w:id="98"/>
    <w:p w14:paraId="7042CFFC" w14:textId="77777777" w:rsidR="00206C21" w:rsidRDefault="00206C21">
      <w:pPr>
        <w:rPr>
          <w:rFonts w:ascii="Arial" w:eastAsia="Arial" w:hAnsi="Arial" w:cs="Arial"/>
        </w:rPr>
      </w:pPr>
    </w:p>
    <w:p w14:paraId="22B0F546" w14:textId="3899483D" w:rsidR="00DE5445" w:rsidRDefault="00DE5445">
      <w:pPr>
        <w:rPr>
          <w:rFonts w:ascii="Arial" w:eastAsia="Arial" w:hAnsi="Arial" w:cs="Arial"/>
        </w:rPr>
      </w:pPr>
      <w:r>
        <w:rPr>
          <w:rFonts w:ascii="Arial" w:eastAsia="Arial" w:hAnsi="Arial" w:cs="Arial"/>
        </w:rPr>
        <w:br w:type="page"/>
      </w:r>
    </w:p>
    <w:p w14:paraId="60223487" w14:textId="2D7A168A" w:rsidR="00DE5445" w:rsidRDefault="00DE5445" w:rsidP="00DE5445">
      <w:pPr>
        <w:pStyle w:val="Heading1"/>
        <w:numPr>
          <w:ilvl w:val="0"/>
          <w:numId w:val="8"/>
        </w:numPr>
        <w:tabs>
          <w:tab w:val="clear" w:pos="432"/>
          <w:tab w:val="num" w:pos="360"/>
        </w:tabs>
        <w:rPr>
          <w:lang w:val="vi-VN"/>
        </w:rPr>
      </w:pPr>
      <w:bookmarkStart w:id="106" w:name="_Toc102952351"/>
      <w:r>
        <w:rPr>
          <w:lang w:val="vi-VN"/>
        </w:rPr>
        <w:lastRenderedPageBreak/>
        <w:t>User Acceptance Signature</w:t>
      </w:r>
      <w:bookmarkEnd w:id="106"/>
    </w:p>
    <w:p w14:paraId="2F4287A6" w14:textId="77777777" w:rsidR="00174F28" w:rsidRDefault="00174F28">
      <w:pPr>
        <w:rPr>
          <w:lang w:val="vi-VN"/>
        </w:rPr>
      </w:pPr>
      <w:r>
        <w:rPr>
          <w:noProof/>
          <w:lang w:val="vi-VN"/>
        </w:rPr>
        <w:drawing>
          <wp:inline distT="0" distB="0" distL="0" distR="0" wp14:anchorId="27A27616" wp14:editId="519C1248">
            <wp:extent cx="5943600" cy="7654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7654290"/>
                    </a:xfrm>
                    <a:prstGeom prst="rect">
                      <a:avLst/>
                    </a:prstGeom>
                  </pic:spPr>
                </pic:pic>
              </a:graphicData>
            </a:graphic>
          </wp:inline>
        </w:drawing>
      </w:r>
    </w:p>
    <w:p w14:paraId="3FBF6873" w14:textId="7EFFDF83" w:rsidR="00160D46" w:rsidRDefault="00174F28">
      <w:pPr>
        <w:rPr>
          <w:lang w:val="vi-VN"/>
        </w:rPr>
      </w:pPr>
      <w:r>
        <w:rPr>
          <w:noProof/>
          <w:lang w:val="vi-VN"/>
        </w:rPr>
        <w:lastRenderedPageBreak/>
        <w:drawing>
          <wp:inline distT="0" distB="0" distL="0" distR="0" wp14:anchorId="392EA5B1" wp14:editId="40E2A5D2">
            <wp:extent cx="5854700" cy="359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854700" cy="3594100"/>
                    </a:xfrm>
                    <a:prstGeom prst="rect">
                      <a:avLst/>
                    </a:prstGeom>
                  </pic:spPr>
                </pic:pic>
              </a:graphicData>
            </a:graphic>
          </wp:inline>
        </w:drawing>
      </w:r>
      <w:r w:rsidR="00160D46">
        <w:rPr>
          <w:lang w:val="vi-VN"/>
        </w:rPr>
        <w:br w:type="page"/>
      </w:r>
    </w:p>
    <w:p w14:paraId="2EBD1A95" w14:textId="77777777" w:rsidR="00160D46" w:rsidRDefault="00160D46" w:rsidP="00160D46">
      <w:pPr>
        <w:rPr>
          <w:rFonts w:ascii="Calibri" w:hAnsi="Calibri"/>
          <w:caps/>
          <w:color w:val="262626" w:themeColor="text1" w:themeTint="D9"/>
          <w:sz w:val="72"/>
          <w:szCs w:val="72"/>
        </w:rPr>
      </w:pPr>
      <w:bookmarkStart w:id="107" w:name="Section2"/>
    </w:p>
    <w:p w14:paraId="624D560B" w14:textId="77777777" w:rsidR="00160D46" w:rsidRDefault="00160D46" w:rsidP="00160D46">
      <w:pPr>
        <w:rPr>
          <w:rFonts w:ascii="Calibri" w:hAnsi="Calibri"/>
          <w:caps/>
          <w:color w:val="262626" w:themeColor="text1" w:themeTint="D9"/>
          <w:sz w:val="72"/>
          <w:szCs w:val="72"/>
        </w:rPr>
      </w:pPr>
    </w:p>
    <w:p w14:paraId="095EB6F3" w14:textId="77777777" w:rsidR="00160D46" w:rsidRDefault="00160D46" w:rsidP="00160D46">
      <w:pPr>
        <w:rPr>
          <w:rFonts w:ascii="Calibri" w:hAnsi="Calibri"/>
          <w:caps/>
          <w:color w:val="262626" w:themeColor="text1" w:themeTint="D9"/>
          <w:sz w:val="72"/>
          <w:szCs w:val="72"/>
        </w:rPr>
      </w:pPr>
    </w:p>
    <w:p w14:paraId="58F02270" w14:textId="77777777" w:rsidR="00160D46" w:rsidRDefault="00160D46" w:rsidP="00160D46">
      <w:pPr>
        <w:rPr>
          <w:rFonts w:ascii="Calibri" w:hAnsi="Calibri"/>
          <w:caps/>
          <w:color w:val="262626" w:themeColor="text1" w:themeTint="D9"/>
          <w:sz w:val="72"/>
          <w:szCs w:val="72"/>
        </w:rPr>
      </w:pPr>
    </w:p>
    <w:p w14:paraId="58DA3E97" w14:textId="77777777" w:rsidR="00160D46" w:rsidRDefault="00160D46" w:rsidP="00160D46">
      <w:pPr>
        <w:rPr>
          <w:rFonts w:ascii="Calibri" w:hAnsi="Calibri"/>
          <w:caps/>
          <w:color w:val="262626" w:themeColor="text1" w:themeTint="D9"/>
          <w:sz w:val="72"/>
          <w:szCs w:val="72"/>
        </w:rPr>
      </w:pPr>
    </w:p>
    <w:p w14:paraId="39C04980" w14:textId="0F660BAA" w:rsidR="00160D46" w:rsidRPr="00D574B6" w:rsidRDefault="00160D46" w:rsidP="00160D46">
      <w:pPr>
        <w:rPr>
          <w:rFonts w:ascii="Arial" w:eastAsia="Arial" w:hAnsi="Arial" w:cs="Arial"/>
        </w:rPr>
      </w:pPr>
      <w:r w:rsidRPr="004D7805">
        <w:rPr>
          <w:rFonts w:ascii="Calibri" w:hAnsi="Calibri"/>
          <w:caps/>
          <w:color w:val="262626" w:themeColor="text1" w:themeTint="D9"/>
          <w:sz w:val="72"/>
          <w:szCs w:val="72"/>
        </w:rPr>
        <w:t xml:space="preserve">SECTION </w:t>
      </w:r>
      <w:r>
        <w:rPr>
          <w:rFonts w:ascii="Calibri" w:hAnsi="Calibri"/>
          <w:caps/>
          <w:color w:val="262626" w:themeColor="text1" w:themeTint="D9"/>
          <w:sz w:val="72"/>
          <w:szCs w:val="72"/>
        </w:rPr>
        <w:t>2</w:t>
      </w:r>
      <w:r w:rsidRPr="004D7805">
        <w:rPr>
          <w:rFonts w:ascii="Calibri" w:hAnsi="Calibri"/>
          <w:caps/>
          <w:color w:val="262626" w:themeColor="text1" w:themeTint="D9"/>
          <w:sz w:val="72"/>
          <w:szCs w:val="72"/>
        </w:rPr>
        <w:t xml:space="preserve">: </w:t>
      </w:r>
      <w:r>
        <w:rPr>
          <w:rFonts w:ascii="Calibri" w:hAnsi="Calibri"/>
          <w:caps/>
          <w:color w:val="262626" w:themeColor="text1" w:themeTint="D9"/>
          <w:sz w:val="72"/>
          <w:szCs w:val="72"/>
        </w:rPr>
        <w:t>test materials</w:t>
      </w:r>
      <w:r w:rsidRPr="004D7805">
        <w:rPr>
          <w:rFonts w:ascii="Calibri" w:hAnsi="Calibri"/>
          <w:caps/>
          <w:color w:val="262626" w:themeColor="text1" w:themeTint="D9"/>
          <w:sz w:val="72"/>
          <w:szCs w:val="72"/>
        </w:rPr>
        <w:t xml:space="preserve"> </w:t>
      </w:r>
    </w:p>
    <w:bookmarkEnd w:id="107"/>
    <w:p w14:paraId="20D07FB4" w14:textId="77777777" w:rsidR="00160D46" w:rsidRDefault="00160D46" w:rsidP="00160D46">
      <w:pPr>
        <w:rPr>
          <w:rFonts w:ascii="Arial" w:eastAsia="Arial" w:hAnsi="Arial" w:cs="Arial"/>
        </w:rPr>
      </w:pPr>
    </w:p>
    <w:p w14:paraId="79BFEBD0" w14:textId="77777777" w:rsidR="00160D46" w:rsidRDefault="00160D46" w:rsidP="00160D46">
      <w:pPr>
        <w:rPr>
          <w:rFonts w:ascii="Arial" w:eastAsia="Arial" w:hAnsi="Arial" w:cs="Arial"/>
        </w:rPr>
      </w:pPr>
      <w:r>
        <w:rPr>
          <w:rFonts w:ascii="Arial" w:eastAsia="Arial" w:hAnsi="Arial" w:cs="Arial"/>
        </w:rPr>
        <w:br w:type="page"/>
      </w:r>
    </w:p>
    <w:p w14:paraId="52C67915" w14:textId="77777777" w:rsidR="00160D46" w:rsidRDefault="00160D46" w:rsidP="00160D46">
      <w:pPr>
        <w:spacing w:before="120" w:after="120"/>
        <w:rPr>
          <w:rFonts w:ascii="Arial" w:eastAsia="Arial" w:hAnsi="Arial" w:cs="Arial"/>
        </w:rPr>
        <w:sectPr w:rsidR="00160D46" w:rsidSect="00763A10">
          <w:pgSz w:w="12240" w:h="15840"/>
          <w:pgMar w:top="1440" w:right="1440" w:bottom="1440" w:left="1440" w:header="720" w:footer="720" w:gutter="0"/>
          <w:cols w:space="720"/>
          <w:titlePg/>
          <w:docGrid w:linePitch="360"/>
        </w:sectPr>
      </w:pPr>
    </w:p>
    <w:p w14:paraId="231FF179" w14:textId="77777777" w:rsidR="00160D46" w:rsidRPr="00081A1B" w:rsidRDefault="00160D46" w:rsidP="00160D46">
      <w:pPr>
        <w:pStyle w:val="Heading1"/>
        <w:numPr>
          <w:ilvl w:val="0"/>
          <w:numId w:val="8"/>
        </w:numPr>
        <w:tabs>
          <w:tab w:val="clear" w:pos="432"/>
        </w:tabs>
        <w:ind w:left="360" w:hanging="360"/>
      </w:pPr>
      <w:bookmarkStart w:id="108" w:name="_Toc101395444"/>
      <w:bookmarkStart w:id="109" w:name="_Toc101395605"/>
      <w:bookmarkStart w:id="110" w:name="_Toc101398821"/>
      <w:bookmarkStart w:id="111" w:name="_Toc102952352"/>
      <w:r>
        <w:lastRenderedPageBreak/>
        <w:t>TXACC Resource Center – Test Materials</w:t>
      </w:r>
      <w:bookmarkEnd w:id="108"/>
      <w:bookmarkEnd w:id="109"/>
      <w:bookmarkEnd w:id="110"/>
      <w:bookmarkEnd w:id="111"/>
      <w:r>
        <w:t xml:space="preserve"> </w:t>
      </w:r>
    </w:p>
    <w:p w14:paraId="1B7F7671" w14:textId="77777777" w:rsidR="00160D46" w:rsidRDefault="00160D46" w:rsidP="00160D46">
      <w:pPr>
        <w:pStyle w:val="Heading2"/>
      </w:pPr>
      <w:bookmarkStart w:id="112" w:name="_Toc101395445"/>
      <w:bookmarkStart w:id="113" w:name="_Toc101395606"/>
      <w:bookmarkStart w:id="114" w:name="_Toc101398822"/>
      <w:bookmarkStart w:id="115" w:name="_Toc102952353"/>
      <w:r>
        <w:t>Test Plan</w:t>
      </w:r>
      <w:bookmarkEnd w:id="112"/>
      <w:bookmarkEnd w:id="113"/>
      <w:bookmarkEnd w:id="114"/>
      <w:bookmarkEnd w:id="115"/>
      <w:r>
        <w:t xml:space="preserve"> </w:t>
      </w:r>
    </w:p>
    <w:p w14:paraId="03EF8B78" w14:textId="77777777" w:rsidR="00160D46" w:rsidRPr="00081A1B" w:rsidRDefault="00160D46" w:rsidP="00160D46">
      <w:pPr>
        <w:pStyle w:val="paragraph0"/>
        <w:spacing w:before="0" w:beforeAutospacing="0" w:after="0" w:afterAutospacing="0"/>
        <w:ind w:right="360"/>
        <w:textAlignment w:val="baseline"/>
        <w:rPr>
          <w:rFonts w:ascii="Arial" w:hAnsi="Arial" w:cs="Arial"/>
          <w:b/>
          <w:bCs/>
          <w:i/>
          <w:iCs/>
          <w:sz w:val="20"/>
          <w:szCs w:val="20"/>
          <w:u w:val="single"/>
        </w:rPr>
      </w:pPr>
      <w:r>
        <w:rPr>
          <w:rStyle w:val="normaltextrun"/>
          <w:rFonts w:ascii="Arial" w:hAnsi="Arial" w:cs="Arial"/>
          <w:b/>
          <w:bCs/>
          <w:sz w:val="20"/>
          <w:szCs w:val="20"/>
          <w:u w:val="single"/>
        </w:rPr>
        <w:t>Testing Approach</w:t>
      </w:r>
      <w:r w:rsidRPr="000137FF">
        <w:rPr>
          <w:rStyle w:val="eop"/>
          <w:rFonts w:ascii="Arial" w:hAnsi="Arial" w:cs="Arial"/>
          <w:bCs/>
          <w:iCs/>
          <w:sz w:val="20"/>
          <w:szCs w:val="20"/>
        </w:rPr>
        <w:t xml:space="preserve"> </w:t>
      </w:r>
      <w:r>
        <w:rPr>
          <w:rStyle w:val="eop"/>
          <w:rFonts w:ascii="Arial" w:hAnsi="Arial" w:cs="Arial"/>
          <w:bCs/>
          <w:iCs/>
          <w:sz w:val="20"/>
          <w:szCs w:val="20"/>
        </w:rPr>
        <w:t xml:space="preserve">  </w:t>
      </w:r>
    </w:p>
    <w:p w14:paraId="518D3E53" w14:textId="26692C1A" w:rsidR="00160D46" w:rsidRDefault="30024D51" w:rsidP="30024D51">
      <w:pPr>
        <w:pStyle w:val="paragraph0"/>
        <w:spacing w:before="0" w:beforeAutospacing="0" w:after="0" w:afterAutospacing="0"/>
        <w:textAlignment w:val="baseline"/>
        <w:rPr>
          <w:rStyle w:val="normaltextrun"/>
          <w:rFonts w:ascii="Arial" w:hAnsi="Arial" w:cs="Arial"/>
          <w:sz w:val="20"/>
          <w:szCs w:val="20"/>
        </w:rPr>
      </w:pPr>
      <w:r w:rsidRPr="30024D51">
        <w:rPr>
          <w:rStyle w:val="normaltextrun"/>
          <w:rFonts w:ascii="Arial" w:hAnsi="Arial" w:cs="Arial"/>
          <w:sz w:val="20"/>
          <w:szCs w:val="20"/>
        </w:rPr>
        <w:t xml:space="preserve">Our testing approach can be broken down into a strict weekly schedule. After confirming and discussing the next sprint at Friday’s meeting, we start drafting positive and some negative test case scenarios over the weekend to prepare for the upcoming sprint. We come up with this list using the functional components of each user story we created in our charter report. Then, we edit this list based on updates on functionality from our client meeting on Tuesday. Once the development of the functionality is done, we go through the list of test case scenarios when testing the system. We use the user or admin guides when we do our testing. This helps us ensure the usability of the guides. Additionally, we use and create our own test data and files when necessary. If a part of the system is not showing the expected result, we communicate this to our developers and show them the error either through screenshots, an in-person dialogue, or on zoom meetings. Once the developers have fixed the configuration and communicate it to us, we continue our testing and repeat tests if necessary. The testing process lasts from Tuesday to Thursday of each week. Once all the testing is done, we let the rest of the team know. We also start drafting the guides and test script to send it to </w:t>
      </w:r>
      <w:proofErr w:type="spellStart"/>
      <w:r w:rsidRPr="30024D51">
        <w:rPr>
          <w:rStyle w:val="normaltextrun"/>
          <w:rFonts w:ascii="Arial" w:hAnsi="Arial" w:cs="Arial"/>
          <w:sz w:val="20"/>
          <w:szCs w:val="20"/>
        </w:rPr>
        <w:t>Umera</w:t>
      </w:r>
      <w:proofErr w:type="spellEnd"/>
      <w:r w:rsidRPr="30024D51">
        <w:rPr>
          <w:rStyle w:val="normaltextrun"/>
          <w:rFonts w:ascii="Arial" w:hAnsi="Arial" w:cs="Arial"/>
          <w:sz w:val="20"/>
          <w:szCs w:val="20"/>
        </w:rPr>
        <w:t xml:space="preserve"> and Joe. The guides and test script will both be used for the user acceptance criteria that they complete before Friday’s meeting. At Friday’s meeting, we go over the UAT and add any feedback from </w:t>
      </w:r>
      <w:proofErr w:type="spellStart"/>
      <w:r w:rsidRPr="30024D51">
        <w:rPr>
          <w:rStyle w:val="normaltextrun"/>
          <w:rFonts w:ascii="Arial" w:hAnsi="Arial" w:cs="Arial"/>
          <w:sz w:val="20"/>
          <w:szCs w:val="20"/>
        </w:rPr>
        <w:t>Umera</w:t>
      </w:r>
      <w:proofErr w:type="spellEnd"/>
      <w:r w:rsidRPr="30024D51">
        <w:rPr>
          <w:rStyle w:val="normaltextrun"/>
          <w:rFonts w:ascii="Arial" w:hAnsi="Arial" w:cs="Arial"/>
          <w:sz w:val="20"/>
          <w:szCs w:val="20"/>
        </w:rPr>
        <w:t xml:space="preserve"> about the process. Once everything is tested, we pass it off to the developers to begin training. After the sprint is completed, our developers delete and remove all the test files and data that were used to test the system. </w:t>
      </w:r>
      <w:r w:rsidR="00160D46">
        <w:tab/>
      </w:r>
      <w:r w:rsidR="00160D46">
        <w:tab/>
      </w:r>
      <w:r w:rsidR="00160D46">
        <w:tab/>
      </w:r>
      <w:r w:rsidR="00160D46">
        <w:tab/>
      </w:r>
      <w:r w:rsidR="00160D46">
        <w:tab/>
      </w:r>
    </w:p>
    <w:p w14:paraId="329CDBFB" w14:textId="77777777" w:rsidR="00160D46" w:rsidRPr="00411CDE" w:rsidRDefault="00160D46" w:rsidP="00160D46">
      <w:pPr>
        <w:pStyle w:val="paragraph0"/>
        <w:spacing w:before="0" w:beforeAutospacing="0" w:after="0" w:afterAutospacing="0"/>
        <w:ind w:right="360"/>
        <w:textAlignment w:val="baseline"/>
        <w:rPr>
          <w:rFonts w:ascii="Arial" w:hAnsi="Arial" w:cs="Arial"/>
          <w:i/>
          <w:iCs/>
          <w:sz w:val="20"/>
          <w:szCs w:val="20"/>
          <w:u w:val="single"/>
        </w:rPr>
      </w:pPr>
      <w:r>
        <w:rPr>
          <w:rStyle w:val="normaltextrun"/>
          <w:rFonts w:ascii="Arial" w:hAnsi="Arial" w:cs="Arial"/>
          <w:b/>
          <w:bCs/>
          <w:sz w:val="20"/>
          <w:szCs w:val="20"/>
          <w:u w:val="single"/>
        </w:rPr>
        <w:t xml:space="preserve">Functions Tested </w:t>
      </w:r>
    </w:p>
    <w:p w14:paraId="46B00041" w14:textId="77777777" w:rsidR="00160D46" w:rsidRDefault="00160D46" w:rsidP="00160D46">
      <w:pPr>
        <w:pStyle w:val="paragraph0"/>
        <w:spacing w:before="0" w:beforeAutospacing="0" w:after="0" w:afterAutospacing="0"/>
        <w:textAlignment w:val="baseline"/>
        <w:rPr>
          <w:rStyle w:val="normaltextrun"/>
          <w:rFonts w:ascii="Arial" w:hAnsi="Arial" w:cs="Arial"/>
          <w:sz w:val="20"/>
          <w:szCs w:val="20"/>
        </w:rPr>
      </w:pPr>
      <w:r>
        <w:rPr>
          <w:rStyle w:val="normaltextrun"/>
          <w:rFonts w:ascii="Arial" w:hAnsi="Arial" w:cs="Arial"/>
          <w:sz w:val="20"/>
          <w:szCs w:val="20"/>
        </w:rPr>
        <w:t>The following shows the functionality that we have tested so far:</w:t>
      </w:r>
    </w:p>
    <w:p w14:paraId="69068FCF"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Registration of new users and admins</w:t>
      </w:r>
    </w:p>
    <w:p w14:paraId="3BC7DC01"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Login of users and admins</w:t>
      </w:r>
    </w:p>
    <w:p w14:paraId="7D4FEA1A"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Admin editing/adding/removing users from roles</w:t>
      </w:r>
    </w:p>
    <w:p w14:paraId="7DD4DC2E"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Admin adding/editing/deleting categories</w:t>
      </w:r>
    </w:p>
    <w:p w14:paraId="6A0FD0E9"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Admin uploading files </w:t>
      </w:r>
    </w:p>
    <w:p w14:paraId="7BCE72C0"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Clinic members requesting to upload files</w:t>
      </w:r>
    </w:p>
    <w:p w14:paraId="3A153679"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Approval system of uploaded files </w:t>
      </w:r>
    </w:p>
    <w:p w14:paraId="5AD78A36"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Admin creating group chat</w:t>
      </w:r>
    </w:p>
    <w:p w14:paraId="19DE13AF"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Admin adding users to group chat </w:t>
      </w:r>
    </w:p>
    <w:p w14:paraId="77A5E0C9"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Search feature in group chat and direct message</w:t>
      </w:r>
    </w:p>
    <w:p w14:paraId="31AD7269"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Clinic members being able to direct message other members </w:t>
      </w:r>
    </w:p>
    <w:p w14:paraId="660AF57E"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Attaching files in group chat(s) and direct message</w:t>
      </w:r>
    </w:p>
    <w:p w14:paraId="4D78CA53"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Search engine for resources/files and clinic members </w:t>
      </w:r>
    </w:p>
    <w:p w14:paraId="2DF6AD0B" w14:textId="77777777" w:rsidR="00160D46" w:rsidRDefault="102B261B"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102B261B">
        <w:rPr>
          <w:rStyle w:val="normaltextrun"/>
          <w:rFonts w:ascii="Arial" w:hAnsi="Arial" w:cs="Arial"/>
          <w:sz w:val="20"/>
          <w:szCs w:val="20"/>
        </w:rPr>
        <w:t>Filter option for resources/files and clinic members</w:t>
      </w:r>
    </w:p>
    <w:p w14:paraId="2A465474" w14:textId="00640B21" w:rsidR="102B261B" w:rsidRDefault="102B261B" w:rsidP="102B261B">
      <w:pPr>
        <w:pStyle w:val="paragraph0"/>
        <w:numPr>
          <w:ilvl w:val="0"/>
          <w:numId w:val="10"/>
        </w:numPr>
        <w:spacing w:before="0" w:beforeAutospacing="0" w:after="0" w:afterAutospacing="0"/>
        <w:rPr>
          <w:rStyle w:val="normaltextrun"/>
          <w:sz w:val="20"/>
          <w:szCs w:val="20"/>
        </w:rPr>
      </w:pPr>
      <w:r w:rsidRPr="102B261B">
        <w:rPr>
          <w:rStyle w:val="normaltextrun"/>
          <w:rFonts w:ascii="Arial" w:hAnsi="Arial" w:cs="Arial"/>
          <w:sz w:val="20"/>
          <w:szCs w:val="20"/>
        </w:rPr>
        <w:t>Send mass announcements to clinic members</w:t>
      </w:r>
    </w:p>
    <w:p w14:paraId="29EB1F16" w14:textId="6DA965DF" w:rsidR="102B261B" w:rsidRDefault="102B261B" w:rsidP="102B261B">
      <w:pPr>
        <w:pStyle w:val="paragraph0"/>
        <w:numPr>
          <w:ilvl w:val="0"/>
          <w:numId w:val="10"/>
        </w:numPr>
        <w:spacing w:before="0" w:beforeAutospacing="0" w:after="0" w:afterAutospacing="0"/>
        <w:rPr>
          <w:rStyle w:val="normaltextrun"/>
          <w:sz w:val="20"/>
          <w:szCs w:val="20"/>
        </w:rPr>
      </w:pPr>
      <w:r w:rsidRPr="102B261B">
        <w:rPr>
          <w:rStyle w:val="normaltextrun"/>
          <w:rFonts w:ascii="Arial" w:hAnsi="Arial" w:cs="Arial"/>
          <w:sz w:val="20"/>
          <w:szCs w:val="20"/>
        </w:rPr>
        <w:t>Notification of announcements, direct messages, and group messages</w:t>
      </w:r>
    </w:p>
    <w:p w14:paraId="36D0C88F" w14:textId="572629FE" w:rsidR="102B261B" w:rsidRDefault="102B261B" w:rsidP="102B261B">
      <w:pPr>
        <w:pStyle w:val="paragraph0"/>
        <w:numPr>
          <w:ilvl w:val="0"/>
          <w:numId w:val="10"/>
        </w:numPr>
        <w:spacing w:before="0" w:beforeAutospacing="0" w:after="0" w:afterAutospacing="0"/>
        <w:rPr>
          <w:rStyle w:val="normaltextrun"/>
          <w:sz w:val="20"/>
          <w:szCs w:val="20"/>
        </w:rPr>
      </w:pPr>
      <w:r w:rsidRPr="102B261B">
        <w:rPr>
          <w:rStyle w:val="normaltextrun"/>
          <w:rFonts w:ascii="Arial" w:hAnsi="Arial" w:cs="Arial"/>
          <w:sz w:val="20"/>
          <w:szCs w:val="20"/>
        </w:rPr>
        <w:t>Send IT question to TXACC admin</w:t>
      </w:r>
    </w:p>
    <w:p w14:paraId="0FFB2FB7" w14:textId="091C5FA7" w:rsidR="102B261B" w:rsidRDefault="49ADBDC8" w:rsidP="102B261B">
      <w:pPr>
        <w:pStyle w:val="paragraph0"/>
        <w:numPr>
          <w:ilvl w:val="0"/>
          <w:numId w:val="10"/>
        </w:numPr>
        <w:spacing w:before="0" w:beforeAutospacing="0" w:after="0" w:afterAutospacing="0"/>
        <w:rPr>
          <w:rStyle w:val="normaltextrun"/>
          <w:sz w:val="20"/>
          <w:szCs w:val="20"/>
        </w:rPr>
      </w:pPr>
      <w:r w:rsidRPr="49ADBDC8">
        <w:rPr>
          <w:rStyle w:val="normaltextrun"/>
          <w:rFonts w:ascii="Arial" w:hAnsi="Arial" w:cs="Arial"/>
          <w:sz w:val="20"/>
          <w:szCs w:val="20"/>
        </w:rPr>
        <w:t>Admin is able to respond to IT questions</w:t>
      </w:r>
    </w:p>
    <w:p w14:paraId="46A7CA4A" w14:textId="2681A55A" w:rsidR="49ADBDC8" w:rsidRDefault="49ADBDC8" w:rsidP="49ADBDC8">
      <w:pPr>
        <w:pStyle w:val="paragraph0"/>
        <w:spacing w:before="0" w:beforeAutospacing="0" w:after="0" w:afterAutospacing="0"/>
        <w:ind w:left="720"/>
        <w:rPr>
          <w:rStyle w:val="normaltextrun"/>
          <w:rFonts w:ascii="Arial" w:hAnsi="Arial" w:cs="Arial"/>
          <w:b/>
          <w:bCs/>
          <w:sz w:val="20"/>
          <w:szCs w:val="20"/>
          <w:u w:val="single"/>
        </w:rPr>
      </w:pPr>
    </w:p>
    <w:p w14:paraId="7B552FB2" w14:textId="4DDF71D1" w:rsidR="00160D46" w:rsidRDefault="49ADBDC8" w:rsidP="49ADBDC8">
      <w:pPr>
        <w:pStyle w:val="paragraph0"/>
        <w:spacing w:before="0" w:beforeAutospacing="0" w:after="0" w:afterAutospacing="0"/>
        <w:textAlignment w:val="baseline"/>
        <w:rPr>
          <w:rFonts w:ascii="Arial" w:hAnsi="Arial" w:cs="Arial"/>
          <w:b/>
          <w:bCs/>
          <w:i/>
          <w:iCs/>
          <w:sz w:val="20"/>
          <w:szCs w:val="20"/>
          <w:u w:val="single"/>
        </w:rPr>
      </w:pPr>
      <w:r w:rsidRPr="49ADBDC8">
        <w:rPr>
          <w:rStyle w:val="normaltextrun"/>
          <w:rFonts w:ascii="Arial" w:hAnsi="Arial" w:cs="Arial"/>
          <w:b/>
          <w:bCs/>
          <w:sz w:val="20"/>
          <w:szCs w:val="20"/>
          <w:u w:val="single"/>
        </w:rPr>
        <w:t xml:space="preserve">Bugs Found  </w:t>
      </w:r>
    </w:p>
    <w:p w14:paraId="0E13A81E" w14:textId="4D2A488F" w:rsidR="00160D46" w:rsidRPr="00F30F1A" w:rsidRDefault="30024D51" w:rsidP="49ADBDC8">
      <w:pPr>
        <w:pStyle w:val="paragraph0"/>
        <w:spacing w:before="0" w:beforeAutospacing="0" w:after="0" w:afterAutospacing="0"/>
        <w:textAlignment w:val="baseline"/>
        <w:rPr>
          <w:rStyle w:val="normaltextrun"/>
          <w:rFonts w:ascii="Arial" w:hAnsi="Arial" w:cs="Arial"/>
          <w:sz w:val="20"/>
          <w:szCs w:val="20"/>
        </w:rPr>
      </w:pPr>
      <w:r w:rsidRPr="30024D51">
        <w:rPr>
          <w:rStyle w:val="normaltextrun"/>
          <w:rFonts w:ascii="Arial" w:hAnsi="Arial" w:cs="Arial"/>
          <w:sz w:val="20"/>
          <w:szCs w:val="20"/>
        </w:rPr>
        <w:t xml:space="preserve">There was one bug we found when testing our system. This bug is adding a category with an existing category’s name. The expected result for this was to not allow the admin to add a category with an existing name through an error message, but this was not the actual result. Our developers could not configure the system to prevent this, so they have made a note on the admin guide that deals with adding categories. </w:t>
      </w:r>
    </w:p>
    <w:p w14:paraId="3C468E5F" w14:textId="6AE0FAC1" w:rsidR="49ADBDC8" w:rsidRDefault="49ADBDC8" w:rsidP="49ADBDC8">
      <w:pPr>
        <w:pStyle w:val="paragraph0"/>
        <w:spacing w:before="0" w:beforeAutospacing="0" w:after="0" w:afterAutospacing="0"/>
        <w:rPr>
          <w:rStyle w:val="normaltextrun"/>
        </w:rPr>
      </w:pPr>
    </w:p>
    <w:p w14:paraId="78E04709" w14:textId="48F51215" w:rsidR="49ADBDC8" w:rsidRDefault="34F247FE" w:rsidP="49ADBDC8">
      <w:pPr>
        <w:pStyle w:val="paragraph0"/>
        <w:spacing w:before="0" w:beforeAutospacing="0" w:after="0" w:afterAutospacing="0"/>
        <w:ind w:right="360"/>
        <w:rPr>
          <w:rStyle w:val="normaltextrun"/>
          <w:rFonts w:ascii="Arial" w:hAnsi="Arial" w:cs="Arial"/>
          <w:b/>
          <w:bCs/>
          <w:sz w:val="20"/>
          <w:szCs w:val="20"/>
          <w:u w:val="single"/>
        </w:rPr>
      </w:pPr>
      <w:r w:rsidRPr="34F247FE">
        <w:rPr>
          <w:rStyle w:val="normaltextrun"/>
          <w:rFonts w:ascii="Arial" w:hAnsi="Arial" w:cs="Arial"/>
          <w:b/>
          <w:bCs/>
          <w:sz w:val="20"/>
          <w:szCs w:val="20"/>
          <w:u w:val="single"/>
        </w:rPr>
        <w:t>Test Results Summary</w:t>
      </w:r>
    </w:p>
    <w:p w14:paraId="6FF7481C" w14:textId="47FDD3E3" w:rsidR="49ADBDC8" w:rsidRDefault="30024D51" w:rsidP="49ADBDC8">
      <w:pPr>
        <w:pStyle w:val="paragraph0"/>
        <w:spacing w:before="0" w:beforeAutospacing="0" w:after="0" w:afterAutospacing="0"/>
        <w:rPr>
          <w:rStyle w:val="normaltextrun"/>
          <w:rFonts w:ascii="Arial" w:eastAsia="Arial" w:hAnsi="Arial" w:cs="Arial"/>
          <w:sz w:val="20"/>
          <w:szCs w:val="20"/>
        </w:rPr>
      </w:pPr>
      <w:r w:rsidRPr="30024D51">
        <w:rPr>
          <w:rStyle w:val="normaltextrun"/>
          <w:rFonts w:ascii="Arial" w:eastAsia="Arial" w:hAnsi="Arial" w:cs="Arial"/>
          <w:sz w:val="20"/>
          <w:szCs w:val="20"/>
        </w:rPr>
        <w:t xml:space="preserve">We have completed all of our testing and 100% passed and the remaining 0% failed, according to our Test Tracker. We had one test that failed, which is adding a category with an existing name. As it was </w:t>
      </w:r>
      <w:r w:rsidRPr="30024D51">
        <w:rPr>
          <w:rStyle w:val="normaltextrun"/>
          <w:rFonts w:ascii="Arial" w:eastAsia="Arial" w:hAnsi="Arial" w:cs="Arial"/>
          <w:sz w:val="20"/>
          <w:szCs w:val="20"/>
        </w:rPr>
        <w:lastRenderedPageBreak/>
        <w:t xml:space="preserve">mentioned in the previous section, our developers made a note on the admin guide of adding categories. Our user acceptance testing is all complete and passed, which can be noted in our Trello Board. </w:t>
      </w:r>
    </w:p>
    <w:p w14:paraId="23254278" w14:textId="77777777" w:rsidR="00160D46" w:rsidRDefault="00160D46" w:rsidP="00160D46">
      <w:pPr>
        <w:pStyle w:val="Heading2"/>
        <w:numPr>
          <w:ilvl w:val="0"/>
          <w:numId w:val="0"/>
        </w:numPr>
        <w:ind w:left="540"/>
        <w:sectPr w:rsidR="00160D46" w:rsidSect="00707A34">
          <w:pgSz w:w="12240" w:h="15840"/>
          <w:pgMar w:top="1440" w:right="1440" w:bottom="1440" w:left="1440" w:header="720" w:footer="720" w:gutter="0"/>
          <w:cols w:space="720"/>
          <w:titlePg/>
          <w:docGrid w:linePitch="360"/>
        </w:sectPr>
      </w:pPr>
    </w:p>
    <w:p w14:paraId="6773B894" w14:textId="77777777" w:rsidR="00160D46" w:rsidRPr="004D01B0" w:rsidRDefault="00160D46" w:rsidP="00160D46">
      <w:pPr>
        <w:pStyle w:val="Heading2"/>
      </w:pPr>
      <w:bookmarkStart w:id="116" w:name="_Toc525364695"/>
      <w:bookmarkStart w:id="117" w:name="_Toc525364696"/>
      <w:bookmarkStart w:id="118" w:name="_Toc506146321"/>
      <w:bookmarkStart w:id="119" w:name="_Toc506146322"/>
      <w:bookmarkStart w:id="120" w:name="_Toc101395446"/>
      <w:bookmarkStart w:id="121" w:name="_Toc101395607"/>
      <w:bookmarkStart w:id="122" w:name="_Toc101398823"/>
      <w:bookmarkStart w:id="123" w:name="_Toc102952354"/>
      <w:bookmarkEnd w:id="116"/>
      <w:bookmarkEnd w:id="117"/>
      <w:bookmarkEnd w:id="118"/>
      <w:bookmarkEnd w:id="119"/>
      <w:r w:rsidRPr="004D01B0">
        <w:lastRenderedPageBreak/>
        <w:t>Test Specifications</w:t>
      </w:r>
      <w:bookmarkEnd w:id="120"/>
      <w:bookmarkEnd w:id="121"/>
      <w:bookmarkEnd w:id="122"/>
      <w:bookmarkEnd w:id="123"/>
      <w:r w:rsidRPr="004D01B0">
        <w:t xml:space="preserve"> </w:t>
      </w:r>
    </w:p>
    <w:p w14:paraId="5D7CEE70" w14:textId="77777777" w:rsidR="00160D46" w:rsidRPr="00AA0CF2" w:rsidRDefault="00160D46" w:rsidP="00160D46">
      <w:pPr>
        <w:pStyle w:val="Paragraph"/>
        <w:rPr>
          <w:i/>
          <w:iCs/>
        </w:rPr>
      </w:pPr>
      <w:r>
        <w:t>Link to UT Box – Testing:</w:t>
      </w:r>
    </w:p>
    <w:p w14:paraId="1CD43560" w14:textId="77777777" w:rsidR="00160D46" w:rsidRDefault="00567AAC" w:rsidP="00160D46">
      <w:pPr>
        <w:pStyle w:val="Paragraph"/>
        <w:rPr>
          <w:i/>
          <w:iCs/>
        </w:rPr>
      </w:pPr>
      <w:hyperlink r:id="rId22">
        <w:r w:rsidR="00160D46" w:rsidRPr="0844A0A3">
          <w:rPr>
            <w:rStyle w:val="Hyperlink"/>
          </w:rPr>
          <w:t>https://utexas.box.com/s/9dozh5evjji5o3f9hdgxjh9x041thykc</w:t>
        </w:r>
      </w:hyperlink>
    </w:p>
    <w:p w14:paraId="141072ED" w14:textId="75B9CAF6" w:rsidR="00160D46" w:rsidRPr="00D54647" w:rsidRDefault="102B261B" w:rsidP="102B261B">
      <w:pPr>
        <w:pStyle w:val="Paragraph"/>
        <w:rPr>
          <w:i/>
          <w:iCs/>
        </w:rPr>
      </w:pPr>
      <w:r>
        <w:t>Reasons for including negative test cases:</w:t>
      </w:r>
    </w:p>
    <w:p w14:paraId="482F7BC1" w14:textId="1E9E5165" w:rsidR="102B261B" w:rsidRDefault="30024D51" w:rsidP="102B261B">
      <w:pPr>
        <w:pStyle w:val="Paragraph"/>
      </w:pPr>
      <w:r w:rsidRPr="30024D51">
        <w:t xml:space="preserve">Although this is a pre-packaged software solution, we tested for a small number of negative test cases. These cases were made to ensure that a “bad user” would not be able to use the system properly. We recognized the importance of testing for negative cases after the completion of all sprints. For this, we have placed our execution proof under the folder “Project Wrap-Up: Negative Cases” and the scenarios can be found at the bottom (starting in line 937) of our Test Tracker.  </w:t>
      </w:r>
    </w:p>
    <w:p w14:paraId="1A84CC4E" w14:textId="1310DB34" w:rsidR="00160D46" w:rsidRPr="004D01B0" w:rsidRDefault="00160D46" w:rsidP="00160D46">
      <w:pPr>
        <w:pStyle w:val="Heading2"/>
      </w:pPr>
      <w:bookmarkStart w:id="124" w:name="_Toc101395447"/>
      <w:bookmarkStart w:id="125" w:name="_Toc101395608"/>
      <w:bookmarkStart w:id="126" w:name="_Toc101398824"/>
      <w:bookmarkStart w:id="127" w:name="_Toc102952355"/>
      <w:r w:rsidRPr="004D01B0">
        <w:t>User Acceptance Criteria (UAT)</w:t>
      </w:r>
      <w:bookmarkEnd w:id="124"/>
      <w:bookmarkEnd w:id="125"/>
      <w:bookmarkEnd w:id="126"/>
      <w:bookmarkEnd w:id="127"/>
    </w:p>
    <w:p w14:paraId="739E8AF9" w14:textId="77777777" w:rsidR="00160D46" w:rsidRPr="00D54647" w:rsidRDefault="00160D46" w:rsidP="00160D46">
      <w:pPr>
        <w:pStyle w:val="Paragraph"/>
        <w:rPr>
          <w:b/>
          <w:bCs/>
          <w:i/>
          <w:iCs/>
          <w:u w:val="single"/>
        </w:rPr>
      </w:pPr>
      <w:r w:rsidRPr="00D54647">
        <w:rPr>
          <w:b/>
          <w:bCs/>
          <w:u w:val="single"/>
        </w:rPr>
        <w:t>Plan Summary</w:t>
      </w:r>
    </w:p>
    <w:p w14:paraId="24466CF8" w14:textId="77777777" w:rsidR="00160D46" w:rsidRDefault="00160D46" w:rsidP="00160D46">
      <w:pPr>
        <w:pStyle w:val="Paragraph"/>
        <w:numPr>
          <w:ilvl w:val="0"/>
          <w:numId w:val="9"/>
        </w:numPr>
        <w:rPr>
          <w:rFonts w:eastAsia="Arial"/>
          <w:i/>
          <w:iCs/>
        </w:rPr>
      </w:pPr>
      <w:r w:rsidRPr="3C03BBC6">
        <w:rPr>
          <w:b/>
          <w:bCs/>
        </w:rPr>
        <w:t>Initial confirmation of UAT</w:t>
      </w:r>
      <w:r w:rsidRPr="3C03BBC6">
        <w:t xml:space="preserve">: At the start of each sprint (which is on Friday), the PM confirms the priorities of the user stories and the user story’s UAT with our client. UAT for each user story has been created and approved by our clients during the Inception phase. As a result, when confirming the user stories with our clients, we also confirm again if the UAT designed during the Inception phase is still applicable to our client's current requirements for the prospective features. </w:t>
      </w:r>
    </w:p>
    <w:p w14:paraId="3CCF18F8" w14:textId="77777777" w:rsidR="00160D46" w:rsidRDefault="00160D46" w:rsidP="00160D46">
      <w:pPr>
        <w:pStyle w:val="Paragraph"/>
        <w:numPr>
          <w:ilvl w:val="0"/>
          <w:numId w:val="9"/>
        </w:numPr>
        <w:rPr>
          <w:rFonts w:eastAsia="Arial"/>
        </w:rPr>
      </w:pPr>
      <w:r w:rsidRPr="3C03BBC6">
        <w:rPr>
          <w:b/>
          <w:bCs/>
        </w:rPr>
        <w:t>Team Testing to UAT</w:t>
      </w:r>
      <w:r w:rsidRPr="3C03BBC6">
        <w:t xml:space="preserve">: On the following Monday and Tuesday after the initial confirmation of the user stories and UAT with our client, we meet as a team, configure the platform (Developers – Ammar and Michael), create test scenarios (BAs – Maria and Victoria), and test the features based on our created test script (BAs – Maria and Victoria). We then create the test script for our clients to perform UAT. This </w:t>
      </w:r>
      <w:r>
        <w:t>UAT</w:t>
      </w:r>
      <w:r w:rsidRPr="3C03BBC6">
        <w:t xml:space="preserve"> test script is created by (1) reflecting upon the UAT criteria, and (2) is a subset and shorter version of our test script. </w:t>
      </w:r>
    </w:p>
    <w:p w14:paraId="6FFDC8BE" w14:textId="77777777" w:rsidR="00160D46" w:rsidRDefault="00160D46" w:rsidP="00160D46">
      <w:pPr>
        <w:pStyle w:val="Paragraph"/>
        <w:numPr>
          <w:ilvl w:val="0"/>
          <w:numId w:val="9"/>
        </w:numPr>
        <w:rPr>
          <w:i/>
          <w:iCs/>
        </w:rPr>
      </w:pPr>
      <w:r w:rsidRPr="3C03BBC6">
        <w:rPr>
          <w:b/>
          <w:bCs/>
        </w:rPr>
        <w:t xml:space="preserve">Sending </w:t>
      </w:r>
      <w:r>
        <w:rPr>
          <w:b/>
          <w:bCs/>
        </w:rPr>
        <w:t>UAT</w:t>
      </w:r>
      <w:r w:rsidRPr="3C03BBC6">
        <w:rPr>
          <w:b/>
          <w:bCs/>
        </w:rPr>
        <w:t xml:space="preserve"> test script: </w:t>
      </w:r>
      <w:r w:rsidRPr="3C03BBC6">
        <w:t xml:space="preserve">Upon completion, our BA will email TXACC (1) our full test script and test results for the clients’ revision, and (2) the </w:t>
      </w:r>
      <w:r>
        <w:t>UAT</w:t>
      </w:r>
      <w:r w:rsidRPr="3C03BBC6">
        <w:t xml:space="preserve"> test script (to Umera Khan) so that they can perform UAT. The email is usually sent out by Wednesday. </w:t>
      </w:r>
    </w:p>
    <w:p w14:paraId="760B1B61" w14:textId="77777777" w:rsidR="00160D46" w:rsidRDefault="00160D46" w:rsidP="00160D46">
      <w:pPr>
        <w:pStyle w:val="Paragraph"/>
        <w:numPr>
          <w:ilvl w:val="0"/>
          <w:numId w:val="9"/>
        </w:numPr>
        <w:rPr>
          <w:i/>
          <w:iCs/>
        </w:rPr>
      </w:pPr>
      <w:r w:rsidRPr="3C03BBC6">
        <w:rPr>
          <w:b/>
          <w:bCs/>
        </w:rPr>
        <w:t>Clients perform UAT:</w:t>
      </w:r>
      <w:r w:rsidRPr="3C03BBC6">
        <w:t xml:space="preserve"> Upon receiving the email, our clients will (1) review our test results and give feedback, and (2) test the system using the steps we indicated in the clients’ test script. Our clients will take note of their feedback, and check the Trello Board – UAT section of the user story for each feature tested successfully. The client usually completes this task before our recurring client meeting on Friday at 2 PM. </w:t>
      </w:r>
    </w:p>
    <w:p w14:paraId="232649E8" w14:textId="77777777" w:rsidR="00160D46" w:rsidRPr="004D01B0" w:rsidRDefault="00160D46" w:rsidP="00160D46">
      <w:pPr>
        <w:pStyle w:val="Paragraph"/>
        <w:numPr>
          <w:ilvl w:val="0"/>
          <w:numId w:val="9"/>
        </w:numPr>
        <w:rPr>
          <w:i/>
          <w:iCs/>
        </w:rPr>
      </w:pPr>
      <w:r w:rsidRPr="21AE1D13">
        <w:rPr>
          <w:b/>
          <w:bCs/>
        </w:rPr>
        <w:t xml:space="preserve">UAT Feedback: </w:t>
      </w:r>
      <w:r w:rsidRPr="21AE1D13">
        <w:t>Clients’ UAT feedback is provided in two stages. The first feedback is provided when the client is reviewing our test results and testing the system using our clients’ test script. For any issue the clients have in this stage, they will message us on GroupMe. We will then make adjustments to the test scripts where necessary. The second feedback is provided during our meeting on Friday. On Friday, we will confirm with our clients their testing experience using our provided test script, and understand if there is a need for any adjustment</w:t>
      </w:r>
      <w:r>
        <w:t xml:space="preserve"> either on the test script or on the system</w:t>
      </w:r>
      <w:r w:rsidRPr="21AE1D13">
        <w:t xml:space="preserve">. If </w:t>
      </w:r>
      <w:r>
        <w:t>no further adjustment needs to be made</w:t>
      </w:r>
      <w:r w:rsidRPr="21AE1D13">
        <w:t xml:space="preserve">, Umera will sign off the Trello board and we will move on with </w:t>
      </w:r>
      <w:r w:rsidRPr="004D01B0">
        <w:t xml:space="preserve">the next user stories. </w:t>
      </w:r>
    </w:p>
    <w:p w14:paraId="6DA133AF" w14:textId="74177939" w:rsidR="00160D46" w:rsidRPr="00160D46" w:rsidRDefault="102B261B" w:rsidP="102B261B">
      <w:pPr>
        <w:pStyle w:val="Paragraph"/>
        <w:rPr>
          <w:b/>
          <w:bCs/>
          <w:i/>
          <w:iCs/>
          <w:u w:val="single"/>
          <w:lang w:val="vi-VN"/>
        </w:rPr>
      </w:pPr>
      <w:r w:rsidRPr="102B261B">
        <w:rPr>
          <w:b/>
          <w:bCs/>
          <w:u w:val="single"/>
        </w:rPr>
        <w:t>UAT Test</w:t>
      </w:r>
      <w:r w:rsidRPr="102B261B">
        <w:rPr>
          <w:b/>
          <w:bCs/>
          <w:u w:val="single"/>
          <w:lang w:val="vi-VN"/>
        </w:rPr>
        <w:t xml:space="preserve"> Scripts </w:t>
      </w:r>
    </w:p>
    <w:p w14:paraId="52385968" w14:textId="33230A22" w:rsidR="00160D46" w:rsidRDefault="21F7BCFC" w:rsidP="00160D46">
      <w:pPr>
        <w:pStyle w:val="Paragraph"/>
        <w:rPr>
          <w:lang w:val="vi-VN"/>
        </w:rPr>
      </w:pPr>
      <w:r>
        <w:t>Link to UT Box – UAT</w:t>
      </w:r>
      <w:r w:rsidRPr="21F7BCFC">
        <w:rPr>
          <w:lang w:val="vi-VN"/>
        </w:rPr>
        <w:t xml:space="preserve"> Test Scripts</w:t>
      </w:r>
      <w:r>
        <w:t>:</w:t>
      </w:r>
      <w:r w:rsidRPr="21F7BCFC">
        <w:rPr>
          <w:lang w:val="vi-VN"/>
        </w:rPr>
        <w:t xml:space="preserve"> </w:t>
      </w:r>
    </w:p>
    <w:p w14:paraId="38BABF2D" w14:textId="69EB5452" w:rsidR="21F7BCFC" w:rsidRDefault="00567AAC" w:rsidP="21F7BCFC">
      <w:pPr>
        <w:pStyle w:val="Paragraph"/>
        <w:rPr>
          <w:lang w:val="vi-VN"/>
        </w:rPr>
      </w:pPr>
      <w:hyperlink r:id="rId23">
        <w:r w:rsidR="21F7BCFC" w:rsidRPr="21F7BCFC">
          <w:rPr>
            <w:rStyle w:val="Hyperlink"/>
            <w:lang w:val="vi-VN"/>
          </w:rPr>
          <w:t>https://utexas.box.com/s/1pspza13ozi8rt4sdwhmevnju0q5sy5t</w:t>
        </w:r>
      </w:hyperlink>
      <w:r w:rsidR="21F7BCFC" w:rsidRPr="21F7BCFC">
        <w:rPr>
          <w:lang w:val="vi-VN"/>
        </w:rPr>
        <w:t xml:space="preserve"> </w:t>
      </w:r>
    </w:p>
    <w:p w14:paraId="0EEE11E4" w14:textId="19059592" w:rsidR="00160D46" w:rsidRPr="00160D46" w:rsidRDefault="49ADBDC8" w:rsidP="49ADBDC8">
      <w:pPr>
        <w:pStyle w:val="Paragraph"/>
        <w:rPr>
          <w:b/>
          <w:bCs/>
          <w:u w:val="single"/>
          <w:lang w:val="vi-VN"/>
        </w:rPr>
      </w:pPr>
      <w:r w:rsidRPr="49ADBDC8">
        <w:rPr>
          <w:b/>
          <w:bCs/>
          <w:u w:val="single"/>
        </w:rPr>
        <w:t xml:space="preserve">UAT Feedback </w:t>
      </w:r>
    </w:p>
    <w:p w14:paraId="5E310BAD" w14:textId="77777777" w:rsidR="00160D46" w:rsidRDefault="00160D46" w:rsidP="00160D46">
      <w:pPr>
        <w:pStyle w:val="paragraph0"/>
        <w:numPr>
          <w:ilvl w:val="0"/>
          <w:numId w:val="11"/>
        </w:numPr>
        <w:spacing w:before="0" w:beforeAutospacing="0" w:after="0" w:afterAutospacing="0"/>
        <w:textAlignment w:val="baseline"/>
        <w:rPr>
          <w:rFonts w:ascii="Segoe UI" w:hAnsi="Segoe UI" w:cs="Segoe UI"/>
          <w:i/>
          <w:iCs/>
          <w:sz w:val="18"/>
          <w:szCs w:val="18"/>
        </w:rPr>
      </w:pPr>
      <w:r w:rsidRPr="004D01B0">
        <w:rPr>
          <w:rStyle w:val="normaltextrun"/>
          <w:rFonts w:ascii="Arial" w:hAnsi="Arial"/>
          <w:b/>
          <w:bCs/>
          <w:sz w:val="20"/>
          <w:szCs w:val="20"/>
        </w:rPr>
        <w:t>Sprint 1:</w:t>
      </w:r>
      <w:r>
        <w:rPr>
          <w:rStyle w:val="normaltextrun"/>
          <w:rFonts w:ascii="Arial" w:hAnsi="Arial"/>
          <w:sz w:val="20"/>
          <w:szCs w:val="20"/>
        </w:rPr>
        <w:t xml:space="preserve"> The feedback for this sprint consisted of being unable to add a category with an existing category name. This was something that we were unable to change within the system and would </w:t>
      </w:r>
      <w:r>
        <w:rPr>
          <w:rStyle w:val="normaltextrun"/>
          <w:rFonts w:ascii="Arial" w:hAnsi="Arial"/>
          <w:sz w:val="20"/>
          <w:szCs w:val="20"/>
        </w:rPr>
        <w:lastRenderedPageBreak/>
        <w:t xml:space="preserve">be a failed task. During our Friday meeting, we came to the conclusion to make a note on the admin guides when adding categories. Other than that, </w:t>
      </w:r>
      <w:proofErr w:type="spellStart"/>
      <w:r>
        <w:rPr>
          <w:rStyle w:val="normaltextrun"/>
          <w:rFonts w:ascii="Arial" w:hAnsi="Arial"/>
          <w:sz w:val="20"/>
          <w:szCs w:val="20"/>
        </w:rPr>
        <w:t>Umera</w:t>
      </w:r>
      <w:proofErr w:type="spellEnd"/>
      <w:r>
        <w:rPr>
          <w:rStyle w:val="normaltextrun"/>
          <w:rFonts w:ascii="Arial" w:hAnsi="Arial"/>
          <w:sz w:val="20"/>
          <w:szCs w:val="20"/>
        </w:rPr>
        <w:t xml:space="preserve"> and Joe were able to complete the UAT for sprint 1. </w:t>
      </w:r>
      <w:r>
        <w:rPr>
          <w:rStyle w:val="eop"/>
          <w:rFonts w:ascii="Arial" w:hAnsi="Arial" w:cs="Arial"/>
          <w:i/>
          <w:iCs/>
          <w:sz w:val="20"/>
          <w:szCs w:val="20"/>
        </w:rPr>
        <w:t> </w:t>
      </w:r>
    </w:p>
    <w:p w14:paraId="1A99E05D" w14:textId="77777777" w:rsidR="00160D46" w:rsidRDefault="00160D46" w:rsidP="00160D46">
      <w:pPr>
        <w:pStyle w:val="paragraph0"/>
        <w:spacing w:before="0" w:beforeAutospacing="0" w:after="0" w:afterAutospacing="0"/>
        <w:textAlignment w:val="baseline"/>
        <w:rPr>
          <w:rStyle w:val="normaltextrun"/>
          <w:rFonts w:ascii="Arial" w:hAnsi="Arial"/>
          <w:sz w:val="20"/>
          <w:szCs w:val="20"/>
        </w:rPr>
      </w:pPr>
    </w:p>
    <w:p w14:paraId="1C411492" w14:textId="77777777" w:rsidR="00160D46" w:rsidRDefault="00160D46" w:rsidP="00160D46">
      <w:pPr>
        <w:pStyle w:val="paragraph0"/>
        <w:numPr>
          <w:ilvl w:val="0"/>
          <w:numId w:val="11"/>
        </w:numPr>
        <w:spacing w:before="0" w:beforeAutospacing="0" w:after="0" w:afterAutospacing="0"/>
        <w:textAlignment w:val="baseline"/>
        <w:rPr>
          <w:rFonts w:ascii="Segoe UI" w:hAnsi="Segoe UI" w:cs="Segoe UI"/>
          <w:i/>
          <w:iCs/>
          <w:sz w:val="18"/>
          <w:szCs w:val="18"/>
        </w:rPr>
      </w:pPr>
      <w:r w:rsidRPr="004D01B0">
        <w:rPr>
          <w:rStyle w:val="normaltextrun"/>
          <w:rFonts w:ascii="Arial" w:hAnsi="Arial"/>
          <w:b/>
          <w:bCs/>
          <w:sz w:val="20"/>
          <w:szCs w:val="20"/>
        </w:rPr>
        <w:t>Sprint 2:</w:t>
      </w:r>
      <w:r>
        <w:rPr>
          <w:rStyle w:val="normaltextrun"/>
          <w:rFonts w:ascii="Arial" w:hAnsi="Arial"/>
          <w:sz w:val="20"/>
          <w:szCs w:val="20"/>
        </w:rPr>
        <w:t xml:space="preserve"> The feedback for this sprint consisted of the fact that the functionality of uploading files for both admins and clinic members was easy to follow with the admin and user guides. Additionally, the client wanted to see if they could upload files into subsections of the main categories already created. We were able to show the client how to do this during our training session hosted on Friday’s meeting. It was not a part of the original UAT, but was included later for the client’s sake. </w:t>
      </w:r>
      <w:r>
        <w:rPr>
          <w:rStyle w:val="eop"/>
          <w:rFonts w:ascii="Arial" w:hAnsi="Arial" w:cs="Arial"/>
          <w:i/>
          <w:iCs/>
          <w:color w:val="000000"/>
          <w:sz w:val="20"/>
          <w:szCs w:val="20"/>
        </w:rPr>
        <w:t> </w:t>
      </w:r>
    </w:p>
    <w:p w14:paraId="07BEF524" w14:textId="77777777" w:rsidR="00160D46" w:rsidRDefault="00160D46" w:rsidP="00160D46">
      <w:pPr>
        <w:pStyle w:val="paragraph0"/>
        <w:spacing w:before="0" w:beforeAutospacing="0" w:after="0" w:afterAutospacing="0"/>
        <w:textAlignment w:val="baseline"/>
        <w:rPr>
          <w:rStyle w:val="normaltextrun"/>
          <w:rFonts w:ascii="Arial" w:hAnsi="Arial"/>
          <w:sz w:val="20"/>
          <w:szCs w:val="20"/>
        </w:rPr>
      </w:pPr>
    </w:p>
    <w:p w14:paraId="43CF2039" w14:textId="77777777" w:rsidR="00160D46" w:rsidRDefault="00160D46" w:rsidP="00160D46">
      <w:pPr>
        <w:pStyle w:val="paragraph0"/>
        <w:numPr>
          <w:ilvl w:val="0"/>
          <w:numId w:val="11"/>
        </w:numPr>
        <w:spacing w:before="0" w:beforeAutospacing="0" w:after="0" w:afterAutospacing="0"/>
        <w:textAlignment w:val="baseline"/>
        <w:rPr>
          <w:rFonts w:ascii="Segoe UI" w:hAnsi="Segoe UI" w:cs="Segoe UI"/>
          <w:i/>
          <w:iCs/>
          <w:sz w:val="18"/>
          <w:szCs w:val="18"/>
        </w:rPr>
      </w:pPr>
      <w:r w:rsidRPr="004D01B0">
        <w:rPr>
          <w:rStyle w:val="normaltextrun"/>
          <w:rFonts w:ascii="Arial" w:hAnsi="Arial"/>
          <w:b/>
          <w:bCs/>
          <w:sz w:val="20"/>
          <w:szCs w:val="20"/>
        </w:rPr>
        <w:t>Sprint 3:</w:t>
      </w:r>
      <w:r>
        <w:rPr>
          <w:rStyle w:val="normaltextrun"/>
          <w:rFonts w:ascii="Arial" w:hAnsi="Arial"/>
          <w:sz w:val="20"/>
          <w:szCs w:val="20"/>
        </w:rPr>
        <w:t xml:space="preserve"> The feedback for this sprint consisted of the client liking the search engine. Additionally, they were happy about the ease of adding users and finding users to add them to chats. Joe and </w:t>
      </w:r>
      <w:proofErr w:type="spellStart"/>
      <w:r>
        <w:rPr>
          <w:rStyle w:val="normaltextrun"/>
          <w:rFonts w:ascii="Arial" w:hAnsi="Arial"/>
          <w:sz w:val="20"/>
          <w:szCs w:val="20"/>
        </w:rPr>
        <w:t>Umera</w:t>
      </w:r>
      <w:proofErr w:type="spellEnd"/>
      <w:r>
        <w:rPr>
          <w:rStyle w:val="normaltextrun"/>
          <w:rFonts w:ascii="Arial" w:hAnsi="Arial"/>
          <w:sz w:val="20"/>
          <w:szCs w:val="20"/>
        </w:rPr>
        <w:t xml:space="preserve"> also wanted to see if they could make certain groups not accessible to some members, which we were able to show on Friday’s meeting through a live demo.   </w:t>
      </w:r>
      <w:r>
        <w:rPr>
          <w:rStyle w:val="eop"/>
          <w:rFonts w:ascii="Arial" w:hAnsi="Arial" w:cs="Arial"/>
          <w:i/>
          <w:iCs/>
          <w:sz w:val="20"/>
          <w:szCs w:val="20"/>
        </w:rPr>
        <w:t> </w:t>
      </w:r>
    </w:p>
    <w:p w14:paraId="46CE1338" w14:textId="0A4BCA29" w:rsidR="102B261B" w:rsidRDefault="102B261B" w:rsidP="102B261B">
      <w:pPr>
        <w:pStyle w:val="paragraph0"/>
        <w:spacing w:before="0" w:beforeAutospacing="0" w:after="0" w:afterAutospacing="0"/>
        <w:rPr>
          <w:rStyle w:val="normaltextrun"/>
        </w:rPr>
      </w:pPr>
    </w:p>
    <w:p w14:paraId="713D3AD5" w14:textId="20172EC7" w:rsidR="00160D46" w:rsidRDefault="102B261B" w:rsidP="102B261B">
      <w:pPr>
        <w:pStyle w:val="paragraph0"/>
        <w:numPr>
          <w:ilvl w:val="0"/>
          <w:numId w:val="11"/>
        </w:numPr>
        <w:spacing w:before="0" w:beforeAutospacing="0" w:after="0" w:afterAutospacing="0"/>
        <w:textAlignment w:val="baseline"/>
        <w:rPr>
          <w:rStyle w:val="eop"/>
          <w:rFonts w:asciiTheme="minorHAnsi" w:eastAsiaTheme="minorEastAsia" w:hAnsiTheme="minorHAnsi" w:cstheme="minorBidi"/>
          <w:sz w:val="20"/>
          <w:szCs w:val="20"/>
        </w:rPr>
      </w:pPr>
      <w:r w:rsidRPr="102B261B">
        <w:rPr>
          <w:rStyle w:val="normaltextrun"/>
          <w:rFonts w:ascii="Arial" w:hAnsi="Arial"/>
          <w:b/>
          <w:bCs/>
          <w:sz w:val="20"/>
          <w:szCs w:val="20"/>
        </w:rPr>
        <w:t>Sprint 4:</w:t>
      </w:r>
      <w:r w:rsidRPr="102B261B">
        <w:rPr>
          <w:rStyle w:val="normaltextrun"/>
          <w:rFonts w:ascii="Arial" w:hAnsi="Arial"/>
          <w:sz w:val="20"/>
          <w:szCs w:val="20"/>
        </w:rPr>
        <w:t xml:space="preserve"> </w:t>
      </w:r>
      <w:r w:rsidRPr="102B261B">
        <w:rPr>
          <w:rStyle w:val="eop"/>
          <w:rFonts w:ascii="Arial" w:hAnsi="Arial" w:cs="Arial"/>
          <w:sz w:val="20"/>
          <w:szCs w:val="20"/>
        </w:rPr>
        <w:t xml:space="preserve">The feedback for this sprint consisted of the client using the filtering aspect of the search engine. The clients were happy with the general display of the homepage and the various filtering functions. There were initially some difficulties filtering the resources, but through training, we were able to solve any issues. </w:t>
      </w:r>
    </w:p>
    <w:p w14:paraId="26BA43A3" w14:textId="2955C72D" w:rsidR="00160D46" w:rsidRDefault="00160D46" w:rsidP="102B261B">
      <w:pPr>
        <w:pStyle w:val="paragraph0"/>
        <w:spacing w:before="0" w:beforeAutospacing="0" w:after="0" w:afterAutospacing="0"/>
        <w:textAlignment w:val="baseline"/>
        <w:rPr>
          <w:rStyle w:val="normaltextrun"/>
        </w:rPr>
      </w:pPr>
    </w:p>
    <w:p w14:paraId="786145A2" w14:textId="29B69605" w:rsidR="00DE5445" w:rsidRPr="00DE5445" w:rsidRDefault="102B261B" w:rsidP="102B261B">
      <w:pPr>
        <w:pStyle w:val="paragraph0"/>
        <w:numPr>
          <w:ilvl w:val="0"/>
          <w:numId w:val="11"/>
        </w:numPr>
        <w:spacing w:before="0" w:beforeAutospacing="0" w:after="0" w:afterAutospacing="0"/>
        <w:rPr>
          <w:rStyle w:val="eop"/>
          <w:i/>
          <w:iCs/>
          <w:sz w:val="18"/>
          <w:szCs w:val="18"/>
        </w:rPr>
      </w:pPr>
      <w:r w:rsidRPr="102B261B">
        <w:rPr>
          <w:rStyle w:val="eop"/>
          <w:rFonts w:ascii="Arial" w:hAnsi="Arial" w:cs="Arial"/>
          <w:b/>
          <w:bCs/>
          <w:sz w:val="20"/>
          <w:szCs w:val="20"/>
        </w:rPr>
        <w:t xml:space="preserve">Sprint 5: </w:t>
      </w:r>
      <w:r w:rsidRPr="102B261B">
        <w:rPr>
          <w:rStyle w:val="eop"/>
          <w:rFonts w:ascii="Arial" w:eastAsia="Arial" w:hAnsi="Arial" w:cs="Arial"/>
          <w:sz w:val="20"/>
          <w:szCs w:val="20"/>
        </w:rPr>
        <w:t xml:space="preserve">The feedback for this sprint consisted of the client sending mass announcements to clinic members and receiving notifications through Mighty Networks. At the beginning, our clients were more interested in a mobile-friendly option, but are now happy with the browser. The mobile option exists, but is no longer the main focus for our client. </w:t>
      </w:r>
    </w:p>
    <w:p w14:paraId="49FB7F10" w14:textId="6D3F9883" w:rsidR="00DE5445" w:rsidRPr="00DE5445" w:rsidRDefault="00DE5445" w:rsidP="102B261B">
      <w:pPr>
        <w:pStyle w:val="paragraph0"/>
        <w:spacing w:before="0" w:beforeAutospacing="0" w:after="0" w:afterAutospacing="0"/>
        <w:rPr>
          <w:rStyle w:val="eop"/>
        </w:rPr>
      </w:pPr>
    </w:p>
    <w:p w14:paraId="76999A84" w14:textId="6B24FD9E" w:rsidR="00DE5445" w:rsidRPr="00DE5445" w:rsidRDefault="102B261B" w:rsidP="102B261B">
      <w:pPr>
        <w:pStyle w:val="paragraph0"/>
        <w:numPr>
          <w:ilvl w:val="0"/>
          <w:numId w:val="11"/>
        </w:numPr>
        <w:spacing w:before="0" w:beforeAutospacing="0" w:after="0" w:afterAutospacing="0"/>
        <w:rPr>
          <w:rStyle w:val="eop"/>
          <w:i/>
          <w:iCs/>
          <w:sz w:val="18"/>
          <w:szCs w:val="18"/>
          <w:lang w:val="vi-VN"/>
        </w:rPr>
      </w:pPr>
      <w:r w:rsidRPr="102B261B">
        <w:rPr>
          <w:rStyle w:val="eop"/>
          <w:rFonts w:ascii="Arial" w:hAnsi="Arial" w:cs="Arial"/>
          <w:b/>
          <w:bCs/>
          <w:sz w:val="20"/>
          <w:szCs w:val="20"/>
        </w:rPr>
        <w:t xml:space="preserve">Sprint 6: </w:t>
      </w:r>
      <w:r w:rsidRPr="102B261B">
        <w:rPr>
          <w:rStyle w:val="eop"/>
          <w:rFonts w:ascii="Arial" w:hAnsi="Arial" w:cs="Arial"/>
          <w:sz w:val="20"/>
          <w:szCs w:val="20"/>
        </w:rPr>
        <w:t xml:space="preserve">The feedback for this sprint consisted of the clients’ responses to the IT process. Originally, the main IT lead would be Karolina, but after consistently having meetings with </w:t>
      </w:r>
      <w:proofErr w:type="spellStart"/>
      <w:r w:rsidRPr="102B261B">
        <w:rPr>
          <w:rStyle w:val="eop"/>
          <w:rFonts w:ascii="Arial" w:hAnsi="Arial" w:cs="Arial"/>
          <w:sz w:val="20"/>
          <w:szCs w:val="20"/>
        </w:rPr>
        <w:t>Umera</w:t>
      </w:r>
      <w:proofErr w:type="spellEnd"/>
      <w:r w:rsidRPr="102B261B">
        <w:rPr>
          <w:rStyle w:val="eop"/>
          <w:rFonts w:ascii="Arial" w:hAnsi="Arial" w:cs="Arial"/>
          <w:sz w:val="20"/>
          <w:szCs w:val="20"/>
        </w:rPr>
        <w:t xml:space="preserve">, we decided that she will take over those responsibilities. Instead of creating a separate chat, we create a Virtual Service Desk where people can post their questions. The clients were happy with this development and approved of this change. </w:t>
      </w:r>
    </w:p>
    <w:p w14:paraId="3EAE9C1E" w14:textId="77777777" w:rsidR="00AF1FC4" w:rsidRDefault="00AF1FC4" w:rsidP="00AF1FC4">
      <w:pPr>
        <w:spacing w:before="120" w:after="120"/>
        <w:rPr>
          <w:rFonts w:ascii="Arial" w:eastAsia="Arial" w:hAnsi="Arial" w:cs="Arial"/>
        </w:rPr>
      </w:pPr>
    </w:p>
    <w:bookmarkEnd w:id="0"/>
    <w:p w14:paraId="5AC028A5" w14:textId="58A080CD" w:rsidR="00675D66" w:rsidRPr="000049B7" w:rsidRDefault="00675D66">
      <w:pPr>
        <w:rPr>
          <w:rFonts w:ascii="Calibri" w:hAnsi="Calibri"/>
          <w:caps/>
          <w:color w:val="262626" w:themeColor="text1" w:themeTint="D9"/>
          <w:sz w:val="72"/>
          <w:szCs w:val="72"/>
        </w:rPr>
      </w:pPr>
    </w:p>
    <w:sectPr w:rsidR="00675D66" w:rsidRPr="000049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ADC2C" w14:textId="77777777" w:rsidR="00567AAC" w:rsidRDefault="00567AAC">
      <w:r>
        <w:separator/>
      </w:r>
    </w:p>
  </w:endnote>
  <w:endnote w:type="continuationSeparator" w:id="0">
    <w:p w14:paraId="44C10FD4" w14:textId="77777777" w:rsidR="00567AAC" w:rsidRDefault="0056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AF393" w14:textId="77777777" w:rsidR="0052769E" w:rsidRPr="00E31166" w:rsidRDefault="00911C60">
    <w:pPr>
      <w:pStyle w:val="Footer"/>
      <w:jc w:val="right"/>
      <w:rPr>
        <w:rFonts w:ascii="Arial" w:hAnsi="Arial" w:cs="Arial"/>
      </w:rPr>
    </w:pPr>
    <w:r w:rsidRPr="00E31166">
      <w:rPr>
        <w:rFonts w:ascii="Arial" w:hAnsi="Arial" w:cs="Arial"/>
      </w:rPr>
      <w:t xml:space="preserve">Page </w:t>
    </w:r>
    <w:sdt>
      <w:sdtPr>
        <w:rPr>
          <w:rFonts w:ascii="Arial" w:hAnsi="Arial" w:cs="Arial"/>
        </w:rPr>
        <w:id w:val="-347023165"/>
        <w:docPartObj>
          <w:docPartGallery w:val="Page Numbers (Bottom of Page)"/>
          <w:docPartUnique/>
        </w:docPartObj>
      </w:sdtPr>
      <w:sdtEndPr>
        <w:rPr>
          <w:noProof/>
        </w:rPr>
      </w:sdtEndPr>
      <w:sdtContent>
        <w:r w:rsidRPr="00E31166">
          <w:rPr>
            <w:rFonts w:ascii="Arial" w:hAnsi="Arial" w:cs="Arial"/>
          </w:rPr>
          <w:fldChar w:fldCharType="begin"/>
        </w:r>
        <w:r w:rsidRPr="00E31166">
          <w:rPr>
            <w:rFonts w:ascii="Arial" w:hAnsi="Arial" w:cs="Arial"/>
          </w:rPr>
          <w:instrText xml:space="preserve"> PAGE   \* MERGEFORMAT </w:instrText>
        </w:r>
        <w:r w:rsidRPr="00E31166">
          <w:rPr>
            <w:rFonts w:ascii="Arial" w:hAnsi="Arial" w:cs="Arial"/>
          </w:rPr>
          <w:fldChar w:fldCharType="separate"/>
        </w:r>
        <w:r>
          <w:rPr>
            <w:rFonts w:ascii="Arial" w:hAnsi="Arial" w:cs="Arial"/>
            <w:noProof/>
          </w:rPr>
          <w:t>13</w:t>
        </w:r>
        <w:r w:rsidRPr="00E31166">
          <w:rPr>
            <w:rFonts w:ascii="Arial" w:hAnsi="Arial" w:cs="Arial"/>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1A41" w14:textId="77777777" w:rsidR="0052769E" w:rsidRPr="00E31166" w:rsidRDefault="00911C60" w:rsidP="00BA5FC2">
    <w:pPr>
      <w:pStyle w:val="Footer"/>
      <w:jc w:val="right"/>
      <w:rPr>
        <w:rFonts w:ascii="Arial" w:hAnsi="Arial" w:cs="Arial"/>
      </w:rPr>
    </w:pPr>
    <w:r w:rsidRPr="00E31166">
      <w:rPr>
        <w:rFonts w:ascii="Arial" w:hAnsi="Arial" w:cs="Arial"/>
      </w:rPr>
      <w:t xml:space="preserve">Page </w:t>
    </w:r>
    <w:sdt>
      <w:sdtPr>
        <w:rPr>
          <w:rFonts w:ascii="Arial" w:hAnsi="Arial" w:cs="Arial"/>
        </w:rPr>
        <w:id w:val="498473040"/>
        <w:docPartObj>
          <w:docPartGallery w:val="Page Numbers (Bottom of Page)"/>
          <w:docPartUnique/>
        </w:docPartObj>
      </w:sdtPr>
      <w:sdtEndPr>
        <w:rPr>
          <w:noProof/>
        </w:rPr>
      </w:sdtEndPr>
      <w:sdtContent>
        <w:r w:rsidRPr="00BA5FC2">
          <w:rPr>
            <w:rFonts w:ascii="Arial" w:hAnsi="Arial" w:cs="Arial"/>
          </w:rPr>
          <w:fldChar w:fldCharType="begin"/>
        </w:r>
        <w:r w:rsidRPr="00BA5FC2">
          <w:rPr>
            <w:rFonts w:ascii="Arial" w:hAnsi="Arial" w:cs="Arial"/>
          </w:rPr>
          <w:instrText xml:space="preserve"> PAGE   \* MERGEFORMAT </w:instrText>
        </w:r>
        <w:r w:rsidRPr="00BA5FC2">
          <w:rPr>
            <w:rFonts w:ascii="Arial" w:hAnsi="Arial" w:cs="Arial"/>
          </w:rPr>
          <w:fldChar w:fldCharType="separate"/>
        </w:r>
        <w:r w:rsidRPr="0052769E">
          <w:rPr>
            <w:rFonts w:ascii="Arial" w:hAnsi="Arial" w:cs="Arial"/>
          </w:rPr>
          <w:t>13</w:t>
        </w:r>
        <w:r w:rsidRPr="00BA5FC2">
          <w:rPr>
            <w:rFonts w:ascii="Arial" w:hAnsi="Arial" w:cs="Arial"/>
            <w:noProof/>
          </w:rPr>
          <w:fldChar w:fldCharType="end"/>
        </w:r>
      </w:sdtContent>
    </w:sdt>
  </w:p>
  <w:p w14:paraId="6DCA0541" w14:textId="77777777" w:rsidR="0052769E" w:rsidRPr="00551266" w:rsidRDefault="00911C60">
    <w:pPr>
      <w:pStyle w:val="Footer"/>
      <w:jc w:val="right"/>
      <w:rPr>
        <w:rFonts w:ascii="Arial" w:hAnsi="Arial" w:cs="Arial"/>
      </w:rPr>
    </w:pPr>
    <w:r>
      <w:rPr>
        <w:rFonts w:ascii="Arial" w:hAnsi="Arial" w:cs="Arial"/>
      </w:rPr>
      <w:t xml:space="preserve"> </w:t>
    </w:r>
  </w:p>
  <w:p w14:paraId="7A38800D" w14:textId="77777777" w:rsidR="0052769E" w:rsidRDefault="00567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4EF67" w14:textId="77777777" w:rsidR="00567AAC" w:rsidRDefault="00567AAC">
      <w:r>
        <w:separator/>
      </w:r>
    </w:p>
  </w:footnote>
  <w:footnote w:type="continuationSeparator" w:id="0">
    <w:p w14:paraId="2CDA0B26" w14:textId="77777777" w:rsidR="00567AAC" w:rsidRDefault="00567A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0F4C"/>
    <w:multiLevelType w:val="hybridMultilevel"/>
    <w:tmpl w:val="13A63082"/>
    <w:lvl w:ilvl="0" w:tplc="744611F4">
      <w:start w:val="1"/>
      <w:numFmt w:val="bullet"/>
      <w:lvlText w:val=""/>
      <w:lvlJc w:val="left"/>
      <w:pPr>
        <w:ind w:left="720" w:hanging="360"/>
      </w:pPr>
      <w:rPr>
        <w:rFonts w:ascii="Symbol" w:hAnsi="Symbol" w:hint="default"/>
      </w:rPr>
    </w:lvl>
    <w:lvl w:ilvl="1" w:tplc="2FAE977E">
      <w:start w:val="1"/>
      <w:numFmt w:val="bullet"/>
      <w:lvlText w:val="o"/>
      <w:lvlJc w:val="left"/>
      <w:pPr>
        <w:ind w:left="1440" w:hanging="360"/>
      </w:pPr>
      <w:rPr>
        <w:rFonts w:ascii="Courier New" w:hAnsi="Courier New" w:hint="default"/>
      </w:rPr>
    </w:lvl>
    <w:lvl w:ilvl="2" w:tplc="6B5ACA6A">
      <w:start w:val="1"/>
      <w:numFmt w:val="bullet"/>
      <w:lvlText w:val=""/>
      <w:lvlJc w:val="left"/>
      <w:pPr>
        <w:ind w:left="2160" w:hanging="360"/>
      </w:pPr>
      <w:rPr>
        <w:rFonts w:ascii="Wingdings" w:hAnsi="Wingdings" w:hint="default"/>
      </w:rPr>
    </w:lvl>
    <w:lvl w:ilvl="3" w:tplc="F872D620">
      <w:start w:val="1"/>
      <w:numFmt w:val="bullet"/>
      <w:lvlText w:val=""/>
      <w:lvlJc w:val="left"/>
      <w:pPr>
        <w:ind w:left="2880" w:hanging="360"/>
      </w:pPr>
      <w:rPr>
        <w:rFonts w:ascii="Symbol" w:hAnsi="Symbol" w:hint="default"/>
      </w:rPr>
    </w:lvl>
    <w:lvl w:ilvl="4" w:tplc="1084DCF8">
      <w:start w:val="1"/>
      <w:numFmt w:val="bullet"/>
      <w:lvlText w:val="o"/>
      <w:lvlJc w:val="left"/>
      <w:pPr>
        <w:ind w:left="3600" w:hanging="360"/>
      </w:pPr>
      <w:rPr>
        <w:rFonts w:ascii="Courier New" w:hAnsi="Courier New" w:hint="default"/>
      </w:rPr>
    </w:lvl>
    <w:lvl w:ilvl="5" w:tplc="99AE139C">
      <w:start w:val="1"/>
      <w:numFmt w:val="bullet"/>
      <w:lvlText w:val=""/>
      <w:lvlJc w:val="left"/>
      <w:pPr>
        <w:ind w:left="4320" w:hanging="360"/>
      </w:pPr>
      <w:rPr>
        <w:rFonts w:ascii="Wingdings" w:hAnsi="Wingdings" w:hint="default"/>
      </w:rPr>
    </w:lvl>
    <w:lvl w:ilvl="6" w:tplc="99F4946C">
      <w:start w:val="1"/>
      <w:numFmt w:val="bullet"/>
      <w:lvlText w:val=""/>
      <w:lvlJc w:val="left"/>
      <w:pPr>
        <w:ind w:left="5040" w:hanging="360"/>
      </w:pPr>
      <w:rPr>
        <w:rFonts w:ascii="Symbol" w:hAnsi="Symbol" w:hint="default"/>
      </w:rPr>
    </w:lvl>
    <w:lvl w:ilvl="7" w:tplc="6686C370">
      <w:start w:val="1"/>
      <w:numFmt w:val="bullet"/>
      <w:lvlText w:val="o"/>
      <w:lvlJc w:val="left"/>
      <w:pPr>
        <w:ind w:left="5760" w:hanging="360"/>
      </w:pPr>
      <w:rPr>
        <w:rFonts w:ascii="Courier New" w:hAnsi="Courier New" w:hint="default"/>
      </w:rPr>
    </w:lvl>
    <w:lvl w:ilvl="8" w:tplc="29A869BE">
      <w:start w:val="1"/>
      <w:numFmt w:val="bullet"/>
      <w:lvlText w:val=""/>
      <w:lvlJc w:val="left"/>
      <w:pPr>
        <w:ind w:left="6480" w:hanging="360"/>
      </w:pPr>
      <w:rPr>
        <w:rFonts w:ascii="Wingdings" w:hAnsi="Wingdings" w:hint="default"/>
      </w:rPr>
    </w:lvl>
  </w:abstractNum>
  <w:abstractNum w:abstractNumId="1" w15:restartNumberingAfterBreak="0">
    <w:nsid w:val="18762075"/>
    <w:multiLevelType w:val="hybridMultilevel"/>
    <w:tmpl w:val="6B54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F5397C"/>
    <w:multiLevelType w:val="multilevel"/>
    <w:tmpl w:val="7458D6DA"/>
    <w:lvl w:ilvl="0">
      <w:start w:val="1"/>
      <w:numFmt w:val="decimal"/>
      <w:lvlText w:val="%1"/>
      <w:lvlJc w:val="left"/>
      <w:pPr>
        <w:tabs>
          <w:tab w:val="num" w:pos="432"/>
        </w:tabs>
        <w:ind w:left="432" w:hanging="432"/>
      </w:pPr>
      <w:rPr>
        <w:b/>
        <w:sz w:val="32"/>
        <w:szCs w:val="32"/>
      </w:rPr>
    </w:lvl>
    <w:lvl w:ilvl="1">
      <w:start w:val="1"/>
      <w:numFmt w:val="decimal"/>
      <w:pStyle w:val="Heading2"/>
      <w:lvlText w:val="%1.%2"/>
      <w:lvlJc w:val="left"/>
      <w:pPr>
        <w:tabs>
          <w:tab w:val="num" w:pos="2916"/>
        </w:tabs>
        <w:ind w:left="2916" w:hanging="576"/>
      </w:p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color w:val="auto"/>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34B1212C"/>
    <w:multiLevelType w:val="hybridMultilevel"/>
    <w:tmpl w:val="ADB8EB02"/>
    <w:lvl w:ilvl="0" w:tplc="32845B08">
      <w:start w:val="1"/>
      <w:numFmt w:val="bullet"/>
      <w:lvlText w:val=""/>
      <w:lvlJc w:val="left"/>
      <w:pPr>
        <w:ind w:left="720" w:hanging="360"/>
      </w:pPr>
      <w:rPr>
        <w:rFonts w:ascii="Symbol" w:hAnsi="Symbol" w:hint="default"/>
      </w:rPr>
    </w:lvl>
    <w:lvl w:ilvl="1" w:tplc="BC08FEE4">
      <w:start w:val="1"/>
      <w:numFmt w:val="bullet"/>
      <w:lvlText w:val="o"/>
      <w:lvlJc w:val="left"/>
      <w:pPr>
        <w:ind w:left="1440" w:hanging="360"/>
      </w:pPr>
      <w:rPr>
        <w:rFonts w:ascii="Courier New" w:hAnsi="Courier New" w:hint="default"/>
      </w:rPr>
    </w:lvl>
    <w:lvl w:ilvl="2" w:tplc="0D5004DE">
      <w:start w:val="1"/>
      <w:numFmt w:val="bullet"/>
      <w:lvlText w:val=""/>
      <w:lvlJc w:val="left"/>
      <w:pPr>
        <w:ind w:left="2160" w:hanging="360"/>
      </w:pPr>
      <w:rPr>
        <w:rFonts w:ascii="Wingdings" w:hAnsi="Wingdings" w:hint="default"/>
      </w:rPr>
    </w:lvl>
    <w:lvl w:ilvl="3" w:tplc="02F81EDC">
      <w:start w:val="1"/>
      <w:numFmt w:val="bullet"/>
      <w:lvlText w:val=""/>
      <w:lvlJc w:val="left"/>
      <w:pPr>
        <w:ind w:left="2880" w:hanging="360"/>
      </w:pPr>
      <w:rPr>
        <w:rFonts w:ascii="Symbol" w:hAnsi="Symbol" w:hint="default"/>
      </w:rPr>
    </w:lvl>
    <w:lvl w:ilvl="4" w:tplc="4E1882F4">
      <w:start w:val="1"/>
      <w:numFmt w:val="bullet"/>
      <w:lvlText w:val="o"/>
      <w:lvlJc w:val="left"/>
      <w:pPr>
        <w:ind w:left="3600" w:hanging="360"/>
      </w:pPr>
      <w:rPr>
        <w:rFonts w:ascii="Courier New" w:hAnsi="Courier New" w:hint="default"/>
      </w:rPr>
    </w:lvl>
    <w:lvl w:ilvl="5" w:tplc="6FC8C52A">
      <w:start w:val="1"/>
      <w:numFmt w:val="bullet"/>
      <w:lvlText w:val=""/>
      <w:lvlJc w:val="left"/>
      <w:pPr>
        <w:ind w:left="4320" w:hanging="360"/>
      </w:pPr>
      <w:rPr>
        <w:rFonts w:ascii="Wingdings" w:hAnsi="Wingdings" w:hint="default"/>
      </w:rPr>
    </w:lvl>
    <w:lvl w:ilvl="6" w:tplc="60FE7954">
      <w:start w:val="1"/>
      <w:numFmt w:val="bullet"/>
      <w:lvlText w:val=""/>
      <w:lvlJc w:val="left"/>
      <w:pPr>
        <w:ind w:left="5040" w:hanging="360"/>
      </w:pPr>
      <w:rPr>
        <w:rFonts w:ascii="Symbol" w:hAnsi="Symbol" w:hint="default"/>
      </w:rPr>
    </w:lvl>
    <w:lvl w:ilvl="7" w:tplc="0320371A">
      <w:start w:val="1"/>
      <w:numFmt w:val="bullet"/>
      <w:lvlText w:val="o"/>
      <w:lvlJc w:val="left"/>
      <w:pPr>
        <w:ind w:left="5760" w:hanging="360"/>
      </w:pPr>
      <w:rPr>
        <w:rFonts w:ascii="Courier New" w:hAnsi="Courier New" w:hint="default"/>
      </w:rPr>
    </w:lvl>
    <w:lvl w:ilvl="8" w:tplc="39BE9FAC">
      <w:start w:val="1"/>
      <w:numFmt w:val="bullet"/>
      <w:lvlText w:val=""/>
      <w:lvlJc w:val="left"/>
      <w:pPr>
        <w:ind w:left="6480" w:hanging="360"/>
      </w:pPr>
      <w:rPr>
        <w:rFonts w:ascii="Wingdings" w:hAnsi="Wingdings" w:hint="default"/>
      </w:rPr>
    </w:lvl>
  </w:abstractNum>
  <w:abstractNum w:abstractNumId="4" w15:restartNumberingAfterBreak="0">
    <w:nsid w:val="35413DDA"/>
    <w:multiLevelType w:val="hybridMultilevel"/>
    <w:tmpl w:val="43403F7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6966734"/>
    <w:multiLevelType w:val="hybridMultilevel"/>
    <w:tmpl w:val="236408FE"/>
    <w:lvl w:ilvl="0" w:tplc="6456C3DC">
      <w:start w:val="1"/>
      <w:numFmt w:val="bullet"/>
      <w:lvlText w:val=""/>
      <w:lvlJc w:val="left"/>
      <w:pPr>
        <w:ind w:left="720" w:hanging="360"/>
      </w:pPr>
      <w:rPr>
        <w:rFonts w:ascii="Symbol" w:hAnsi="Symbol" w:hint="default"/>
      </w:rPr>
    </w:lvl>
    <w:lvl w:ilvl="1" w:tplc="7F26401A">
      <w:start w:val="1"/>
      <w:numFmt w:val="bullet"/>
      <w:lvlText w:val="o"/>
      <w:lvlJc w:val="left"/>
      <w:pPr>
        <w:ind w:left="1440" w:hanging="360"/>
      </w:pPr>
      <w:rPr>
        <w:rFonts w:ascii="Courier New" w:hAnsi="Courier New" w:hint="default"/>
      </w:rPr>
    </w:lvl>
    <w:lvl w:ilvl="2" w:tplc="9790024A">
      <w:start w:val="1"/>
      <w:numFmt w:val="bullet"/>
      <w:lvlText w:val=""/>
      <w:lvlJc w:val="left"/>
      <w:pPr>
        <w:ind w:left="2160" w:hanging="360"/>
      </w:pPr>
      <w:rPr>
        <w:rFonts w:ascii="Wingdings" w:hAnsi="Wingdings" w:hint="default"/>
      </w:rPr>
    </w:lvl>
    <w:lvl w:ilvl="3" w:tplc="1E32BD6C">
      <w:start w:val="1"/>
      <w:numFmt w:val="bullet"/>
      <w:lvlText w:val=""/>
      <w:lvlJc w:val="left"/>
      <w:pPr>
        <w:ind w:left="2880" w:hanging="360"/>
      </w:pPr>
      <w:rPr>
        <w:rFonts w:ascii="Symbol" w:hAnsi="Symbol" w:hint="default"/>
      </w:rPr>
    </w:lvl>
    <w:lvl w:ilvl="4" w:tplc="828CA974">
      <w:start w:val="1"/>
      <w:numFmt w:val="bullet"/>
      <w:lvlText w:val="o"/>
      <w:lvlJc w:val="left"/>
      <w:pPr>
        <w:ind w:left="3600" w:hanging="360"/>
      </w:pPr>
      <w:rPr>
        <w:rFonts w:ascii="Courier New" w:hAnsi="Courier New" w:hint="default"/>
      </w:rPr>
    </w:lvl>
    <w:lvl w:ilvl="5" w:tplc="340614EA">
      <w:start w:val="1"/>
      <w:numFmt w:val="bullet"/>
      <w:lvlText w:val=""/>
      <w:lvlJc w:val="left"/>
      <w:pPr>
        <w:ind w:left="4320" w:hanging="360"/>
      </w:pPr>
      <w:rPr>
        <w:rFonts w:ascii="Wingdings" w:hAnsi="Wingdings" w:hint="default"/>
      </w:rPr>
    </w:lvl>
    <w:lvl w:ilvl="6" w:tplc="C24EA4E8">
      <w:start w:val="1"/>
      <w:numFmt w:val="bullet"/>
      <w:lvlText w:val=""/>
      <w:lvlJc w:val="left"/>
      <w:pPr>
        <w:ind w:left="5040" w:hanging="360"/>
      </w:pPr>
      <w:rPr>
        <w:rFonts w:ascii="Symbol" w:hAnsi="Symbol" w:hint="default"/>
      </w:rPr>
    </w:lvl>
    <w:lvl w:ilvl="7" w:tplc="D4A0839A">
      <w:start w:val="1"/>
      <w:numFmt w:val="bullet"/>
      <w:lvlText w:val="o"/>
      <w:lvlJc w:val="left"/>
      <w:pPr>
        <w:ind w:left="5760" w:hanging="360"/>
      </w:pPr>
      <w:rPr>
        <w:rFonts w:ascii="Courier New" w:hAnsi="Courier New" w:hint="default"/>
      </w:rPr>
    </w:lvl>
    <w:lvl w:ilvl="8" w:tplc="398643AE">
      <w:start w:val="1"/>
      <w:numFmt w:val="bullet"/>
      <w:lvlText w:val=""/>
      <w:lvlJc w:val="left"/>
      <w:pPr>
        <w:ind w:left="6480" w:hanging="360"/>
      </w:pPr>
      <w:rPr>
        <w:rFonts w:ascii="Wingdings" w:hAnsi="Wingdings" w:hint="default"/>
      </w:rPr>
    </w:lvl>
  </w:abstractNum>
  <w:abstractNum w:abstractNumId="6" w15:restartNumberingAfterBreak="0">
    <w:nsid w:val="36BB6E00"/>
    <w:multiLevelType w:val="hybridMultilevel"/>
    <w:tmpl w:val="79B2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B2AD0"/>
    <w:multiLevelType w:val="hybridMultilevel"/>
    <w:tmpl w:val="6652F84C"/>
    <w:lvl w:ilvl="0" w:tplc="15AE3B76">
      <w:start w:val="1"/>
      <w:numFmt w:val="bullet"/>
      <w:lvlText w:val=""/>
      <w:lvlJc w:val="left"/>
      <w:pPr>
        <w:ind w:left="720" w:hanging="360"/>
      </w:pPr>
      <w:rPr>
        <w:rFonts w:ascii="Symbol" w:hAnsi="Symbol" w:hint="default"/>
      </w:rPr>
    </w:lvl>
    <w:lvl w:ilvl="1" w:tplc="6D00FFEA">
      <w:start w:val="1"/>
      <w:numFmt w:val="bullet"/>
      <w:lvlText w:val="o"/>
      <w:lvlJc w:val="left"/>
      <w:pPr>
        <w:ind w:left="1440" w:hanging="360"/>
      </w:pPr>
      <w:rPr>
        <w:rFonts w:ascii="Courier New" w:hAnsi="Courier New" w:hint="default"/>
      </w:rPr>
    </w:lvl>
    <w:lvl w:ilvl="2" w:tplc="61127F3E">
      <w:start w:val="1"/>
      <w:numFmt w:val="bullet"/>
      <w:lvlText w:val=""/>
      <w:lvlJc w:val="left"/>
      <w:pPr>
        <w:ind w:left="2160" w:hanging="360"/>
      </w:pPr>
      <w:rPr>
        <w:rFonts w:ascii="Wingdings" w:hAnsi="Wingdings" w:hint="default"/>
      </w:rPr>
    </w:lvl>
    <w:lvl w:ilvl="3" w:tplc="DC82E1D2">
      <w:start w:val="1"/>
      <w:numFmt w:val="bullet"/>
      <w:lvlText w:val=""/>
      <w:lvlJc w:val="left"/>
      <w:pPr>
        <w:ind w:left="2880" w:hanging="360"/>
      </w:pPr>
      <w:rPr>
        <w:rFonts w:ascii="Symbol" w:hAnsi="Symbol" w:hint="default"/>
      </w:rPr>
    </w:lvl>
    <w:lvl w:ilvl="4" w:tplc="EFBA6248">
      <w:start w:val="1"/>
      <w:numFmt w:val="bullet"/>
      <w:lvlText w:val="o"/>
      <w:lvlJc w:val="left"/>
      <w:pPr>
        <w:ind w:left="3600" w:hanging="360"/>
      </w:pPr>
      <w:rPr>
        <w:rFonts w:ascii="Courier New" w:hAnsi="Courier New" w:hint="default"/>
      </w:rPr>
    </w:lvl>
    <w:lvl w:ilvl="5" w:tplc="C00E8F48">
      <w:start w:val="1"/>
      <w:numFmt w:val="bullet"/>
      <w:lvlText w:val=""/>
      <w:lvlJc w:val="left"/>
      <w:pPr>
        <w:ind w:left="4320" w:hanging="360"/>
      </w:pPr>
      <w:rPr>
        <w:rFonts w:ascii="Wingdings" w:hAnsi="Wingdings" w:hint="default"/>
      </w:rPr>
    </w:lvl>
    <w:lvl w:ilvl="6" w:tplc="2282587A">
      <w:start w:val="1"/>
      <w:numFmt w:val="bullet"/>
      <w:lvlText w:val=""/>
      <w:lvlJc w:val="left"/>
      <w:pPr>
        <w:ind w:left="5040" w:hanging="360"/>
      </w:pPr>
      <w:rPr>
        <w:rFonts w:ascii="Symbol" w:hAnsi="Symbol" w:hint="default"/>
      </w:rPr>
    </w:lvl>
    <w:lvl w:ilvl="7" w:tplc="C78E256E">
      <w:start w:val="1"/>
      <w:numFmt w:val="bullet"/>
      <w:lvlText w:val="o"/>
      <w:lvlJc w:val="left"/>
      <w:pPr>
        <w:ind w:left="5760" w:hanging="360"/>
      </w:pPr>
      <w:rPr>
        <w:rFonts w:ascii="Courier New" w:hAnsi="Courier New" w:hint="default"/>
      </w:rPr>
    </w:lvl>
    <w:lvl w:ilvl="8" w:tplc="61989D56">
      <w:start w:val="1"/>
      <w:numFmt w:val="bullet"/>
      <w:lvlText w:val=""/>
      <w:lvlJc w:val="left"/>
      <w:pPr>
        <w:ind w:left="6480" w:hanging="360"/>
      </w:pPr>
      <w:rPr>
        <w:rFonts w:ascii="Wingdings" w:hAnsi="Wingdings" w:hint="default"/>
      </w:rPr>
    </w:lvl>
  </w:abstractNum>
  <w:abstractNum w:abstractNumId="8" w15:restartNumberingAfterBreak="0">
    <w:nsid w:val="52611394"/>
    <w:multiLevelType w:val="hybridMultilevel"/>
    <w:tmpl w:val="7232423E"/>
    <w:lvl w:ilvl="0" w:tplc="A7C81456">
      <w:start w:val="1"/>
      <w:numFmt w:val="bullet"/>
      <w:lvlText w:val=""/>
      <w:lvlJc w:val="left"/>
      <w:pPr>
        <w:ind w:left="720" w:hanging="360"/>
      </w:pPr>
      <w:rPr>
        <w:rFonts w:ascii="Symbol" w:hAnsi="Symbol" w:hint="default"/>
      </w:rPr>
    </w:lvl>
    <w:lvl w:ilvl="1" w:tplc="86EEF17A">
      <w:start w:val="1"/>
      <w:numFmt w:val="bullet"/>
      <w:lvlText w:val="o"/>
      <w:lvlJc w:val="left"/>
      <w:pPr>
        <w:ind w:left="1440" w:hanging="360"/>
      </w:pPr>
      <w:rPr>
        <w:rFonts w:ascii="Courier New" w:hAnsi="Courier New" w:hint="default"/>
      </w:rPr>
    </w:lvl>
    <w:lvl w:ilvl="2" w:tplc="64C41B44">
      <w:start w:val="1"/>
      <w:numFmt w:val="bullet"/>
      <w:lvlText w:val=""/>
      <w:lvlJc w:val="left"/>
      <w:pPr>
        <w:ind w:left="2160" w:hanging="360"/>
      </w:pPr>
      <w:rPr>
        <w:rFonts w:ascii="Wingdings" w:hAnsi="Wingdings" w:hint="default"/>
      </w:rPr>
    </w:lvl>
    <w:lvl w:ilvl="3" w:tplc="830A7D78">
      <w:start w:val="1"/>
      <w:numFmt w:val="bullet"/>
      <w:lvlText w:val=""/>
      <w:lvlJc w:val="left"/>
      <w:pPr>
        <w:ind w:left="2880" w:hanging="360"/>
      </w:pPr>
      <w:rPr>
        <w:rFonts w:ascii="Symbol" w:hAnsi="Symbol" w:hint="default"/>
      </w:rPr>
    </w:lvl>
    <w:lvl w:ilvl="4" w:tplc="0A12B88E">
      <w:start w:val="1"/>
      <w:numFmt w:val="bullet"/>
      <w:lvlText w:val="o"/>
      <w:lvlJc w:val="left"/>
      <w:pPr>
        <w:ind w:left="3600" w:hanging="360"/>
      </w:pPr>
      <w:rPr>
        <w:rFonts w:ascii="Courier New" w:hAnsi="Courier New" w:hint="default"/>
      </w:rPr>
    </w:lvl>
    <w:lvl w:ilvl="5" w:tplc="D578E44E">
      <w:start w:val="1"/>
      <w:numFmt w:val="bullet"/>
      <w:lvlText w:val=""/>
      <w:lvlJc w:val="left"/>
      <w:pPr>
        <w:ind w:left="4320" w:hanging="360"/>
      </w:pPr>
      <w:rPr>
        <w:rFonts w:ascii="Wingdings" w:hAnsi="Wingdings" w:hint="default"/>
      </w:rPr>
    </w:lvl>
    <w:lvl w:ilvl="6" w:tplc="08E23D7E">
      <w:start w:val="1"/>
      <w:numFmt w:val="bullet"/>
      <w:lvlText w:val=""/>
      <w:lvlJc w:val="left"/>
      <w:pPr>
        <w:ind w:left="5040" w:hanging="360"/>
      </w:pPr>
      <w:rPr>
        <w:rFonts w:ascii="Symbol" w:hAnsi="Symbol" w:hint="default"/>
      </w:rPr>
    </w:lvl>
    <w:lvl w:ilvl="7" w:tplc="7E420D46">
      <w:start w:val="1"/>
      <w:numFmt w:val="bullet"/>
      <w:lvlText w:val="o"/>
      <w:lvlJc w:val="left"/>
      <w:pPr>
        <w:ind w:left="5760" w:hanging="360"/>
      </w:pPr>
      <w:rPr>
        <w:rFonts w:ascii="Courier New" w:hAnsi="Courier New" w:hint="default"/>
      </w:rPr>
    </w:lvl>
    <w:lvl w:ilvl="8" w:tplc="98B6FFDC">
      <w:start w:val="1"/>
      <w:numFmt w:val="bullet"/>
      <w:lvlText w:val=""/>
      <w:lvlJc w:val="left"/>
      <w:pPr>
        <w:ind w:left="6480" w:hanging="360"/>
      </w:pPr>
      <w:rPr>
        <w:rFonts w:ascii="Wingdings" w:hAnsi="Wingdings" w:hint="default"/>
      </w:rPr>
    </w:lvl>
  </w:abstractNum>
  <w:abstractNum w:abstractNumId="9" w15:restartNumberingAfterBreak="0">
    <w:nsid w:val="593F1265"/>
    <w:multiLevelType w:val="hybridMultilevel"/>
    <w:tmpl w:val="DF985EFC"/>
    <w:lvl w:ilvl="0" w:tplc="6C8A6CCE">
      <w:start w:val="1"/>
      <w:numFmt w:val="bullet"/>
      <w:lvlText w:val=""/>
      <w:lvlJc w:val="left"/>
      <w:pPr>
        <w:ind w:left="720" w:hanging="360"/>
      </w:pPr>
      <w:rPr>
        <w:rFonts w:ascii="Symbol" w:hAnsi="Symbol" w:hint="default"/>
      </w:rPr>
    </w:lvl>
    <w:lvl w:ilvl="1" w:tplc="A8BA8016">
      <w:start w:val="1"/>
      <w:numFmt w:val="bullet"/>
      <w:lvlText w:val="o"/>
      <w:lvlJc w:val="left"/>
      <w:pPr>
        <w:ind w:left="1440" w:hanging="360"/>
      </w:pPr>
      <w:rPr>
        <w:rFonts w:ascii="Courier New" w:hAnsi="Courier New" w:hint="default"/>
      </w:rPr>
    </w:lvl>
    <w:lvl w:ilvl="2" w:tplc="332809F8">
      <w:start w:val="1"/>
      <w:numFmt w:val="bullet"/>
      <w:lvlText w:val=""/>
      <w:lvlJc w:val="left"/>
      <w:pPr>
        <w:ind w:left="2160" w:hanging="360"/>
      </w:pPr>
      <w:rPr>
        <w:rFonts w:ascii="Wingdings" w:hAnsi="Wingdings" w:hint="default"/>
      </w:rPr>
    </w:lvl>
    <w:lvl w:ilvl="3" w:tplc="D338BFD2">
      <w:start w:val="1"/>
      <w:numFmt w:val="bullet"/>
      <w:lvlText w:val=""/>
      <w:lvlJc w:val="left"/>
      <w:pPr>
        <w:ind w:left="2880" w:hanging="360"/>
      </w:pPr>
      <w:rPr>
        <w:rFonts w:ascii="Symbol" w:hAnsi="Symbol" w:hint="default"/>
      </w:rPr>
    </w:lvl>
    <w:lvl w:ilvl="4" w:tplc="92625A04">
      <w:start w:val="1"/>
      <w:numFmt w:val="bullet"/>
      <w:lvlText w:val="o"/>
      <w:lvlJc w:val="left"/>
      <w:pPr>
        <w:ind w:left="3600" w:hanging="360"/>
      </w:pPr>
      <w:rPr>
        <w:rFonts w:ascii="Courier New" w:hAnsi="Courier New" w:hint="default"/>
      </w:rPr>
    </w:lvl>
    <w:lvl w:ilvl="5" w:tplc="BFE40FFA">
      <w:start w:val="1"/>
      <w:numFmt w:val="bullet"/>
      <w:lvlText w:val=""/>
      <w:lvlJc w:val="left"/>
      <w:pPr>
        <w:ind w:left="4320" w:hanging="360"/>
      </w:pPr>
      <w:rPr>
        <w:rFonts w:ascii="Wingdings" w:hAnsi="Wingdings" w:hint="default"/>
      </w:rPr>
    </w:lvl>
    <w:lvl w:ilvl="6" w:tplc="4154AE80">
      <w:start w:val="1"/>
      <w:numFmt w:val="bullet"/>
      <w:lvlText w:val=""/>
      <w:lvlJc w:val="left"/>
      <w:pPr>
        <w:ind w:left="5040" w:hanging="360"/>
      </w:pPr>
      <w:rPr>
        <w:rFonts w:ascii="Symbol" w:hAnsi="Symbol" w:hint="default"/>
      </w:rPr>
    </w:lvl>
    <w:lvl w:ilvl="7" w:tplc="D0DC0456">
      <w:start w:val="1"/>
      <w:numFmt w:val="bullet"/>
      <w:lvlText w:val="o"/>
      <w:lvlJc w:val="left"/>
      <w:pPr>
        <w:ind w:left="5760" w:hanging="360"/>
      </w:pPr>
      <w:rPr>
        <w:rFonts w:ascii="Courier New" w:hAnsi="Courier New" w:hint="default"/>
      </w:rPr>
    </w:lvl>
    <w:lvl w:ilvl="8" w:tplc="C66259B6">
      <w:start w:val="1"/>
      <w:numFmt w:val="bullet"/>
      <w:lvlText w:val=""/>
      <w:lvlJc w:val="left"/>
      <w:pPr>
        <w:ind w:left="6480" w:hanging="360"/>
      </w:pPr>
      <w:rPr>
        <w:rFonts w:ascii="Wingdings" w:hAnsi="Wingdings" w:hint="default"/>
      </w:rPr>
    </w:lvl>
  </w:abstractNum>
  <w:abstractNum w:abstractNumId="10" w15:restartNumberingAfterBreak="0">
    <w:nsid w:val="74D60962"/>
    <w:multiLevelType w:val="hybridMultilevel"/>
    <w:tmpl w:val="4A3EC4B0"/>
    <w:lvl w:ilvl="0" w:tplc="3094E61E">
      <w:start w:val="1"/>
      <w:numFmt w:val="bullet"/>
      <w:lvlText w:val=""/>
      <w:lvlJc w:val="left"/>
      <w:pPr>
        <w:ind w:left="720" w:hanging="360"/>
      </w:pPr>
      <w:rPr>
        <w:rFonts w:ascii="Symbol" w:hAnsi="Symbol" w:hint="default"/>
      </w:rPr>
    </w:lvl>
    <w:lvl w:ilvl="1" w:tplc="A3F2F4AA">
      <w:start w:val="1"/>
      <w:numFmt w:val="bullet"/>
      <w:lvlText w:val="o"/>
      <w:lvlJc w:val="left"/>
      <w:pPr>
        <w:ind w:left="1440" w:hanging="360"/>
      </w:pPr>
      <w:rPr>
        <w:rFonts w:ascii="Courier New" w:hAnsi="Courier New" w:hint="default"/>
      </w:rPr>
    </w:lvl>
    <w:lvl w:ilvl="2" w:tplc="D77413D6">
      <w:start w:val="1"/>
      <w:numFmt w:val="bullet"/>
      <w:lvlText w:val=""/>
      <w:lvlJc w:val="left"/>
      <w:pPr>
        <w:ind w:left="2160" w:hanging="360"/>
      </w:pPr>
      <w:rPr>
        <w:rFonts w:ascii="Wingdings" w:hAnsi="Wingdings" w:hint="default"/>
      </w:rPr>
    </w:lvl>
    <w:lvl w:ilvl="3" w:tplc="4D8ED3FA">
      <w:start w:val="1"/>
      <w:numFmt w:val="bullet"/>
      <w:lvlText w:val=""/>
      <w:lvlJc w:val="left"/>
      <w:pPr>
        <w:ind w:left="2880" w:hanging="360"/>
      </w:pPr>
      <w:rPr>
        <w:rFonts w:ascii="Symbol" w:hAnsi="Symbol" w:hint="default"/>
      </w:rPr>
    </w:lvl>
    <w:lvl w:ilvl="4" w:tplc="D0B424D0">
      <w:start w:val="1"/>
      <w:numFmt w:val="bullet"/>
      <w:lvlText w:val="o"/>
      <w:lvlJc w:val="left"/>
      <w:pPr>
        <w:ind w:left="3600" w:hanging="360"/>
      </w:pPr>
      <w:rPr>
        <w:rFonts w:ascii="Courier New" w:hAnsi="Courier New" w:hint="default"/>
      </w:rPr>
    </w:lvl>
    <w:lvl w:ilvl="5" w:tplc="9AFAD5C8">
      <w:start w:val="1"/>
      <w:numFmt w:val="bullet"/>
      <w:lvlText w:val=""/>
      <w:lvlJc w:val="left"/>
      <w:pPr>
        <w:ind w:left="4320" w:hanging="360"/>
      </w:pPr>
      <w:rPr>
        <w:rFonts w:ascii="Wingdings" w:hAnsi="Wingdings" w:hint="default"/>
      </w:rPr>
    </w:lvl>
    <w:lvl w:ilvl="6" w:tplc="04C2C95E">
      <w:start w:val="1"/>
      <w:numFmt w:val="bullet"/>
      <w:lvlText w:val=""/>
      <w:lvlJc w:val="left"/>
      <w:pPr>
        <w:ind w:left="5040" w:hanging="360"/>
      </w:pPr>
      <w:rPr>
        <w:rFonts w:ascii="Symbol" w:hAnsi="Symbol" w:hint="default"/>
      </w:rPr>
    </w:lvl>
    <w:lvl w:ilvl="7" w:tplc="A34C223E">
      <w:start w:val="1"/>
      <w:numFmt w:val="bullet"/>
      <w:lvlText w:val="o"/>
      <w:lvlJc w:val="left"/>
      <w:pPr>
        <w:ind w:left="5760" w:hanging="360"/>
      </w:pPr>
      <w:rPr>
        <w:rFonts w:ascii="Courier New" w:hAnsi="Courier New" w:hint="default"/>
      </w:rPr>
    </w:lvl>
    <w:lvl w:ilvl="8" w:tplc="1B200E14">
      <w:start w:val="1"/>
      <w:numFmt w:val="bullet"/>
      <w:lvlText w:val=""/>
      <w:lvlJc w:val="left"/>
      <w:pPr>
        <w:ind w:left="6480" w:hanging="360"/>
      </w:pPr>
      <w:rPr>
        <w:rFonts w:ascii="Wingdings" w:hAnsi="Wingdings" w:hint="default"/>
      </w:rPr>
    </w:lvl>
  </w:abstractNum>
  <w:abstractNum w:abstractNumId="11" w15:restartNumberingAfterBreak="0">
    <w:nsid w:val="7D9F206C"/>
    <w:multiLevelType w:val="hybridMultilevel"/>
    <w:tmpl w:val="F4BA29F2"/>
    <w:lvl w:ilvl="0" w:tplc="7CF8A87C">
      <w:start w:val="1"/>
      <w:numFmt w:val="bullet"/>
      <w:lvlText w:val=""/>
      <w:lvlJc w:val="left"/>
      <w:pPr>
        <w:ind w:left="720" w:hanging="360"/>
      </w:pPr>
      <w:rPr>
        <w:rFonts w:ascii="Symbol" w:hAnsi="Symbol" w:hint="default"/>
      </w:rPr>
    </w:lvl>
    <w:lvl w:ilvl="1" w:tplc="0FCC576A">
      <w:start w:val="1"/>
      <w:numFmt w:val="bullet"/>
      <w:lvlText w:val="o"/>
      <w:lvlJc w:val="left"/>
      <w:pPr>
        <w:ind w:left="1440" w:hanging="360"/>
      </w:pPr>
      <w:rPr>
        <w:rFonts w:ascii="Courier New" w:hAnsi="Courier New" w:hint="default"/>
      </w:rPr>
    </w:lvl>
    <w:lvl w:ilvl="2" w:tplc="F306E716">
      <w:start w:val="1"/>
      <w:numFmt w:val="bullet"/>
      <w:lvlText w:val=""/>
      <w:lvlJc w:val="left"/>
      <w:pPr>
        <w:ind w:left="2160" w:hanging="360"/>
      </w:pPr>
      <w:rPr>
        <w:rFonts w:ascii="Wingdings" w:hAnsi="Wingdings" w:hint="default"/>
      </w:rPr>
    </w:lvl>
    <w:lvl w:ilvl="3" w:tplc="CC8232FA">
      <w:start w:val="1"/>
      <w:numFmt w:val="bullet"/>
      <w:lvlText w:val=""/>
      <w:lvlJc w:val="left"/>
      <w:pPr>
        <w:ind w:left="2880" w:hanging="360"/>
      </w:pPr>
      <w:rPr>
        <w:rFonts w:ascii="Symbol" w:hAnsi="Symbol" w:hint="default"/>
      </w:rPr>
    </w:lvl>
    <w:lvl w:ilvl="4" w:tplc="102016D8">
      <w:start w:val="1"/>
      <w:numFmt w:val="bullet"/>
      <w:lvlText w:val="o"/>
      <w:lvlJc w:val="left"/>
      <w:pPr>
        <w:ind w:left="3600" w:hanging="360"/>
      </w:pPr>
      <w:rPr>
        <w:rFonts w:ascii="Courier New" w:hAnsi="Courier New" w:hint="default"/>
      </w:rPr>
    </w:lvl>
    <w:lvl w:ilvl="5" w:tplc="B4BAD6CA">
      <w:start w:val="1"/>
      <w:numFmt w:val="bullet"/>
      <w:lvlText w:val=""/>
      <w:lvlJc w:val="left"/>
      <w:pPr>
        <w:ind w:left="4320" w:hanging="360"/>
      </w:pPr>
      <w:rPr>
        <w:rFonts w:ascii="Wingdings" w:hAnsi="Wingdings" w:hint="default"/>
      </w:rPr>
    </w:lvl>
    <w:lvl w:ilvl="6" w:tplc="A066F81A">
      <w:start w:val="1"/>
      <w:numFmt w:val="bullet"/>
      <w:lvlText w:val=""/>
      <w:lvlJc w:val="left"/>
      <w:pPr>
        <w:ind w:left="5040" w:hanging="360"/>
      </w:pPr>
      <w:rPr>
        <w:rFonts w:ascii="Symbol" w:hAnsi="Symbol" w:hint="default"/>
      </w:rPr>
    </w:lvl>
    <w:lvl w:ilvl="7" w:tplc="B60EA472">
      <w:start w:val="1"/>
      <w:numFmt w:val="bullet"/>
      <w:lvlText w:val="o"/>
      <w:lvlJc w:val="left"/>
      <w:pPr>
        <w:ind w:left="5760" w:hanging="360"/>
      </w:pPr>
      <w:rPr>
        <w:rFonts w:ascii="Courier New" w:hAnsi="Courier New" w:hint="default"/>
      </w:rPr>
    </w:lvl>
    <w:lvl w:ilvl="8" w:tplc="18909E62">
      <w:start w:val="1"/>
      <w:numFmt w:val="bullet"/>
      <w:lvlText w:val=""/>
      <w:lvlJc w:val="left"/>
      <w:pPr>
        <w:ind w:left="6480" w:hanging="360"/>
      </w:pPr>
      <w:rPr>
        <w:rFonts w:ascii="Wingdings" w:hAnsi="Wingdings" w:hint="default"/>
      </w:rPr>
    </w:lvl>
  </w:abstractNum>
  <w:num w:numId="1" w16cid:durableId="19815929">
    <w:abstractNumId w:val="5"/>
  </w:num>
  <w:num w:numId="2" w16cid:durableId="1748724680">
    <w:abstractNumId w:val="8"/>
  </w:num>
  <w:num w:numId="3" w16cid:durableId="233004520">
    <w:abstractNumId w:val="11"/>
  </w:num>
  <w:num w:numId="4" w16cid:durableId="1456876024">
    <w:abstractNumId w:val="7"/>
  </w:num>
  <w:num w:numId="5" w16cid:durableId="978149821">
    <w:abstractNumId w:val="3"/>
  </w:num>
  <w:num w:numId="6" w16cid:durableId="1584948217">
    <w:abstractNumId w:val="10"/>
  </w:num>
  <w:num w:numId="7" w16cid:durableId="490102328">
    <w:abstractNumId w:val="9"/>
  </w:num>
  <w:num w:numId="8" w16cid:durableId="1705713088">
    <w:abstractNumId w:val="2"/>
  </w:num>
  <w:num w:numId="9" w16cid:durableId="1435401087">
    <w:abstractNumId w:val="0"/>
  </w:num>
  <w:num w:numId="10" w16cid:durableId="220872695">
    <w:abstractNumId w:val="1"/>
  </w:num>
  <w:num w:numId="11" w16cid:durableId="555362547">
    <w:abstractNumId w:val="6"/>
  </w:num>
  <w:num w:numId="12" w16cid:durableId="20874142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FC4"/>
    <w:rsid w:val="000049B7"/>
    <w:rsid w:val="000420B4"/>
    <w:rsid w:val="00055B92"/>
    <w:rsid w:val="0008031A"/>
    <w:rsid w:val="000A4013"/>
    <w:rsid w:val="00160D46"/>
    <w:rsid w:val="00174F28"/>
    <w:rsid w:val="00206C21"/>
    <w:rsid w:val="002F07D1"/>
    <w:rsid w:val="00425ACD"/>
    <w:rsid w:val="0044157B"/>
    <w:rsid w:val="004E4567"/>
    <w:rsid w:val="005140F2"/>
    <w:rsid w:val="00567AAC"/>
    <w:rsid w:val="00596D5B"/>
    <w:rsid w:val="00675D66"/>
    <w:rsid w:val="0070158A"/>
    <w:rsid w:val="007E2D5E"/>
    <w:rsid w:val="00911C60"/>
    <w:rsid w:val="00920631"/>
    <w:rsid w:val="009261DF"/>
    <w:rsid w:val="009B7BE1"/>
    <w:rsid w:val="00A907B3"/>
    <w:rsid w:val="00AD2BA8"/>
    <w:rsid w:val="00AF1FC4"/>
    <w:rsid w:val="00B10505"/>
    <w:rsid w:val="00B158A4"/>
    <w:rsid w:val="00B36F02"/>
    <w:rsid w:val="00BB071B"/>
    <w:rsid w:val="00C21058"/>
    <w:rsid w:val="00C529E7"/>
    <w:rsid w:val="00C56FDF"/>
    <w:rsid w:val="00DE5445"/>
    <w:rsid w:val="00F935B0"/>
    <w:rsid w:val="00FF5730"/>
    <w:rsid w:val="102B261B"/>
    <w:rsid w:val="21F7BCFC"/>
    <w:rsid w:val="2999EDAE"/>
    <w:rsid w:val="30024D51"/>
    <w:rsid w:val="34F247FE"/>
    <w:rsid w:val="455D31E5"/>
    <w:rsid w:val="49ADB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166A3"/>
  <w15:chartTrackingRefBased/>
  <w15:docId w15:val="{5E14C9AC-0DCD-E046-B0A5-75BD5A9D1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FC4"/>
    <w:rPr>
      <w:rFonts w:ascii="Times New Roman" w:eastAsia="Batang" w:hAnsi="Times New Roman" w:cs="Times New Roman"/>
      <w:sz w:val="20"/>
      <w:szCs w:val="20"/>
    </w:rPr>
  </w:style>
  <w:style w:type="paragraph" w:styleId="Heading1">
    <w:name w:val="heading 1"/>
    <w:aliases w:val="Heading 1a"/>
    <w:basedOn w:val="Normal"/>
    <w:next w:val="Normal"/>
    <w:link w:val="Heading1Char"/>
    <w:autoRedefine/>
    <w:uiPriority w:val="9"/>
    <w:qFormat/>
    <w:rsid w:val="00AF1FC4"/>
    <w:pPr>
      <w:keepNext/>
      <w:widowControl w:val="0"/>
      <w:pBdr>
        <w:top w:val="single" w:sz="6" w:space="0" w:color="auto"/>
      </w:pBdr>
      <w:tabs>
        <w:tab w:val="left" w:pos="935"/>
      </w:tabs>
      <w:spacing w:before="120" w:after="120" w:line="259" w:lineRule="auto"/>
      <w:ind w:left="432" w:right="202" w:hanging="432"/>
      <w:outlineLvl w:val="0"/>
    </w:pPr>
    <w:rPr>
      <w:rFonts w:ascii="Arial" w:hAnsi="Arial"/>
      <w:b/>
      <w:color w:val="000000"/>
      <w:sz w:val="32"/>
    </w:rPr>
  </w:style>
  <w:style w:type="paragraph" w:styleId="Heading2">
    <w:name w:val="heading 2"/>
    <w:basedOn w:val="Normal"/>
    <w:next w:val="Normal"/>
    <w:link w:val="Heading2Char"/>
    <w:autoRedefine/>
    <w:uiPriority w:val="9"/>
    <w:qFormat/>
    <w:rsid w:val="00AF1FC4"/>
    <w:pPr>
      <w:keepNext/>
      <w:widowControl w:val="0"/>
      <w:numPr>
        <w:ilvl w:val="1"/>
        <w:numId w:val="8"/>
      </w:numPr>
      <w:tabs>
        <w:tab w:val="left" w:pos="540"/>
      </w:tabs>
      <w:spacing w:before="120" w:after="120" w:line="340" w:lineRule="atLeast"/>
      <w:ind w:left="630" w:right="360"/>
      <w:outlineLvl w:val="1"/>
    </w:pPr>
    <w:rPr>
      <w:rFonts w:ascii="Arial" w:hAnsi="Arial"/>
      <w:b/>
      <w:i/>
      <w:color w:val="000000"/>
      <w:sz w:val="24"/>
    </w:rPr>
  </w:style>
  <w:style w:type="paragraph" w:styleId="Heading3">
    <w:name w:val="heading 3"/>
    <w:basedOn w:val="Normal"/>
    <w:next w:val="Normal"/>
    <w:link w:val="Heading3Char"/>
    <w:autoRedefine/>
    <w:uiPriority w:val="9"/>
    <w:qFormat/>
    <w:rsid w:val="00AF1FC4"/>
    <w:pPr>
      <w:keepNext/>
      <w:widowControl w:val="0"/>
      <w:numPr>
        <w:ilvl w:val="2"/>
        <w:numId w:val="8"/>
      </w:numPr>
      <w:tabs>
        <w:tab w:val="left" w:pos="936"/>
      </w:tabs>
      <w:spacing w:before="120" w:after="120" w:line="280" w:lineRule="atLeast"/>
      <w:ind w:right="360"/>
      <w:outlineLvl w:val="2"/>
    </w:pPr>
    <w:rPr>
      <w:rFonts w:ascii="Trebuchet MS" w:hAnsi="Trebuchet MS"/>
      <w:b/>
      <w:i/>
      <w:noProof/>
      <w:color w:val="000000"/>
      <w:sz w:val="24"/>
    </w:rPr>
  </w:style>
  <w:style w:type="paragraph" w:styleId="Heading4">
    <w:name w:val="heading 4"/>
    <w:basedOn w:val="Normal"/>
    <w:next w:val="Normal"/>
    <w:link w:val="Heading4Char"/>
    <w:autoRedefine/>
    <w:uiPriority w:val="99"/>
    <w:qFormat/>
    <w:rsid w:val="00AF1FC4"/>
    <w:pPr>
      <w:keepNext/>
      <w:widowControl w:val="0"/>
      <w:numPr>
        <w:ilvl w:val="3"/>
        <w:numId w:val="8"/>
      </w:numPr>
      <w:spacing w:before="120" w:after="120" w:line="259" w:lineRule="exact"/>
      <w:outlineLvl w:val="3"/>
    </w:pPr>
    <w:rPr>
      <w:rFonts w:ascii="Trebuchet MS" w:hAnsi="Trebuchet MS" w:cs="Arial"/>
      <w:i/>
      <w:color w:val="000000"/>
      <w:sz w:val="24"/>
      <w:szCs w:val="24"/>
    </w:rPr>
  </w:style>
  <w:style w:type="paragraph" w:styleId="Heading5">
    <w:name w:val="heading 5"/>
    <w:basedOn w:val="Normal"/>
    <w:next w:val="Normal"/>
    <w:link w:val="Heading5Char"/>
    <w:uiPriority w:val="99"/>
    <w:qFormat/>
    <w:rsid w:val="00AF1FC4"/>
    <w:pPr>
      <w:keepNext/>
      <w:numPr>
        <w:ilvl w:val="4"/>
        <w:numId w:val="8"/>
      </w:numPr>
      <w:spacing w:after="259" w:line="480" w:lineRule="atLeast"/>
      <w:ind w:right="360"/>
      <w:jc w:val="center"/>
      <w:outlineLvl w:val="4"/>
    </w:pPr>
    <w:rPr>
      <w:rFonts w:ascii="Times" w:hAnsi="Times"/>
      <w:b/>
      <w:color w:val="0000FF"/>
      <w:sz w:val="40"/>
    </w:rPr>
  </w:style>
  <w:style w:type="paragraph" w:styleId="Heading6">
    <w:name w:val="heading 6"/>
    <w:basedOn w:val="Normal"/>
    <w:next w:val="Normal"/>
    <w:link w:val="Heading6Char"/>
    <w:uiPriority w:val="99"/>
    <w:qFormat/>
    <w:rsid w:val="00AF1FC4"/>
    <w:pPr>
      <w:numPr>
        <w:ilvl w:val="5"/>
        <w:numId w:val="8"/>
      </w:numPr>
      <w:spacing w:before="240" w:after="60"/>
      <w:outlineLvl w:val="5"/>
    </w:pPr>
    <w:rPr>
      <w:i/>
      <w:sz w:val="22"/>
    </w:rPr>
  </w:style>
  <w:style w:type="paragraph" w:styleId="Heading7">
    <w:name w:val="heading 7"/>
    <w:basedOn w:val="Normal"/>
    <w:next w:val="Normal"/>
    <w:link w:val="Heading7Char"/>
    <w:uiPriority w:val="99"/>
    <w:qFormat/>
    <w:rsid w:val="00AF1FC4"/>
    <w:pPr>
      <w:numPr>
        <w:ilvl w:val="6"/>
        <w:numId w:val="8"/>
      </w:numPr>
      <w:spacing w:before="240" w:after="60"/>
      <w:outlineLvl w:val="6"/>
    </w:pPr>
    <w:rPr>
      <w:rFonts w:ascii="Arial" w:hAnsi="Arial"/>
    </w:rPr>
  </w:style>
  <w:style w:type="paragraph" w:styleId="Heading8">
    <w:name w:val="heading 8"/>
    <w:basedOn w:val="Normal"/>
    <w:next w:val="Normal"/>
    <w:link w:val="Heading8Char"/>
    <w:uiPriority w:val="99"/>
    <w:qFormat/>
    <w:rsid w:val="00AF1FC4"/>
    <w:pPr>
      <w:numPr>
        <w:ilvl w:val="7"/>
        <w:numId w:val="8"/>
      </w:numPr>
      <w:spacing w:before="240" w:after="60"/>
      <w:outlineLvl w:val="7"/>
    </w:pPr>
    <w:rPr>
      <w:rFonts w:ascii="Arial" w:hAnsi="Arial"/>
      <w:i/>
    </w:rPr>
  </w:style>
  <w:style w:type="paragraph" w:styleId="Heading9">
    <w:name w:val="heading 9"/>
    <w:basedOn w:val="Normal"/>
    <w:next w:val="Normal"/>
    <w:link w:val="Heading9Char"/>
    <w:uiPriority w:val="99"/>
    <w:qFormat/>
    <w:rsid w:val="00AF1FC4"/>
    <w:pPr>
      <w:numPr>
        <w:ilvl w:val="8"/>
        <w:numId w:val="8"/>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F1FC4"/>
    <w:rPr>
      <w:rFonts w:cs="Times New Roman"/>
      <w:color w:val="0000FF"/>
      <w:u w:val="single"/>
    </w:rPr>
  </w:style>
  <w:style w:type="paragraph" w:styleId="NoSpacing">
    <w:name w:val="No Spacing"/>
    <w:link w:val="NoSpacingChar"/>
    <w:uiPriority w:val="1"/>
    <w:qFormat/>
    <w:rsid w:val="00AF1FC4"/>
    <w:rPr>
      <w:rFonts w:ascii="Calibri" w:eastAsia="Batang" w:hAnsi="Calibri" w:cs="Times New Roman"/>
    </w:rPr>
  </w:style>
  <w:style w:type="character" w:customStyle="1" w:styleId="NoSpacingChar">
    <w:name w:val="No Spacing Char"/>
    <w:basedOn w:val="DefaultParagraphFont"/>
    <w:link w:val="NoSpacing"/>
    <w:uiPriority w:val="1"/>
    <w:locked/>
    <w:rsid w:val="00AF1FC4"/>
    <w:rPr>
      <w:rFonts w:ascii="Calibri" w:eastAsia="Batang" w:hAnsi="Calibri" w:cs="Times New Roman"/>
    </w:rPr>
  </w:style>
  <w:style w:type="paragraph" w:styleId="Footer">
    <w:name w:val="footer"/>
    <w:basedOn w:val="Normal"/>
    <w:link w:val="FooterChar"/>
    <w:uiPriority w:val="99"/>
    <w:rsid w:val="00AF1FC4"/>
    <w:pPr>
      <w:tabs>
        <w:tab w:val="center" w:pos="4320"/>
        <w:tab w:val="right" w:pos="8640"/>
      </w:tabs>
    </w:pPr>
  </w:style>
  <w:style w:type="character" w:customStyle="1" w:styleId="FooterChar">
    <w:name w:val="Footer Char"/>
    <w:basedOn w:val="DefaultParagraphFont"/>
    <w:link w:val="Footer"/>
    <w:uiPriority w:val="99"/>
    <w:rsid w:val="00AF1FC4"/>
    <w:rPr>
      <w:rFonts w:ascii="Times New Roman" w:eastAsia="Batang" w:hAnsi="Times New Roman" w:cs="Times New Roman"/>
      <w:sz w:val="20"/>
      <w:szCs w:val="20"/>
    </w:rPr>
  </w:style>
  <w:style w:type="character" w:customStyle="1" w:styleId="Heading1Char">
    <w:name w:val="Heading 1 Char"/>
    <w:aliases w:val="Heading 1a Char"/>
    <w:basedOn w:val="DefaultParagraphFont"/>
    <w:link w:val="Heading1"/>
    <w:uiPriority w:val="9"/>
    <w:rsid w:val="00AF1FC4"/>
    <w:rPr>
      <w:rFonts w:ascii="Arial" w:eastAsia="Batang" w:hAnsi="Arial" w:cs="Times New Roman"/>
      <w:b/>
      <w:color w:val="000000"/>
      <w:sz w:val="32"/>
      <w:szCs w:val="20"/>
    </w:rPr>
  </w:style>
  <w:style w:type="character" w:customStyle="1" w:styleId="Heading2Char">
    <w:name w:val="Heading 2 Char"/>
    <w:basedOn w:val="DefaultParagraphFont"/>
    <w:link w:val="Heading2"/>
    <w:uiPriority w:val="9"/>
    <w:rsid w:val="00AF1FC4"/>
    <w:rPr>
      <w:rFonts w:ascii="Arial" w:eastAsia="Batang" w:hAnsi="Arial" w:cs="Times New Roman"/>
      <w:b/>
      <w:i/>
      <w:color w:val="000000"/>
      <w:szCs w:val="20"/>
    </w:rPr>
  </w:style>
  <w:style w:type="character" w:customStyle="1" w:styleId="Heading3Char">
    <w:name w:val="Heading 3 Char"/>
    <w:basedOn w:val="DefaultParagraphFont"/>
    <w:link w:val="Heading3"/>
    <w:uiPriority w:val="9"/>
    <w:rsid w:val="00AF1FC4"/>
    <w:rPr>
      <w:rFonts w:ascii="Trebuchet MS" w:eastAsia="Batang" w:hAnsi="Trebuchet MS" w:cs="Times New Roman"/>
      <w:b/>
      <w:i/>
      <w:noProof/>
      <w:color w:val="000000"/>
      <w:szCs w:val="20"/>
    </w:rPr>
  </w:style>
  <w:style w:type="character" w:customStyle="1" w:styleId="Heading4Char">
    <w:name w:val="Heading 4 Char"/>
    <w:basedOn w:val="DefaultParagraphFont"/>
    <w:link w:val="Heading4"/>
    <w:uiPriority w:val="99"/>
    <w:rsid w:val="00AF1FC4"/>
    <w:rPr>
      <w:rFonts w:ascii="Trebuchet MS" w:eastAsia="Batang" w:hAnsi="Trebuchet MS" w:cs="Arial"/>
      <w:i/>
      <w:color w:val="000000"/>
    </w:rPr>
  </w:style>
  <w:style w:type="character" w:customStyle="1" w:styleId="Heading5Char">
    <w:name w:val="Heading 5 Char"/>
    <w:basedOn w:val="DefaultParagraphFont"/>
    <w:link w:val="Heading5"/>
    <w:uiPriority w:val="99"/>
    <w:rsid w:val="00AF1FC4"/>
    <w:rPr>
      <w:rFonts w:ascii="Times" w:eastAsia="Batang" w:hAnsi="Times" w:cs="Times New Roman"/>
      <w:b/>
      <w:color w:val="0000FF"/>
      <w:sz w:val="40"/>
      <w:szCs w:val="20"/>
    </w:rPr>
  </w:style>
  <w:style w:type="character" w:customStyle="1" w:styleId="Heading6Char">
    <w:name w:val="Heading 6 Char"/>
    <w:basedOn w:val="DefaultParagraphFont"/>
    <w:link w:val="Heading6"/>
    <w:uiPriority w:val="99"/>
    <w:rsid w:val="00AF1FC4"/>
    <w:rPr>
      <w:rFonts w:ascii="Times New Roman" w:eastAsia="Batang" w:hAnsi="Times New Roman" w:cs="Times New Roman"/>
      <w:i/>
      <w:sz w:val="22"/>
      <w:szCs w:val="20"/>
    </w:rPr>
  </w:style>
  <w:style w:type="character" w:customStyle="1" w:styleId="Heading7Char">
    <w:name w:val="Heading 7 Char"/>
    <w:basedOn w:val="DefaultParagraphFont"/>
    <w:link w:val="Heading7"/>
    <w:uiPriority w:val="99"/>
    <w:rsid w:val="00AF1FC4"/>
    <w:rPr>
      <w:rFonts w:ascii="Arial" w:eastAsia="Batang" w:hAnsi="Arial" w:cs="Times New Roman"/>
      <w:sz w:val="20"/>
      <w:szCs w:val="20"/>
    </w:rPr>
  </w:style>
  <w:style w:type="character" w:customStyle="1" w:styleId="Heading8Char">
    <w:name w:val="Heading 8 Char"/>
    <w:basedOn w:val="DefaultParagraphFont"/>
    <w:link w:val="Heading8"/>
    <w:uiPriority w:val="99"/>
    <w:rsid w:val="00AF1FC4"/>
    <w:rPr>
      <w:rFonts w:ascii="Arial" w:eastAsia="Batang" w:hAnsi="Arial" w:cs="Times New Roman"/>
      <w:i/>
      <w:sz w:val="20"/>
      <w:szCs w:val="20"/>
    </w:rPr>
  </w:style>
  <w:style w:type="character" w:customStyle="1" w:styleId="Heading9Char">
    <w:name w:val="Heading 9 Char"/>
    <w:basedOn w:val="DefaultParagraphFont"/>
    <w:link w:val="Heading9"/>
    <w:uiPriority w:val="99"/>
    <w:rsid w:val="00AF1FC4"/>
    <w:rPr>
      <w:rFonts w:ascii="Arial" w:eastAsia="Batang" w:hAnsi="Arial" w:cs="Times New Roman"/>
      <w:b/>
      <w:i/>
      <w:sz w:val="18"/>
      <w:szCs w:val="20"/>
    </w:rPr>
  </w:style>
  <w:style w:type="paragraph" w:customStyle="1" w:styleId="Paragraph">
    <w:name w:val="Paragraph"/>
    <w:autoRedefine/>
    <w:uiPriority w:val="99"/>
    <w:rsid w:val="00AF1FC4"/>
    <w:pPr>
      <w:widowControl w:val="0"/>
      <w:spacing w:before="120" w:after="120" w:line="259" w:lineRule="auto"/>
    </w:pPr>
    <w:rPr>
      <w:rFonts w:ascii="Arial" w:eastAsia="Batang" w:hAnsi="Arial" w:cs="Arial"/>
      <w:noProof/>
      <w:spacing w:val="-6"/>
      <w:sz w:val="20"/>
      <w:szCs w:val="20"/>
    </w:rPr>
  </w:style>
  <w:style w:type="paragraph" w:styleId="TOC1">
    <w:name w:val="toc 1"/>
    <w:basedOn w:val="Normal"/>
    <w:next w:val="Normal"/>
    <w:autoRedefine/>
    <w:uiPriority w:val="39"/>
    <w:rsid w:val="00AF1FC4"/>
    <w:pPr>
      <w:tabs>
        <w:tab w:val="left" w:pos="400"/>
        <w:tab w:val="right" w:leader="dot" w:pos="9350"/>
      </w:tabs>
    </w:pPr>
    <w:rPr>
      <w:rFonts w:ascii="Trebuchet MS" w:hAnsi="Trebuchet MS"/>
      <w:noProof/>
    </w:rPr>
  </w:style>
  <w:style w:type="paragraph" w:styleId="TOC2">
    <w:name w:val="toc 2"/>
    <w:basedOn w:val="Normal"/>
    <w:next w:val="Normal"/>
    <w:autoRedefine/>
    <w:uiPriority w:val="39"/>
    <w:rsid w:val="00AF1FC4"/>
    <w:pPr>
      <w:tabs>
        <w:tab w:val="left" w:pos="800"/>
        <w:tab w:val="right" w:leader="dot" w:pos="9350"/>
      </w:tabs>
      <w:ind w:left="200" w:firstLine="160"/>
    </w:pPr>
    <w:rPr>
      <w:rFonts w:ascii="Trebuchet MS" w:hAnsi="Trebuchet MS"/>
      <w:i/>
      <w:iCs/>
      <w:noProof/>
    </w:rPr>
  </w:style>
  <w:style w:type="paragraph" w:styleId="ListParagraph">
    <w:name w:val="List Paragraph"/>
    <w:basedOn w:val="Normal"/>
    <w:uiPriority w:val="34"/>
    <w:qFormat/>
    <w:rsid w:val="00AF1FC4"/>
    <w:pPr>
      <w:ind w:left="720"/>
      <w:contextualSpacing/>
    </w:pPr>
  </w:style>
  <w:style w:type="paragraph" w:customStyle="1" w:styleId="paragraph0">
    <w:name w:val="paragraph"/>
    <w:basedOn w:val="Normal"/>
    <w:rsid w:val="00AF1FC4"/>
    <w:pPr>
      <w:spacing w:before="100" w:beforeAutospacing="1" w:after="100" w:afterAutospacing="1"/>
    </w:pPr>
    <w:rPr>
      <w:rFonts w:eastAsia="Times New Roman"/>
      <w:sz w:val="24"/>
      <w:szCs w:val="24"/>
      <w:lang w:eastAsia="ja-JP"/>
    </w:rPr>
  </w:style>
  <w:style w:type="character" w:customStyle="1" w:styleId="normaltextrun">
    <w:name w:val="normaltextrun"/>
    <w:basedOn w:val="DefaultParagraphFont"/>
    <w:rsid w:val="00AF1FC4"/>
  </w:style>
  <w:style w:type="character" w:customStyle="1" w:styleId="eop">
    <w:name w:val="eop"/>
    <w:basedOn w:val="DefaultParagraphFont"/>
    <w:rsid w:val="00AF1FC4"/>
  </w:style>
  <w:style w:type="character" w:styleId="FollowedHyperlink">
    <w:name w:val="FollowedHyperlink"/>
    <w:basedOn w:val="DefaultParagraphFont"/>
    <w:uiPriority w:val="99"/>
    <w:semiHidden/>
    <w:unhideWhenUsed/>
    <w:rsid w:val="00AF1FC4"/>
    <w:rPr>
      <w:color w:val="954F72" w:themeColor="followedHyperlink"/>
      <w:u w:val="single"/>
    </w:rPr>
  </w:style>
  <w:style w:type="paragraph" w:styleId="TOC3">
    <w:name w:val="toc 3"/>
    <w:basedOn w:val="Normal"/>
    <w:next w:val="Normal"/>
    <w:autoRedefine/>
    <w:uiPriority w:val="39"/>
    <w:unhideWhenUsed/>
    <w:rsid w:val="00DE5445"/>
    <w:pPr>
      <w:spacing w:after="100"/>
      <w:ind w:left="400"/>
    </w:pPr>
  </w:style>
  <w:style w:type="character" w:styleId="UnresolvedMention">
    <w:name w:val="Unresolved Mention"/>
    <w:basedOn w:val="DefaultParagraphFont"/>
    <w:uiPriority w:val="99"/>
    <w:semiHidden/>
    <w:unhideWhenUsed/>
    <w:rsid w:val="00425ACD"/>
    <w:rPr>
      <w:color w:val="605E5C"/>
      <w:shd w:val="clear" w:color="auto" w:fill="E1DFDD"/>
    </w:rPr>
  </w:style>
  <w:style w:type="paragraph" w:styleId="CommentText">
    <w:name w:val="annotation text"/>
    <w:basedOn w:val="Normal"/>
    <w:link w:val="CommentTextChar"/>
    <w:uiPriority w:val="99"/>
    <w:semiHidden/>
    <w:rsid w:val="00425ACD"/>
  </w:style>
  <w:style w:type="character" w:customStyle="1" w:styleId="CommentTextChar">
    <w:name w:val="Comment Text Char"/>
    <w:basedOn w:val="DefaultParagraphFont"/>
    <w:link w:val="CommentText"/>
    <w:uiPriority w:val="99"/>
    <w:semiHidden/>
    <w:rsid w:val="00425ACD"/>
    <w:rPr>
      <w:rFonts w:ascii="Times New Roman" w:eastAsia="Batang" w:hAnsi="Times New Roman" w:cs="Times New Roman"/>
      <w:sz w:val="20"/>
      <w:szCs w:val="20"/>
    </w:rPr>
  </w:style>
  <w:style w:type="table" w:styleId="TableGrid">
    <w:name w:val="Table Grid"/>
    <w:basedOn w:val="TableNormal"/>
    <w:uiPriority w:val="39"/>
    <w:rsid w:val="00174F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trello.com/b/r8DXAHG0"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esource@texasacc.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utexas.box.com/s/1pspza13ozi8rt4sdwhmevnju0q5sy5t" TargetMode="External"/><Relationship Id="rId10" Type="http://schemas.openxmlformats.org/officeDocument/2006/relationships/hyperlink" Target="https://txacc-resource.mn.co/" TargetMode="External"/><Relationship Id="rId19" Type="http://schemas.openxmlformats.org/officeDocument/2006/relationships/hyperlink" Target="https://utexas.box.com/s/uncln81497spzxw4h5ra3055ovtmnos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texas.box.com/s/emrz605b6muc4085jwsg36cuein961qv" TargetMode="External"/><Relationship Id="rId22" Type="http://schemas.openxmlformats.org/officeDocument/2006/relationships/hyperlink" Target="https://utexas.box.com/s/9dozh5evjji5o3f9hdgxjh9x041thyk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9BEDD-D527-844C-B84B-296651A03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16</Pages>
  <Words>2708</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Vy</dc:creator>
  <cp:keywords/>
  <dc:description/>
  <cp:lastModifiedBy>Bui Vy</cp:lastModifiedBy>
  <cp:revision>11</cp:revision>
  <dcterms:created xsi:type="dcterms:W3CDTF">2022-05-09T03:02:00Z</dcterms:created>
  <dcterms:modified xsi:type="dcterms:W3CDTF">2022-05-12T15:21:00Z</dcterms:modified>
</cp:coreProperties>
</file>