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bidi="ar-SA"/>
        </w:rPr>
      </w:pPr>
      <w:r w:rsidRPr="00F47DD6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bidi="ar-SA"/>
        </w:rPr>
        <w:t>Devoir de mathématiques – Les suites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  <w:lang w:bidi="ar-SA"/>
        </w:rPr>
        <w:t xml:space="preserve"> </w:t>
      </w:r>
    </w:p>
    <w:p w:rsidR="00F47DD6" w:rsidRPr="00F47DD6" w:rsidRDefault="00F47DD6" w:rsidP="00F47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</w:pPr>
      <w:r w:rsidRPr="00F47DD6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(</w:t>
      </w:r>
      <w:r w:rsidR="00746860" w:rsidRPr="00F47DD6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Durée</w:t>
      </w:r>
      <w:r w:rsidRPr="00F47DD6">
        <w:rPr>
          <w:rFonts w:ascii="Times New Roman" w:hAnsi="Times New Roman" w:cs="Times New Roman"/>
          <w:bCs/>
          <w:color w:val="000000"/>
          <w:sz w:val="24"/>
          <w:szCs w:val="24"/>
          <w:lang w:bidi="ar-SA"/>
        </w:rPr>
        <w:t> : 55 min)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Exercice 1 </w:t>
      </w:r>
      <w:r>
        <w:rPr>
          <w:rFonts w:ascii="Times New Roman" w:hAnsi="Times New Roman" w:cs="Times New Roman"/>
          <w:sz w:val="24"/>
          <w:szCs w:val="24"/>
          <w:lang w:bidi="ar-SA"/>
        </w:rPr>
        <w:t>: (4 points)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4"/>
          <w:lang w:bidi="ar-SA"/>
        </w:rPr>
      </w:pPr>
      <w:r w:rsidRPr="00F47DD6">
        <w:rPr>
          <w:rFonts w:ascii="Times New Roman" w:hAnsi="Times New Roman" w:cs="Times New Roman"/>
          <w:i/>
          <w:sz w:val="20"/>
          <w:szCs w:val="24"/>
          <w:lang w:bidi="ar-SA"/>
        </w:rPr>
        <w:t>Pour chaque question, une seule des trois réponses proposées est exacte. Entourer la bonne réponse. Une réponse exacte rapporte 1 point, une réponse inexacte enlève 0,5 point, l’absence de réponse ne rapporte ni n’enlève de point. Si le total de points est négatif, la note attribuée à l’exercice est ramenée à 0.</w:t>
      </w:r>
    </w:p>
    <w:p w:rsidR="00F47DD6" w:rsidRPr="00F47DD6" w:rsidRDefault="00F47DD6" w:rsidP="00F47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4"/>
          <w:lang w:bidi="ar-SA"/>
        </w:rPr>
      </w:pP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1- Les nombres 1 ; -1 ; 2 ; -2 sont, dans cet ordre, des termes successifs d’une suite :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 xml:space="preserve"> c) ni arithmétique ni géométrique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2- Les nombres12 ; 7 ; 2 ; -3 sont, dans cet ordre, des termes successifs d’une suite :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3- Les nombres 3 ; 10 ; 17 ; 24 sont, dans cet ordre, des termes successifs d’une suite :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4- Les nombres 80 ; 8 ; 0,8 ; 0,08 sont, dans cet ordre, des termes successifs d’une suite :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a) arithmétique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</w:t>
      </w: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b) géométrique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 c) ni arithmétique ni géométrique</w:t>
      </w:r>
    </w:p>
    <w:p w:rsidR="00F47DD6" w:rsidRPr="00F47DD6" w:rsidRDefault="00F47DD6" w:rsidP="00F47DD6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Exercice 2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: (4 points)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1- On considère la suite arithmétique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), de terme initial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= 4,5 et de raison r = -3,5.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Calculer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et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F47DD6" w:rsidRPr="004C6496" w:rsidRDefault="004C649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U4 = 4.5 + 3*(-3.5) = - 6 ; U11 = 4.5 + 10*(-3.5) = - 30.5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2- On considère la suite géométrique 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v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), de terme initial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v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= 4,5 et de raison q = 3.</w:t>
      </w:r>
    </w:p>
    <w:p w:rsidR="00F47DD6" w:rsidRDefault="00F47DD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Calculer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v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 xml:space="preserve">6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et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bidi="ar-SA"/>
        </w:rPr>
        <w:t>v</w:t>
      </w:r>
      <w:r>
        <w:rPr>
          <w:rFonts w:ascii="Times New Roman" w:hAnsi="Times New Roman" w:cs="Times New Roman"/>
          <w:i/>
          <w:iCs/>
          <w:color w:val="000000"/>
          <w:sz w:val="16"/>
          <w:szCs w:val="16"/>
          <w:lang w:bidi="ar-SA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4C6496" w:rsidRPr="004C6496" w:rsidRDefault="004C6496" w:rsidP="00F47D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FF0000"/>
          <w:sz w:val="24"/>
          <w:szCs w:val="24"/>
          <w:lang w:bidi="ar-SA"/>
        </w:rPr>
        <w:t>V6 = 4.5 * 3 ^5 = 1093.5 ; V9 : 4.5 * 3 ^8 = 29524,5</w:t>
      </w:r>
    </w:p>
    <w:p w:rsidR="004C6496" w:rsidRDefault="004C6496" w:rsidP="004C64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4C6496" w:rsidRPr="00B15139" w:rsidRDefault="004C6496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Exercice 3 :</w:t>
      </w:r>
      <w:r w:rsidR="00CB165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 </w:t>
      </w:r>
      <w:r w:rsidR="00CB165A" w:rsidRPr="00CB165A">
        <w:rPr>
          <w:rFonts w:ascii="Times New Roman" w:hAnsi="Times New Roman" w:cs="Times New Roman"/>
          <w:color w:val="000000"/>
          <w:sz w:val="24"/>
          <w:szCs w:val="24"/>
          <w:lang w:bidi="ar-SA"/>
        </w:rPr>
        <w:t>(12 points)</w:t>
      </w:r>
    </w:p>
    <w:p w:rsidR="004C6496" w:rsidRPr="004C6496" w:rsidRDefault="004C6496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>Un groupe de presse désire comparer les ventes de deux de ses journaux hebdomadaires</w:t>
      </w:r>
      <w:r w:rsidR="0074686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vendus au même prix</w:t>
      </w: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>. Pour cela</w:t>
      </w:r>
      <w:r w:rsid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</w:t>
      </w: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il a suivi l’évolution des ventes depuis les quatre dernières années soit de 2006 à 2009.</w:t>
      </w:r>
    </w:p>
    <w:p w:rsidR="00B15139" w:rsidRDefault="004C6496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>En 2006, l’hebdomadaire A se vendait à 50 000 exemplaires. Les années suivantes les ventes ont chuté de 2 000 exemplaires par an.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4C6496" w:rsidRPr="004C6496" w:rsidRDefault="004C6496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>En 2006, l’hebdomadaire B se vendait à 25 000 exemplaires. Les années suivantes les ventes ont progressé de 5 % par an.</w:t>
      </w:r>
    </w:p>
    <w:p w:rsidR="004C6496" w:rsidRDefault="004C6496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4C6496">
        <w:rPr>
          <w:rFonts w:ascii="Times New Roman" w:hAnsi="Times New Roman" w:cs="Times New Roman"/>
          <w:color w:val="000000"/>
          <w:sz w:val="24"/>
          <w:szCs w:val="24"/>
          <w:lang w:bidi="ar-SA"/>
        </w:rPr>
        <w:t>On estime que l’évolution des ventes va se poursuivre de manière identique les années suivantes. Le groupe de presse souhaite connaître l’année à partir de laquelle les ventes de l’hebdomadaire B seront supérieures à celle de l’hebdomadaire A.</w:t>
      </w:r>
    </w:p>
    <w:p w:rsidR="00B15139" w:rsidRDefault="00B1513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Default="00B15139" w:rsidP="00B15139">
      <w:pPr>
        <w:ind w:right="-1"/>
        <w:rPr>
          <w:rFonts w:ascii="Calibri" w:eastAsia="Calibri" w:hAnsi="Calibri" w:cs="Times New Roman"/>
        </w:rPr>
      </w:pPr>
      <w:r w:rsidRPr="0037113C">
        <w:rPr>
          <w:rFonts w:ascii="Calibri" w:eastAsia="Calibri" w:hAnsi="Calibri" w:cs="Times New Roman"/>
          <w:u w:val="single"/>
        </w:rPr>
        <w:t>Partie A : évolution des ventes de l’hebdomadaire A</w:t>
      </w:r>
      <w:r w:rsidR="00CB165A">
        <w:rPr>
          <w:rFonts w:ascii="Calibri" w:eastAsia="Calibri" w:hAnsi="Calibri" w:cs="Times New Roman"/>
          <w:u w:val="single"/>
        </w:rPr>
        <w:t xml:space="preserve"> (2 points)</w:t>
      </w:r>
    </w:p>
    <w:p w:rsid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 … les ventes de 2006, 2007, 2008, …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1</w:t>
      </w:r>
      <w:r w:rsid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</w:t>
      </w:r>
      <w:r w:rsidR="00B15139"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 w:rsid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(U</w:t>
      </w:r>
      <w:r w:rsidR="00B15139"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n) ? Justifier la réponse. </w:t>
      </w:r>
    </w:p>
    <w:p w:rsidR="00943F2E" w:rsidRPr="00943F2E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Suite arithmétique car – 2000 par an.</w:t>
      </w:r>
    </w:p>
    <w:p w:rsidR="00B15139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</w:t>
      </w:r>
      <w:r w:rsid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) Quelle est la raison</w:t>
      </w:r>
      <w:r w:rsidR="00B15139"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</w:p>
    <w:p w:rsidR="00943F2E" w:rsidRPr="00943F2E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r= - 2000</w:t>
      </w:r>
    </w:p>
    <w:p w:rsidR="00943F2E" w:rsidRPr="00B15139" w:rsidRDefault="00943F2E" w:rsidP="00943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Sachant que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= 50 000. Calculer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et U</w:t>
      </w:r>
      <w:r w:rsidRPr="00B15139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correspondant aux ventes de 2007 et 2008.</w:t>
      </w:r>
    </w:p>
    <w:p w:rsidR="00EB6CAD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943F2E" w:rsidRPr="00943F2E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U2 = 50 000 – 2000 = 48 000 ; U3 = 50000 – 4000 = 46 000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lastRenderedPageBreak/>
        <w:t>Partie B : évolution des ventes de l’hebdomadaire B</w:t>
      </w:r>
      <w:r w:rsidR="00CB165A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 xml:space="preserve"> </w:t>
      </w:r>
      <w:proofErr w:type="gramStart"/>
      <w:r w:rsidR="00CB165A">
        <w:rPr>
          <w:rFonts w:ascii="Calibri" w:eastAsia="Calibri" w:hAnsi="Calibri" w:cs="Times New Roman"/>
          <w:u w:val="single"/>
        </w:rPr>
        <w:t>( 2</w:t>
      </w:r>
      <w:proofErr w:type="gramEnd"/>
      <w:r w:rsidR="00CB165A">
        <w:rPr>
          <w:rFonts w:ascii="Calibri" w:eastAsia="Calibri" w:hAnsi="Calibri" w:cs="Times New Roman"/>
          <w:u w:val="single"/>
        </w:rPr>
        <w:t xml:space="preserve"> points)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V1, V2, 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3, … les ventes de 2006, 2007, 2008, …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n</w:t>
      </w:r>
      <w:proofErr w:type="spellEnd"/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? Justifier la réponse. 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La suite (</w:t>
      </w:r>
      <w:proofErr w:type="spellStart"/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vn</w:t>
      </w:r>
      <w:proofErr w:type="spellEnd"/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) est une suite géométrique</w:t>
      </w:r>
    </w:p>
    <w:p w:rsid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Quelle est la raison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Justifier la réponse.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B15139">
        <w:rPr>
          <w:rFonts w:ascii="Times New Roman" w:hAnsi="Times New Roman" w:cs="Times New Roman"/>
          <w:color w:val="FF0000"/>
          <w:sz w:val="24"/>
          <w:szCs w:val="24"/>
          <w:lang w:bidi="ar-SA"/>
        </w:rPr>
        <w:t>q = 1,05 car augmentation de 5% = 1+0.05 = 1.05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3) Sachant que V1 = 25 000, montrer que 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2 = 26 250.</w:t>
      </w:r>
    </w:p>
    <w:p w:rsidR="00B15139" w:rsidRPr="00943F2E" w:rsidRDefault="00943F2E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943F2E">
        <w:rPr>
          <w:rFonts w:ascii="Times New Roman" w:hAnsi="Times New Roman" w:cs="Times New Roman"/>
          <w:color w:val="FF0000"/>
          <w:sz w:val="24"/>
          <w:szCs w:val="24"/>
          <w:lang w:bidi="ar-SA"/>
        </w:rPr>
        <w:t>V2 = 25000 * 1.05^1 = 26 250 ; V3 = 25000*1.05^2 = 27562.5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>Partie C : comparaison des deux évolutions</w:t>
      </w:r>
    </w:p>
    <w:p w:rsidR="00B15139" w:rsidRPr="00B15139" w:rsidRDefault="00B15139" w:rsidP="00B15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B1513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1) Sans détailler vos calculs, compléter le tableau ci-dessous :</w:t>
      </w:r>
      <w:r w:rsidR="00CB165A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(2 points)</w:t>
      </w:r>
    </w:p>
    <w:p w:rsidR="00D4515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tbl>
      <w:tblPr>
        <w:tblW w:w="6304" w:type="dxa"/>
        <w:tblCellMar>
          <w:left w:w="70" w:type="dxa"/>
          <w:right w:w="70" w:type="dxa"/>
        </w:tblCellMar>
        <w:tblLook w:val="04A0"/>
      </w:tblPr>
      <w:tblGrid>
        <w:gridCol w:w="1853"/>
        <w:gridCol w:w="2150"/>
        <w:gridCol w:w="2301"/>
      </w:tblGrid>
      <w:tr w:rsidR="00D45159" w:rsidRPr="00D45159" w:rsidTr="00EB6CAD">
        <w:trPr>
          <w:trHeight w:val="300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Année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Nombre d'exemplaires</w:t>
            </w:r>
          </w:p>
        </w:tc>
      </w:tr>
      <w:tr w:rsidR="00D45159" w:rsidRPr="00D45159" w:rsidTr="00EB6CAD">
        <w:trPr>
          <w:trHeight w:val="600"/>
        </w:trPr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Hebdomadaire 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EB6CAD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1593850</wp:posOffset>
                  </wp:positionH>
                  <wp:positionV relativeFrom="paragraph">
                    <wp:posOffset>31115</wp:posOffset>
                  </wp:positionV>
                  <wp:extent cx="3324225" cy="1762125"/>
                  <wp:effectExtent l="19050" t="0" r="9525" b="0"/>
                  <wp:wrapNone/>
                  <wp:docPr id="204" name="Imag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762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45159"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Hebdomadaire 2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50000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25000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48000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26250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46000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27563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44000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28941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42000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30388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40000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31907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38000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33502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36000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35178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34000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36936</w:t>
            </w:r>
          </w:p>
        </w:tc>
      </w:tr>
      <w:tr w:rsidR="00D45159" w:rsidRPr="00D45159" w:rsidTr="00EB6CAD">
        <w:trPr>
          <w:trHeight w:val="300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32000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159" w:rsidRPr="00D45159" w:rsidRDefault="00D45159" w:rsidP="00D45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FF0000"/>
                <w:lang w:eastAsia="fr-FR" w:bidi="ar-SA"/>
              </w:rPr>
              <w:t>38783</w:t>
            </w:r>
          </w:p>
        </w:tc>
      </w:tr>
    </w:tbl>
    <w:p w:rsidR="00D4515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4C6496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A partir du tableau, tracer un graphique représentant l’évolution du nombre d’exemplaires des deux hebdomadaires de 2006 à 2015.</w:t>
      </w:r>
      <w:r w:rsidR="00CB165A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(2 points)</w:t>
      </w:r>
    </w:p>
    <w:p w:rsidR="00D45159" w:rsidRDefault="00D45159" w:rsidP="00D45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4C6496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3) Par lecture graphique, déterminer en quelle année l’hebdomadaire 2 sera plus vendu que l’hebdomadaire 2. </w:t>
      </w:r>
      <w:r w:rsidR="00CB165A">
        <w:rPr>
          <w:rFonts w:ascii="Times New Roman" w:hAnsi="Times New Roman" w:cs="Times New Roman"/>
          <w:color w:val="000000"/>
          <w:sz w:val="24"/>
          <w:szCs w:val="24"/>
          <w:lang w:bidi="ar-SA"/>
        </w:rPr>
        <w:t>(1 point)</w:t>
      </w:r>
    </w:p>
    <w:p w:rsidR="00D4515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D45159">
        <w:rPr>
          <w:rFonts w:ascii="Times New Roman" w:hAnsi="Times New Roman" w:cs="Times New Roman"/>
          <w:color w:val="FF0000"/>
          <w:sz w:val="24"/>
          <w:szCs w:val="24"/>
          <w:lang w:bidi="ar-SA"/>
        </w:rPr>
        <w:t>En 2014</w:t>
      </w:r>
    </w:p>
    <w:p w:rsidR="00D45159" w:rsidRPr="00D4515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D45159">
        <w:rPr>
          <w:rFonts w:ascii="Times New Roman" w:hAnsi="Times New Roman" w:cs="Times New Roman"/>
          <w:sz w:val="24"/>
          <w:szCs w:val="24"/>
          <w:lang w:bidi="ar-SA"/>
        </w:rPr>
        <w:t>4)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746860">
        <w:rPr>
          <w:rFonts w:ascii="Times New Roman" w:hAnsi="Times New Roman" w:cs="Times New Roman"/>
          <w:sz w:val="24"/>
          <w:szCs w:val="24"/>
          <w:lang w:bidi="ar-SA"/>
        </w:rPr>
        <w:t>Sur la période de 2006 à 2015, quel hebdomadaire a rapporté le plus d’argent au groupe de presse?</w:t>
      </w:r>
      <w:r w:rsidR="00CB165A">
        <w:rPr>
          <w:rFonts w:ascii="Times New Roman" w:hAnsi="Times New Roman" w:cs="Times New Roman"/>
          <w:sz w:val="24"/>
          <w:szCs w:val="24"/>
          <w:lang w:bidi="ar-SA"/>
        </w:rPr>
        <w:t xml:space="preserve"> (3 points)</w:t>
      </w:r>
    </w:p>
    <w:p w:rsidR="00746860" w:rsidRPr="00EB6CAD" w:rsidRDefault="00746860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bidi="ar-SA"/>
        </w:rPr>
      </w:pPr>
      <w:r w:rsidRPr="00EB6CAD">
        <w:rPr>
          <w:rFonts w:ascii="Times New Roman" w:hAnsi="Times New Roman" w:cs="Times New Roman"/>
          <w:color w:val="FF0000"/>
          <w:sz w:val="24"/>
          <w:szCs w:val="24"/>
          <w:lang w:bidi="ar-SA"/>
        </w:rPr>
        <w:t>S10 = 10 * (50 000 + 32000) / 2 = 410 000 ; S10 = 25000 * (1 – 1.05^10) / (1-1.05) = 314 447,3134</w:t>
      </w:r>
      <w:r w:rsidR="00EB6CAD">
        <w:rPr>
          <w:rFonts w:ascii="Times New Roman" w:hAnsi="Times New Roman" w:cs="Times New Roman"/>
          <w:color w:val="FF0000"/>
          <w:sz w:val="24"/>
          <w:szCs w:val="24"/>
          <w:lang w:bidi="ar-SA"/>
        </w:rPr>
        <w:t> ; même prix donc hebdomadaire 1.</w:t>
      </w:r>
    </w:p>
    <w:p w:rsidR="00D45159" w:rsidRDefault="00D45159" w:rsidP="004C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4C6496" w:rsidRDefault="00EB6CAD" w:rsidP="004C64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left:0;text-align:left;margin-left:0;margin-top:0;width:463.15pt;height:67.1pt;z-index:251660288">
            <v:textbox style="mso-fit-shape-to-text:t">
              <w:txbxContent>
                <w:p w:rsidR="00EB6CAD" w:rsidRDefault="00EB6CAD" w:rsidP="004C64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>Formule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> :</w:t>
                  </w:r>
                </w:p>
                <w:p w:rsidR="00EB6CAD" w:rsidRDefault="00EB6CAD" w:rsidP="004C64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>
                        <wp:extent cx="1440000" cy="288000"/>
                        <wp:effectExtent l="19050" t="0" r="780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0" cy="2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ab/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>
                        <wp:extent cx="1092706" cy="288000"/>
                        <wp:effectExtent l="19050" t="0" r="0" b="0"/>
                        <wp:docPr id="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2706" cy="2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6CAD" w:rsidRPr="00053235" w:rsidRDefault="00EB6CAD" w:rsidP="0005323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>
                        <wp:extent cx="1620706" cy="288000"/>
                        <wp:effectExtent l="19050" t="0" r="0" b="0"/>
                        <wp:docPr id="9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0706" cy="2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bidi="ar-SA"/>
                    </w:rPr>
                    <w:tab/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  <w:lang w:eastAsia="fr-FR" w:bidi="ar-SA"/>
                    </w:rPr>
                    <w:drawing>
                      <wp:inline distT="0" distB="0" distL="0" distR="0">
                        <wp:extent cx="1435304" cy="252000"/>
                        <wp:effectExtent l="19050" t="0" r="0" b="0"/>
                        <wp:docPr id="1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304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sectPr w:rsidR="004C6496" w:rsidSect="0019434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1F6" w:rsidRDefault="00AE51F6" w:rsidP="00F47DD6">
      <w:pPr>
        <w:spacing w:after="0" w:line="240" w:lineRule="auto"/>
      </w:pPr>
      <w:r>
        <w:separator/>
      </w:r>
    </w:p>
  </w:endnote>
  <w:endnote w:type="continuationSeparator" w:id="0">
    <w:p w:rsidR="00AE51F6" w:rsidRDefault="00AE51F6" w:rsidP="00F4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1F6" w:rsidRDefault="00AE51F6" w:rsidP="00F47DD6">
      <w:pPr>
        <w:spacing w:after="0" w:line="240" w:lineRule="auto"/>
      </w:pPr>
      <w:r>
        <w:separator/>
      </w:r>
    </w:p>
  </w:footnote>
  <w:footnote w:type="continuationSeparator" w:id="0">
    <w:p w:rsidR="00AE51F6" w:rsidRDefault="00AE51F6" w:rsidP="00F4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DD6" w:rsidRDefault="00F47DD6" w:rsidP="00F47DD6">
    <w:pPr>
      <w:autoSpaceDE w:val="0"/>
      <w:autoSpaceDN w:val="0"/>
      <w:adjustRightInd w:val="0"/>
      <w:spacing w:after="0" w:line="240" w:lineRule="auto"/>
      <w:jc w:val="left"/>
      <w:rPr>
        <w:rFonts w:ascii="Garamond" w:hAnsi="Garamond" w:cs="Garamond"/>
        <w:color w:val="000000"/>
        <w:sz w:val="24"/>
        <w:szCs w:val="24"/>
        <w:lang w:bidi="ar-SA"/>
      </w:rPr>
    </w:pPr>
    <w:r>
      <w:rPr>
        <w:rFonts w:ascii="Garamond" w:hAnsi="Garamond" w:cs="Garamond"/>
        <w:color w:val="000000"/>
        <w:sz w:val="24"/>
        <w:szCs w:val="24"/>
        <w:lang w:bidi="ar-SA"/>
      </w:rPr>
      <w:t xml:space="preserve">NOM : </w:t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</w:r>
    <w:r>
      <w:rPr>
        <w:rFonts w:ascii="Garamond" w:hAnsi="Garamond" w:cs="Garamond"/>
        <w:color w:val="000000"/>
        <w:sz w:val="24"/>
        <w:szCs w:val="24"/>
        <w:lang w:bidi="ar-SA"/>
      </w:rPr>
      <w:tab/>
      <w:t>1</w:t>
    </w:r>
    <w:r>
      <w:rPr>
        <w:rFonts w:ascii="Garamond" w:hAnsi="Garamond" w:cs="Garamond"/>
        <w:color w:val="000000"/>
        <w:sz w:val="14"/>
        <w:szCs w:val="14"/>
        <w:lang w:bidi="ar-SA"/>
      </w:rPr>
      <w:t xml:space="preserve">ère </w:t>
    </w:r>
    <w:r>
      <w:rPr>
        <w:rFonts w:ascii="Garamond" w:hAnsi="Garamond" w:cs="Garamond"/>
        <w:color w:val="000000"/>
        <w:sz w:val="24"/>
        <w:szCs w:val="24"/>
        <w:lang w:bidi="ar-SA"/>
      </w:rPr>
      <w:t>Bac pro</w:t>
    </w:r>
  </w:p>
  <w:p w:rsidR="00F47DD6" w:rsidRDefault="00F47DD6" w:rsidP="00F47DD6">
    <w:pPr>
      <w:autoSpaceDE w:val="0"/>
      <w:autoSpaceDN w:val="0"/>
      <w:adjustRightInd w:val="0"/>
      <w:spacing w:after="0" w:line="240" w:lineRule="auto"/>
      <w:jc w:val="left"/>
      <w:rPr>
        <w:rFonts w:ascii="Garamond" w:hAnsi="Garamond" w:cs="Garamond"/>
        <w:color w:val="000000"/>
        <w:sz w:val="24"/>
        <w:szCs w:val="24"/>
        <w:lang w:bidi="ar-SA"/>
      </w:rPr>
    </w:pPr>
    <w:r>
      <w:rPr>
        <w:rFonts w:ascii="Garamond" w:hAnsi="Garamond" w:cs="Garamond"/>
        <w:color w:val="000000"/>
        <w:sz w:val="24"/>
        <w:szCs w:val="24"/>
        <w:lang w:bidi="ar-SA"/>
      </w:rPr>
      <w:t>Prénom :</w:t>
    </w:r>
  </w:p>
  <w:p w:rsidR="00F47DD6" w:rsidRDefault="00F47D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50DD6"/>
    <w:multiLevelType w:val="hybridMultilevel"/>
    <w:tmpl w:val="79647B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DD6"/>
    <w:rsid w:val="000C6620"/>
    <w:rsid w:val="0019434E"/>
    <w:rsid w:val="001E6810"/>
    <w:rsid w:val="00227690"/>
    <w:rsid w:val="002E54F2"/>
    <w:rsid w:val="00331FBA"/>
    <w:rsid w:val="00426E6A"/>
    <w:rsid w:val="00474F6C"/>
    <w:rsid w:val="00486806"/>
    <w:rsid w:val="004C6496"/>
    <w:rsid w:val="00523466"/>
    <w:rsid w:val="005433A9"/>
    <w:rsid w:val="00672593"/>
    <w:rsid w:val="00746860"/>
    <w:rsid w:val="0076502A"/>
    <w:rsid w:val="007679FA"/>
    <w:rsid w:val="00785D6C"/>
    <w:rsid w:val="00793028"/>
    <w:rsid w:val="007B4749"/>
    <w:rsid w:val="008608C8"/>
    <w:rsid w:val="008F7E63"/>
    <w:rsid w:val="00943F2E"/>
    <w:rsid w:val="009920FA"/>
    <w:rsid w:val="00A272D7"/>
    <w:rsid w:val="00A45DEC"/>
    <w:rsid w:val="00AE51F6"/>
    <w:rsid w:val="00B15139"/>
    <w:rsid w:val="00B837A7"/>
    <w:rsid w:val="00C0292D"/>
    <w:rsid w:val="00C1465E"/>
    <w:rsid w:val="00C302DA"/>
    <w:rsid w:val="00CB165A"/>
    <w:rsid w:val="00CF71DB"/>
    <w:rsid w:val="00D17018"/>
    <w:rsid w:val="00D45159"/>
    <w:rsid w:val="00DB2497"/>
    <w:rsid w:val="00EB6CAD"/>
    <w:rsid w:val="00EE07E2"/>
    <w:rsid w:val="00F34027"/>
    <w:rsid w:val="00F47DD6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F2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F4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47DD6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4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47DD6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DD6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2014-10-29T14:58:00Z</dcterms:created>
  <dcterms:modified xsi:type="dcterms:W3CDTF">2014-10-29T16:16:00Z</dcterms:modified>
</cp:coreProperties>
</file>