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92" w:rsidRPr="009645D4" w:rsidRDefault="00AD3492" w:rsidP="009645D4">
      <w:pPr>
        <w:pStyle w:val="Titre1"/>
      </w:pPr>
      <w:r w:rsidRPr="009645D4">
        <w:t xml:space="preserve">Evaluation de </w:t>
      </w:r>
      <w:r w:rsidR="00D57E0A">
        <w:t>Mathématiques</w:t>
      </w:r>
    </w:p>
    <w:tbl>
      <w:tblPr>
        <w:tblStyle w:val="Grilledutableau"/>
        <w:tblW w:w="10490" w:type="dxa"/>
        <w:tblInd w:w="108" w:type="dxa"/>
        <w:tblLook w:val="04A0"/>
      </w:tblPr>
      <w:tblGrid>
        <w:gridCol w:w="1418"/>
        <w:gridCol w:w="9072"/>
      </w:tblGrid>
      <w:tr w:rsidR="009645D4" w:rsidTr="009645D4">
        <w:trPr>
          <w:trHeight w:val="1136"/>
        </w:trPr>
        <w:tc>
          <w:tcPr>
            <w:tcW w:w="1418" w:type="dxa"/>
          </w:tcPr>
          <w:p w:rsidR="009645D4" w:rsidRDefault="009645D4">
            <w:r>
              <w:t>Note</w:t>
            </w:r>
          </w:p>
        </w:tc>
        <w:tc>
          <w:tcPr>
            <w:tcW w:w="9072" w:type="dxa"/>
          </w:tcPr>
          <w:p w:rsidR="009645D4" w:rsidRDefault="009645D4">
            <w:r>
              <w:t>Appréciation</w:t>
            </w:r>
          </w:p>
        </w:tc>
      </w:tr>
    </w:tbl>
    <w:p w:rsidR="00AD3492" w:rsidRPr="00236FDF" w:rsidRDefault="00B92D3D" w:rsidP="00236FDF">
      <w:pPr>
        <w:pStyle w:val="Titre2"/>
      </w:pPr>
      <w:r>
        <w:t>Exercice 1 : (</w:t>
      </w:r>
      <w:r w:rsidR="00077B5A">
        <w:t>6</w:t>
      </w:r>
      <w:r w:rsidR="00AD3492" w:rsidRPr="00236FDF">
        <w:t xml:space="preserve"> points)</w:t>
      </w:r>
    </w:p>
    <w:p w:rsidR="00AC3626" w:rsidRPr="00AC3626" w:rsidRDefault="00AC3626" w:rsidP="00077B5A">
      <w:pPr>
        <w:rPr>
          <w:i/>
        </w:rPr>
      </w:pPr>
      <w:r>
        <w:rPr>
          <w:noProof/>
          <w:lang w:eastAsia="fr-FR" w:bidi="ar-SA"/>
        </w:rPr>
        <w:drawing>
          <wp:anchor distT="0" distB="0" distL="114300" distR="114300" simplePos="0" relativeHeight="251662336" behindDoc="0" locked="0" layoutInCell="1" allowOverlap="1">
            <wp:simplePos x="0" y="0"/>
            <wp:positionH relativeFrom="column">
              <wp:posOffset>5512274</wp:posOffset>
            </wp:positionH>
            <wp:positionV relativeFrom="paragraph">
              <wp:posOffset>220610</wp:posOffset>
            </wp:positionV>
            <wp:extent cx="1263839" cy="859809"/>
            <wp:effectExtent l="19050" t="0" r="0" b="0"/>
            <wp:wrapNone/>
            <wp:docPr id="7" name="Image 7" descr="Résultat de recherche d'images pour &quot;jeu de carte 32 car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jeu de carte 32 cartes&quot;"/>
                    <pic:cNvPicPr>
                      <a:picLocks noChangeAspect="1" noChangeArrowheads="1"/>
                    </pic:cNvPicPr>
                  </pic:nvPicPr>
                  <pic:blipFill>
                    <a:blip r:embed="rId7" cstate="print"/>
                    <a:srcRect/>
                    <a:stretch>
                      <a:fillRect/>
                    </a:stretch>
                  </pic:blipFill>
                  <pic:spPr bwMode="auto">
                    <a:xfrm>
                      <a:off x="0" y="0"/>
                      <a:ext cx="1263839" cy="859809"/>
                    </a:xfrm>
                    <a:prstGeom prst="rect">
                      <a:avLst/>
                    </a:prstGeom>
                    <a:noFill/>
                    <a:ln w="9525">
                      <a:noFill/>
                      <a:miter lim="800000"/>
                      <a:headEnd/>
                      <a:tailEnd/>
                    </a:ln>
                  </pic:spPr>
                </pic:pic>
              </a:graphicData>
            </a:graphic>
          </wp:anchor>
        </w:drawing>
      </w:r>
      <w:r w:rsidR="00077B5A">
        <w:t>On choisit une carte dans un jeu usuel de 32 cartes.</w:t>
      </w:r>
      <w:r>
        <w:t xml:space="preserve"> </w:t>
      </w:r>
      <w:r w:rsidRPr="00AC3626">
        <w:rPr>
          <w:i/>
        </w:rPr>
        <w:t>Exprimer vos résultats sous forme de fraction irréductible.</w:t>
      </w:r>
    </w:p>
    <w:p w:rsidR="00077B5A" w:rsidRDefault="00077B5A" w:rsidP="00077B5A">
      <w:pPr>
        <w:pStyle w:val="Paragraphedeliste"/>
        <w:numPr>
          <w:ilvl w:val="0"/>
          <w:numId w:val="9"/>
        </w:numPr>
      </w:pPr>
      <w:r>
        <w:t>Quelle est la probabilité de choisir une carte "Reine" ?</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"Rouge" ?</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"Reine et Rouge " ?</w:t>
      </w:r>
    </w:p>
    <w:p w:rsidR="00077B5A" w:rsidRDefault="00077B5A" w:rsidP="00077B5A">
      <w:pPr>
        <w:pStyle w:val="Paragraphedeliste"/>
        <w:ind w:left="644"/>
      </w:pPr>
    </w:p>
    <w:p w:rsidR="00077B5A" w:rsidRDefault="00077B5A" w:rsidP="00077B5A">
      <w:pPr>
        <w:pStyle w:val="Paragraphedeliste"/>
        <w:ind w:left="644"/>
      </w:pPr>
    </w:p>
    <w:p w:rsidR="00077B5A" w:rsidRDefault="00077B5A" w:rsidP="00077B5A">
      <w:pPr>
        <w:pStyle w:val="Paragraphedeliste"/>
        <w:numPr>
          <w:ilvl w:val="0"/>
          <w:numId w:val="9"/>
        </w:numPr>
      </w:pPr>
      <w:r>
        <w:t>Quelle est la probabilité de choisir une carte "Reine ou Rouge" ?</w:t>
      </w:r>
    </w:p>
    <w:p w:rsidR="00077B5A" w:rsidRDefault="00077B5A" w:rsidP="00077B5A">
      <w:pPr>
        <w:pStyle w:val="Paragraphedeliste"/>
        <w:ind w:left="284"/>
      </w:pPr>
    </w:p>
    <w:p w:rsidR="00077B5A" w:rsidRDefault="00077B5A" w:rsidP="00077B5A">
      <w:pPr>
        <w:pStyle w:val="Paragraphedeliste"/>
        <w:ind w:left="284"/>
      </w:pPr>
    </w:p>
    <w:p w:rsidR="009645D4" w:rsidRDefault="00077B5A" w:rsidP="00077B5A">
      <w:pPr>
        <w:pStyle w:val="Paragraphedeliste"/>
        <w:numPr>
          <w:ilvl w:val="0"/>
          <w:numId w:val="9"/>
        </w:numPr>
      </w:pPr>
      <w:r>
        <w:t>Quelle est la probabilité de choisir une carte "Carreau " ?</w:t>
      </w:r>
    </w:p>
    <w:p w:rsidR="00077B5A" w:rsidRDefault="00077B5A" w:rsidP="00077B5A">
      <w:pPr>
        <w:pStyle w:val="Paragraphedeliste"/>
      </w:pPr>
    </w:p>
    <w:p w:rsidR="00077B5A" w:rsidRDefault="00077B5A" w:rsidP="00077B5A">
      <w:pPr>
        <w:pStyle w:val="Paragraphedeliste"/>
      </w:pPr>
    </w:p>
    <w:p w:rsidR="00077B5A" w:rsidRDefault="00077B5A" w:rsidP="00077B5A">
      <w:pPr>
        <w:pStyle w:val="Paragraphedeliste"/>
        <w:numPr>
          <w:ilvl w:val="0"/>
          <w:numId w:val="9"/>
        </w:numPr>
      </w:pPr>
      <w:r>
        <w:t>Quelle est la probabilité de choisir une carte "Non Carreau " ?</w:t>
      </w:r>
    </w:p>
    <w:p w:rsidR="00077B5A" w:rsidRDefault="00077B5A" w:rsidP="00236FDF">
      <w:pPr>
        <w:pStyle w:val="Titre2"/>
      </w:pPr>
    </w:p>
    <w:p w:rsidR="00077B5A" w:rsidRDefault="00077B5A" w:rsidP="00236FDF">
      <w:pPr>
        <w:pStyle w:val="Titre2"/>
      </w:pPr>
    </w:p>
    <w:p w:rsidR="00AD3492" w:rsidRDefault="00B92D3D" w:rsidP="00236FDF">
      <w:pPr>
        <w:pStyle w:val="Titre2"/>
      </w:pPr>
      <w:r>
        <w:t>Exercice 2 : (8</w:t>
      </w:r>
      <w:r w:rsidR="00AD3492" w:rsidRPr="009645D4">
        <w:t xml:space="preserve"> points</w:t>
      </w:r>
      <w:r w:rsidR="00AD3492">
        <w:t>)</w:t>
      </w:r>
    </w:p>
    <w:p w:rsidR="00D57E0A" w:rsidRDefault="00D57E0A" w:rsidP="00D57E0A">
      <w:r>
        <w:t>L’objectif de cet exercice est de calculer des probabilités concernant la confiance qu’accordent les français aux médicaments homéopathiques.</w:t>
      </w:r>
    </w:p>
    <w:p w:rsidR="00D57E0A" w:rsidRDefault="00D57E0A" w:rsidP="00D57E0A">
      <w:r>
        <w:t>Voici les résultats d’un sondage téléphonique réalisé auprès de 1 000 personnes entre le 5 et le 11 janvier de l’an dernier :</w:t>
      </w:r>
    </w:p>
    <w:p w:rsidR="00D57E0A" w:rsidRDefault="00D57E0A" w:rsidP="00D57E0A">
      <w:r>
        <w:t>• 770 personnes font confiance aux médicaments homéopathiques ;</w:t>
      </w:r>
    </w:p>
    <w:p w:rsidR="00D57E0A" w:rsidRDefault="00D57E0A" w:rsidP="00D57E0A">
      <w:r>
        <w:t>• 350 personnes ont utilisé au moins une fois des médicaments homéopathiques ;</w:t>
      </w:r>
    </w:p>
    <w:p w:rsidR="00D57E0A" w:rsidRDefault="00D57E0A" w:rsidP="00D57E0A">
      <w:r>
        <w:t>• 80 % des personnes ayant utilisé au moins une fois des médicaments homéopathiques leur font confiance.</w:t>
      </w:r>
    </w:p>
    <w:p w:rsidR="00077B5A" w:rsidRDefault="00077B5A" w:rsidP="00D57E0A"/>
    <w:p w:rsidR="00077B5A" w:rsidRDefault="00077B5A" w:rsidP="00D57E0A"/>
    <w:p w:rsidR="00077B5A" w:rsidRDefault="00077B5A" w:rsidP="00D57E0A"/>
    <w:p w:rsidR="009645D4" w:rsidRDefault="00D57E0A" w:rsidP="00D57E0A">
      <w:pPr>
        <w:pStyle w:val="Paragraphedeliste"/>
        <w:numPr>
          <w:ilvl w:val="0"/>
          <w:numId w:val="6"/>
        </w:numPr>
      </w:pPr>
      <w:r>
        <w:lastRenderedPageBreak/>
        <w:t>Compléter ci-dessous le tableau récapitulant les résultats de ce sondage.</w:t>
      </w:r>
    </w:p>
    <w:p w:rsidR="00D57E0A" w:rsidRDefault="00D57E0A" w:rsidP="00077B5A">
      <w:r>
        <w:rPr>
          <w:noProof/>
          <w:lang w:eastAsia="fr-FR" w:bidi="ar-SA"/>
        </w:rPr>
        <w:drawing>
          <wp:inline distT="0" distB="0" distL="0" distR="0">
            <wp:extent cx="6206821" cy="2257533"/>
            <wp:effectExtent l="19050" t="0" r="347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06929" cy="2257572"/>
                    </a:xfrm>
                    <a:prstGeom prst="rect">
                      <a:avLst/>
                    </a:prstGeom>
                    <a:noFill/>
                    <a:ln w="9525">
                      <a:noFill/>
                      <a:miter lim="800000"/>
                      <a:headEnd/>
                      <a:tailEnd/>
                    </a:ln>
                  </pic:spPr>
                </pic:pic>
              </a:graphicData>
            </a:graphic>
          </wp:inline>
        </w:drawing>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On choisit une personne au hasard parmi les personnes interrogées et on considère les deux événements suivants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Événement </w:t>
      </w:r>
      <w:r>
        <w:rPr>
          <w:rFonts w:ascii="Times New Roman" w:hAnsi="Times New Roman" w:cs="Times New Roman"/>
          <w:i/>
          <w:iCs/>
          <w:sz w:val="24"/>
          <w:szCs w:val="24"/>
          <w:lang w:bidi="ar-SA"/>
        </w:rPr>
        <w:t xml:space="preserve">A </w:t>
      </w:r>
      <w:r>
        <w:rPr>
          <w:rFonts w:ascii="Times New Roman" w:hAnsi="Times New Roman" w:cs="Times New Roman"/>
          <w:sz w:val="24"/>
          <w:szCs w:val="24"/>
          <w:lang w:bidi="ar-SA"/>
        </w:rPr>
        <w:t>: « la personne choisie fait confiance aux médicaments homéopathiques »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Événement </w:t>
      </w:r>
      <w:r>
        <w:rPr>
          <w:rFonts w:ascii="Times New Roman" w:hAnsi="Times New Roman" w:cs="Times New Roman"/>
          <w:i/>
          <w:iCs/>
          <w:sz w:val="24"/>
          <w:szCs w:val="24"/>
          <w:lang w:bidi="ar-SA"/>
        </w:rPr>
        <w:t xml:space="preserve">B </w:t>
      </w:r>
      <w:r>
        <w:rPr>
          <w:rFonts w:ascii="Times New Roman" w:hAnsi="Times New Roman" w:cs="Times New Roman"/>
          <w:sz w:val="24"/>
          <w:szCs w:val="24"/>
          <w:lang w:bidi="ar-SA"/>
        </w:rPr>
        <w:t>: « la personne choisie n'a jamais utilisé de médicaments homéopathiques ».</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roofErr w:type="gramStart"/>
      <w:r>
        <w:rPr>
          <w:rFonts w:ascii="Times New Roman" w:hAnsi="Times New Roman" w:cs="Times New Roman"/>
          <w:sz w:val="24"/>
          <w:szCs w:val="24"/>
          <w:lang w:bidi="ar-SA"/>
        </w:rPr>
        <w:t>a</w:t>
      </w:r>
      <w:proofErr w:type="gramEnd"/>
      <w:r>
        <w:rPr>
          <w:rFonts w:ascii="Times New Roman" w:hAnsi="Times New Roman" w:cs="Times New Roman"/>
          <w:sz w:val="24"/>
          <w:szCs w:val="24"/>
          <w:lang w:bidi="ar-SA"/>
        </w:rPr>
        <w:t xml:space="preserve">) </w:t>
      </w:r>
      <w:r>
        <w:rPr>
          <w:rFonts w:ascii="Times New Roman" w:hAnsi="Times New Roman" w:cs="Times New Roman"/>
          <w:b/>
          <w:bCs/>
          <w:sz w:val="24"/>
          <w:szCs w:val="24"/>
          <w:lang w:bidi="ar-SA"/>
        </w:rPr>
        <w:t xml:space="preserve">Calculer </w:t>
      </w:r>
      <w:r>
        <w:rPr>
          <w:rFonts w:ascii="Times New Roman" w:hAnsi="Times New Roman" w:cs="Times New Roman"/>
          <w:sz w:val="24"/>
          <w:szCs w:val="24"/>
          <w:lang w:bidi="ar-SA"/>
        </w:rPr>
        <w:t xml:space="preserve">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 w:hAnsi="Times New Roman" w:cs="Times New Roman"/>
          <w:i/>
          <w:iCs/>
          <w:sz w:val="24"/>
          <w:szCs w:val="24"/>
          <w:lang w:bidi="ar-SA"/>
        </w:rPr>
        <w:t>A</w:t>
      </w:r>
      <w:r>
        <w:rPr>
          <w:rFonts w:ascii="Times New Roman" w:hAnsi="Times New Roman" w:cs="Times New Roman"/>
          <w:sz w:val="24"/>
          <w:szCs w:val="24"/>
          <w:lang w:bidi="ar-SA"/>
        </w:rPr>
        <w:t xml:space="preserve">) de l’événement </w:t>
      </w:r>
      <w:r>
        <w:rPr>
          <w:rFonts w:ascii="Times New Roman" w:hAnsi="Times New Roman" w:cs="Times New Roman"/>
          <w:i/>
          <w:iCs/>
          <w:sz w:val="24"/>
          <w:szCs w:val="24"/>
          <w:lang w:bidi="ar-SA"/>
        </w:rPr>
        <w:t xml:space="preserve">A </w:t>
      </w:r>
      <w:r>
        <w:rPr>
          <w:rFonts w:ascii="Times New Roman" w:hAnsi="Times New Roman" w:cs="Times New Roman"/>
          <w:sz w:val="24"/>
          <w:szCs w:val="24"/>
          <w:lang w:bidi="ar-SA"/>
        </w:rPr>
        <w:t xml:space="preserve">et 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 w:hAnsi="Times New Roman" w:cs="Times New Roman"/>
          <w:i/>
          <w:iCs/>
          <w:sz w:val="24"/>
          <w:szCs w:val="24"/>
          <w:lang w:bidi="ar-SA"/>
        </w:rPr>
        <w:t>B</w:t>
      </w:r>
      <w:r>
        <w:rPr>
          <w:rFonts w:ascii="Times New Roman" w:hAnsi="Times New Roman" w:cs="Times New Roman"/>
          <w:sz w:val="24"/>
          <w:szCs w:val="24"/>
          <w:lang w:bidi="ar-SA"/>
        </w:rPr>
        <w:t xml:space="preserve">) de l’événement </w:t>
      </w:r>
      <w:r>
        <w:rPr>
          <w:rFonts w:ascii="Times New Roman" w:hAnsi="Times New Roman" w:cs="Times New Roman"/>
          <w:i/>
          <w:iCs/>
          <w:sz w:val="24"/>
          <w:szCs w:val="24"/>
          <w:lang w:bidi="ar-SA"/>
        </w:rPr>
        <w:t>B</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b) </w:t>
      </w:r>
      <w:r>
        <w:rPr>
          <w:rFonts w:ascii="Times New Roman" w:hAnsi="Times New Roman" w:cs="Times New Roman"/>
          <w:b/>
          <w:bCs/>
          <w:sz w:val="24"/>
          <w:szCs w:val="24"/>
          <w:lang w:bidi="ar-SA"/>
        </w:rPr>
        <w:t xml:space="preserve">Définir </w:t>
      </w:r>
      <w:r>
        <w:rPr>
          <w:rFonts w:ascii="Times New Roman" w:hAnsi="Times New Roman" w:cs="Times New Roman"/>
          <w:sz w:val="24"/>
          <w:szCs w:val="24"/>
          <w:lang w:bidi="ar-SA"/>
        </w:rPr>
        <w:t xml:space="preserve">par une phrase l’événement contraire de l’événement </w:t>
      </w:r>
      <w:r>
        <w:rPr>
          <w:rFonts w:ascii="Times New Roman" w:hAnsi="Times New Roman" w:cs="Times New Roman"/>
          <w:i/>
          <w:iCs/>
          <w:sz w:val="24"/>
          <w:szCs w:val="24"/>
          <w:lang w:bidi="ar-SA"/>
        </w:rPr>
        <w:t>A</w:t>
      </w:r>
      <w:r>
        <w:rPr>
          <w:rFonts w:ascii="Times New Roman" w:hAnsi="Times New Roman" w:cs="Times New Roman"/>
          <w:sz w:val="24"/>
          <w:szCs w:val="24"/>
          <w:lang w:bidi="ar-SA"/>
        </w:rPr>
        <w:t xml:space="preserve">, noté </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c) </w:t>
      </w:r>
      <w:r>
        <w:rPr>
          <w:rFonts w:ascii="Times New Roman" w:hAnsi="Times New Roman" w:cs="Times New Roman"/>
          <w:b/>
          <w:bCs/>
          <w:sz w:val="24"/>
          <w:szCs w:val="24"/>
          <w:lang w:bidi="ar-SA"/>
        </w:rPr>
        <w:t xml:space="preserve">Calculer </w:t>
      </w:r>
      <w:r>
        <w:rPr>
          <w:rFonts w:ascii="Times New Roman" w:hAnsi="Times New Roman" w:cs="Times New Roman"/>
          <w:sz w:val="24"/>
          <w:szCs w:val="24"/>
          <w:lang w:bidi="ar-SA"/>
        </w:rPr>
        <w:t xml:space="preserve">la probabilité </w:t>
      </w:r>
      <w:r>
        <w:rPr>
          <w:rFonts w:ascii="Times New Roman" w:hAnsi="Times New Roman" w:cs="Times New Roman"/>
          <w:i/>
          <w:iCs/>
          <w:sz w:val="24"/>
          <w:szCs w:val="24"/>
          <w:lang w:bidi="ar-SA"/>
        </w:rPr>
        <w:t>P</w:t>
      </w:r>
      <w:r>
        <w:rPr>
          <w:rFonts w:ascii="Times New Roman" w:hAnsi="Times New Roman" w:cs="Times New Roman"/>
          <w:sz w:val="24"/>
          <w:szCs w:val="24"/>
          <w:lang w:bidi="ar-SA"/>
        </w:rPr>
        <w:t>(</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 xml:space="preserve">) de l’événement </w:t>
      </w:r>
      <w:r>
        <w:rPr>
          <w:rFonts w:ascii="Times New Roman,Italic" w:hAnsi="Times New Roman,Italic" w:cs="Times New Roman,Italic"/>
          <w:i/>
          <w:iCs/>
          <w:sz w:val="24"/>
          <w:szCs w:val="24"/>
          <w:lang w:bidi="ar-SA"/>
        </w:rPr>
        <w:t>Ā</w:t>
      </w:r>
      <w:r>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d) Trois traductions de l’événement </w:t>
      </w:r>
      <w:r>
        <w:rPr>
          <w:rFonts w:ascii="Times New Roman" w:hAnsi="Times New Roman" w:cs="Times New Roman"/>
          <w:i/>
          <w:iCs/>
          <w:sz w:val="24"/>
          <w:szCs w:val="24"/>
          <w:lang w:bidi="ar-SA"/>
        </w:rPr>
        <w:t xml:space="preserve">C </w:t>
      </w:r>
      <w:r>
        <w:rPr>
          <w:rFonts w:ascii="Times New Roman" w:hAnsi="Times New Roman" w:cs="Times New Roman"/>
          <w:sz w:val="24"/>
          <w:szCs w:val="24"/>
          <w:lang w:bidi="ar-SA"/>
        </w:rPr>
        <w:t>« la personne choisie ne fait pas confiance aux médicaments homéopathiques ou n’en a jamais utilisé » sont proposées ci-dessous :</w:t>
      </w:r>
    </w:p>
    <w:p w:rsidR="00D57E0A" w:rsidRP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sz w:val="24"/>
          <w:szCs w:val="24"/>
          <w:lang w:bidi="ar-SA"/>
        </w:rPr>
        <w:t xml:space="preserve">• cet événement est traduit par  </w:t>
      </w:r>
      <w:r>
        <w:rPr>
          <w:rFonts w:ascii="Times New Roman" w:hAnsi="Times New Roman" w:cs="Times New Roman"/>
          <w:i/>
          <w:iCs/>
          <w:sz w:val="24"/>
          <w:szCs w:val="24"/>
          <w:lang w:bidi="ar-SA"/>
        </w:rPr>
        <w:t>A</w:t>
      </w:r>
      <w:r>
        <w:rPr>
          <w:rFonts w:ascii="Symbol" w:hAnsi="Symbol" w:cs="Symbol"/>
          <w:sz w:val="24"/>
          <w:szCs w:val="24"/>
          <w:lang w:bidi="ar-SA"/>
        </w:rPr>
        <w:t></w:t>
      </w:r>
      <w:r>
        <w:rPr>
          <w:rFonts w:ascii="Times New Roman" w:hAnsi="Times New Roman" w:cs="Times New Roman"/>
          <w:i/>
          <w:iCs/>
          <w:sz w:val="24"/>
          <w:szCs w:val="24"/>
          <w:lang w:bidi="ar-SA"/>
        </w:rPr>
        <w:t>B</w:t>
      </w:r>
    </w:p>
    <w:p w:rsidR="00D57E0A" w:rsidRDefault="007F0DEF"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type id="_x0000_t32" coordsize="21600,21600" o:spt="32" o:oned="t" path="m,l21600,21600e" filled="f">
            <v:path arrowok="t" fillok="f" o:connecttype="none"/>
            <o:lock v:ext="edit" shapetype="t"/>
          </v:shapetype>
          <v:shape id="_x0000_s1026" type="#_x0000_t32" style="position:absolute;margin-left:149.95pt;margin-top:2.5pt;width:6.25pt;height:0;z-index:251658240" o:connectortype="straight"/>
        </w:pict>
      </w:r>
      <w:r w:rsidR="00D57E0A">
        <w:rPr>
          <w:rFonts w:ascii="Times New Roman" w:hAnsi="Times New Roman" w:cs="Times New Roman"/>
          <w:sz w:val="24"/>
          <w:szCs w:val="24"/>
          <w:lang w:bidi="ar-SA"/>
        </w:rPr>
        <w:t xml:space="preserve">• cet événement est traduit par </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p>
    <w:p w:rsidR="00D57E0A" w:rsidRPr="00D57E0A" w:rsidRDefault="007F0DEF"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 id="_x0000_s1027" type="#_x0000_t32" style="position:absolute;margin-left:167.15pt;margin-top:1.75pt;width:6.25pt;height:0;z-index:251659264" o:connectortype="straight"/>
        </w:pict>
      </w:r>
      <w:r w:rsidR="00D57E0A">
        <w:rPr>
          <w:rFonts w:ascii="Times New Roman" w:hAnsi="Times New Roman" w:cs="Times New Roman"/>
          <w:sz w:val="24"/>
          <w:szCs w:val="24"/>
          <w:lang w:bidi="ar-SA"/>
        </w:rPr>
        <w:t xml:space="preserve">• cet événement est traduit par </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b/>
          <w:bCs/>
          <w:sz w:val="24"/>
          <w:szCs w:val="24"/>
          <w:lang w:bidi="ar-SA"/>
        </w:rPr>
        <w:t xml:space="preserve">Recopier </w:t>
      </w:r>
      <w:r>
        <w:rPr>
          <w:rFonts w:ascii="Times New Roman" w:hAnsi="Times New Roman" w:cs="Times New Roman"/>
          <w:sz w:val="24"/>
          <w:szCs w:val="24"/>
          <w:lang w:bidi="ar-SA"/>
        </w:rPr>
        <w:t>sur la seule proposition exacte.</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7F0DEF" w:rsidP="00D57E0A">
      <w:pPr>
        <w:autoSpaceDE w:val="0"/>
        <w:autoSpaceDN w:val="0"/>
        <w:adjustRightInd w:val="0"/>
        <w:spacing w:after="0" w:line="240" w:lineRule="auto"/>
        <w:jc w:val="left"/>
        <w:rPr>
          <w:rFonts w:ascii="Times New Roman" w:hAnsi="Times New Roman" w:cs="Times New Roman"/>
          <w:sz w:val="24"/>
          <w:szCs w:val="24"/>
          <w:lang w:bidi="ar-SA"/>
        </w:rPr>
      </w:pPr>
      <w:r>
        <w:rPr>
          <w:rFonts w:ascii="Times New Roman" w:hAnsi="Times New Roman" w:cs="Times New Roman"/>
          <w:noProof/>
          <w:sz w:val="24"/>
          <w:szCs w:val="24"/>
          <w:lang w:eastAsia="fr-FR" w:bidi="ar-SA"/>
        </w:rPr>
        <w:pict>
          <v:shape id="_x0000_s1029" type="#_x0000_t32" style="position:absolute;margin-left:247.3pt;margin-top:2.25pt;width:6.25pt;height:0;z-index:251661312" o:connectortype="straight"/>
        </w:pict>
      </w:r>
      <w:r>
        <w:rPr>
          <w:rFonts w:ascii="Times New Roman" w:hAnsi="Times New Roman" w:cs="Times New Roman"/>
          <w:noProof/>
          <w:sz w:val="24"/>
          <w:szCs w:val="24"/>
          <w:lang w:eastAsia="fr-FR" w:bidi="ar-SA"/>
        </w:rPr>
        <w:pict>
          <v:shape id="_x0000_s1028" type="#_x0000_t32" style="position:absolute;margin-left:138.55pt;margin-top:3.25pt;width:6.25pt;height:0;z-index:251660288" o:connectortype="straight"/>
        </w:pict>
      </w:r>
      <w:r w:rsidR="00D57E0A">
        <w:rPr>
          <w:rFonts w:ascii="Times New Roman" w:hAnsi="Times New Roman" w:cs="Times New Roman"/>
          <w:sz w:val="24"/>
          <w:szCs w:val="24"/>
          <w:lang w:bidi="ar-SA"/>
        </w:rPr>
        <w:t xml:space="preserve">e) </w:t>
      </w:r>
      <w:r w:rsidR="00D57E0A">
        <w:rPr>
          <w:rFonts w:ascii="Times New Roman" w:hAnsi="Times New Roman" w:cs="Times New Roman"/>
          <w:b/>
          <w:bCs/>
          <w:sz w:val="24"/>
          <w:szCs w:val="24"/>
          <w:lang w:bidi="ar-SA"/>
        </w:rPr>
        <w:t xml:space="preserve">Calculer </w:t>
      </w:r>
      <w:r w:rsidR="00D57E0A">
        <w:rPr>
          <w:rFonts w:ascii="Times New Roman" w:hAnsi="Times New Roman" w:cs="Times New Roman"/>
          <w:sz w:val="24"/>
          <w:szCs w:val="24"/>
          <w:lang w:bidi="ar-SA"/>
        </w:rPr>
        <w:t xml:space="preserve">la probabilité </w:t>
      </w:r>
      <w:r w:rsidR="00D57E0A">
        <w:rPr>
          <w:rFonts w:ascii="Times New Roman" w:hAnsi="Times New Roman" w:cs="Times New Roman"/>
          <w:i/>
          <w:iCs/>
          <w:sz w:val="24"/>
          <w:szCs w:val="24"/>
          <w:lang w:bidi="ar-SA"/>
        </w:rPr>
        <w:t>P</w:t>
      </w:r>
      <w:r w:rsidR="00D57E0A">
        <w:rPr>
          <w:rFonts w:ascii="Times New Roman" w:hAnsi="Times New Roman" w:cs="Times New Roman"/>
          <w:sz w:val="24"/>
          <w:szCs w:val="24"/>
          <w:lang w:bidi="ar-SA"/>
        </w:rPr>
        <w:t>(</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r w:rsidR="00D57E0A">
        <w:rPr>
          <w:rFonts w:ascii="Times New Roman" w:hAnsi="Times New Roman" w:cs="Times New Roman"/>
          <w:sz w:val="24"/>
          <w:szCs w:val="24"/>
          <w:lang w:bidi="ar-SA"/>
        </w:rPr>
        <w:t xml:space="preserve">) de l’événement </w:t>
      </w:r>
      <w:r w:rsidR="00D57E0A">
        <w:rPr>
          <w:rFonts w:ascii="Times New Roman" w:hAnsi="Times New Roman" w:cs="Times New Roman"/>
          <w:i/>
          <w:iCs/>
          <w:sz w:val="24"/>
          <w:szCs w:val="24"/>
          <w:lang w:bidi="ar-SA"/>
        </w:rPr>
        <w:t>A</w:t>
      </w:r>
      <w:r w:rsidR="00D57E0A">
        <w:rPr>
          <w:rFonts w:ascii="Symbol" w:hAnsi="Symbol" w:cs="Symbol"/>
          <w:sz w:val="24"/>
          <w:szCs w:val="24"/>
          <w:lang w:bidi="ar-SA"/>
        </w:rPr>
        <w:t></w:t>
      </w:r>
      <w:r w:rsidR="00D57E0A">
        <w:rPr>
          <w:rFonts w:ascii="Times New Roman" w:hAnsi="Times New Roman" w:cs="Times New Roman"/>
          <w:i/>
          <w:iCs/>
          <w:sz w:val="24"/>
          <w:szCs w:val="24"/>
          <w:lang w:bidi="ar-SA"/>
        </w:rPr>
        <w:t>B</w:t>
      </w:r>
      <w:r w:rsidR="00D57E0A">
        <w:rPr>
          <w:rFonts w:ascii="Times New Roman" w:hAnsi="Times New Roman" w:cs="Times New Roman"/>
          <w:sz w:val="24"/>
          <w:szCs w:val="24"/>
          <w:lang w:bidi="ar-SA"/>
        </w:rPr>
        <w:t>.</w:t>
      </w: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D57E0A" w:rsidRDefault="00D57E0A" w:rsidP="00D57E0A">
      <w:pPr>
        <w:autoSpaceDE w:val="0"/>
        <w:autoSpaceDN w:val="0"/>
        <w:adjustRightInd w:val="0"/>
        <w:spacing w:after="0" w:line="240" w:lineRule="auto"/>
        <w:jc w:val="left"/>
        <w:rPr>
          <w:rFonts w:ascii="Times New Roman" w:hAnsi="Times New Roman" w:cs="Times New Roman"/>
          <w:sz w:val="24"/>
          <w:szCs w:val="24"/>
          <w:lang w:bidi="ar-SA"/>
        </w:rPr>
      </w:pPr>
    </w:p>
    <w:p w:rsidR="00077B5A" w:rsidRDefault="00D57E0A" w:rsidP="00D57E0A">
      <w:pPr>
        <w:rPr>
          <w:rFonts w:ascii="Times New Roman" w:hAnsi="Times New Roman" w:cs="Times New Roman"/>
          <w:sz w:val="24"/>
          <w:szCs w:val="24"/>
          <w:lang w:bidi="ar-SA"/>
        </w:rPr>
      </w:pPr>
      <w:r>
        <w:rPr>
          <w:rFonts w:ascii="Times New Roman" w:hAnsi="Times New Roman" w:cs="Times New Roman"/>
          <w:sz w:val="24"/>
          <w:szCs w:val="24"/>
          <w:lang w:bidi="ar-SA"/>
        </w:rPr>
        <w:t xml:space="preserve">f) En </w:t>
      </w:r>
      <w:r>
        <w:rPr>
          <w:rFonts w:ascii="Times New Roman" w:hAnsi="Times New Roman" w:cs="Times New Roman"/>
          <w:b/>
          <w:bCs/>
          <w:sz w:val="24"/>
          <w:szCs w:val="24"/>
          <w:lang w:bidi="ar-SA"/>
        </w:rPr>
        <w:t xml:space="preserve">déduire </w:t>
      </w:r>
      <w:r>
        <w:rPr>
          <w:rFonts w:ascii="Times New Roman" w:hAnsi="Times New Roman" w:cs="Times New Roman"/>
          <w:sz w:val="24"/>
          <w:szCs w:val="24"/>
          <w:lang w:bidi="ar-SA"/>
        </w:rPr>
        <w:t xml:space="preserve">la probabilité de l’événement </w:t>
      </w:r>
      <w:r>
        <w:rPr>
          <w:rFonts w:ascii="Times New Roman" w:hAnsi="Times New Roman" w:cs="Times New Roman"/>
          <w:i/>
          <w:iCs/>
          <w:sz w:val="24"/>
          <w:szCs w:val="24"/>
          <w:lang w:bidi="ar-SA"/>
        </w:rPr>
        <w:t>C</w:t>
      </w:r>
      <w:r>
        <w:rPr>
          <w:rFonts w:ascii="Times New Roman" w:hAnsi="Times New Roman" w:cs="Times New Roman"/>
          <w:sz w:val="24"/>
          <w:szCs w:val="24"/>
          <w:lang w:bidi="ar-SA"/>
        </w:rPr>
        <w:t>.</w:t>
      </w:r>
    </w:p>
    <w:p w:rsidR="00077B5A" w:rsidRDefault="00077B5A">
      <w:pPr>
        <w:jc w:val="left"/>
        <w:rPr>
          <w:rFonts w:ascii="Times New Roman" w:hAnsi="Times New Roman" w:cs="Times New Roman"/>
          <w:sz w:val="24"/>
          <w:szCs w:val="24"/>
          <w:lang w:bidi="ar-SA"/>
        </w:rPr>
      </w:pPr>
      <w:r>
        <w:rPr>
          <w:rFonts w:ascii="Times New Roman" w:hAnsi="Times New Roman" w:cs="Times New Roman"/>
          <w:sz w:val="24"/>
          <w:szCs w:val="24"/>
          <w:lang w:bidi="ar-SA"/>
        </w:rPr>
        <w:br w:type="page"/>
      </w:r>
    </w:p>
    <w:p w:rsidR="00AD3492" w:rsidRDefault="00B92D3D" w:rsidP="00236FDF">
      <w:pPr>
        <w:pStyle w:val="Titre2"/>
      </w:pPr>
      <w:r>
        <w:lastRenderedPageBreak/>
        <w:t>Exercice 3 : (6</w:t>
      </w:r>
      <w:r w:rsidR="00AD3492">
        <w:t xml:space="preserve"> points)</w:t>
      </w:r>
    </w:p>
    <w:p w:rsidR="00D57E0A" w:rsidRDefault="00D57E0A" w:rsidP="00D57E0A">
      <w:r>
        <w:t>Une urne contient trois boules de couleurs différentes (jaune, verte et noire). On tire au hasard une première boule, on la remet dans l’urne, puis on en tire une seconde. On note leurs couleurs.</w:t>
      </w:r>
    </w:p>
    <w:p w:rsidR="00AD3492" w:rsidRDefault="00B92D3D" w:rsidP="00B92D3D">
      <w:pPr>
        <w:pStyle w:val="Paragraphedeliste"/>
        <w:numPr>
          <w:ilvl w:val="0"/>
          <w:numId w:val="7"/>
        </w:numPr>
      </w:pPr>
      <w:r>
        <w:t>Etablir</w:t>
      </w:r>
      <w:r w:rsidR="00D57E0A">
        <w:t xml:space="preserve"> l’arbre qui détermine toutes les issues de cette expérience aléatoire. (On écrira J pour jaune, V pour verte et </w:t>
      </w:r>
      <w:r>
        <w:t>N pour noire</w:t>
      </w:r>
      <w:r w:rsidR="00D57E0A">
        <w:t>)</w:t>
      </w:r>
    </w:p>
    <w:p w:rsidR="00B92D3D" w:rsidRDefault="00B92D3D" w:rsidP="00B92D3D"/>
    <w:p w:rsidR="00B92D3D" w:rsidRDefault="00B92D3D" w:rsidP="00B92D3D"/>
    <w:p w:rsidR="00B92D3D" w:rsidRDefault="00B92D3D" w:rsidP="00B92D3D"/>
    <w:p w:rsidR="00B92D3D" w:rsidRDefault="00B92D3D" w:rsidP="00B92D3D"/>
    <w:p w:rsidR="00077B5A" w:rsidRDefault="00077B5A" w:rsidP="00B92D3D"/>
    <w:p w:rsidR="00077B5A" w:rsidRDefault="00077B5A" w:rsidP="00B92D3D"/>
    <w:p w:rsidR="00077B5A" w:rsidRDefault="00077B5A" w:rsidP="00B92D3D"/>
    <w:p w:rsidR="00077B5A" w:rsidRDefault="00077B5A" w:rsidP="00B92D3D"/>
    <w:p w:rsidR="00077B5A" w:rsidRDefault="00077B5A" w:rsidP="00B92D3D"/>
    <w:p w:rsidR="000E7547" w:rsidRDefault="000E7547" w:rsidP="00B92D3D"/>
    <w:p w:rsidR="000E7547" w:rsidRDefault="000E7547" w:rsidP="00B92D3D"/>
    <w:p w:rsidR="00077B5A" w:rsidRDefault="00077B5A" w:rsidP="00B92D3D"/>
    <w:p w:rsidR="00077B5A" w:rsidRDefault="00077B5A" w:rsidP="00B92D3D"/>
    <w:p w:rsidR="00B92D3D" w:rsidRDefault="00B92D3D" w:rsidP="00B92D3D">
      <w:pPr>
        <w:pStyle w:val="Paragraphedeliste"/>
        <w:numPr>
          <w:ilvl w:val="0"/>
          <w:numId w:val="7"/>
        </w:numPr>
      </w:pPr>
      <w:r w:rsidRPr="00B92D3D">
        <w:t>Comb</w:t>
      </w:r>
      <w:r>
        <w:t>ien y a-t-il d'issues au total ?</w:t>
      </w:r>
    </w:p>
    <w:p w:rsidR="00B92D3D" w:rsidRDefault="00B92D3D" w:rsidP="00B92D3D"/>
    <w:p w:rsidR="00B92D3D" w:rsidRDefault="00B92D3D" w:rsidP="00B92D3D">
      <w:pPr>
        <w:pStyle w:val="Paragraphedeliste"/>
        <w:numPr>
          <w:ilvl w:val="0"/>
          <w:numId w:val="7"/>
        </w:numPr>
      </w:pPr>
      <w:r>
        <w:t>Soit l’évènement A : « La boule noire arrive en deuxième position » Calculer P(A).</w:t>
      </w:r>
    </w:p>
    <w:p w:rsidR="00B92D3D" w:rsidRDefault="00B92D3D" w:rsidP="00B92D3D">
      <w:pPr>
        <w:pStyle w:val="Paragraphedeliste"/>
      </w:pPr>
    </w:p>
    <w:p w:rsidR="000E7547" w:rsidRDefault="000E7547" w:rsidP="00B92D3D">
      <w:pPr>
        <w:pStyle w:val="Paragraphedeliste"/>
      </w:pPr>
    </w:p>
    <w:p w:rsidR="000E7547" w:rsidRDefault="000E7547" w:rsidP="00B92D3D">
      <w:pPr>
        <w:pStyle w:val="Paragraphedeliste"/>
      </w:pPr>
    </w:p>
    <w:p w:rsidR="000E7547" w:rsidRDefault="000E7547" w:rsidP="00B92D3D">
      <w:pPr>
        <w:pStyle w:val="Paragraphedeliste"/>
      </w:pPr>
    </w:p>
    <w:p w:rsidR="00B92D3D" w:rsidRDefault="00B92D3D" w:rsidP="00B92D3D">
      <w:pPr>
        <w:pStyle w:val="Paragraphedeliste"/>
      </w:pPr>
    </w:p>
    <w:p w:rsidR="00B92D3D" w:rsidRDefault="00B92D3D" w:rsidP="00B92D3D">
      <w:pPr>
        <w:pStyle w:val="Paragraphedeliste"/>
        <w:numPr>
          <w:ilvl w:val="0"/>
          <w:numId w:val="7"/>
        </w:numPr>
      </w:pPr>
      <w:r>
        <w:t>Soit l’évènement B : « </w:t>
      </w:r>
      <w:r w:rsidRPr="00B92D3D">
        <w:t xml:space="preserve">L’une </w:t>
      </w:r>
      <w:r>
        <w:t>au moins des boules est verte. »</w:t>
      </w:r>
      <w:r w:rsidR="000E7547">
        <w:t>.</w:t>
      </w:r>
      <w:r>
        <w:t xml:space="preserve"> Calculer P(B).</w:t>
      </w:r>
    </w:p>
    <w:p w:rsidR="00B92D3D" w:rsidRDefault="00B92D3D" w:rsidP="00B92D3D">
      <w:pPr>
        <w:pStyle w:val="Paragraphedeliste"/>
      </w:pPr>
    </w:p>
    <w:p w:rsidR="000E7547" w:rsidRDefault="000E7547" w:rsidP="00B92D3D">
      <w:pPr>
        <w:pStyle w:val="Paragraphedeliste"/>
      </w:pPr>
    </w:p>
    <w:p w:rsidR="000E7547" w:rsidRDefault="000E7547" w:rsidP="00B92D3D">
      <w:pPr>
        <w:pStyle w:val="Paragraphedeliste"/>
      </w:pPr>
    </w:p>
    <w:p w:rsidR="000E7547" w:rsidRDefault="000E7547" w:rsidP="00B92D3D">
      <w:pPr>
        <w:pStyle w:val="Paragraphedeliste"/>
      </w:pPr>
    </w:p>
    <w:p w:rsidR="00B92D3D" w:rsidRDefault="00B92D3D" w:rsidP="00B92D3D">
      <w:pPr>
        <w:pStyle w:val="Paragraphedeliste"/>
      </w:pPr>
    </w:p>
    <w:p w:rsidR="00B92D3D" w:rsidRDefault="00B92D3D" w:rsidP="00B92D3D">
      <w:pPr>
        <w:pStyle w:val="Paragraphedeliste"/>
        <w:numPr>
          <w:ilvl w:val="0"/>
          <w:numId w:val="7"/>
        </w:numPr>
      </w:pPr>
      <w:r>
        <w:t>Soit l’évènement C : « Les boules sont</w:t>
      </w:r>
      <w:r w:rsidR="00CB41D9">
        <w:t xml:space="preserve"> tirés dans l’ordre jaune </w:t>
      </w:r>
      <w:r>
        <w:t>et vert » Calculer P(C).</w:t>
      </w:r>
    </w:p>
    <w:p w:rsidR="00B92D3D" w:rsidRDefault="00B92D3D" w:rsidP="00B92D3D">
      <w:pPr>
        <w:pStyle w:val="Paragraphedeliste"/>
      </w:pPr>
    </w:p>
    <w:p w:rsidR="00AD3492" w:rsidRDefault="00AD3492" w:rsidP="00AD3492"/>
    <w:p w:rsidR="00AD3492" w:rsidRDefault="00AD3492"/>
    <w:sectPr w:rsidR="00AD3492" w:rsidSect="00077B5A">
      <w:footerReference w:type="default" r:id="rId9"/>
      <w:headerReference w:type="first" r:id="rId10"/>
      <w:footerReference w:type="first" r:id="rId11"/>
      <w:pgSz w:w="11906" w:h="16838"/>
      <w:pgMar w:top="720" w:right="720" w:bottom="720" w:left="720"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A5F" w:rsidRDefault="00BB1A5F" w:rsidP="00AD3492">
      <w:pPr>
        <w:spacing w:after="0" w:line="240" w:lineRule="auto"/>
      </w:pPr>
      <w:r>
        <w:separator/>
      </w:r>
    </w:p>
  </w:endnote>
  <w:endnote w:type="continuationSeparator" w:id="0">
    <w:p w:rsidR="00BB1A5F" w:rsidRDefault="00BB1A5F" w:rsidP="00AD3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846357"/>
      <w:docPartObj>
        <w:docPartGallery w:val="Page Numbers (Bottom of Page)"/>
        <w:docPartUnique/>
      </w:docPartObj>
    </w:sdtPr>
    <w:sdtContent>
      <w:sdt>
        <w:sdtPr>
          <w:id w:val="123787606"/>
          <w:docPartObj>
            <w:docPartGallery w:val="Page Numbers (Top of Page)"/>
            <w:docPartUnique/>
          </w:docPartObj>
        </w:sdtPr>
        <w:sdtContent>
          <w:p w:rsidR="00236FDF" w:rsidRDefault="007F0DEF">
            <w:pPr>
              <w:pStyle w:val="Pieddepage"/>
              <w:jc w:val="right"/>
            </w:pPr>
            <w:r>
              <w:rPr>
                <w:b/>
                <w:sz w:val="24"/>
                <w:szCs w:val="24"/>
              </w:rPr>
              <w:fldChar w:fldCharType="begin"/>
            </w:r>
            <w:r w:rsidR="00236FDF">
              <w:rPr>
                <w:b/>
              </w:rPr>
              <w:instrText>PAGE</w:instrText>
            </w:r>
            <w:r>
              <w:rPr>
                <w:b/>
                <w:sz w:val="24"/>
                <w:szCs w:val="24"/>
              </w:rPr>
              <w:fldChar w:fldCharType="separate"/>
            </w:r>
            <w:r w:rsidR="00CB41D9">
              <w:rPr>
                <w:b/>
                <w:noProof/>
              </w:rPr>
              <w:t>3</w:t>
            </w:r>
            <w:r>
              <w:rPr>
                <w:b/>
                <w:sz w:val="24"/>
                <w:szCs w:val="24"/>
              </w:rPr>
              <w:fldChar w:fldCharType="end"/>
            </w:r>
            <w:r w:rsidR="00236FDF">
              <w:t xml:space="preserve"> / </w:t>
            </w:r>
            <w:r>
              <w:rPr>
                <w:b/>
                <w:sz w:val="24"/>
                <w:szCs w:val="24"/>
              </w:rPr>
              <w:fldChar w:fldCharType="begin"/>
            </w:r>
            <w:r w:rsidR="00236FDF">
              <w:rPr>
                <w:b/>
              </w:rPr>
              <w:instrText>NUMPAGES</w:instrText>
            </w:r>
            <w:r>
              <w:rPr>
                <w:b/>
                <w:sz w:val="24"/>
                <w:szCs w:val="24"/>
              </w:rPr>
              <w:fldChar w:fldCharType="separate"/>
            </w:r>
            <w:r w:rsidR="00CB41D9">
              <w:rPr>
                <w:b/>
                <w:noProof/>
              </w:rPr>
              <w:t>3</w:t>
            </w:r>
            <w:r>
              <w:rPr>
                <w:b/>
                <w:sz w:val="24"/>
                <w:szCs w:val="24"/>
              </w:rPr>
              <w:fldChar w:fldCharType="end"/>
            </w:r>
          </w:p>
        </w:sdtContent>
      </w:sdt>
    </w:sdtContent>
  </w:sdt>
  <w:p w:rsidR="00236FDF" w:rsidRDefault="00236FD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39218"/>
      <w:docPartObj>
        <w:docPartGallery w:val="Page Numbers (Bottom of Page)"/>
        <w:docPartUnique/>
      </w:docPartObj>
    </w:sdtPr>
    <w:sdtContent>
      <w:sdt>
        <w:sdtPr>
          <w:id w:val="261139217"/>
          <w:docPartObj>
            <w:docPartGallery w:val="Page Numbers (Top of Page)"/>
            <w:docPartUnique/>
          </w:docPartObj>
        </w:sdtPr>
        <w:sdtContent>
          <w:p w:rsidR="00077B5A" w:rsidRDefault="00077B5A">
            <w:pPr>
              <w:pStyle w:val="Pieddepage"/>
              <w:jc w:val="right"/>
            </w:pPr>
            <w:r>
              <w:t xml:space="preserve">Page </w:t>
            </w:r>
            <w:r w:rsidR="007F0DEF">
              <w:rPr>
                <w:b/>
                <w:sz w:val="24"/>
                <w:szCs w:val="24"/>
              </w:rPr>
              <w:fldChar w:fldCharType="begin"/>
            </w:r>
            <w:r>
              <w:rPr>
                <w:b/>
              </w:rPr>
              <w:instrText>PAGE</w:instrText>
            </w:r>
            <w:r w:rsidR="007F0DEF">
              <w:rPr>
                <w:b/>
                <w:sz w:val="24"/>
                <w:szCs w:val="24"/>
              </w:rPr>
              <w:fldChar w:fldCharType="separate"/>
            </w:r>
            <w:r w:rsidR="00CB41D9">
              <w:rPr>
                <w:b/>
                <w:noProof/>
              </w:rPr>
              <w:t>1</w:t>
            </w:r>
            <w:r w:rsidR="007F0DEF">
              <w:rPr>
                <w:b/>
                <w:sz w:val="24"/>
                <w:szCs w:val="24"/>
              </w:rPr>
              <w:fldChar w:fldCharType="end"/>
            </w:r>
            <w:r>
              <w:t xml:space="preserve"> sur </w:t>
            </w:r>
            <w:r w:rsidR="007F0DEF">
              <w:rPr>
                <w:b/>
                <w:sz w:val="24"/>
                <w:szCs w:val="24"/>
              </w:rPr>
              <w:fldChar w:fldCharType="begin"/>
            </w:r>
            <w:r>
              <w:rPr>
                <w:b/>
              </w:rPr>
              <w:instrText>NUMPAGES</w:instrText>
            </w:r>
            <w:r w:rsidR="007F0DEF">
              <w:rPr>
                <w:b/>
                <w:sz w:val="24"/>
                <w:szCs w:val="24"/>
              </w:rPr>
              <w:fldChar w:fldCharType="separate"/>
            </w:r>
            <w:r w:rsidR="00CB41D9">
              <w:rPr>
                <w:b/>
                <w:noProof/>
              </w:rPr>
              <w:t>4</w:t>
            </w:r>
            <w:r w:rsidR="007F0DEF">
              <w:rPr>
                <w:b/>
                <w:sz w:val="24"/>
                <w:szCs w:val="24"/>
              </w:rPr>
              <w:fldChar w:fldCharType="end"/>
            </w:r>
          </w:p>
        </w:sdtContent>
      </w:sdt>
    </w:sdtContent>
  </w:sdt>
  <w:p w:rsidR="00077B5A" w:rsidRDefault="00077B5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A5F" w:rsidRDefault="00BB1A5F" w:rsidP="00AD3492">
      <w:pPr>
        <w:spacing w:after="0" w:line="240" w:lineRule="auto"/>
      </w:pPr>
      <w:r>
        <w:separator/>
      </w:r>
    </w:p>
  </w:footnote>
  <w:footnote w:type="continuationSeparator" w:id="0">
    <w:p w:rsidR="00BB1A5F" w:rsidRDefault="00BB1A5F" w:rsidP="00AD34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5A" w:rsidRPr="009645D4" w:rsidRDefault="00077B5A" w:rsidP="00077B5A">
    <w:pPr>
      <w:pStyle w:val="En-tte"/>
      <w:tabs>
        <w:tab w:val="clear" w:pos="9072"/>
        <w:tab w:val="right" w:pos="7938"/>
      </w:tabs>
    </w:pPr>
    <w:r w:rsidRPr="009645D4">
      <w:t>Nom :</w:t>
    </w:r>
    <w:r w:rsidRPr="009645D4">
      <w:tab/>
    </w:r>
    <w:r w:rsidRPr="009645D4">
      <w:tab/>
      <w:t>Date :</w:t>
    </w:r>
  </w:p>
  <w:p w:rsidR="00077B5A" w:rsidRPr="009645D4" w:rsidRDefault="00077B5A" w:rsidP="00077B5A">
    <w:pPr>
      <w:pStyle w:val="En-tte"/>
      <w:tabs>
        <w:tab w:val="clear" w:pos="9072"/>
        <w:tab w:val="right" w:pos="7938"/>
      </w:tabs>
    </w:pPr>
  </w:p>
  <w:p w:rsidR="00077B5A" w:rsidRPr="009645D4" w:rsidRDefault="00077B5A" w:rsidP="00077B5A">
    <w:pPr>
      <w:pStyle w:val="En-tte"/>
      <w:tabs>
        <w:tab w:val="clear" w:pos="9072"/>
        <w:tab w:val="right" w:pos="7938"/>
      </w:tabs>
    </w:pPr>
    <w:r w:rsidRPr="009645D4">
      <w:t>Prénom :</w:t>
    </w:r>
    <w:r w:rsidRPr="009645D4">
      <w:tab/>
    </w:r>
    <w:r w:rsidRPr="009645D4">
      <w:tab/>
      <w:t>Classe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12C1"/>
    <w:multiLevelType w:val="hybridMultilevel"/>
    <w:tmpl w:val="C2C480B4"/>
    <w:lvl w:ilvl="0" w:tplc="0B4E1B96">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655821"/>
    <w:multiLevelType w:val="hybridMultilevel"/>
    <w:tmpl w:val="E0141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E20EDD"/>
    <w:multiLevelType w:val="hybridMultilevel"/>
    <w:tmpl w:val="277400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182DD7"/>
    <w:multiLevelType w:val="hybridMultilevel"/>
    <w:tmpl w:val="7D5817B2"/>
    <w:lvl w:ilvl="0" w:tplc="580C53DC">
      <w:start w:val="1"/>
      <w:numFmt w:val="decimal"/>
      <w:lvlText w:val="Chapitre %1 :"/>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0B60CCF"/>
    <w:multiLevelType w:val="hybridMultilevel"/>
    <w:tmpl w:val="BD1ED02A"/>
    <w:lvl w:ilvl="0" w:tplc="6D9681DE">
      <w:start w:val="1"/>
      <w:numFmt w:val="decimal"/>
      <w:pStyle w:val="Titre3"/>
      <w:lvlText w:val="Question %1 :"/>
      <w:lvlJc w:val="left"/>
      <w:pPr>
        <w:ind w:left="36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9570D1"/>
    <w:multiLevelType w:val="hybridMultilevel"/>
    <w:tmpl w:val="B36013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C13770"/>
    <w:multiLevelType w:val="hybridMultilevel"/>
    <w:tmpl w:val="1592C964"/>
    <w:lvl w:ilvl="0" w:tplc="9E2A38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3B12DAF"/>
    <w:multiLevelType w:val="hybridMultilevel"/>
    <w:tmpl w:val="BE623812"/>
    <w:lvl w:ilvl="0" w:tplc="BC020A62">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0"/>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2D3D"/>
    <w:rsid w:val="00032639"/>
    <w:rsid w:val="00077B5A"/>
    <w:rsid w:val="000C6620"/>
    <w:rsid w:val="000E7547"/>
    <w:rsid w:val="0019434E"/>
    <w:rsid w:val="001957C8"/>
    <w:rsid w:val="001E6810"/>
    <w:rsid w:val="00227690"/>
    <w:rsid w:val="00236FDF"/>
    <w:rsid w:val="002E54F2"/>
    <w:rsid w:val="00331FBA"/>
    <w:rsid w:val="00426E6A"/>
    <w:rsid w:val="00474F6C"/>
    <w:rsid w:val="004D5B0D"/>
    <w:rsid w:val="00523466"/>
    <w:rsid w:val="005347B9"/>
    <w:rsid w:val="005433A9"/>
    <w:rsid w:val="00567249"/>
    <w:rsid w:val="00636C69"/>
    <w:rsid w:val="00672593"/>
    <w:rsid w:val="006E3A8E"/>
    <w:rsid w:val="006E76B7"/>
    <w:rsid w:val="0076502A"/>
    <w:rsid w:val="007679FA"/>
    <w:rsid w:val="00785D6C"/>
    <w:rsid w:val="00793028"/>
    <w:rsid w:val="007B4749"/>
    <w:rsid w:val="007F0DEF"/>
    <w:rsid w:val="008608C8"/>
    <w:rsid w:val="008F7E63"/>
    <w:rsid w:val="009645D4"/>
    <w:rsid w:val="009920FA"/>
    <w:rsid w:val="00A173FF"/>
    <w:rsid w:val="00A272D7"/>
    <w:rsid w:val="00A45DEC"/>
    <w:rsid w:val="00AC3626"/>
    <w:rsid w:val="00AD3492"/>
    <w:rsid w:val="00B419F9"/>
    <w:rsid w:val="00B837A7"/>
    <w:rsid w:val="00B92D3D"/>
    <w:rsid w:val="00BB1A5F"/>
    <w:rsid w:val="00C0292D"/>
    <w:rsid w:val="00C1465E"/>
    <w:rsid w:val="00C302DA"/>
    <w:rsid w:val="00CB41D9"/>
    <w:rsid w:val="00CF71DB"/>
    <w:rsid w:val="00D17018"/>
    <w:rsid w:val="00D57E0A"/>
    <w:rsid w:val="00DB2497"/>
    <w:rsid w:val="00EE07E2"/>
    <w:rsid w:val="00F34027"/>
    <w:rsid w:val="00FA70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5D4"/>
    <w:pPr>
      <w:jc w:val="both"/>
    </w:pPr>
    <w:rPr>
      <w:rFonts w:ascii="Constantia" w:hAnsi="Constantia"/>
      <w:lang w:val="fr-FR"/>
    </w:rPr>
  </w:style>
  <w:style w:type="paragraph" w:styleId="Titre1">
    <w:name w:val="heading 1"/>
    <w:basedOn w:val="Normal"/>
    <w:next w:val="Normal"/>
    <w:link w:val="Titre1Car"/>
    <w:uiPriority w:val="9"/>
    <w:qFormat/>
    <w:rsid w:val="009645D4"/>
    <w:pPr>
      <w:keepNext/>
      <w:keepLines/>
      <w:pBdr>
        <w:top w:val="single" w:sz="4" w:space="1" w:color="auto"/>
        <w:left w:val="single" w:sz="4" w:space="4" w:color="auto"/>
        <w:bottom w:val="single" w:sz="4" w:space="1" w:color="auto"/>
        <w:right w:val="single" w:sz="4" w:space="4" w:color="auto"/>
      </w:pBdr>
      <w:shd w:val="clear" w:color="auto" w:fill="000000" w:themeFill="text1"/>
      <w:spacing w:before="240" w:after="120"/>
      <w:jc w:val="center"/>
      <w:outlineLvl w:val="0"/>
    </w:pPr>
    <w:rPr>
      <w:rFonts w:ascii="Berlin Sans FB Demi" w:eastAsiaTheme="majorEastAsia" w:hAnsi="Berlin Sans FB Demi" w:cs="Aharoni"/>
      <w:b/>
      <w:bCs/>
      <w:sz w:val="28"/>
      <w:szCs w:val="28"/>
      <w:lang w:val="en-US"/>
    </w:rPr>
  </w:style>
  <w:style w:type="paragraph" w:styleId="Titre2">
    <w:name w:val="heading 2"/>
    <w:basedOn w:val="Normal"/>
    <w:next w:val="Normal"/>
    <w:link w:val="Titre2Car"/>
    <w:uiPriority w:val="9"/>
    <w:unhideWhenUsed/>
    <w:qFormat/>
    <w:rsid w:val="00236FDF"/>
    <w:pPr>
      <w:pBdr>
        <w:bottom w:val="single" w:sz="4" w:space="1" w:color="auto"/>
      </w:pBdr>
      <w:spacing w:before="240"/>
      <w:jc w:val="left"/>
      <w:outlineLvl w:val="1"/>
    </w:pPr>
    <w:rPr>
      <w:rFonts w:ascii="Berlin Sans FB Demi" w:hAnsi="Berlin Sans FB Demi"/>
    </w:rPr>
  </w:style>
  <w:style w:type="paragraph" w:styleId="Titre3">
    <w:name w:val="heading 3"/>
    <w:basedOn w:val="Normal"/>
    <w:next w:val="Normal"/>
    <w:link w:val="Titre3Car"/>
    <w:uiPriority w:val="9"/>
    <w:unhideWhenUsed/>
    <w:qFormat/>
    <w:rsid w:val="009645D4"/>
    <w:pPr>
      <w:keepNext/>
      <w:keepLines/>
      <w:numPr>
        <w:numId w:val="3"/>
      </w:numPr>
      <w:spacing w:after="120"/>
      <w:outlineLvl w:val="2"/>
    </w:pPr>
    <w:rPr>
      <w:rFonts w:asciiTheme="majorHAnsi" w:eastAsiaTheme="majorEastAsia" w:hAnsiTheme="majorHAnsi" w:cstheme="majorBidi"/>
      <w:bCs/>
      <w:lang w:val="en-US"/>
    </w:rPr>
  </w:style>
  <w:style w:type="paragraph" w:styleId="Titre4">
    <w:name w:val="heading 4"/>
    <w:basedOn w:val="Normal"/>
    <w:next w:val="Normal"/>
    <w:link w:val="Titre4Car"/>
    <w:uiPriority w:val="9"/>
    <w:unhideWhenUsed/>
    <w:qFormat/>
    <w:rsid w:val="009645D4"/>
    <w:pPr>
      <w:keepNext/>
      <w:keepLines/>
      <w:numPr>
        <w:numId w:val="4"/>
      </w:numPr>
      <w:spacing w:before="200" w:after="240"/>
      <w:ind w:left="357" w:hanging="357"/>
      <w:outlineLvl w:val="3"/>
    </w:pPr>
    <w:rPr>
      <w:rFonts w:eastAsiaTheme="majorEastAsia" w:cstheme="majorBidi"/>
      <w:bCs/>
      <w:iCs/>
    </w:rPr>
  </w:style>
  <w:style w:type="paragraph" w:styleId="Titre5">
    <w:name w:val="heading 5"/>
    <w:basedOn w:val="Normal"/>
    <w:next w:val="Normal"/>
    <w:link w:val="Titre5Car"/>
    <w:uiPriority w:val="9"/>
    <w:semiHidden/>
    <w:unhideWhenUsed/>
    <w:qFormat/>
    <w:rsid w:val="002E54F2"/>
    <w:pPr>
      <w:keepNext/>
      <w:keepLines/>
      <w:spacing w:before="200" w:after="0"/>
      <w:outlineLvl w:val="4"/>
    </w:pPr>
    <w:rPr>
      <w:rFonts w:asciiTheme="majorHAnsi" w:eastAsiaTheme="majorEastAsia" w:hAnsiTheme="majorHAnsi" w:cstheme="majorBidi"/>
      <w:color w:val="16505E" w:themeColor="accent1" w:themeShade="7F"/>
      <w:lang w:val="en-US"/>
    </w:rPr>
  </w:style>
  <w:style w:type="paragraph" w:styleId="Titre6">
    <w:name w:val="heading 6"/>
    <w:basedOn w:val="Normal"/>
    <w:next w:val="Normal"/>
    <w:link w:val="Titre6Car"/>
    <w:uiPriority w:val="9"/>
    <w:semiHidden/>
    <w:unhideWhenUsed/>
    <w:qFormat/>
    <w:rsid w:val="002E54F2"/>
    <w:pPr>
      <w:keepNext/>
      <w:keepLines/>
      <w:spacing w:before="200" w:after="0"/>
      <w:outlineLvl w:val="5"/>
    </w:pPr>
    <w:rPr>
      <w:rFonts w:asciiTheme="majorHAnsi" w:eastAsiaTheme="majorEastAsia" w:hAnsiTheme="majorHAnsi" w:cstheme="majorBidi"/>
      <w:i/>
      <w:iCs/>
      <w:color w:val="16505E" w:themeColor="accent1" w:themeShade="7F"/>
      <w:lang w:val="en-US"/>
    </w:rPr>
  </w:style>
  <w:style w:type="paragraph" w:styleId="Titre7">
    <w:name w:val="heading 7"/>
    <w:basedOn w:val="Normal"/>
    <w:next w:val="Normal"/>
    <w:link w:val="Titre7Car"/>
    <w:uiPriority w:val="9"/>
    <w:semiHidden/>
    <w:unhideWhenUsed/>
    <w:qFormat/>
    <w:rsid w:val="002E54F2"/>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Titre8">
    <w:name w:val="heading 8"/>
    <w:basedOn w:val="Normal"/>
    <w:next w:val="Normal"/>
    <w:link w:val="Titre8Car"/>
    <w:uiPriority w:val="9"/>
    <w:semiHidden/>
    <w:unhideWhenUsed/>
    <w:qFormat/>
    <w:rsid w:val="002E54F2"/>
    <w:pPr>
      <w:keepNext/>
      <w:keepLines/>
      <w:spacing w:before="200" w:after="0"/>
      <w:outlineLvl w:val="7"/>
    </w:pPr>
    <w:rPr>
      <w:rFonts w:asciiTheme="majorHAnsi" w:eastAsiaTheme="majorEastAsia" w:hAnsiTheme="majorHAnsi" w:cstheme="majorBidi"/>
      <w:color w:val="2DA2BF" w:themeColor="accent1"/>
      <w:sz w:val="20"/>
      <w:szCs w:val="20"/>
      <w:lang w:val="en-US"/>
    </w:rPr>
  </w:style>
  <w:style w:type="paragraph" w:styleId="Titre9">
    <w:name w:val="heading 9"/>
    <w:basedOn w:val="Normal"/>
    <w:next w:val="Normal"/>
    <w:link w:val="Titre9Car"/>
    <w:uiPriority w:val="9"/>
    <w:semiHidden/>
    <w:unhideWhenUsed/>
    <w:qFormat/>
    <w:rsid w:val="002E54F2"/>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5D4"/>
    <w:rPr>
      <w:rFonts w:ascii="Berlin Sans FB Demi" w:eastAsiaTheme="majorEastAsia" w:hAnsi="Berlin Sans FB Demi" w:cs="Aharoni"/>
      <w:b/>
      <w:bCs/>
      <w:sz w:val="28"/>
      <w:szCs w:val="28"/>
      <w:shd w:val="clear" w:color="auto" w:fill="000000" w:themeFill="text1"/>
    </w:rPr>
  </w:style>
  <w:style w:type="character" w:customStyle="1" w:styleId="Titre2Car">
    <w:name w:val="Titre 2 Car"/>
    <w:basedOn w:val="Policepardfaut"/>
    <w:link w:val="Titre2"/>
    <w:uiPriority w:val="9"/>
    <w:rsid w:val="00236FDF"/>
    <w:rPr>
      <w:rFonts w:ascii="Berlin Sans FB Demi" w:hAnsi="Berlin Sans FB Demi"/>
      <w:lang w:val="fr-FR"/>
    </w:rPr>
  </w:style>
  <w:style w:type="character" w:customStyle="1" w:styleId="Titre3Car">
    <w:name w:val="Titre 3 Car"/>
    <w:basedOn w:val="Policepardfaut"/>
    <w:link w:val="Titre3"/>
    <w:uiPriority w:val="9"/>
    <w:rsid w:val="009645D4"/>
    <w:rPr>
      <w:rFonts w:asciiTheme="majorHAnsi" w:eastAsiaTheme="majorEastAsia" w:hAnsiTheme="majorHAnsi" w:cstheme="majorBidi"/>
      <w:bCs/>
    </w:rPr>
  </w:style>
  <w:style w:type="character" w:customStyle="1" w:styleId="Titre4Car">
    <w:name w:val="Titre 4 Car"/>
    <w:basedOn w:val="Policepardfaut"/>
    <w:link w:val="Titre4"/>
    <w:uiPriority w:val="9"/>
    <w:rsid w:val="009645D4"/>
    <w:rPr>
      <w:rFonts w:ascii="Constantia" w:eastAsiaTheme="majorEastAsia" w:hAnsi="Constantia" w:cstheme="majorBidi"/>
      <w:bCs/>
      <w:iCs/>
      <w:lang w:val="fr-FR"/>
    </w:rPr>
  </w:style>
  <w:style w:type="character" w:customStyle="1" w:styleId="Titre5Car">
    <w:name w:val="Titre 5 Car"/>
    <w:basedOn w:val="Policepardfaut"/>
    <w:link w:val="Titre5"/>
    <w:uiPriority w:val="9"/>
    <w:rsid w:val="002E54F2"/>
    <w:rPr>
      <w:rFonts w:asciiTheme="majorHAnsi" w:eastAsiaTheme="majorEastAsia" w:hAnsiTheme="majorHAnsi" w:cstheme="majorBidi"/>
      <w:color w:val="16505E" w:themeColor="accent1" w:themeShade="7F"/>
    </w:rPr>
  </w:style>
  <w:style w:type="character" w:customStyle="1" w:styleId="Titre6Car">
    <w:name w:val="Titre 6 Car"/>
    <w:basedOn w:val="Policepardfaut"/>
    <w:link w:val="Titre6"/>
    <w:uiPriority w:val="9"/>
    <w:rsid w:val="002E54F2"/>
    <w:rPr>
      <w:rFonts w:asciiTheme="majorHAnsi" w:eastAsiaTheme="majorEastAsia" w:hAnsiTheme="majorHAnsi" w:cstheme="majorBidi"/>
      <w:i/>
      <w:iCs/>
      <w:color w:val="16505E" w:themeColor="accent1" w:themeShade="7F"/>
    </w:rPr>
  </w:style>
  <w:style w:type="character" w:customStyle="1" w:styleId="Titre7Car">
    <w:name w:val="Titre 7 Car"/>
    <w:basedOn w:val="Policepardfaut"/>
    <w:link w:val="Titre7"/>
    <w:uiPriority w:val="9"/>
    <w:rsid w:val="002E54F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2E54F2"/>
    <w:rPr>
      <w:rFonts w:asciiTheme="majorHAnsi" w:eastAsiaTheme="majorEastAsia" w:hAnsiTheme="majorHAnsi" w:cstheme="majorBidi"/>
      <w:color w:val="2DA2BF" w:themeColor="accent1"/>
      <w:sz w:val="20"/>
      <w:szCs w:val="20"/>
    </w:rPr>
  </w:style>
  <w:style w:type="character" w:customStyle="1" w:styleId="Titre9Car">
    <w:name w:val="Titre 9 Car"/>
    <w:basedOn w:val="Policepardfaut"/>
    <w:link w:val="Titre9"/>
    <w:uiPriority w:val="9"/>
    <w:rsid w:val="002E54F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E54F2"/>
    <w:pPr>
      <w:spacing w:line="240" w:lineRule="auto"/>
    </w:pPr>
    <w:rPr>
      <w:b/>
      <w:bCs/>
      <w:color w:val="2DA2BF" w:themeColor="accent1"/>
      <w:sz w:val="18"/>
      <w:szCs w:val="18"/>
    </w:rPr>
  </w:style>
  <w:style w:type="paragraph" w:styleId="Titre">
    <w:name w:val="Title"/>
    <w:basedOn w:val="Normal"/>
    <w:next w:val="Normal"/>
    <w:link w:val="TitreCar"/>
    <w:uiPriority w:val="10"/>
    <w:qFormat/>
    <w:rsid w:val="002E54F2"/>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rPr>
  </w:style>
  <w:style w:type="character" w:customStyle="1" w:styleId="TitreCar">
    <w:name w:val="Titre Car"/>
    <w:basedOn w:val="Policepardfaut"/>
    <w:link w:val="Titre"/>
    <w:uiPriority w:val="10"/>
    <w:rsid w:val="002E54F2"/>
    <w:rPr>
      <w:rFonts w:asciiTheme="majorHAnsi" w:eastAsiaTheme="majorEastAsia" w:hAnsiTheme="majorHAnsi" w:cstheme="majorBidi"/>
      <w:color w:val="343434" w:themeColor="text2" w:themeShade="BF"/>
      <w:spacing w:val="5"/>
      <w:kern w:val="28"/>
      <w:sz w:val="52"/>
      <w:szCs w:val="52"/>
    </w:rPr>
  </w:style>
  <w:style w:type="paragraph" w:styleId="Sous-titre">
    <w:name w:val="Subtitle"/>
    <w:basedOn w:val="Normal"/>
    <w:next w:val="Normal"/>
    <w:link w:val="Sous-titreCar"/>
    <w:uiPriority w:val="11"/>
    <w:qFormat/>
    <w:rsid w:val="002E54F2"/>
    <w:pPr>
      <w:numPr>
        <w:ilvl w:val="1"/>
      </w:numPr>
    </w:pPr>
    <w:rPr>
      <w:rFonts w:asciiTheme="majorHAnsi" w:eastAsiaTheme="majorEastAsia" w:hAnsiTheme="majorHAnsi" w:cstheme="majorBidi"/>
      <w:i/>
      <w:iCs/>
      <w:color w:val="2DA2BF" w:themeColor="accent1"/>
      <w:spacing w:val="15"/>
      <w:sz w:val="24"/>
      <w:szCs w:val="24"/>
      <w:lang w:val="en-US"/>
    </w:rPr>
  </w:style>
  <w:style w:type="character" w:customStyle="1" w:styleId="Sous-titreCar">
    <w:name w:val="Sous-titre Car"/>
    <w:basedOn w:val="Policepardfaut"/>
    <w:link w:val="Sous-titre"/>
    <w:uiPriority w:val="11"/>
    <w:rsid w:val="002E54F2"/>
    <w:rPr>
      <w:rFonts w:asciiTheme="majorHAnsi" w:eastAsiaTheme="majorEastAsia" w:hAnsiTheme="majorHAnsi" w:cstheme="majorBidi"/>
      <w:i/>
      <w:iCs/>
      <w:color w:val="2DA2BF" w:themeColor="accent1"/>
      <w:spacing w:val="15"/>
      <w:sz w:val="24"/>
      <w:szCs w:val="24"/>
    </w:rPr>
  </w:style>
  <w:style w:type="character" w:styleId="lev">
    <w:name w:val="Strong"/>
    <w:basedOn w:val="Policepardfaut"/>
    <w:uiPriority w:val="22"/>
    <w:qFormat/>
    <w:rsid w:val="002E54F2"/>
    <w:rPr>
      <w:b/>
      <w:bCs/>
    </w:rPr>
  </w:style>
  <w:style w:type="character" w:styleId="Accentuation">
    <w:name w:val="Emphasis"/>
    <w:basedOn w:val="Policepardfaut"/>
    <w:uiPriority w:val="20"/>
    <w:qFormat/>
    <w:rsid w:val="002E54F2"/>
    <w:rPr>
      <w:i/>
      <w:iCs/>
    </w:rPr>
  </w:style>
  <w:style w:type="paragraph" w:styleId="Sansinterligne">
    <w:name w:val="No Spacing"/>
    <w:link w:val="SansinterligneCar"/>
    <w:uiPriority w:val="1"/>
    <w:qFormat/>
    <w:rsid w:val="002E54F2"/>
    <w:pPr>
      <w:spacing w:after="0" w:line="240" w:lineRule="auto"/>
    </w:pPr>
  </w:style>
  <w:style w:type="character" w:customStyle="1" w:styleId="SansinterligneCar">
    <w:name w:val="Sans interligne Car"/>
    <w:basedOn w:val="Policepardfaut"/>
    <w:link w:val="Sansinterligne"/>
    <w:uiPriority w:val="1"/>
    <w:rsid w:val="002E54F2"/>
  </w:style>
  <w:style w:type="paragraph" w:styleId="Paragraphedeliste">
    <w:name w:val="List Paragraph"/>
    <w:basedOn w:val="Normal"/>
    <w:uiPriority w:val="34"/>
    <w:qFormat/>
    <w:rsid w:val="002E54F2"/>
    <w:pPr>
      <w:ind w:left="720"/>
      <w:contextualSpacing/>
    </w:pPr>
  </w:style>
  <w:style w:type="paragraph" w:styleId="Citation">
    <w:name w:val="Quote"/>
    <w:basedOn w:val="Normal"/>
    <w:next w:val="Normal"/>
    <w:link w:val="CitationCar"/>
    <w:uiPriority w:val="29"/>
    <w:qFormat/>
    <w:rsid w:val="002E54F2"/>
    <w:rPr>
      <w:i/>
      <w:iCs/>
      <w:color w:val="000000" w:themeColor="text1"/>
      <w:lang w:val="en-US"/>
    </w:rPr>
  </w:style>
  <w:style w:type="character" w:customStyle="1" w:styleId="CitationCar">
    <w:name w:val="Citation Car"/>
    <w:basedOn w:val="Policepardfaut"/>
    <w:link w:val="Citation"/>
    <w:uiPriority w:val="29"/>
    <w:rsid w:val="002E54F2"/>
    <w:rPr>
      <w:i/>
      <w:iCs/>
      <w:color w:val="000000" w:themeColor="text1"/>
    </w:rPr>
  </w:style>
  <w:style w:type="paragraph" w:styleId="Citationintense">
    <w:name w:val="Intense Quote"/>
    <w:basedOn w:val="Normal"/>
    <w:next w:val="Normal"/>
    <w:link w:val="CitationintenseCar"/>
    <w:uiPriority w:val="30"/>
    <w:qFormat/>
    <w:rsid w:val="002E54F2"/>
    <w:pPr>
      <w:pBdr>
        <w:bottom w:val="single" w:sz="4" w:space="4" w:color="2DA2BF" w:themeColor="accent1"/>
      </w:pBdr>
      <w:spacing w:before="200" w:after="280"/>
      <w:ind w:left="936" w:right="936"/>
    </w:pPr>
    <w:rPr>
      <w:b/>
      <w:bCs/>
      <w:i/>
      <w:iCs/>
      <w:color w:val="2DA2BF" w:themeColor="accent1"/>
      <w:lang w:val="en-US"/>
    </w:rPr>
  </w:style>
  <w:style w:type="character" w:customStyle="1" w:styleId="CitationintenseCar">
    <w:name w:val="Citation intense Car"/>
    <w:basedOn w:val="Policepardfaut"/>
    <w:link w:val="Citationintense"/>
    <w:uiPriority w:val="30"/>
    <w:rsid w:val="002E54F2"/>
    <w:rPr>
      <w:b/>
      <w:bCs/>
      <w:i/>
      <w:iCs/>
      <w:color w:val="2DA2BF" w:themeColor="accent1"/>
    </w:rPr>
  </w:style>
  <w:style w:type="character" w:styleId="Emphaseple">
    <w:name w:val="Subtle Emphasis"/>
    <w:basedOn w:val="Policepardfaut"/>
    <w:uiPriority w:val="19"/>
    <w:qFormat/>
    <w:rsid w:val="002E54F2"/>
    <w:rPr>
      <w:i/>
      <w:iCs/>
      <w:color w:val="808080" w:themeColor="text1" w:themeTint="7F"/>
    </w:rPr>
  </w:style>
  <w:style w:type="character" w:styleId="Emphaseintense">
    <w:name w:val="Intense Emphasis"/>
    <w:basedOn w:val="Policepardfaut"/>
    <w:uiPriority w:val="21"/>
    <w:qFormat/>
    <w:rsid w:val="002E54F2"/>
    <w:rPr>
      <w:b/>
      <w:bCs/>
      <w:i/>
      <w:iCs/>
      <w:color w:val="2DA2BF" w:themeColor="accent1"/>
    </w:rPr>
  </w:style>
  <w:style w:type="character" w:styleId="Rfrenceple">
    <w:name w:val="Subtle Reference"/>
    <w:basedOn w:val="Policepardfaut"/>
    <w:uiPriority w:val="31"/>
    <w:qFormat/>
    <w:rsid w:val="002E54F2"/>
    <w:rPr>
      <w:smallCaps/>
      <w:color w:val="DA1F28" w:themeColor="accent2"/>
      <w:u w:val="single"/>
    </w:rPr>
  </w:style>
  <w:style w:type="character" w:styleId="Rfrenceintense">
    <w:name w:val="Intense Reference"/>
    <w:basedOn w:val="Policepardfaut"/>
    <w:uiPriority w:val="32"/>
    <w:qFormat/>
    <w:rsid w:val="002E54F2"/>
    <w:rPr>
      <w:b/>
      <w:bCs/>
      <w:smallCaps/>
      <w:color w:val="DA1F28" w:themeColor="accent2"/>
      <w:spacing w:val="5"/>
      <w:u w:val="single"/>
    </w:rPr>
  </w:style>
  <w:style w:type="character" w:styleId="Titredulivre">
    <w:name w:val="Book Title"/>
    <w:basedOn w:val="Policepardfaut"/>
    <w:uiPriority w:val="33"/>
    <w:qFormat/>
    <w:rsid w:val="002E54F2"/>
    <w:rPr>
      <w:b/>
      <w:bCs/>
      <w:smallCaps/>
      <w:spacing w:val="5"/>
    </w:rPr>
  </w:style>
  <w:style w:type="paragraph" w:styleId="En-ttedetabledesmatires">
    <w:name w:val="TOC Heading"/>
    <w:basedOn w:val="Titre1"/>
    <w:next w:val="Normal"/>
    <w:uiPriority w:val="39"/>
    <w:semiHidden/>
    <w:unhideWhenUsed/>
    <w:qFormat/>
    <w:rsid w:val="002E54F2"/>
    <w:pPr>
      <w:outlineLvl w:val="9"/>
    </w:pPr>
    <w:rPr>
      <w:lang w:val="fr-FR"/>
    </w:rPr>
  </w:style>
  <w:style w:type="paragraph" w:styleId="En-tte">
    <w:name w:val="header"/>
    <w:basedOn w:val="Normal"/>
    <w:link w:val="En-tteCar"/>
    <w:uiPriority w:val="99"/>
    <w:unhideWhenUsed/>
    <w:rsid w:val="00AD3492"/>
    <w:pPr>
      <w:tabs>
        <w:tab w:val="center" w:pos="4536"/>
        <w:tab w:val="right" w:pos="9072"/>
      </w:tabs>
      <w:spacing w:after="0" w:line="240" w:lineRule="auto"/>
    </w:pPr>
  </w:style>
  <w:style w:type="character" w:customStyle="1" w:styleId="En-tteCar">
    <w:name w:val="En-tête Car"/>
    <w:basedOn w:val="Policepardfaut"/>
    <w:link w:val="En-tte"/>
    <w:uiPriority w:val="99"/>
    <w:rsid w:val="00AD3492"/>
    <w:rPr>
      <w:lang w:val="fr-FR"/>
    </w:rPr>
  </w:style>
  <w:style w:type="paragraph" w:styleId="Pieddepage">
    <w:name w:val="footer"/>
    <w:basedOn w:val="Normal"/>
    <w:link w:val="PieddepageCar"/>
    <w:uiPriority w:val="99"/>
    <w:unhideWhenUsed/>
    <w:rsid w:val="00AD3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3492"/>
    <w:rPr>
      <w:lang w:val="fr-FR"/>
    </w:rPr>
  </w:style>
  <w:style w:type="table" w:styleId="Grilledutableau">
    <w:name w:val="Table Grid"/>
    <w:basedOn w:val="TableauNormal"/>
    <w:uiPriority w:val="59"/>
    <w:rsid w:val="00964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57E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7E0A"/>
    <w:rPr>
      <w:rFonts w:ascii="Tahoma" w:hAnsi="Tahoma" w:cs="Tahoma"/>
      <w:sz w:val="16"/>
      <w:szCs w:val="16"/>
      <w:lang w:val="fr-FR"/>
    </w:rPr>
  </w:style>
  <w:style w:type="character" w:styleId="Textedelespacerserv">
    <w:name w:val="Placeholder Text"/>
    <w:basedOn w:val="Policepardfaut"/>
    <w:uiPriority w:val="99"/>
    <w:semiHidden/>
    <w:rsid w:val="00D57E0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233;lie\Google%20Drive\CHEP\COURS\Evaluation.dotx" TargetMode="External"/></Relationships>
</file>

<file path=word/theme/theme1.xml><?xml version="1.0" encoding="utf-8"?>
<a:theme xmlns:a="http://schemas.openxmlformats.org/drawingml/2006/main" name="Thème Offic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Evaluation.dotx</Template>
  <TotalTime>40</TotalTime>
  <Pages>3</Pages>
  <Words>431</Words>
  <Characters>2372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Célie</dc:creator>
  <cp:lastModifiedBy>Célie</cp:lastModifiedBy>
  <cp:revision>5</cp:revision>
  <cp:lastPrinted>2017-05-03T18:22:00Z</cp:lastPrinted>
  <dcterms:created xsi:type="dcterms:W3CDTF">2017-05-03T17:43:00Z</dcterms:created>
  <dcterms:modified xsi:type="dcterms:W3CDTF">2017-05-03T19:15:00Z</dcterms:modified>
</cp:coreProperties>
</file>