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b/>
          <w:bCs/>
          <w:sz w:val="56"/>
          <w:szCs w:val="56"/>
        </w:rPr>
        <w:t xml:space="preserve">AI-Driven SDLC</w:t>
      </w:r>
    </w:p>
    <w:p>
      <w:pPr>
        <w:spacing w:before="200"/>
        <w:jc w:val="center"/>
      </w:pPr>
      <w:r>
        <w:rPr>
          <w:sz w:val="40"/>
          <w:szCs w:val="40"/>
        </w:rPr>
        <w:t xml:space="preserve">Instructor’s Test Bank</w:t>
      </w:r>
    </w:p>
    <w:p>
      <w:pPr>
        <w:spacing w:before="800"/>
        <w:jc w:val="center"/>
      </w:pPr>
      <w:r>
        <w:rPr>
          <w:i/>
          <w:iCs/>
          <w:sz w:val="24"/>
          <w:szCs w:val="24"/>
        </w:rPr>
        <w:t xml:space="preserve">Companion to AI-Driven SDLC: A Federated Framework</w:t>
      </w:r>
    </w:p>
    <w:p>
      <w:r>
        <w:br w:type="page"/>
      </w:r>
    </w:p>
    <w:p>
      <w:pPr>
        <w:pStyle w:val="Heading1"/>
      </w:pPr>
      <w:r>
        <w:t xml:space="preserve">Test Bank</w:t>
      </w:r>
    </w:p>
    <w:p>
      <w:pPr>
        <w:spacing w:after="140" w:line="300"/>
        <w:jc w:val="both"/>
      </w:pPr>
      <w:r>
        <w:t xml:space="preserve">This document contains test-bank questions for AI-Driven SDLC: A Federated Framework. Each chapter has 10 questions in three categories: 4-5 multiple-choice, 3-4 short-answer, 2-3 essay. Bridge chapters and appendices have shorter sets (5-7 questions each).</w:t>
      </w:r>
    </w:p>
    <w:p>
      <w:pPr>
        <w:spacing w:after="140" w:line="300"/>
        <w:jc w:val="both"/>
      </w:pPr>
      <w:r>
        <w:t xml:space="preserve">Each question is tagged with the learning objective it tests, in brackets after the question stem (e.g., [LO 1.1]). Instructors can build assessments by outcome by selecting questions across chapters that test specific outcomes.</w:t>
      </w:r>
    </w:p>
    <w:p>
      <w:pPr>
        <w:spacing w:after="120" w:line="300"/>
        <w:jc w:val="both"/>
      </w:pPr>
      <w:r>
        <w:rPr>
          <w:b/>
          <w:bCs/>
        </w:rPr>
        <w:t xml:space="preserve">Difficulty mix:</w:t>
      </w:r>
      <w:r>
        <w:t xml:space="preserve"> Multiple-choice questions test recall and basic application. Short-answer questions test specific reasoning. Essay questions test synthesis across multiple chapters or extended argument.</w:t>
      </w:r>
    </w:p>
    <w:p>
      <w:pPr>
        <w:spacing w:after="120" w:line="300"/>
        <w:jc w:val="both"/>
      </w:pPr>
      <w:r>
        <w:rPr>
          <w:b/>
          <w:bCs/>
        </w:rPr>
        <w:t xml:space="preserve">Answer keys:</w:t>
      </w:r>
      <w:r>
        <w:t xml:space="preserve"> Multiple-choice questions include the correct answer and a brief rationale. Short-answer and essay questions include rubric notes describing what a strong response looks like.</w:t>
      </w:r>
    </w:p>
    <w:p>
      <w:pPr>
        <w:spacing w:after="120" w:line="300"/>
        <w:jc w:val="both"/>
      </w:pPr>
      <w:r>
        <w:rPr>
          <w:b/>
          <w:bCs/>
        </w:rPr>
        <w:t xml:space="preserve">A note on the question style:</w:t>
      </w:r>
      <w:r>
        <w:t xml:space="preserve"> Most multiple-choice questions present a scenario and ask which response matches the framework’s position. This is more pedagogically useful than definition-recall questions; students can be wrong on definitions and still apply concepts correctly, but if they misapply concepts in a scenario, they need to revisit the chapter.</w:t>
      </w:r>
    </w:p>
    <w:p>
      <w:r>
        <w:br w:type="page"/>
      </w:r>
    </w:p>
    <w:p>
      <w:pPr>
        <w:pStyle w:val="Heading1"/>
      </w:pPr>
      <w:r>
        <w:t xml:space="preserve">Chapter 1 — Why an AI-Driven SDLC?</w:t>
      </w:r>
    </w:p>
    <w:p>
      <w:pPr>
        <w:pStyle w:val="Heading2"/>
      </w:pPr>
      <w:r>
        <w:t xml:space="preserve">Multiple Choice</w:t>
      </w:r>
    </w:p>
    <w:p>
      <w:pPr>
        <w:spacing w:after="80" w:before="220"/>
      </w:pPr>
      <w:r>
        <w:rPr>
          <w:b/>
          <w:bCs/>
        </w:rPr>
        <w:t xml:space="preserve">1. </w:t>
      </w:r>
      <w:r>
        <w:t xml:space="preserve">A team finds that their AI assistant produces fluent code that compiles and passes the assistant’s self-review, but contains incorrect business logic 7% of the time. According to the framework, this failure mode is called:</w:t>
      </w:r>
      <w:r>
        <w:rPr>
          <w:i/>
          <w:iCs/>
          <w:color w:val="6E6E6E"/>
        </w:rPr>
        <w:t xml:space="preserve">  [LO 1.1]</w:t>
      </w:r>
    </w:p>
    <w:p>
      <w:pPr>
        <w:spacing w:after="20" w:before="20"/>
        <w:ind w:left="540"/>
      </w:pPr>
      <w:r>
        <w:rPr>
          <w:b/>
          <w:bCs/>
        </w:rPr>
        <w:t xml:space="preserve">A. </w:t>
      </w:r>
      <w:r>
        <w:t xml:space="preserve">Hallucination</w:t>
      </w:r>
    </w:p>
    <w:p>
      <w:pPr>
        <w:spacing w:after="20" w:before="20"/>
        <w:ind w:left="540"/>
      </w:pPr>
      <w:r>
        <w:rPr>
          <w:b/>
          <w:bCs/>
        </w:rPr>
        <w:t xml:space="preserve">B. </w:t>
      </w:r>
      <w:r>
        <w:t xml:space="preserve">Confidently wrong output</w:t>
      </w:r>
    </w:p>
    <w:p>
      <w:pPr>
        <w:spacing w:after="20" w:before="20"/>
        <w:ind w:left="540"/>
      </w:pPr>
      <w:r>
        <w:rPr>
          <w:b/>
          <w:bCs/>
        </w:rPr>
        <w:t xml:space="preserve">C. </w:t>
      </w:r>
      <w:r>
        <w:t xml:space="preserve">Drift</w:t>
      </w:r>
    </w:p>
    <w:p>
      <w:pPr>
        <w:spacing w:after="20" w:before="20"/>
        <w:ind w:left="540"/>
      </w:pPr>
      <w:r>
        <w:rPr>
          <w:b/>
          <w:bCs/>
        </w:rPr>
        <w:t xml:space="preserve">D. </w:t>
      </w:r>
      <w:r>
        <w:t xml:space="preserve">Quiet erosion</w:t>
      </w:r>
    </w:p>
    <w:p>
      <w:pPr>
        <w:spacing w:after="80" w:before="60"/>
        <w:ind w:left="540"/>
      </w:pPr>
      <w:r>
        <w:rPr>
          <w:b/>
          <w:bCs/>
          <w:color w:val="14635F"/>
        </w:rPr>
        <w:t xml:space="preserve">Answer: </w:t>
      </w:r>
      <w:r>
        <w:rPr>
          <w:b/>
          <w:bCs/>
          <w:color w:val="14635F"/>
        </w:rPr>
        <w:t xml:space="preserve">B. </w:t>
      </w:r>
      <w:r>
        <w:rPr>
          <w:i/>
          <w:iCs/>
        </w:rPr>
        <w:t xml:space="preserve">Confidently wrong output is fluent and plausible at the surface but incorrect, which is exactly the situation described. Hallucination is a related term but the framework prefers "confidently wrong" because it emphasizes the surface plausibility.</w:t>
      </w:r>
    </w:p>
    <w:p>
      <w:pPr>
        <w:spacing w:after="80" w:before="220"/>
      </w:pPr>
      <w:r>
        <w:rPr>
          <w:b/>
          <w:bCs/>
        </w:rPr>
        <w:t xml:space="preserve">2. </w:t>
      </w:r>
      <w:r>
        <w:t xml:space="preserve">A team’s code-review standards have gradually relaxed over six months: each individual exception was reasonable at the time, but the cumulative effect is that PRs are now merged with significantly less rigor than six months ago. The framework calls this:</w:t>
      </w:r>
      <w:r>
        <w:rPr>
          <w:i/>
          <w:iCs/>
          <w:color w:val="6E6E6E"/>
        </w:rPr>
        <w:t xml:space="preserve">  [LO 1.1]</w:t>
      </w:r>
    </w:p>
    <w:p>
      <w:pPr>
        <w:spacing w:after="20" w:before="20"/>
        <w:ind w:left="540"/>
      </w:pPr>
      <w:r>
        <w:rPr>
          <w:b/>
          <w:bCs/>
        </w:rPr>
        <w:t xml:space="preserve">A. </w:t>
      </w:r>
      <w:r>
        <w:t xml:space="preserve">Drift</w:t>
      </w:r>
    </w:p>
    <w:p>
      <w:pPr>
        <w:spacing w:after="20" w:before="20"/>
        <w:ind w:left="540"/>
      </w:pPr>
      <w:r>
        <w:rPr>
          <w:b/>
          <w:bCs/>
        </w:rPr>
        <w:t xml:space="preserve">B. </w:t>
      </w:r>
      <w:r>
        <w:t xml:space="preserve">Quiet erosion of standards</w:t>
      </w:r>
    </w:p>
    <w:p>
      <w:pPr>
        <w:spacing w:after="20" w:before="20"/>
        <w:ind w:left="540"/>
      </w:pPr>
      <w:r>
        <w:rPr>
          <w:b/>
          <w:bCs/>
        </w:rPr>
        <w:t xml:space="preserve">C. </w:t>
      </w:r>
      <w:r>
        <w:t xml:space="preserve">Schedule slippage</w:t>
      </w:r>
    </w:p>
    <w:p>
      <w:pPr>
        <w:spacing w:after="20" w:before="20"/>
        <w:ind w:left="540"/>
      </w:pPr>
      <w:r>
        <w:rPr>
          <w:b/>
          <w:bCs/>
        </w:rPr>
        <w:t xml:space="preserve">D. </w:t>
      </w:r>
      <w:r>
        <w:t xml:space="preserve">Process debt</w:t>
      </w:r>
    </w:p>
    <w:p>
      <w:pPr>
        <w:spacing w:after="80" w:before="60"/>
        <w:ind w:left="540"/>
      </w:pPr>
      <w:r>
        <w:rPr>
          <w:b/>
          <w:bCs/>
          <w:color w:val="14635F"/>
        </w:rPr>
        <w:t xml:space="preserve">Answer: </w:t>
      </w:r>
      <w:r>
        <w:rPr>
          <w:b/>
          <w:bCs/>
          <w:color w:val="14635F"/>
        </w:rPr>
        <w:t xml:space="preserve">B. </w:t>
      </w:r>
      <w:r>
        <w:rPr>
          <w:i/>
          <w:iCs/>
        </w:rPr>
        <w:t xml:space="preserve">Quiet erosion of standards is the framework’s term for cumulative degradation through individually-reasonable exceptions. Drift refers to step-by-step plausible-but-incoherent output; the standards-relaxation pattern is specifically erosion.</w:t>
      </w:r>
    </w:p>
    <w:p>
      <w:pPr>
        <w:spacing w:after="80" w:before="220"/>
      </w:pPr>
      <w:r>
        <w:rPr>
          <w:b/>
          <w:bCs/>
        </w:rPr>
        <w:t xml:space="preserve">3. </w:t>
      </w:r>
      <w:r>
        <w:t xml:space="preserve">Chapter 1 argues that AI-driven engineering changes the economics of every stage of the SDLC. Which statement best captures the book’s central position about the trade-off this creates?</w:t>
      </w:r>
      <w:r>
        <w:rPr>
          <w:i/>
          <w:iCs/>
          <w:color w:val="6E6E6E"/>
        </w:rPr>
        <w:t xml:space="preserve">  [LO 1.2]</w:t>
      </w:r>
    </w:p>
    <w:p>
      <w:pPr>
        <w:spacing w:after="20" w:before="20"/>
        <w:ind w:left="540"/>
      </w:pPr>
      <w:r>
        <w:rPr>
          <w:b/>
          <w:bCs/>
        </w:rPr>
        <w:t xml:space="preserve">A. </w:t>
      </w:r>
      <w:r>
        <w:t xml:space="preserve">The cost reductions are uniform; only the cost level changes</w:t>
      </w:r>
    </w:p>
    <w:p>
      <w:pPr>
        <w:spacing w:after="20" w:before="20"/>
        <w:ind w:left="540"/>
      </w:pPr>
      <w:r>
        <w:rPr>
          <w:b/>
          <w:bCs/>
        </w:rPr>
        <w:t xml:space="preserve">B. </w:t>
      </w:r>
      <w:r>
        <w:t xml:space="preserve">Producing well-formed correct artifacts gets cheaper, and producing well-formed wrong artifacts gets cheaper at the same rate</w:t>
      </w:r>
    </w:p>
    <w:p>
      <w:pPr>
        <w:spacing w:after="20" w:before="20"/>
        <w:ind w:left="540"/>
      </w:pPr>
      <w:r>
        <w:rPr>
          <w:b/>
          <w:bCs/>
        </w:rPr>
        <w:t xml:space="preserve">C. </w:t>
      </w:r>
      <w:r>
        <w:t xml:space="preserve">AI agents make fewer mistakes than humans, so quality concerns diminish</w:t>
      </w:r>
    </w:p>
    <w:p>
      <w:pPr>
        <w:spacing w:after="20" w:before="20"/>
        <w:ind w:left="540"/>
      </w:pPr>
      <w:r>
        <w:rPr>
          <w:b/>
          <w:bCs/>
        </w:rPr>
        <w:t xml:space="preserve">D. </w:t>
      </w:r>
      <w:r>
        <w:t xml:space="preserve">The savings only appear once a team adopts the full framework</w:t>
      </w:r>
    </w:p>
    <w:p>
      <w:pPr>
        <w:spacing w:after="80" w:before="60"/>
        <w:ind w:left="540"/>
      </w:pPr>
      <w:r>
        <w:rPr>
          <w:b/>
          <w:bCs/>
          <w:color w:val="14635F"/>
        </w:rPr>
        <w:t xml:space="preserve">Answer: </w:t>
      </w:r>
      <w:r>
        <w:rPr>
          <w:b/>
          <w:bCs/>
          <w:color w:val="14635F"/>
        </w:rPr>
        <w:t xml:space="preserve">B. </w:t>
      </w:r>
      <w:r>
        <w:rPr>
          <w:i/>
          <w:iCs/>
        </w:rPr>
        <w:t xml:space="preserve">Chapter 1’s starting observation: producing well-formed plausible engineering output gets dramatically cheaper, and producing well-formed plausible engineering output that happens to be wrong in subtle ways gets cheaper at roughly the same rate. The framework exists to put the second effect under engineering control without sacrificing the first.</w:t>
      </w:r>
    </w:p>
    <w:p>
      <w:pPr>
        <w:spacing w:after="80" w:before="220"/>
      </w:pPr>
      <w:r>
        <w:rPr>
          <w:b/>
          <w:bCs/>
        </w:rPr>
        <w:t xml:space="preserve">4. </w:t>
      </w:r>
      <w:r>
        <w:t xml:space="preserve">Reliability in the framework is described as:</w:t>
      </w:r>
      <w:r>
        <w:rPr>
          <w:i/>
          <w:iCs/>
          <w:color w:val="6E6E6E"/>
        </w:rPr>
        <w:t xml:space="preserve">  [LO 1.3]</w:t>
      </w:r>
    </w:p>
    <w:p>
      <w:pPr>
        <w:spacing w:after="20" w:before="20"/>
        <w:ind w:left="540"/>
      </w:pPr>
      <w:r>
        <w:rPr>
          <w:b/>
          <w:bCs/>
        </w:rPr>
        <w:t xml:space="preserve">A. </w:t>
      </w:r>
      <w:r>
        <w:t xml:space="preserve">A property of the AI agent</w:t>
      </w:r>
    </w:p>
    <w:p>
      <w:pPr>
        <w:spacing w:after="20" w:before="20"/>
        <w:ind w:left="540"/>
      </w:pPr>
      <w:r>
        <w:rPr>
          <w:b/>
          <w:bCs/>
        </w:rPr>
        <w:t xml:space="preserve">B. </w:t>
      </w:r>
      <w:r>
        <w:t xml:space="preserve">A property of the model used</w:t>
      </w:r>
    </w:p>
    <w:p>
      <w:pPr>
        <w:spacing w:after="20" w:before="20"/>
        <w:ind w:left="540"/>
      </w:pPr>
      <w:r>
        <w:rPr>
          <w:b/>
          <w:bCs/>
        </w:rPr>
        <w:t xml:space="preserve">C. </w:t>
      </w:r>
      <w:r>
        <w:t xml:space="preserve">A property of the surrounding system</w:t>
      </w:r>
    </w:p>
    <w:p>
      <w:pPr>
        <w:spacing w:after="20" w:before="20"/>
        <w:ind w:left="540"/>
      </w:pPr>
      <w:r>
        <w:rPr>
          <w:b/>
          <w:bCs/>
        </w:rPr>
        <w:t xml:space="preserve">D. </w:t>
      </w:r>
      <w:r>
        <w:t xml:space="preserve">A property of the team’s testing rigor</w:t>
      </w:r>
    </w:p>
    <w:p>
      <w:pPr>
        <w:spacing w:after="80" w:before="60"/>
        <w:ind w:left="540"/>
      </w:pPr>
      <w:r>
        <w:rPr>
          <w:b/>
          <w:bCs/>
          <w:color w:val="14635F"/>
        </w:rPr>
        <w:t xml:space="preserve">Answer: </w:t>
      </w:r>
      <w:r>
        <w:rPr>
          <w:b/>
          <w:bCs/>
          <w:color w:val="14635F"/>
        </w:rPr>
        <w:t xml:space="preserve">C. </w:t>
      </w:r>
      <w:r>
        <w:rPr>
          <w:i/>
          <w:iCs/>
        </w:rPr>
        <w:t xml:space="preserve">The book’s central thesis is that reliability is a property of the surrounding system, not of the agent. Agent quality matters but is not the binding constraint; the system’s discipline is.</w:t>
      </w:r>
    </w:p>
    <w:p>
      <w:pPr>
        <w:pStyle w:val="Heading2"/>
      </w:pPr>
      <w:r>
        <w:t xml:space="preserve">Short Answer</w:t>
      </w:r>
    </w:p>
    <w:p>
      <w:pPr>
        <w:spacing w:after="60" w:before="220"/>
      </w:pPr>
      <w:r>
        <w:rPr>
          <w:b/>
          <w:bCs/>
        </w:rPr>
        <w:t xml:space="preserve">5. </w:t>
      </w:r>
      <w:r>
        <w:t xml:space="preserve">Define "discipline" as the term is used in this book, and distinguish it from "tool" and "process."</w:t>
      </w:r>
      <w:r>
        <w:rPr>
          <w:i/>
          <w:iCs/>
          <w:color w:val="6E6E6E"/>
        </w:rPr>
        <w:t xml:space="preserve">  [LO 1.3]</w:t>
      </w:r>
    </w:p>
    <w:p>
      <w:pPr>
        <w:spacing w:after="80" w:before="20"/>
        <w:ind w:left="540"/>
      </w:pPr>
      <w:r>
        <w:rPr>
          <w:b/>
          <w:bCs/>
          <w:color w:val="14635F"/>
        </w:rPr>
        <w:t xml:space="preserve">Rubric: </w:t>
      </w:r>
      <w:r>
        <w:rPr>
          <w:i/>
          <w:iCs/>
        </w:rPr>
        <w:t xml:space="preserve">A discipline is a repeated practice with explicit rules, measurable outputs, and named owners. A tool is something that can be adopted or ignored without changing behavior. A process exists on paper without necessarily being practiced. Strong answers note the test: someone can reconstruct after the fact why a given action was taken.</w:t>
      </w:r>
    </w:p>
    <w:p>
      <w:pPr>
        <w:spacing w:after="60" w:before="220"/>
      </w:pPr>
      <w:r>
        <w:rPr>
          <w:b/>
          <w:bCs/>
        </w:rPr>
        <w:t xml:space="preserve">6. </w:t>
      </w:r>
      <w:r>
        <w:t xml:space="preserve">Name the three failure modes of AI-driven engineering described in Chapter 1, and identify which the framework most directly addresses.</w:t>
      </w:r>
      <w:r>
        <w:rPr>
          <w:i/>
          <w:iCs/>
          <w:color w:val="6E6E6E"/>
        </w:rPr>
        <w:t xml:space="preserve">  [LO 1.1]</w:t>
      </w:r>
    </w:p>
    <w:p>
      <w:pPr>
        <w:spacing w:after="80" w:before="20"/>
        <w:ind w:left="540"/>
      </w:pPr>
      <w:r>
        <w:rPr>
          <w:b/>
          <w:bCs/>
          <w:color w:val="14635F"/>
        </w:rPr>
        <w:t xml:space="preserve">Rubric: </w:t>
      </w:r>
      <w:r>
        <w:rPr>
          <w:i/>
          <w:iCs/>
        </w:rPr>
        <w:t xml:space="preserve">Confidently wrong output, drift across iterations, quiet erosion of standards. Strong answers note that the framework addresses all three but most directly addresses the third (erosion) through structured artifacts and named approval gates.</w:t>
      </w:r>
    </w:p>
    <w:p>
      <w:pPr>
        <w:spacing w:after="60" w:before="220"/>
      </w:pPr>
      <w:r>
        <w:rPr>
          <w:b/>
          <w:bCs/>
        </w:rPr>
        <w:t xml:space="preserve">7. </w:t>
      </w:r>
      <w:r>
        <w:t xml:space="preserve">Why does Chapter 1 frame the AI-Driven SDLC as a discipline rather than a toolset?</w:t>
      </w:r>
      <w:r>
        <w:rPr>
          <w:i/>
          <w:iCs/>
          <w:color w:val="6E6E6E"/>
        </w:rPr>
        <w:t xml:space="preserve">  [LO 1.3]</w:t>
      </w:r>
    </w:p>
    <w:p>
      <w:pPr>
        <w:spacing w:after="80" w:before="20"/>
        <w:ind w:left="540"/>
      </w:pPr>
      <w:r>
        <w:rPr>
          <w:b/>
          <w:bCs/>
          <w:color w:val="14635F"/>
        </w:rPr>
        <w:t xml:space="preserve">Rubric: </w:t>
      </w:r>
      <w:r>
        <w:rPr>
          <w:i/>
          <w:iCs/>
        </w:rPr>
        <w:t xml:space="preserve">The book’s position is that tools come and go but disciplines compound. A team that adopts a specific tool is bound to that tool’s lifespan; a team that adopts a discipline can change tools without changing how they work. Strong answers note that the discipline framing also makes the framework portable across organizations and across model families.</w:t>
      </w:r>
    </w:p>
    <w:p>
      <w:pPr>
        <w:pStyle w:val="Heading2"/>
      </w:pPr>
      <w:r>
        <w:t xml:space="preserve">Essay</w:t>
      </w:r>
    </w:p>
    <w:p>
      <w:pPr>
        <w:spacing w:after="60" w:before="240"/>
      </w:pPr>
      <w:r>
        <w:rPr>
          <w:b/>
          <w:bCs/>
        </w:rPr>
        <w:t xml:space="preserve">8. </w:t>
      </w:r>
      <w:r>
        <w:t xml:space="preserve">A senior engineer at your organization argues that "the only way to make AI-assisted coding reliable is to use a better model." Construct a response that uses Chapter 1’s framing to argue against this position. Cite specific failure modes and explain why a better model alone would not address them.</w:t>
      </w:r>
      <w:r>
        <w:rPr>
          <w:i/>
          <w:iCs/>
          <w:color w:val="6E6E6E"/>
        </w:rPr>
        <w:t xml:space="preserve">  [LO 1.1, 1.3]</w:t>
      </w:r>
    </w:p>
    <w:p>
      <w:pPr>
        <w:spacing w:after="80" w:before="20"/>
        <w:ind w:left="540"/>
      </w:pPr>
      <w:r>
        <w:rPr>
          <w:b/>
          <w:bCs/>
          <w:color w:val="14635F"/>
        </w:rPr>
        <w:t xml:space="preserve">Rubric: </w:t>
      </w:r>
      <w:r>
        <w:rPr>
          <w:i/>
          <w:iCs/>
        </w:rPr>
        <w:t xml:space="preserve">Strong answer: Identifies that two of the three failure modes (drift, erosion) are structural rather than model-quality issues. Cites that drift compounds across iterations regardless of the per-iteration quality of any individual output. Cites that erosion happens through team practice, not model output. Notes that even an improved model still produces confidently wrong outputs at some rate, and the framework’s discipline is what catches them. Weakest answers: argue from authority or rephrase the textbook without engaging the senior engineer’s argument.</w:t>
      </w:r>
    </w:p>
    <w:p>
      <w:pPr>
        <w:spacing w:after="60" w:before="240"/>
      </w:pPr>
      <w:r>
        <w:rPr>
          <w:b/>
          <w:bCs/>
        </w:rPr>
        <w:t xml:space="preserve">9. </w:t>
      </w:r>
      <w:r>
        <w:t xml:space="preserve">Describe a class of software where the framework's overhead would not be repaid — i.e., where adopting the full framework would cost more than it saves. Defend your choice with specific arguments about which framework disciplines would have negative net value, and identify what disciplines would still be worth keeping even in this class.</w:t>
      </w:r>
      <w:r>
        <w:rPr>
          <w:i/>
          <w:iCs/>
          <w:color w:val="6E6E6E"/>
        </w:rPr>
        <w:t xml:space="preserve">  [LO 1.3]</w:t>
      </w:r>
    </w:p>
    <w:p>
      <w:pPr>
        <w:spacing w:after="80" w:before="20"/>
        <w:ind w:left="540"/>
      </w:pPr>
      <w:r>
        <w:rPr>
          <w:b/>
          <w:bCs/>
          <w:color w:val="14635F"/>
        </w:rPr>
        <w:t xml:space="preserve">Rubric: </w:t>
      </w:r>
      <w:r>
        <w:rPr>
          <w:i/>
          <w:iCs/>
        </w:rPr>
        <w:t xml:space="preserve">Strong answer: Identifies a defensible candidate (e.g., one-off scripts, internal-only tools with single users, prototypes destined to be rewritten). Argues specifically that the loop’s overhead, the audit trail discipline, or the federation of agent roles would be excessive for this class. Identifies which disciplines (probably: prompt versioning at minimum; perhaps the failure-first mindset) would still be worth keeping. The point of the question is to reveal whether the student can think structurally about the framework’s assumptions, not just recite them.</w:t>
      </w:r>
    </w:p>
    <w:p>
      <w:r>
        <w:br w:type="page"/>
      </w:r>
    </w:p>
    <w:p>
      <w:pPr>
        <w:pStyle w:val="Heading1"/>
      </w:pPr>
      <w:r>
        <w:t xml:space="preserve">Chapter 2 — Mental Models for AI-Driven Development</w:t>
      </w:r>
    </w:p>
    <w:p>
      <w:pPr>
        <w:pStyle w:val="Heading2"/>
      </w:pPr>
      <w:r>
        <w:t xml:space="preserve">Multiple Choice</w:t>
      </w:r>
    </w:p>
    <w:p>
      <w:pPr>
        <w:spacing w:after="80" w:before="220"/>
      </w:pPr>
      <w:r>
        <w:rPr>
          <w:b/>
          <w:bCs/>
        </w:rPr>
        <w:t xml:space="preserve">1. </w:t>
      </w:r>
      <w:r>
        <w:t xml:space="preserve">Which of the following is NOT one of the six lenses introduced in Chapter 2?</w:t>
      </w:r>
      <w:r>
        <w:rPr>
          <w:i/>
          <w:iCs/>
          <w:color w:val="6E6E6E"/>
        </w:rPr>
        <w:t xml:space="preserve">  [LO 2.1]</w:t>
      </w:r>
    </w:p>
    <w:p>
      <w:pPr>
        <w:spacing w:after="20" w:before="20"/>
        <w:ind w:left="540"/>
      </w:pPr>
      <w:r>
        <w:rPr>
          <w:b/>
          <w:bCs/>
        </w:rPr>
        <w:t xml:space="preserve">A. </w:t>
      </w:r>
      <w:r>
        <w:t xml:space="preserve">Federation</w:t>
      </w:r>
    </w:p>
    <w:p>
      <w:pPr>
        <w:spacing w:after="20" w:before="20"/>
        <w:ind w:left="540"/>
      </w:pPr>
      <w:r>
        <w:rPr>
          <w:b/>
          <w:bCs/>
        </w:rPr>
        <w:t xml:space="preserve">B. </w:t>
      </w:r>
      <w:r>
        <w:t xml:space="preserve">Memory</w:t>
      </w:r>
    </w:p>
    <w:p>
      <w:pPr>
        <w:spacing w:after="20" w:before="20"/>
        <w:ind w:left="540"/>
      </w:pPr>
      <w:r>
        <w:rPr>
          <w:b/>
          <w:bCs/>
        </w:rPr>
        <w:t xml:space="preserve">C. </w:t>
      </w:r>
      <w:r>
        <w:t xml:space="preserve">Velocity</w:t>
      </w:r>
    </w:p>
    <w:p>
      <w:pPr>
        <w:spacing w:after="20" w:before="20"/>
        <w:ind w:left="540"/>
      </w:pPr>
      <w:r>
        <w:rPr>
          <w:b/>
          <w:bCs/>
        </w:rPr>
        <w:t xml:space="preserve">D. </w:t>
      </w:r>
      <w:r>
        <w:t xml:space="preserve">Failure-first</w:t>
      </w:r>
    </w:p>
    <w:p>
      <w:pPr>
        <w:spacing w:after="80" w:before="60"/>
        <w:ind w:left="540"/>
      </w:pPr>
      <w:r>
        <w:rPr>
          <w:b/>
          <w:bCs/>
          <w:color w:val="14635F"/>
        </w:rPr>
        <w:t xml:space="preserve">Answer: </w:t>
      </w:r>
      <w:r>
        <w:rPr>
          <w:b/>
          <w:bCs/>
          <w:color w:val="14635F"/>
        </w:rPr>
        <w:t xml:space="preserve">C. </w:t>
      </w:r>
      <w:r>
        <w:rPr>
          <w:i/>
          <w:iCs/>
        </w:rPr>
        <w:t xml:space="preserve">The six lenses are Federation, Memory, Supply Chain, Failure-first, Determinism, and Trust-by-Construction. Velocity is not a lens.</w:t>
      </w:r>
    </w:p>
    <w:p>
      <w:pPr>
        <w:spacing w:after="80" w:before="220"/>
      </w:pPr>
      <w:r>
        <w:rPr>
          <w:b/>
          <w:bCs/>
        </w:rPr>
        <w:t xml:space="preserve">2. </w:t>
      </w:r>
      <w:r>
        <w:t xml:space="preserve">A team is debating whether a runtime cache for prompt outputs is part of the system’s "memory" or a separate concern. Which mental model best resolves the question?</w:t>
      </w:r>
      <w:r>
        <w:rPr>
          <w:i/>
          <w:iCs/>
          <w:color w:val="6E6E6E"/>
        </w:rPr>
        <w:t xml:space="preserve">  [LO 2.2]</w:t>
      </w:r>
    </w:p>
    <w:p>
      <w:pPr>
        <w:spacing w:after="20" w:before="20"/>
        <w:ind w:left="540"/>
      </w:pPr>
      <w:r>
        <w:rPr>
          <w:b/>
          <w:bCs/>
        </w:rPr>
        <w:t xml:space="preserve">A. </w:t>
      </w:r>
      <w:r>
        <w:t xml:space="preserve">The Federation Model</w:t>
      </w:r>
    </w:p>
    <w:p>
      <w:pPr>
        <w:spacing w:after="20" w:before="20"/>
        <w:ind w:left="540"/>
      </w:pPr>
      <w:r>
        <w:rPr>
          <w:b/>
          <w:bCs/>
        </w:rPr>
        <w:t xml:space="preserve">B. </w:t>
      </w:r>
      <w:r>
        <w:t xml:space="preserve">The Memory Model</w:t>
      </w:r>
    </w:p>
    <w:p>
      <w:pPr>
        <w:spacing w:after="20" w:before="20"/>
        <w:ind w:left="540"/>
      </w:pPr>
      <w:r>
        <w:rPr>
          <w:b/>
          <w:bCs/>
        </w:rPr>
        <w:t xml:space="preserve">C. </w:t>
      </w:r>
      <w:r>
        <w:t xml:space="preserve">The Supply Chain Model</w:t>
      </w:r>
    </w:p>
    <w:p>
      <w:pPr>
        <w:spacing w:after="20" w:before="20"/>
        <w:ind w:left="540"/>
      </w:pPr>
      <w:r>
        <w:rPr>
          <w:b/>
          <w:bCs/>
        </w:rPr>
        <w:t xml:space="preserve">D. </w:t>
      </w:r>
      <w:r>
        <w:t xml:space="preserve">The Determinism Model</w:t>
      </w:r>
    </w:p>
    <w:p>
      <w:pPr>
        <w:spacing w:after="80" w:before="60"/>
        <w:ind w:left="540"/>
      </w:pPr>
      <w:r>
        <w:rPr>
          <w:b/>
          <w:bCs/>
          <w:color w:val="14635F"/>
        </w:rPr>
        <w:t xml:space="preserve">Answer: </w:t>
      </w:r>
      <w:r>
        <w:rPr>
          <w:b/>
          <w:bCs/>
          <w:color w:val="14635F"/>
        </w:rPr>
        <w:t xml:space="preserve">B. </w:t>
      </w:r>
      <w:r>
        <w:rPr>
          <w:i/>
          <w:iCs/>
        </w:rPr>
        <w:t xml:space="preserve">The Memory Model defines what counts as memory in the framework: durable artifacts the system can read, write, and reason about. A runtime cache may or may not qualify depending on whether it has these properties.</w:t>
      </w:r>
    </w:p>
    <w:p>
      <w:pPr>
        <w:spacing w:after="80" w:before="220"/>
      </w:pPr>
      <w:r>
        <w:rPr>
          <w:b/>
          <w:bCs/>
        </w:rPr>
        <w:t xml:space="preserve">3. </w:t>
      </w:r>
      <w:r>
        <w:t xml:space="preserve">The Trust-by-Construction lens is most directly responsible for which framework discipline?</w:t>
      </w:r>
      <w:r>
        <w:rPr>
          <w:i/>
          <w:iCs/>
          <w:color w:val="6E6E6E"/>
        </w:rPr>
        <w:t xml:space="preserve">  [LO 2.3]</w:t>
      </w:r>
    </w:p>
    <w:p>
      <w:pPr>
        <w:spacing w:after="20" w:before="20"/>
        <w:ind w:left="540"/>
      </w:pPr>
      <w:r>
        <w:rPr>
          <w:b/>
          <w:bCs/>
        </w:rPr>
        <w:t xml:space="preserve">A. </w:t>
      </w:r>
      <w:r>
        <w:t xml:space="preserve">Bounded retries on agent failures</w:t>
      </w:r>
    </w:p>
    <w:p>
      <w:pPr>
        <w:spacing w:after="20" w:before="20"/>
        <w:ind w:left="540"/>
      </w:pPr>
      <w:r>
        <w:rPr>
          <w:b/>
          <w:bCs/>
        </w:rPr>
        <w:t xml:space="preserve">B. </w:t>
      </w:r>
      <w:r>
        <w:t xml:space="preserve">Storage-layer enforcement of invariants</w:t>
      </w:r>
    </w:p>
    <w:p>
      <w:pPr>
        <w:spacing w:after="20" w:before="20"/>
        <w:ind w:left="540"/>
      </w:pPr>
      <w:r>
        <w:rPr>
          <w:b/>
          <w:bCs/>
        </w:rPr>
        <w:t xml:space="preserve">C. </w:t>
      </w:r>
      <w:r>
        <w:t xml:space="preserve">Versioned prompt libraries</w:t>
      </w:r>
    </w:p>
    <w:p>
      <w:pPr>
        <w:spacing w:after="20" w:before="20"/>
        <w:ind w:left="540"/>
      </w:pPr>
      <w:r>
        <w:rPr>
          <w:b/>
          <w:bCs/>
        </w:rPr>
        <w:t xml:space="preserve">D. </w:t>
      </w:r>
      <w:r>
        <w:t xml:space="preserve">Three-point estimation in planning</w:t>
      </w:r>
    </w:p>
    <w:p>
      <w:pPr>
        <w:spacing w:after="80" w:before="60"/>
        <w:ind w:left="540"/>
      </w:pPr>
      <w:r>
        <w:rPr>
          <w:b/>
          <w:bCs/>
          <w:color w:val="14635F"/>
        </w:rPr>
        <w:t xml:space="preserve">Answer: </w:t>
      </w:r>
      <w:r>
        <w:rPr>
          <w:b/>
          <w:bCs/>
          <w:color w:val="14635F"/>
        </w:rPr>
        <w:t xml:space="preserve">B. </w:t>
      </w:r>
      <w:r>
        <w:rPr>
          <w:i/>
          <w:iCs/>
        </w:rPr>
        <w:t xml:space="preserve">Trust-by-Construction means trust is built into the structure of the system, not added by checks. Storage-layer enforcement of invariants pushes trust into the construction (the schema), as opposed to relying on application-level checks that depend on programmer discipline.</w:t>
      </w:r>
    </w:p>
    <w:p>
      <w:pPr>
        <w:spacing w:after="80" w:before="220"/>
      </w:pPr>
      <w:r>
        <w:rPr>
          <w:b/>
          <w:bCs/>
        </w:rPr>
        <w:t xml:space="preserve">4. </w:t>
      </w:r>
      <w:r>
        <w:t xml:space="preserve">A team uses one mental model exclusively to think about every problem in their AI system. According to the chapter, this is:</w:t>
      </w:r>
      <w:r>
        <w:rPr>
          <w:i/>
          <w:iCs/>
          <w:color w:val="6E6E6E"/>
        </w:rPr>
        <w:t xml:space="preserve">  [LO 2.1]</w:t>
      </w:r>
    </w:p>
    <w:p>
      <w:pPr>
        <w:spacing w:after="20" w:before="20"/>
        <w:ind w:left="540"/>
      </w:pPr>
      <w:r>
        <w:rPr>
          <w:b/>
          <w:bCs/>
        </w:rPr>
        <w:t xml:space="preserve">A. </w:t>
      </w:r>
      <w:r>
        <w:t xml:space="preserve">Acceptable as long as the model is well-suited</w:t>
      </w:r>
    </w:p>
    <w:p>
      <w:pPr>
        <w:spacing w:after="20" w:before="20"/>
        <w:ind w:left="540"/>
      </w:pPr>
      <w:r>
        <w:rPr>
          <w:b/>
          <w:bCs/>
        </w:rPr>
        <w:t xml:space="preserve">B. </w:t>
      </w:r>
      <w:r>
        <w:t xml:space="preserve">A common pattern that works in practice</w:t>
      </w:r>
    </w:p>
    <w:p>
      <w:pPr>
        <w:spacing w:after="20" w:before="20"/>
        <w:ind w:left="540"/>
      </w:pPr>
      <w:r>
        <w:rPr>
          <w:b/>
          <w:bCs/>
        </w:rPr>
        <w:t xml:space="preserve">C. </w:t>
      </w:r>
      <w:r>
        <w:t xml:space="preserve">A failure mode the chapter explicitly names</w:t>
      </w:r>
    </w:p>
    <w:p>
      <w:pPr>
        <w:spacing w:after="20" w:before="20"/>
        <w:ind w:left="540"/>
      </w:pPr>
      <w:r>
        <w:rPr>
          <w:b/>
          <w:bCs/>
        </w:rPr>
        <w:t xml:space="preserve">D. </w:t>
      </w:r>
      <w:r>
        <w:t xml:space="preserve">Recommended for teams just starting out</w:t>
      </w:r>
    </w:p>
    <w:p>
      <w:pPr>
        <w:spacing w:after="80" w:before="60"/>
        <w:ind w:left="540"/>
      </w:pPr>
      <w:r>
        <w:rPr>
          <w:b/>
          <w:bCs/>
          <w:color w:val="14635F"/>
        </w:rPr>
        <w:t xml:space="preserve">Answer: </w:t>
      </w:r>
      <w:r>
        <w:rPr>
          <w:b/>
          <w:bCs/>
          <w:color w:val="14635F"/>
        </w:rPr>
        <w:t xml:space="preserve">C. </w:t>
      </w:r>
      <w:r>
        <w:rPr>
          <w:i/>
          <w:iCs/>
        </w:rPr>
        <w:t xml:space="preserve">The chapter’s "common mistakes" callout names "picking the favorite lens" as a failure mode: each lens reveals failure modes the others miss; using one is the engineering equivalent of having one tool for every problem.</w:t>
      </w:r>
    </w:p>
    <w:p>
      <w:pPr>
        <w:pStyle w:val="Heading2"/>
      </w:pPr>
      <w:r>
        <w:t xml:space="preserve">Short Answer</w:t>
      </w:r>
    </w:p>
    <w:p>
      <w:pPr>
        <w:spacing w:after="60" w:before="220"/>
      </w:pPr>
      <w:r>
        <w:rPr>
          <w:b/>
          <w:bCs/>
        </w:rPr>
        <w:t xml:space="preserve">5. </w:t>
      </w:r>
      <w:r>
        <w:t xml:space="preserve">Distinguish the Memory Model from the Supply Chain Model. Both involve durable artifacts; what distinguishes them?</w:t>
      </w:r>
      <w:r>
        <w:rPr>
          <w:i/>
          <w:iCs/>
          <w:color w:val="6E6E6E"/>
        </w:rPr>
        <w:t xml:space="preserve">  [LO 2.2]</w:t>
      </w:r>
    </w:p>
    <w:p>
      <w:pPr>
        <w:spacing w:after="80" w:before="20"/>
        <w:ind w:left="540"/>
      </w:pPr>
      <w:r>
        <w:rPr>
          <w:b/>
          <w:bCs/>
          <w:color w:val="14635F"/>
        </w:rPr>
        <w:t xml:space="preserve">Rubric: </w:t>
      </w:r>
      <w:r>
        <w:rPr>
          <w:i/>
          <w:iCs/>
        </w:rPr>
        <w:t xml:space="preserve">The Memory Model is about what the system can read, write, and reason over (the substrate). The Supply Chain Model is about how context flows from upstream artifacts into downstream invocations (the pipeline). Memory describes the noun (durable artifacts); Supply Chain describes the verb (the flow with provenance, layering, minimization, invalidation).</w:t>
      </w:r>
    </w:p>
    <w:p>
      <w:pPr>
        <w:spacing w:after="60" w:before="220"/>
      </w:pPr>
      <w:r>
        <w:rPr>
          <w:b/>
          <w:bCs/>
        </w:rPr>
        <w:t xml:space="preserve">6. </w:t>
      </w:r>
      <w:r>
        <w:t xml:space="preserve">For a banking system you are familiar with, which two of the six lenses would be most load-bearing? Defend your choice.</w:t>
      </w:r>
      <w:r>
        <w:rPr>
          <w:i/>
          <w:iCs/>
          <w:color w:val="6E6E6E"/>
        </w:rPr>
        <w:t xml:space="preserve">  [LO 2.3]</w:t>
      </w:r>
    </w:p>
    <w:p>
      <w:pPr>
        <w:spacing w:after="80" w:before="20"/>
        <w:ind w:left="540"/>
      </w:pPr>
      <w:r>
        <w:rPr>
          <w:b/>
          <w:bCs/>
          <w:color w:val="14635F"/>
        </w:rPr>
        <w:t xml:space="preserve">Rubric: </w:t>
      </w:r>
      <w:r>
        <w:rPr>
          <w:i/>
          <w:iCs/>
        </w:rPr>
        <w:t xml:space="preserve">Strong answers identify lenses with concrete defenses: Determinism (banks need reproducible outcomes for audit), Trust-by-Construction (regulatory pressure pushes invariants to storage), Failure-first (financial systems must define failure scenarios explicitly). Weak answers pick lenses without specific banking-context reasoning.</w:t>
      </w:r>
    </w:p>
    <w:p>
      <w:pPr>
        <w:spacing w:after="60" w:before="220"/>
      </w:pPr>
      <w:r>
        <w:rPr>
          <w:b/>
          <w:bCs/>
        </w:rPr>
        <w:t xml:space="preserve">7. </w:t>
      </w:r>
      <w:r>
        <w:t xml:space="preserve">Re-frame "the system is a pipeline" using the Federation lens. What is gained, and what is lost?</w:t>
      </w:r>
      <w:r>
        <w:rPr>
          <w:i/>
          <w:iCs/>
          <w:color w:val="6E6E6E"/>
        </w:rPr>
        <w:t xml:space="preserve">  [LO 2.2]</w:t>
      </w:r>
    </w:p>
    <w:p>
      <w:pPr>
        <w:spacing w:after="80" w:before="20"/>
        <w:ind w:left="540"/>
      </w:pPr>
      <w:r>
        <w:rPr>
          <w:b/>
          <w:bCs/>
          <w:color w:val="14635F"/>
        </w:rPr>
        <w:t xml:space="preserve">Rubric: </w:t>
      </w:r>
      <w:r>
        <w:rPr>
          <w:i/>
          <w:iCs/>
        </w:rPr>
        <w:t xml:space="preserve">Pipeline framing implies linear flow with one direction; Federation framing reveals backward edges where work bounces between lifecycles. Gained: the framework can describe how QA findings bounce back to Development without treating that as exceptional. Lost: the simplicity of a one-direction-flow visualization. Strong answers note that pipeline framing isn’t wrong, just incomplete.</w:t>
      </w:r>
    </w:p>
    <w:p>
      <w:pPr>
        <w:pStyle w:val="Heading2"/>
      </w:pPr>
      <w:r>
        <w:t xml:space="preserve">Essay</w:t>
      </w:r>
    </w:p>
    <w:p>
      <w:pPr>
        <w:spacing w:after="60" w:before="240"/>
      </w:pPr>
      <w:r>
        <w:rPr>
          <w:b/>
          <w:bCs/>
        </w:rPr>
        <w:t xml:space="preserve">8. </w:t>
      </w:r>
      <w:r>
        <w:t xml:space="preserve">Apply the six mental models systematically to a software system you have used in the past month (banking app, streaming service, productivity tool). For each lens, identify what it reveals about the system that the others would miss. Conclude with which two lenses would be most informative if you were designing this system’s AI features.</w:t>
      </w:r>
      <w:r>
        <w:rPr>
          <w:i/>
          <w:iCs/>
          <w:color w:val="6E6E6E"/>
        </w:rPr>
        <w:t xml:space="preserve">  [LO 2.1, 2.2]</w:t>
      </w:r>
    </w:p>
    <w:p>
      <w:pPr>
        <w:spacing w:after="80" w:before="20"/>
        <w:ind w:left="540"/>
      </w:pPr>
      <w:r>
        <w:rPr>
          <w:b/>
          <w:bCs/>
          <w:color w:val="14635F"/>
        </w:rPr>
        <w:t xml:space="preserve">Rubric: </w:t>
      </w:r>
      <w:r>
        <w:rPr>
          <w:i/>
          <w:iCs/>
        </w:rPr>
        <w:t xml:space="preserve">Strong answer: For each of the 6 lenses, names a specific property of the system that lens surfaces. Lenses are not interchangeable in the answer; each one produces a distinct observation. Conclusion identifies two lenses with defensible reasons specific to the system. The most-informative claim should connect to the system’s primary failure modes, not to general statements about importance.</w:t>
      </w:r>
    </w:p>
    <w:p>
      <w:pPr>
        <w:spacing w:after="60" w:before="240"/>
      </w:pPr>
      <w:r>
        <w:rPr>
          <w:b/>
          <w:bCs/>
        </w:rPr>
        <w:t xml:space="preserve">9. </w:t>
      </w:r>
      <w:r>
        <w:t xml:space="preserve">A team adopts the six lenses as a checklist they run through at the start of each project. The chapter argues this is a failure mode. Construct the case for why a checklist approach fails AND construct the case for when a checklist approach might be the right starting discipline. Argue which case is stronger.</w:t>
      </w:r>
      <w:r>
        <w:rPr>
          <w:i/>
          <w:iCs/>
          <w:color w:val="6E6E6E"/>
        </w:rPr>
        <w:t xml:space="preserve">  [LO 2.1]</w:t>
      </w:r>
    </w:p>
    <w:p>
      <w:pPr>
        <w:spacing w:after="80" w:before="20"/>
        <w:ind w:left="540"/>
      </w:pPr>
      <w:r>
        <w:rPr>
          <w:b/>
          <w:bCs/>
          <w:color w:val="14635F"/>
        </w:rPr>
        <w:t xml:space="preserve">Rubric: </w:t>
      </w:r>
      <w:r>
        <w:rPr>
          <w:i/>
          <w:iCs/>
        </w:rPr>
        <w:t xml:space="preserve">Strong answer: Acknowledges both sides. Failure case: checklists become ceremony, students stop thinking with the lenses and just check boxes; the lenses are aids to judgment not substitutes for it. Counter-case: for teams new to the framework, a checklist is scaffolding; it produces the discipline of considering each lens before that becomes reflex. Argues which is stronger — most defensible position is that checklist is appropriate as transitional but becomes the failure mode if it sticks.</w:t>
      </w:r>
    </w:p>
    <w:p>
      <w:r>
        <w:br w:type="page"/>
      </w:r>
    </w:p>
    <w:p>
      <w:pPr>
        <w:pStyle w:val="Heading1"/>
      </w:pPr>
      <w:r>
        <w:t xml:space="preserve">Bridge — Requirements Engineering</w:t>
      </w:r>
    </w:p>
    <w:p>
      <w:pPr>
        <w:pStyle w:val="Heading2"/>
      </w:pPr>
      <w:r>
        <w:t xml:space="preserve">Multiple Choice</w:t>
      </w:r>
    </w:p>
    <w:p>
      <w:pPr>
        <w:spacing w:after="80" w:before="220"/>
      </w:pPr>
      <w:r>
        <w:rPr>
          <w:b/>
          <w:bCs/>
        </w:rPr>
        <w:t xml:space="preserve">1. </w:t>
      </w:r>
      <w:r>
        <w:t xml:space="preserve">A requirements register that hasn’t been updated in 6 months is, according to the bridge:</w:t>
      </w:r>
      <w:r>
        <w:rPr>
          <w:i/>
          <w:iCs/>
          <w:color w:val="6E6E6E"/>
        </w:rPr>
        <w:t xml:space="preserve">  [LO B.1]</w:t>
      </w:r>
    </w:p>
    <w:p>
      <w:pPr>
        <w:spacing w:after="20" w:before="20"/>
        <w:ind w:left="540"/>
      </w:pPr>
      <w:r>
        <w:rPr>
          <w:b/>
          <w:bCs/>
        </w:rPr>
        <w:t xml:space="preserve">A. </w:t>
      </w:r>
      <w:r>
        <w:t xml:space="preserve">Stable and reliable</w:t>
      </w:r>
    </w:p>
    <w:p>
      <w:pPr>
        <w:spacing w:after="20" w:before="20"/>
        <w:ind w:left="540"/>
      </w:pPr>
      <w:r>
        <w:rPr>
          <w:b/>
          <w:bCs/>
        </w:rPr>
        <w:t xml:space="preserve">B. </w:t>
      </w:r>
      <w:r>
        <w:t xml:space="preserve">Almost certainly stale; staleness is the default state</w:t>
      </w:r>
    </w:p>
    <w:p>
      <w:pPr>
        <w:spacing w:after="20" w:before="20"/>
        <w:ind w:left="540"/>
      </w:pPr>
      <w:r>
        <w:rPr>
          <w:b/>
          <w:bCs/>
        </w:rPr>
        <w:t xml:space="preserve">C. </w:t>
      </w:r>
      <w:r>
        <w:t xml:space="preserve">Acceptable as long as the system hasn’t changed</w:t>
      </w:r>
    </w:p>
    <w:p>
      <w:pPr>
        <w:spacing w:after="20" w:before="20"/>
        <w:ind w:left="540"/>
      </w:pPr>
      <w:r>
        <w:rPr>
          <w:b/>
          <w:bCs/>
        </w:rPr>
        <w:t xml:space="preserve">D. </w:t>
      </w:r>
      <w:r>
        <w:t xml:space="preserve">Recommended for stable systems</w:t>
      </w:r>
    </w:p>
    <w:p>
      <w:pPr>
        <w:spacing w:after="80" w:before="60"/>
        <w:ind w:left="540"/>
      </w:pPr>
      <w:r>
        <w:rPr>
          <w:b/>
          <w:bCs/>
          <w:color w:val="14635F"/>
        </w:rPr>
        <w:t xml:space="preserve">Answer: </w:t>
      </w:r>
      <w:r>
        <w:rPr>
          <w:b/>
          <w:bCs/>
          <w:color w:val="14635F"/>
        </w:rPr>
        <w:t xml:space="preserve">B. </w:t>
      </w:r>
      <w:r>
        <w:rPr>
          <w:i/>
          <w:iCs/>
        </w:rPr>
        <w:t xml:space="preserve">The bridge's position: requirements drift constantly because the system, the users, and the business context all drift. A register that hasn’t been updated is almost certainly stale.</w:t>
      </w:r>
    </w:p>
    <w:p>
      <w:pPr>
        <w:spacing w:after="80" w:before="220"/>
      </w:pPr>
      <w:r>
        <w:rPr>
          <w:b/>
          <w:bCs/>
        </w:rPr>
        <w:t xml:space="preserve">2. </w:t>
      </w:r>
      <w:r>
        <w:t xml:space="preserve">A functional requirement and a quality attribute requirement differ in:</w:t>
      </w:r>
      <w:r>
        <w:rPr>
          <w:i/>
          <w:iCs/>
          <w:color w:val="6E6E6E"/>
        </w:rPr>
        <w:t xml:space="preserve">  [LO B.2]</w:t>
      </w:r>
    </w:p>
    <w:p>
      <w:pPr>
        <w:spacing w:after="20" w:before="20"/>
        <w:ind w:left="540"/>
      </w:pPr>
      <w:r>
        <w:rPr>
          <w:b/>
          <w:bCs/>
        </w:rPr>
        <w:t xml:space="preserve">A. </w:t>
      </w:r>
      <w:r>
        <w:t xml:space="preserve">Importance</w:t>
      </w:r>
    </w:p>
    <w:p>
      <w:pPr>
        <w:spacing w:after="20" w:before="20"/>
        <w:ind w:left="540"/>
      </w:pPr>
      <w:r>
        <w:rPr>
          <w:b/>
          <w:bCs/>
        </w:rPr>
        <w:t xml:space="preserve">B. </w:t>
      </w:r>
      <w:r>
        <w:t xml:space="preserve">What they specify (behavior vs. property)</w:t>
      </w:r>
    </w:p>
    <w:p>
      <w:pPr>
        <w:spacing w:after="20" w:before="20"/>
        <w:ind w:left="540"/>
      </w:pPr>
      <w:r>
        <w:rPr>
          <w:b/>
          <w:bCs/>
        </w:rPr>
        <w:t xml:space="preserve">C. </w:t>
      </w:r>
      <w:r>
        <w:t xml:space="preserve">Who writes them</w:t>
      </w:r>
    </w:p>
    <w:p>
      <w:pPr>
        <w:spacing w:after="20" w:before="20"/>
        <w:ind w:left="540"/>
      </w:pPr>
      <w:r>
        <w:rPr>
          <w:b/>
          <w:bCs/>
        </w:rPr>
        <w:t xml:space="preserve">D. </w:t>
      </w:r>
      <w:r>
        <w:t xml:space="preserve">Implementation cost</w:t>
      </w:r>
    </w:p>
    <w:p>
      <w:pPr>
        <w:spacing w:after="80" w:before="60"/>
        <w:ind w:left="540"/>
      </w:pPr>
      <w:r>
        <w:rPr>
          <w:b/>
          <w:bCs/>
          <w:color w:val="14635F"/>
        </w:rPr>
        <w:t xml:space="preserve">Answer: </w:t>
      </w:r>
      <w:r>
        <w:rPr>
          <w:b/>
          <w:bCs/>
          <w:color w:val="14635F"/>
        </w:rPr>
        <w:t xml:space="preserve">B. </w:t>
      </w:r>
      <w:r>
        <w:rPr>
          <w:i/>
          <w:iCs/>
        </w:rPr>
        <w:t xml:space="preserve">Functional requirements specify what the system does (behavior); quality attribute requirements specify properties the system must have (latency, availability, security). Both matter; they describe different things.</w:t>
      </w:r>
    </w:p>
    <w:p>
      <w:pPr>
        <w:pStyle w:val="Heading2"/>
      </w:pPr>
      <w:r>
        <w:t xml:space="preserve">Short Answer</w:t>
      </w:r>
    </w:p>
    <w:p>
      <w:pPr>
        <w:spacing w:after="60" w:before="220"/>
      </w:pPr>
      <w:r>
        <w:rPr>
          <w:b/>
          <w:bCs/>
        </w:rPr>
        <w:t xml:space="preserve">3. </w:t>
      </w:r>
      <w:r>
        <w:t xml:space="preserve">Distinguish a stakeholder from a user, and explain why the bridge argues both matter.</w:t>
      </w:r>
      <w:r>
        <w:rPr>
          <w:i/>
          <w:iCs/>
          <w:color w:val="6E6E6E"/>
        </w:rPr>
        <w:t xml:space="preserve">  [LO B.2]</w:t>
      </w:r>
    </w:p>
    <w:p>
      <w:pPr>
        <w:spacing w:after="80" w:before="20"/>
        <w:ind w:left="540"/>
      </w:pPr>
      <w:r>
        <w:rPr>
          <w:b/>
          <w:bCs/>
          <w:color w:val="14635F"/>
        </w:rPr>
        <w:t xml:space="preserve">Rubric: </w:t>
      </w:r>
      <w:r>
        <w:rPr>
          <w:i/>
          <w:iCs/>
        </w:rPr>
        <w:t xml:space="preserve">A user interacts with the system directly; a stakeholder has interest in the system’s outcomes (regulators, sponsors, downstream consumers, affected non-users). A users-only view misses constraints (regulatory, contractual, organizational) that shape what’s acceptable. Strong answers note that some of the most expensive requirements come from non-user stakeholders.</w:t>
      </w:r>
    </w:p>
    <w:p>
      <w:pPr>
        <w:pStyle w:val="Heading2"/>
      </w:pPr>
      <w:r>
        <w:t xml:space="preserve">Essay</w:t>
      </w:r>
    </w:p>
    <w:p>
      <w:pPr>
        <w:spacing w:after="60" w:before="240"/>
      </w:pPr>
      <w:r>
        <w:rPr>
          <w:b/>
          <w:bCs/>
        </w:rPr>
        <w:t xml:space="preserve">4. </w:t>
      </w:r>
      <w:r>
        <w:t xml:space="preserve">For a system you would build, design the requirements register schema. Specify the fields, the review cadence, the staleness-detection mechanism, and the backward-compatibility policy. Argue what the register protects against that informal requirements management would not.</w:t>
      </w:r>
      <w:r>
        <w:rPr>
          <w:i/>
          <w:iCs/>
          <w:color w:val="6E6E6E"/>
        </w:rPr>
        <w:t xml:space="preserve">  [LO B.1, B.2]</w:t>
      </w:r>
    </w:p>
    <w:p>
      <w:pPr>
        <w:spacing w:after="80" w:before="20"/>
        <w:ind w:left="540"/>
      </w:pPr>
      <w:r>
        <w:rPr>
          <w:b/>
          <w:bCs/>
          <w:color w:val="14635F"/>
        </w:rPr>
        <w:t xml:space="preserve">Rubric: </w:t>
      </w:r>
      <w:r>
        <w:rPr>
          <w:i/>
          <w:iCs/>
        </w:rPr>
        <w:t xml:space="preserve">Strong answer: real system; concrete schema (id, type, statement, source, last_reviewed, status, related_artifacts); explicit cadence (e.g., "every requirement reviewed annually; functional requirements touched by a feature change reviewed at design time"); staleness detection (a Validator agent flagging requirements with last_reviewed &gt; policy threshold). Argument identifies what informal management misses: silent drift, lost rationale, broken tracing from defect to requirement.</w:t>
      </w:r>
    </w:p>
    <w:p>
      <w:r>
        <w:br w:type="page"/>
      </w:r>
    </w:p>
    <w:p>
      <w:pPr>
        <w:pStyle w:val="Heading1"/>
      </w:pPr>
      <w:r>
        <w:t xml:space="preserve">Chapter 3 — Federation of Lifecycles</w:t>
      </w:r>
    </w:p>
    <w:p>
      <w:pPr>
        <w:pStyle w:val="Heading2"/>
      </w:pPr>
      <w:r>
        <w:t xml:space="preserve">Multiple Choice</w:t>
      </w:r>
    </w:p>
    <w:p>
      <w:pPr>
        <w:spacing w:after="80" w:before="220"/>
      </w:pPr>
      <w:r>
        <w:rPr>
          <w:b/>
          <w:bCs/>
        </w:rPr>
        <w:t xml:space="preserve">1. </w:t>
      </w:r>
      <w:r>
        <w:t xml:space="preserve">A team treats the seven lifecycles as a sequential pipeline (Product → Design → Dev → QA → etc.). According to Chapter 3, this framing:</w:t>
      </w:r>
      <w:r>
        <w:rPr>
          <w:i/>
          <w:iCs/>
          <w:color w:val="6E6E6E"/>
        </w:rPr>
        <w:t xml:space="preserve">  [LO 3.1]</w:t>
      </w:r>
    </w:p>
    <w:p>
      <w:pPr>
        <w:spacing w:after="20" w:before="20"/>
        <w:ind w:left="540"/>
      </w:pPr>
      <w:r>
        <w:rPr>
          <w:b/>
          <w:bCs/>
        </w:rPr>
        <w:t xml:space="preserve">A. </w:t>
      </w:r>
      <w:r>
        <w:t xml:space="preserve">Is correct and matches the chapter’s diagram</w:t>
      </w:r>
    </w:p>
    <w:p>
      <w:pPr>
        <w:spacing w:after="20" w:before="20"/>
        <w:ind w:left="540"/>
      </w:pPr>
      <w:r>
        <w:rPr>
          <w:b/>
          <w:bCs/>
        </w:rPr>
        <w:t xml:space="preserve">B. </w:t>
      </w:r>
      <w:r>
        <w:t xml:space="preserve">Is correct but misses the backward edges</w:t>
      </w:r>
    </w:p>
    <w:p>
      <w:pPr>
        <w:spacing w:after="20" w:before="20"/>
        <w:ind w:left="540"/>
      </w:pPr>
      <w:r>
        <w:rPr>
          <w:b/>
          <w:bCs/>
        </w:rPr>
        <w:t xml:space="preserve">C. </w:t>
      </w:r>
      <w:r>
        <w:t xml:space="preserve">Misrepresents how the lifecycles interact</w:t>
      </w:r>
    </w:p>
    <w:p>
      <w:pPr>
        <w:spacing w:after="20" w:before="20"/>
        <w:ind w:left="540"/>
      </w:pPr>
      <w:r>
        <w:rPr>
          <w:b/>
          <w:bCs/>
        </w:rPr>
        <w:t xml:space="preserve">D. </w:t>
      </w:r>
      <w:r>
        <w:t xml:space="preserve">Is acceptable for small teams</w:t>
      </w:r>
    </w:p>
    <w:p>
      <w:pPr>
        <w:spacing w:after="80" w:before="60"/>
        <w:ind w:left="540"/>
      </w:pPr>
      <w:r>
        <w:rPr>
          <w:b/>
          <w:bCs/>
          <w:color w:val="14635F"/>
        </w:rPr>
        <w:t xml:space="preserve">Answer: </w:t>
      </w:r>
      <w:r>
        <w:rPr>
          <w:b/>
          <w:bCs/>
          <w:color w:val="14635F"/>
        </w:rPr>
        <w:t xml:space="preserve">C. </w:t>
      </w:r>
      <w:r>
        <w:rPr>
          <w:i/>
          <w:iCs/>
        </w:rPr>
        <w:t xml:space="preserve">The chapter’s thesis is that the lifecycles are federated, not sequential. The pipeline framing misrepresents the actual interaction pattern: work bounces among lifecycles many times in practice.</w:t>
      </w:r>
    </w:p>
    <w:p>
      <w:pPr>
        <w:spacing w:after="80" w:before="220"/>
      </w:pPr>
      <w:r>
        <w:rPr>
          <w:b/>
          <w:bCs/>
        </w:rPr>
        <w:t xml:space="preserve">2. </w:t>
      </w:r>
      <w:r>
        <w:t xml:space="preserve">When the QA agent finds a defect that requires changing a contract, what is the framework’s prescribed flow?</w:t>
      </w:r>
      <w:r>
        <w:rPr>
          <w:i/>
          <w:iCs/>
          <w:color w:val="6E6E6E"/>
        </w:rPr>
        <w:t xml:space="preserve">  [LO 3.2]</w:t>
      </w:r>
    </w:p>
    <w:p>
      <w:pPr>
        <w:spacing w:after="20" w:before="20"/>
        <w:ind w:left="540"/>
      </w:pPr>
      <w:r>
        <w:rPr>
          <w:b/>
          <w:bCs/>
        </w:rPr>
        <w:t xml:space="preserve">A. </w:t>
      </w:r>
      <w:r>
        <w:t xml:space="preserve">QA fixes the contract directly</w:t>
      </w:r>
    </w:p>
    <w:p>
      <w:pPr>
        <w:spacing w:after="20" w:before="20"/>
        <w:ind w:left="540"/>
      </w:pPr>
      <w:r>
        <w:rPr>
          <w:b/>
          <w:bCs/>
        </w:rPr>
        <w:t xml:space="preserve">B. </w:t>
      </w:r>
      <w:r>
        <w:t xml:space="preserve">The defect is fixed inside QA without touching contracts</w:t>
      </w:r>
    </w:p>
    <w:p>
      <w:pPr>
        <w:spacing w:after="20" w:before="20"/>
        <w:ind w:left="540"/>
      </w:pPr>
      <w:r>
        <w:rPr>
          <w:b/>
          <w:bCs/>
        </w:rPr>
        <w:t xml:space="preserve">C. </w:t>
      </w:r>
      <w:r>
        <w:t xml:space="preserve">A backward edge to Design with the invariant cited</w:t>
      </w:r>
    </w:p>
    <w:p>
      <w:pPr>
        <w:spacing w:after="20" w:before="20"/>
        <w:ind w:left="540"/>
      </w:pPr>
      <w:r>
        <w:rPr>
          <w:b/>
          <w:bCs/>
        </w:rPr>
        <w:t xml:space="preserve">D. </w:t>
      </w:r>
      <w:r>
        <w:t xml:space="preserve">The defect is logged and deferred</w:t>
      </w:r>
    </w:p>
    <w:p>
      <w:pPr>
        <w:spacing w:after="80" w:before="60"/>
        <w:ind w:left="540"/>
      </w:pPr>
      <w:r>
        <w:rPr>
          <w:b/>
          <w:bCs/>
          <w:color w:val="14635F"/>
        </w:rPr>
        <w:t xml:space="preserve">Answer: </w:t>
      </w:r>
      <w:r>
        <w:rPr>
          <w:b/>
          <w:bCs/>
          <w:color w:val="14635F"/>
        </w:rPr>
        <w:t xml:space="preserve">C. </w:t>
      </w:r>
      <w:r>
        <w:rPr>
          <w:i/>
          <w:iCs/>
        </w:rPr>
        <w:t xml:space="preserve">A change to a contract is non-local; the framework requires the work to flow back to Design with the invariant cited and the artifact updated. Skipping this produces incoherent contracts.</w:t>
      </w:r>
    </w:p>
    <w:p>
      <w:pPr>
        <w:spacing w:after="80" w:before="220"/>
      </w:pPr>
      <w:r>
        <w:rPr>
          <w:b/>
          <w:bCs/>
        </w:rPr>
        <w:t xml:space="preserve">3. </w:t>
      </w:r>
      <w:r>
        <w:t xml:space="preserve">A team skips the Performance lifecycle entirely because "we’ll add performance work later when something is slow." According to Chapter 3:</w:t>
      </w:r>
      <w:r>
        <w:rPr>
          <w:i/>
          <w:iCs/>
          <w:color w:val="6E6E6E"/>
        </w:rPr>
        <w:t xml:space="preserve">  [LO 3.3]</w:t>
      </w:r>
    </w:p>
    <w:p>
      <w:pPr>
        <w:spacing w:after="20" w:before="20"/>
        <w:ind w:left="540"/>
      </w:pPr>
      <w:r>
        <w:rPr>
          <w:b/>
          <w:bCs/>
        </w:rPr>
        <w:t xml:space="preserve">A. </w:t>
      </w:r>
      <w:r>
        <w:t xml:space="preserve">This is acceptable; performance can be added incrementally</w:t>
      </w:r>
    </w:p>
    <w:p>
      <w:pPr>
        <w:spacing w:after="20" w:before="20"/>
        <w:ind w:left="540"/>
      </w:pPr>
      <w:r>
        <w:rPr>
          <w:b/>
          <w:bCs/>
        </w:rPr>
        <w:t xml:space="preserve">B. </w:t>
      </w:r>
      <w:r>
        <w:t xml:space="preserve">The work still has to happen; it has just been deferred to a more expensive moment</w:t>
      </w:r>
    </w:p>
    <w:p>
      <w:pPr>
        <w:spacing w:after="20" w:before="20"/>
        <w:ind w:left="540"/>
      </w:pPr>
      <w:r>
        <w:rPr>
          <w:b/>
          <w:bCs/>
        </w:rPr>
        <w:t xml:space="preserve">C. </w:t>
      </w:r>
      <w:r>
        <w:t xml:space="preserve">This violates a security invariant</w:t>
      </w:r>
    </w:p>
    <w:p>
      <w:pPr>
        <w:spacing w:after="20" w:before="20"/>
        <w:ind w:left="540"/>
      </w:pPr>
      <w:r>
        <w:rPr>
          <w:b/>
          <w:bCs/>
        </w:rPr>
        <w:t xml:space="preserve">D. </w:t>
      </w:r>
      <w:r>
        <w:t xml:space="preserve">Performance is not a real lifecycle in modern systems</w:t>
      </w:r>
    </w:p>
    <w:p>
      <w:pPr>
        <w:spacing w:after="80" w:before="60"/>
        <w:ind w:left="540"/>
      </w:pPr>
      <w:r>
        <w:rPr>
          <w:b/>
          <w:bCs/>
          <w:color w:val="14635F"/>
        </w:rPr>
        <w:t xml:space="preserve">Answer: </w:t>
      </w:r>
      <w:r>
        <w:rPr>
          <w:b/>
          <w:bCs/>
          <w:color w:val="14635F"/>
        </w:rPr>
        <w:t xml:space="preserve">B. </w:t>
      </w:r>
      <w:r>
        <w:rPr>
          <w:i/>
          <w:iCs/>
        </w:rPr>
        <w:t xml:space="preserve">The chapter's common-mistakes callout addresses this directly: every skipped lifecycle’s work still has to happen, just later and more expensively, often as an incident.</w:t>
      </w:r>
    </w:p>
    <w:p>
      <w:pPr>
        <w:pStyle w:val="Heading2"/>
      </w:pPr>
      <w:r>
        <w:t xml:space="preserve">Short Answer</w:t>
      </w:r>
    </w:p>
    <w:p>
      <w:pPr>
        <w:spacing w:after="60" w:before="220"/>
      </w:pPr>
      <w:r>
        <w:rPr>
          <w:b/>
          <w:bCs/>
        </w:rPr>
        <w:t xml:space="preserve">4. </w:t>
      </w:r>
      <w:r>
        <w:t xml:space="preserve">List the seven lifecycles and write a one-sentence purpose for each.</w:t>
      </w:r>
      <w:r>
        <w:rPr>
          <w:i/>
          <w:iCs/>
          <w:color w:val="6E6E6E"/>
        </w:rPr>
        <w:t xml:space="preserve">  [LO 3.1]</w:t>
      </w:r>
    </w:p>
    <w:p>
      <w:pPr>
        <w:spacing w:after="80" w:before="20"/>
        <w:ind w:left="540"/>
      </w:pPr>
      <w:r>
        <w:rPr>
          <w:b/>
          <w:bCs/>
          <w:color w:val="14635F"/>
        </w:rPr>
        <w:t xml:space="preserve">Rubric: </w:t>
      </w:r>
      <w:r>
        <w:rPr>
          <w:i/>
          <w:iCs/>
        </w:rPr>
        <w:t xml:space="preserve">Product (what to build), System Design (architecture and contracts), Development (implementation), QA (failure-first testing), Security (threat modeling and defense), Performance (latency and resource budgets), Release &amp; Observability (rollout and operational signals). Strong answers pair each lifecycle with a verb describing what it owns.</w:t>
      </w:r>
    </w:p>
    <w:p>
      <w:pPr>
        <w:spacing w:after="60" w:before="220"/>
      </w:pPr>
      <w:r>
        <w:rPr>
          <w:b/>
          <w:bCs/>
        </w:rPr>
        <w:t xml:space="preserve">5. </w:t>
      </w:r>
      <w:r>
        <w:t xml:space="preserve">Explain what a "backward edge" is in the federation, and give an example of a healthy backward edge and an unhealthy one.</w:t>
      </w:r>
      <w:r>
        <w:rPr>
          <w:i/>
          <w:iCs/>
          <w:color w:val="6E6E6E"/>
        </w:rPr>
        <w:t xml:space="preserve">  [LO 3.2]</w:t>
      </w:r>
    </w:p>
    <w:p>
      <w:pPr>
        <w:spacing w:after="80" w:before="20"/>
        <w:ind w:left="540"/>
      </w:pPr>
      <w:r>
        <w:rPr>
          <w:b/>
          <w:bCs/>
          <w:color w:val="14635F"/>
        </w:rPr>
        <w:t xml:space="preserve">Rubric: </w:t>
      </w:r>
      <w:r>
        <w:rPr>
          <w:i/>
          <w:iCs/>
        </w:rPr>
        <w:t xml:space="preserve">A backward edge is work flowing from a downstream lifecycle back to an upstream one. Healthy: QA catches a contract violation and bounces it back to Design with the invariant cited. Unhealthy: QA finds a problem and patches it locally without notifying Design, leaving the system’s contracts inconsistent with what was actually shipped.</w:t>
      </w:r>
    </w:p>
    <w:p>
      <w:pPr>
        <w:spacing w:after="60" w:before="220"/>
      </w:pPr>
      <w:r>
        <w:rPr>
          <w:b/>
          <w:bCs/>
        </w:rPr>
        <w:t xml:space="preserve">6. </w:t>
      </w:r>
      <w:r>
        <w:t xml:space="preserve">For a small change like adding a new field to an API response, identify which lifecycles are touched.</w:t>
      </w:r>
      <w:r>
        <w:rPr>
          <w:i/>
          <w:iCs/>
          <w:color w:val="6E6E6E"/>
        </w:rPr>
        <w:t xml:space="preserve">  [LO 3.3]</w:t>
      </w:r>
    </w:p>
    <w:p>
      <w:pPr>
        <w:spacing w:after="80" w:before="20"/>
        <w:ind w:left="540"/>
      </w:pPr>
      <w:r>
        <w:rPr>
          <w:b/>
          <w:bCs/>
          <w:color w:val="14635F"/>
        </w:rPr>
        <w:t xml:space="preserve">Rubric: </w:t>
      </w:r>
      <w:r>
        <w:rPr>
          <w:i/>
          <w:iCs/>
        </w:rPr>
        <w:t xml:space="preserve">Likely all seven: Product (do users need this field?), System Design (contract change), Development (implementation), QA (tests for the new field including failure cases), Security (does the field expose new attack surface?), Performance (does it widen the response payload meaningfully?), Release &amp; Observability (canary plan + monitoring). Strong answers explicitly walk through each lifecycle.</w:t>
      </w:r>
    </w:p>
    <w:p>
      <w:pPr>
        <w:pStyle w:val="Heading2"/>
      </w:pPr>
      <w:r>
        <w:t xml:space="preserve">Essay</w:t>
      </w:r>
    </w:p>
    <w:p>
      <w:pPr>
        <w:spacing w:after="60" w:before="240"/>
      </w:pPr>
      <w:r>
        <w:rPr>
          <w:b/>
          <w:bCs/>
        </w:rPr>
        <w:t xml:space="preserve">7. </w:t>
      </w:r>
      <w:r>
        <w:t xml:space="preserve">A team’s engineering manager argues that "federation is just process overhead; the same work could be done with a simple pipeline and good engineers." Construct a response that takes the manager’s position seriously and identifies what would be lost in practice. Include at least one specific failure mode that pipeline-thinking would miss.</w:t>
      </w:r>
      <w:r>
        <w:rPr>
          <w:i/>
          <w:iCs/>
          <w:color w:val="6E6E6E"/>
        </w:rPr>
        <w:t xml:space="preserve">  [LO 3.1, 3.2, 3.3]</w:t>
      </w:r>
    </w:p>
    <w:p>
      <w:pPr>
        <w:spacing w:after="80" w:before="20"/>
        <w:ind w:left="540"/>
      </w:pPr>
      <w:r>
        <w:rPr>
          <w:b/>
          <w:bCs/>
          <w:color w:val="14635F"/>
        </w:rPr>
        <w:t xml:space="preserve">Rubric: </w:t>
      </w:r>
      <w:r>
        <w:rPr>
          <w:i/>
          <w:iCs/>
        </w:rPr>
        <w:t xml:space="preserve">Strong answer: takes the manager’s critique seriously (pipelines are simpler; good engineers do bounce work back informally; federation can become ceremony). Identifies losses: backward edges become invisible; investigations cannot reconstruct what happened; the team relies on engineers’ memory rather than recorded artifacts. Names a specific failure mode that pipeline-thinking misses (e.g., the Atlas Learn seat-overrun where the discipline of structurally pushing the invariant down required QA-bouncing-to-Design with the contract cited).</w:t>
      </w:r>
    </w:p>
    <w:p>
      <w:r>
        <w:br w:type="page"/>
      </w:r>
    </w:p>
    <w:p>
      <w:pPr>
        <w:pStyle w:val="Heading1"/>
      </w:pPr>
      <w:r>
        <w:t xml:space="preserve">Chapter 4 — Four-Layer System Architecture</w:t>
      </w:r>
    </w:p>
    <w:p>
      <w:pPr>
        <w:pStyle w:val="Heading2"/>
      </w:pPr>
      <w:r>
        <w:t xml:space="preserve">Multiple Choice</w:t>
      </w:r>
    </w:p>
    <w:p>
      <w:pPr>
        <w:spacing w:after="80" w:before="220"/>
      </w:pPr>
      <w:r>
        <w:rPr>
          <w:b/>
          <w:bCs/>
        </w:rPr>
        <w:t xml:space="preserve">1. </w:t>
      </w:r>
      <w:r>
        <w:t xml:space="preserve">Which of the following is NOT one of the four layers?</w:t>
      </w:r>
      <w:r>
        <w:rPr>
          <w:i/>
          <w:iCs/>
          <w:color w:val="6E6E6E"/>
        </w:rPr>
        <w:t xml:space="preserve">  [LO 4.1]</w:t>
      </w:r>
    </w:p>
    <w:p>
      <w:pPr>
        <w:spacing w:after="20" w:before="20"/>
        <w:ind w:left="540"/>
      </w:pPr>
      <w:r>
        <w:rPr>
          <w:b/>
          <w:bCs/>
        </w:rPr>
        <w:t xml:space="preserve">A. </w:t>
      </w:r>
      <w:r>
        <w:t xml:space="preserve">Memory</w:t>
      </w:r>
    </w:p>
    <w:p>
      <w:pPr>
        <w:spacing w:after="20" w:before="20"/>
        <w:ind w:left="540"/>
      </w:pPr>
      <w:r>
        <w:rPr>
          <w:b/>
          <w:bCs/>
        </w:rPr>
        <w:t xml:space="preserve">B. </w:t>
      </w:r>
      <w:r>
        <w:t xml:space="preserve">Controller</w:t>
      </w:r>
    </w:p>
    <w:p>
      <w:pPr>
        <w:spacing w:after="20" w:before="20"/>
        <w:ind w:left="540"/>
      </w:pPr>
      <w:r>
        <w:rPr>
          <w:b/>
          <w:bCs/>
        </w:rPr>
        <w:t xml:space="preserve">C. </w:t>
      </w:r>
      <w:r>
        <w:t xml:space="preserve">Network</w:t>
      </w:r>
    </w:p>
    <w:p>
      <w:pPr>
        <w:spacing w:after="20" w:before="20"/>
        <w:ind w:left="540"/>
      </w:pPr>
      <w:r>
        <w:rPr>
          <w:b/>
          <w:bCs/>
        </w:rPr>
        <w:t xml:space="preserve">D. </w:t>
      </w:r>
      <w:r>
        <w:t xml:space="preserve">Agents</w:t>
      </w:r>
    </w:p>
    <w:p>
      <w:pPr>
        <w:spacing w:after="80" w:before="60"/>
        <w:ind w:left="540"/>
      </w:pPr>
      <w:r>
        <w:rPr>
          <w:b/>
          <w:bCs/>
          <w:color w:val="14635F"/>
        </w:rPr>
        <w:t xml:space="preserve">Answer: </w:t>
      </w:r>
      <w:r>
        <w:rPr>
          <w:b/>
          <w:bCs/>
          <w:color w:val="14635F"/>
        </w:rPr>
        <w:t xml:space="preserve">C. </w:t>
      </w:r>
      <w:r>
        <w:rPr>
          <w:i/>
          <w:iCs/>
        </w:rPr>
        <w:t xml:space="preserve">The four layers are Memory, Controller, Agents, and Artifacts. Network is not a named layer.</w:t>
      </w:r>
    </w:p>
    <w:p>
      <w:pPr>
        <w:spacing w:after="80" w:before="220"/>
      </w:pPr>
      <w:r>
        <w:rPr>
          <w:b/>
          <w:bCs/>
        </w:rPr>
        <w:t xml:space="preserve">2. </w:t>
      </w:r>
      <w:r>
        <w:t xml:space="preserve">An agent reads directly from the memory layer because "it’s faster and just this once." According to the chapter, this:</w:t>
      </w:r>
      <w:r>
        <w:rPr>
          <w:i/>
          <w:iCs/>
          <w:color w:val="6E6E6E"/>
        </w:rPr>
        <w:t xml:space="preserve">  [LO 4.2]</w:t>
      </w:r>
    </w:p>
    <w:p>
      <w:pPr>
        <w:spacing w:after="20" w:before="20"/>
        <w:ind w:left="540"/>
      </w:pPr>
      <w:r>
        <w:rPr>
          <w:b/>
          <w:bCs/>
        </w:rPr>
        <w:t xml:space="preserve">A. </w:t>
      </w:r>
      <w:r>
        <w:t xml:space="preserve">Is acceptable as a performance optimization</w:t>
      </w:r>
    </w:p>
    <w:p>
      <w:pPr>
        <w:spacing w:after="20" w:before="20"/>
        <w:ind w:left="540"/>
      </w:pPr>
      <w:r>
        <w:rPr>
          <w:b/>
          <w:bCs/>
        </w:rPr>
        <w:t xml:space="preserve">B. </w:t>
      </w:r>
      <w:r>
        <w:t xml:space="preserve">Removes the controller’s ability to record the operation</w:t>
      </w:r>
    </w:p>
    <w:p>
      <w:pPr>
        <w:spacing w:after="20" w:before="20"/>
        <w:ind w:left="540"/>
      </w:pPr>
      <w:r>
        <w:rPr>
          <w:b/>
          <w:bCs/>
        </w:rPr>
        <w:t xml:space="preserve">C. </w:t>
      </w:r>
      <w:r>
        <w:t xml:space="preserve">Is required by the architecture in some cases</w:t>
      </w:r>
    </w:p>
    <w:p>
      <w:pPr>
        <w:spacing w:after="20" w:before="20"/>
        <w:ind w:left="540"/>
      </w:pPr>
      <w:r>
        <w:rPr>
          <w:b/>
          <w:bCs/>
        </w:rPr>
        <w:t xml:space="preserve">D. </w:t>
      </w:r>
      <w:r>
        <w:t xml:space="preserve">Is recommended for high-throughput systems</w:t>
      </w:r>
    </w:p>
    <w:p>
      <w:pPr>
        <w:spacing w:after="80" w:before="60"/>
        <w:ind w:left="540"/>
      </w:pPr>
      <w:r>
        <w:rPr>
          <w:b/>
          <w:bCs/>
          <w:color w:val="14635F"/>
        </w:rPr>
        <w:t xml:space="preserve">Answer: </w:t>
      </w:r>
      <w:r>
        <w:rPr>
          <w:b/>
          <w:bCs/>
          <w:color w:val="14635F"/>
        </w:rPr>
        <w:t xml:space="preserve">B. </w:t>
      </w:r>
      <w:r>
        <w:rPr>
          <w:i/>
          <w:iCs/>
        </w:rPr>
        <w:t xml:space="preserve">The chapter’s point is that the controller is the chokepoint where audit, retries, and transitions happen. Bypassing it makes the operation invisible to subsequent investigation. "Just this once" tends to become routine.</w:t>
      </w:r>
    </w:p>
    <w:p>
      <w:pPr>
        <w:spacing w:after="80" w:before="220"/>
      </w:pPr>
      <w:r>
        <w:rPr>
          <w:b/>
          <w:bCs/>
        </w:rPr>
        <w:t xml:space="preserve">3. </w:t>
      </w:r>
      <w:r>
        <w:t xml:space="preserve">The controller in the four-layer architecture is best described as:</w:t>
      </w:r>
      <w:r>
        <w:rPr>
          <w:i/>
          <w:iCs/>
          <w:color w:val="6E6E6E"/>
        </w:rPr>
        <w:t xml:space="preserve">  [LO 4.2]</w:t>
      </w:r>
    </w:p>
    <w:p>
      <w:pPr>
        <w:spacing w:after="20" w:before="20"/>
        <w:ind w:left="540"/>
      </w:pPr>
      <w:r>
        <w:rPr>
          <w:b/>
          <w:bCs/>
        </w:rPr>
        <w:t xml:space="preserve">A. </w:t>
      </w:r>
      <w:r>
        <w:t xml:space="preserve">A passing-through router</w:t>
      </w:r>
    </w:p>
    <w:p>
      <w:pPr>
        <w:spacing w:after="20" w:before="20"/>
        <w:ind w:left="540"/>
      </w:pPr>
      <w:r>
        <w:rPr>
          <w:b/>
          <w:bCs/>
        </w:rPr>
        <w:t xml:space="preserve">B. </w:t>
      </w:r>
      <w:r>
        <w:t xml:space="preserve">A storage layer</w:t>
      </w:r>
    </w:p>
    <w:p>
      <w:pPr>
        <w:spacing w:after="20" w:before="20"/>
        <w:ind w:left="540"/>
      </w:pPr>
      <w:r>
        <w:rPr>
          <w:b/>
          <w:bCs/>
        </w:rPr>
        <w:t xml:space="preserve">C. </w:t>
      </w:r>
      <w:r>
        <w:t xml:space="preserve">The decision-making chokepoint</w:t>
      </w:r>
    </w:p>
    <w:p>
      <w:pPr>
        <w:spacing w:after="20" w:before="20"/>
        <w:ind w:left="540"/>
      </w:pPr>
      <w:r>
        <w:rPr>
          <w:b/>
          <w:bCs/>
        </w:rPr>
        <w:t xml:space="preserve">D. </w:t>
      </w:r>
      <w:r>
        <w:t xml:space="preserve">An optional optimization</w:t>
      </w:r>
    </w:p>
    <w:p>
      <w:pPr>
        <w:spacing w:after="80" w:before="60"/>
        <w:ind w:left="540"/>
      </w:pPr>
      <w:r>
        <w:rPr>
          <w:b/>
          <w:bCs/>
          <w:color w:val="14635F"/>
        </w:rPr>
        <w:t xml:space="preserve">Answer: </w:t>
      </w:r>
      <w:r>
        <w:rPr>
          <w:b/>
          <w:bCs/>
          <w:color w:val="14635F"/>
        </w:rPr>
        <w:t xml:space="preserve">C. </w:t>
      </w:r>
      <w:r>
        <w:rPr>
          <w:i/>
          <w:iCs/>
        </w:rPr>
        <w:t xml:space="preserve">The controller is the decision-making chokepoint: it bounds retries, decides transitions, writes audit. A controller that "just forwards" has lost the discipline that justified having it.</w:t>
      </w:r>
    </w:p>
    <w:p>
      <w:pPr>
        <w:pStyle w:val="Heading2"/>
      </w:pPr>
      <w:r>
        <w:t xml:space="preserve">Short Answer</w:t>
      </w:r>
    </w:p>
    <w:p>
      <w:pPr>
        <w:spacing w:after="60" w:before="220"/>
      </w:pPr>
      <w:r>
        <w:rPr>
          <w:b/>
          <w:bCs/>
        </w:rPr>
        <w:t xml:space="preserve">4. </w:t>
      </w:r>
      <w:r>
        <w:t xml:space="preserve">Why does the framework require all cross-layer interactions to go through the controller? Give two specific properties this constraint preserves.</w:t>
      </w:r>
      <w:r>
        <w:rPr>
          <w:i/>
          <w:iCs/>
          <w:color w:val="6E6E6E"/>
        </w:rPr>
        <w:t xml:space="preserve">  [LO 4.2]</w:t>
      </w:r>
    </w:p>
    <w:p>
      <w:pPr>
        <w:spacing w:after="80" w:before="20"/>
        <w:ind w:left="540"/>
      </w:pPr>
      <w:r>
        <w:rPr>
          <w:b/>
          <w:bCs/>
          <w:color w:val="14635F"/>
        </w:rPr>
        <w:t xml:space="preserve">Rubric: </w:t>
      </w:r>
      <w:r>
        <w:rPr>
          <w:i/>
          <w:iCs/>
        </w:rPr>
        <w:t xml:space="preserve">Properties preserved: (1) audit trail completeness — every cross-layer operation is recorded; (2) bounded retries — the controller decides when to give up rather than agents retrying indefinitely. Strong answers may add: replaceability of any one layer without rewriting others; sessions resumable from the tracker because the controller’s decisions are recorded.</w:t>
      </w:r>
    </w:p>
    <w:p>
      <w:pPr>
        <w:spacing w:after="60" w:before="220"/>
      </w:pPr>
      <w:r>
        <w:rPr>
          <w:b/>
          <w:bCs/>
        </w:rPr>
        <w:t xml:space="preserve">5. </w:t>
      </w:r>
      <w:r>
        <w:t xml:space="preserve">A team encounters a use case that "doesn’t fit the four layers" and proposes adding a fifth layer. Explain why the chapter argues against this and what the alternative is.</w:t>
      </w:r>
      <w:r>
        <w:rPr>
          <w:i/>
          <w:iCs/>
          <w:color w:val="6E6E6E"/>
        </w:rPr>
        <w:t xml:space="preserve">  [LO 4.3]</w:t>
      </w:r>
    </w:p>
    <w:p>
      <w:pPr>
        <w:spacing w:after="80" w:before="20"/>
        <w:ind w:left="540"/>
      </w:pPr>
      <w:r>
        <w:rPr>
          <w:b/>
          <w:bCs/>
          <w:color w:val="14635F"/>
        </w:rPr>
        <w:t xml:space="preserve">Rubric: </w:t>
      </w:r>
      <w:r>
        <w:rPr>
          <w:i/>
          <w:iCs/>
        </w:rPr>
        <w:t xml:space="preserve">The chapter's position: when something doesn’t fit, the special case usually belongs inside one of the existing four layers. Adding a fifth is usually a workaround that complicates the architecture. The alternative is to identify which existing layer the case belongs in and extend that layer’s capability.</w:t>
      </w:r>
    </w:p>
    <w:p>
      <w:pPr>
        <w:spacing w:after="60" w:before="220"/>
      </w:pPr>
      <w:r>
        <w:rPr>
          <w:b/>
          <w:bCs/>
        </w:rPr>
        <w:t xml:space="preserve">6. </w:t>
      </w:r>
      <w:r>
        <w:t xml:space="preserve">Distinguish the Memory layer from the Artifacts layer. Both contain durable data; what is the difference?</w:t>
      </w:r>
      <w:r>
        <w:rPr>
          <w:i/>
          <w:iCs/>
          <w:color w:val="6E6E6E"/>
        </w:rPr>
        <w:t xml:space="preserve">  [LO 4.1]</w:t>
      </w:r>
    </w:p>
    <w:p>
      <w:pPr>
        <w:spacing w:after="80" w:before="20"/>
        <w:ind w:left="540"/>
      </w:pPr>
      <w:r>
        <w:rPr>
          <w:b/>
          <w:bCs/>
          <w:color w:val="14635F"/>
        </w:rPr>
        <w:t xml:space="preserve">Rubric: </w:t>
      </w:r>
      <w:r>
        <w:rPr>
          <w:i/>
          <w:iCs/>
        </w:rPr>
        <w:t xml:space="preserve">Memory contains the system’s working state and history (tracker entries, prompt context, agent decision logs). Artifacts contain the outputs of the engineering work (code, designs, contracts, tests). Memory is what the system uses to operate; Artifacts are what the system produces. Both are durable, but they serve different roles.</w:t>
      </w:r>
    </w:p>
    <w:p>
      <w:pPr>
        <w:pStyle w:val="Heading2"/>
      </w:pPr>
      <w:r>
        <w:t xml:space="preserve">Essay</w:t>
      </w:r>
    </w:p>
    <w:p>
      <w:pPr>
        <w:spacing w:after="60" w:before="240"/>
      </w:pPr>
      <w:r>
        <w:rPr>
          <w:b/>
          <w:bCs/>
        </w:rPr>
        <w:t xml:space="preserve">7. </w:t>
      </w:r>
      <w:r>
        <w:t xml:space="preserve">Design a small AI-driven system that uses the four-layer architecture to do one specific task (e.g., summarize a document, route customer support tickets, generate test cases). Specify what lives in each layer and how they interact. Identify two failure modes the architecture's constraints would catch that a less-disciplined approach would miss.</w:t>
      </w:r>
      <w:r>
        <w:rPr>
          <w:i/>
          <w:iCs/>
          <w:color w:val="6E6E6E"/>
        </w:rPr>
        <w:t xml:space="preserve">  [LO 4.1, 4.2, 4.3]</w:t>
      </w:r>
    </w:p>
    <w:p>
      <w:pPr>
        <w:spacing w:after="80" w:before="20"/>
        <w:ind w:left="540"/>
      </w:pPr>
      <w:r>
        <w:rPr>
          <w:b/>
          <w:bCs/>
          <w:color w:val="14635F"/>
        </w:rPr>
        <w:t xml:space="preserve">Rubric: </w:t>
      </w:r>
      <w:r>
        <w:rPr>
          <w:i/>
          <w:iCs/>
        </w:rPr>
        <w:t xml:space="preserve">Strong answer: identifies a concrete system; names what lives in each layer (Memory: prompt history + decision log + previous outputs; Controller: the orchestration; Agents: the per-task roles; Artifacts: the produced outputs). Names interactions explicitly: agent X queries Memory via Controller, produces Artifact Y, Controller records the decision. Names two specific failure modes (e.g., agent retrying forever without bounded controller; same Artifact produced twice with different content because no canonical write path).</w:t>
      </w:r>
    </w:p>
    <w:p>
      <w:r>
        <w:br w:type="page"/>
      </w:r>
    </w:p>
    <w:p>
      <w:pPr>
        <w:pStyle w:val="Heading1"/>
      </w:pPr>
      <w:r>
        <w:t xml:space="preserve">Bridge — Architecture Patterns</w:t>
      </w:r>
    </w:p>
    <w:p>
      <w:pPr>
        <w:pStyle w:val="Heading2"/>
      </w:pPr>
      <w:r>
        <w:t xml:space="preserve">Multiple Choice</w:t>
      </w:r>
    </w:p>
    <w:p>
      <w:pPr>
        <w:spacing w:after="80" w:before="220"/>
      </w:pPr>
      <w:r>
        <w:rPr>
          <w:b/>
          <w:bCs/>
        </w:rPr>
        <w:t xml:space="preserve">1. </w:t>
      </w:r>
      <w:r>
        <w:t xml:space="preserve">A team chooses microservices for a system with low operational maturity and strong transactional consistency requirements. According to the bridge:</w:t>
      </w:r>
      <w:r>
        <w:rPr>
          <w:i/>
          <w:iCs/>
          <w:color w:val="6E6E6E"/>
        </w:rPr>
        <w:t xml:space="preserve">  [LO C.1]</w:t>
      </w:r>
    </w:p>
    <w:p>
      <w:pPr>
        <w:spacing w:after="20" w:before="20"/>
        <w:ind w:left="540"/>
      </w:pPr>
      <w:r>
        <w:rPr>
          <w:b/>
          <w:bCs/>
        </w:rPr>
        <w:t xml:space="preserve">A. </w:t>
      </w:r>
      <w:r>
        <w:t xml:space="preserve">This is a defensible choice for any modern system</w:t>
      </w:r>
    </w:p>
    <w:p>
      <w:pPr>
        <w:spacing w:after="20" w:before="20"/>
        <w:ind w:left="540"/>
      </w:pPr>
      <w:r>
        <w:rPr>
          <w:b/>
          <w:bCs/>
        </w:rPr>
        <w:t xml:space="preserve">B. </w:t>
      </w:r>
      <w:r>
        <w:t xml:space="preserve">Microservices are poorly suited to both these conditions</w:t>
      </w:r>
    </w:p>
    <w:p>
      <w:pPr>
        <w:spacing w:after="20" w:before="20"/>
        <w:ind w:left="540"/>
      </w:pPr>
      <w:r>
        <w:rPr>
          <w:b/>
          <w:bCs/>
        </w:rPr>
        <w:t xml:space="preserve">C. </w:t>
      </w:r>
      <w:r>
        <w:t xml:space="preserve">The choice depends on team size only</w:t>
      </w:r>
    </w:p>
    <w:p>
      <w:pPr>
        <w:spacing w:after="20" w:before="20"/>
        <w:ind w:left="540"/>
      </w:pPr>
      <w:r>
        <w:rPr>
          <w:b/>
          <w:bCs/>
        </w:rPr>
        <w:t xml:space="preserve">D. </w:t>
      </w:r>
      <w:r>
        <w:t xml:space="preserve">Operational maturity is unrelated to the choice</w:t>
      </w:r>
    </w:p>
    <w:p>
      <w:pPr>
        <w:spacing w:after="80" w:before="60"/>
        <w:ind w:left="540"/>
      </w:pPr>
      <w:r>
        <w:rPr>
          <w:b/>
          <w:bCs/>
          <w:color w:val="14635F"/>
        </w:rPr>
        <w:t xml:space="preserve">Answer: </w:t>
      </w:r>
      <w:r>
        <w:rPr>
          <w:b/>
          <w:bCs/>
          <w:color w:val="14635F"/>
        </w:rPr>
        <w:t xml:space="preserve">B. </w:t>
      </w:r>
      <w:r>
        <w:rPr>
          <w:i/>
          <w:iCs/>
        </w:rPr>
        <w:t xml:space="preserve">The architecture pattern matrix (Figure C.1) marks microservices as poorly suited to both low operational maturity and strong transactional consistency. The pattern requires distributed-systems plumbing the team doesn’t have, and transactions across service boundaries are structurally hard.</w:t>
      </w:r>
    </w:p>
    <w:p>
      <w:pPr>
        <w:spacing w:after="80" w:before="220"/>
      </w:pPr>
      <w:r>
        <w:rPr>
          <w:b/>
          <w:bCs/>
        </w:rPr>
        <w:t xml:space="preserve">2. </w:t>
      </w:r>
      <w:r>
        <w:t xml:space="preserve">Hexagonal architecture and CQRS are similar in that both:</w:t>
      </w:r>
      <w:r>
        <w:rPr>
          <w:i/>
          <w:iCs/>
          <w:color w:val="6E6E6E"/>
        </w:rPr>
        <w:t xml:space="preserve">  [LO C.2]</w:t>
      </w:r>
    </w:p>
    <w:p>
      <w:pPr>
        <w:spacing w:after="20" w:before="20"/>
        <w:ind w:left="540"/>
      </w:pPr>
      <w:r>
        <w:rPr>
          <w:b/>
          <w:bCs/>
        </w:rPr>
        <w:t xml:space="preserve">A. </w:t>
      </w:r>
      <w:r>
        <w:t xml:space="preserve">Optimize for the same property</w:t>
      </w:r>
    </w:p>
    <w:p>
      <w:pPr>
        <w:spacing w:after="20" w:before="20"/>
        <w:ind w:left="540"/>
      </w:pPr>
      <w:r>
        <w:rPr>
          <w:b/>
          <w:bCs/>
        </w:rPr>
        <w:t xml:space="preserve">B. </w:t>
      </w:r>
      <w:r>
        <w:t xml:space="preserve">Separate something from something else</w:t>
      </w:r>
    </w:p>
    <w:p>
      <w:pPr>
        <w:spacing w:after="20" w:before="20"/>
        <w:ind w:left="540"/>
      </w:pPr>
      <w:r>
        <w:rPr>
          <w:b/>
          <w:bCs/>
        </w:rPr>
        <w:t xml:space="preserve">C. </w:t>
      </w:r>
      <w:r>
        <w:t xml:space="preserve">Are forms of microservices</w:t>
      </w:r>
    </w:p>
    <w:p>
      <w:pPr>
        <w:spacing w:after="20" w:before="20"/>
        <w:ind w:left="540"/>
      </w:pPr>
      <w:r>
        <w:rPr>
          <w:b/>
          <w:bCs/>
        </w:rPr>
        <w:t xml:space="preserve">D. </w:t>
      </w:r>
      <w:r>
        <w:t xml:space="preserve">Apply only to write-heavy systems</w:t>
      </w:r>
    </w:p>
    <w:p>
      <w:pPr>
        <w:spacing w:after="80" w:before="60"/>
        <w:ind w:left="540"/>
      </w:pPr>
      <w:r>
        <w:rPr>
          <w:b/>
          <w:bCs/>
          <w:color w:val="14635F"/>
        </w:rPr>
        <w:t xml:space="preserve">Answer: </w:t>
      </w:r>
      <w:r>
        <w:rPr>
          <w:b/>
          <w:bCs/>
          <w:color w:val="14635F"/>
        </w:rPr>
        <w:t xml:space="preserve">B. </w:t>
      </w:r>
      <w:r>
        <w:rPr>
          <w:i/>
          <w:iCs/>
        </w:rPr>
        <w:t xml:space="preserve">Both involve separation, but they separate different things. Hexagonal separates the application core (domain logic) from infrastructure; CQRS separates the write path from the read path. The bridge's C.2 exercise asks students to distinguish them.</w:t>
      </w:r>
    </w:p>
    <w:p>
      <w:pPr>
        <w:pStyle w:val="Heading2"/>
      </w:pPr>
      <w:r>
        <w:t xml:space="preserve">Short Answer</w:t>
      </w:r>
    </w:p>
    <w:p>
      <w:pPr>
        <w:spacing w:after="60" w:before="220"/>
      </w:pPr>
      <w:r>
        <w:rPr>
          <w:b/>
          <w:bCs/>
        </w:rPr>
        <w:t xml:space="preserve">3. </w:t>
      </w:r>
      <w:r>
        <w:t xml:space="preserve">Name the five C.8 questions the bridge proposes for choosing an architecture pattern.</w:t>
      </w:r>
      <w:r>
        <w:rPr>
          <w:i/>
          <w:iCs/>
          <w:color w:val="6E6E6E"/>
        </w:rPr>
        <w:t xml:space="preserve">  [LO C.3]</w:t>
      </w:r>
    </w:p>
    <w:p>
      <w:pPr>
        <w:spacing w:after="80" w:before="20"/>
        <w:ind w:left="540"/>
      </w:pPr>
      <w:r>
        <w:rPr>
          <w:b/>
          <w:bCs/>
          <w:color w:val="14635F"/>
        </w:rPr>
        <w:t xml:space="preserve">Rubric: </w:t>
      </w:r>
      <w:r>
        <w:rPr>
          <w:i/>
          <w:iCs/>
        </w:rPr>
        <w:t xml:space="preserve">Operational maturity, concurrency profile, deployment cadence, domain shape, team familiarity. Strong answers note that the bridge argues a defensible choice answers all five explicitly; choices that answer only one (often: "what is fashionable") are bets placed without seeing the other side.</w:t>
      </w:r>
    </w:p>
    <w:p>
      <w:pPr>
        <w:pStyle w:val="Heading2"/>
      </w:pPr>
      <w:r>
        <w:t xml:space="preserve">Essay</w:t>
      </w:r>
    </w:p>
    <w:p>
      <w:pPr>
        <w:spacing w:after="60" w:before="240"/>
      </w:pPr>
      <w:r>
        <w:rPr>
          <w:b/>
          <w:bCs/>
        </w:rPr>
        <w:t xml:space="preserve">4. </w:t>
      </w:r>
      <w:r>
        <w:t xml:space="preserve">For a system you would build, walk through the five C.8 questions and recommend an architecture pattern. Defend your choice against two alternatives that other engineers might propose. Identify what your recommendation would cost the team and what it would save.</w:t>
      </w:r>
      <w:r>
        <w:rPr>
          <w:i/>
          <w:iCs/>
          <w:color w:val="6E6E6E"/>
        </w:rPr>
        <w:t xml:space="preserve">  [LO C.1, C.3]</w:t>
      </w:r>
    </w:p>
    <w:p>
      <w:pPr>
        <w:spacing w:after="80" w:before="20"/>
        <w:ind w:left="540"/>
      </w:pPr>
      <w:r>
        <w:rPr>
          <w:b/>
          <w:bCs/>
          <w:color w:val="14635F"/>
        </w:rPr>
        <w:t xml:space="preserve">Rubric: </w:t>
      </w:r>
      <w:r>
        <w:rPr>
          <w:i/>
          <w:iCs/>
        </w:rPr>
        <w:t xml:space="preserve">Strong answer: real system; explicit answers to all five questions; defensible recommendation; engages with two alternatives (not just dismissing them); explicit cost (e.g., "monolith costs us future independent deployability") and save (e.g., "saves us the operational maturity we don’t yet have"). The point is to show the student can reason about architecture trade-offs structurally rather than picking by familiarity.</w:t>
      </w:r>
    </w:p>
    <w:p>
      <w:r>
        <w:br w:type="page"/>
      </w:r>
    </w:p>
    <w:p>
      <w:pPr>
        <w:pStyle w:val="Heading1"/>
      </w:pPr>
      <w:r>
        <w:t xml:space="preserve">Chapter 5 — Context as Supply Chain</w:t>
      </w:r>
    </w:p>
    <w:p>
      <w:pPr>
        <w:pStyle w:val="Heading2"/>
      </w:pPr>
      <w:r>
        <w:t xml:space="preserve">Multiple Choice</w:t>
      </w:r>
    </w:p>
    <w:p>
      <w:pPr>
        <w:spacing w:after="80" w:before="220"/>
      </w:pPr>
      <w:r>
        <w:rPr>
          <w:b/>
          <w:bCs/>
        </w:rPr>
        <w:t xml:space="preserve">1. </w:t>
      </w:r>
      <w:r>
        <w:t xml:space="preserve">"Send more context to the agent" is, according to Chapter 5's common-mistakes callout:</w:t>
      </w:r>
      <w:r>
        <w:rPr>
          <w:i/>
          <w:iCs/>
          <w:color w:val="6E6E6E"/>
        </w:rPr>
        <w:t xml:space="preserve">  [LO 5.1]</w:t>
      </w:r>
    </w:p>
    <w:p>
      <w:pPr>
        <w:spacing w:after="20" w:before="20"/>
        <w:ind w:left="540"/>
      </w:pPr>
      <w:r>
        <w:rPr>
          <w:b/>
          <w:bCs/>
        </w:rPr>
        <w:t xml:space="preserve">A. </w:t>
      </w:r>
      <w:r>
        <w:t xml:space="preserve">Always a good practice</w:t>
      </w:r>
    </w:p>
    <w:p>
      <w:pPr>
        <w:spacing w:after="20" w:before="20"/>
        <w:ind w:left="540"/>
      </w:pPr>
      <w:r>
        <w:rPr>
          <w:b/>
          <w:bCs/>
        </w:rPr>
        <w:t xml:space="preserve">B. </w:t>
      </w:r>
      <w:r>
        <w:t xml:space="preserve">Often counterproductive</w:t>
      </w:r>
    </w:p>
    <w:p>
      <w:pPr>
        <w:spacing w:after="20" w:before="20"/>
        <w:ind w:left="540"/>
      </w:pPr>
      <w:r>
        <w:rPr>
          <w:b/>
          <w:bCs/>
        </w:rPr>
        <w:t xml:space="preserve">C. </w:t>
      </w:r>
      <w:r>
        <w:t xml:space="preserve">Required by the framework</w:t>
      </w:r>
    </w:p>
    <w:p>
      <w:pPr>
        <w:spacing w:after="20" w:before="20"/>
        <w:ind w:left="540"/>
      </w:pPr>
      <w:r>
        <w:rPr>
          <w:b/>
          <w:bCs/>
        </w:rPr>
        <w:t xml:space="preserve">D. </w:t>
      </w:r>
      <w:r>
        <w:t xml:space="preserve">A way to reduce token costs</w:t>
      </w:r>
    </w:p>
    <w:p>
      <w:pPr>
        <w:spacing w:after="80" w:before="60"/>
        <w:ind w:left="540"/>
      </w:pPr>
      <w:r>
        <w:rPr>
          <w:b/>
          <w:bCs/>
          <w:color w:val="14635F"/>
        </w:rPr>
        <w:t xml:space="preserve">Answer: </w:t>
      </w:r>
      <w:r>
        <w:rPr>
          <w:b/>
          <w:bCs/>
          <w:color w:val="14635F"/>
        </w:rPr>
        <w:t xml:space="preserve">B. </w:t>
      </w:r>
      <w:r>
        <w:rPr>
          <w:i/>
          <w:iCs/>
        </w:rPr>
        <w:t xml:space="preserve">The chapter argues that more context = better outputs is the opposite of true. Models reason worse over noise, and most "more context" ends up being noise.</w:t>
      </w:r>
    </w:p>
    <w:p>
      <w:pPr>
        <w:spacing w:after="80" w:before="220"/>
      </w:pPr>
      <w:r>
        <w:rPr>
          <w:b/>
          <w:bCs/>
        </w:rPr>
        <w:t xml:space="preserve">2. </w:t>
      </w:r>
      <w:r>
        <w:t xml:space="preserve">A schema change ships in production. According to the supply-chain framing, what must happen to context that was using the old schema?</w:t>
      </w:r>
      <w:r>
        <w:rPr>
          <w:i/>
          <w:iCs/>
          <w:color w:val="6E6E6E"/>
        </w:rPr>
        <w:t xml:space="preserve">  [LO 5.2]</w:t>
      </w:r>
    </w:p>
    <w:p>
      <w:pPr>
        <w:spacing w:after="20" w:before="20"/>
        <w:ind w:left="540"/>
      </w:pPr>
      <w:r>
        <w:rPr>
          <w:b/>
          <w:bCs/>
        </w:rPr>
        <w:t xml:space="preserve">A. </w:t>
      </w:r>
      <w:r>
        <w:t xml:space="preserve">Nothing; the new schema is the new reality</w:t>
      </w:r>
    </w:p>
    <w:p>
      <w:pPr>
        <w:spacing w:after="20" w:before="20"/>
        <w:ind w:left="540"/>
      </w:pPr>
      <w:r>
        <w:rPr>
          <w:b/>
          <w:bCs/>
        </w:rPr>
        <w:t xml:space="preserve">B. </w:t>
      </w:r>
      <w:r>
        <w:t xml:space="preserve">Cached context must be invalidated</w:t>
      </w:r>
    </w:p>
    <w:p>
      <w:pPr>
        <w:spacing w:after="20" w:before="20"/>
        <w:ind w:left="540"/>
      </w:pPr>
      <w:r>
        <w:rPr>
          <w:b/>
          <w:bCs/>
        </w:rPr>
        <w:t xml:space="preserve">C. </w:t>
      </w:r>
      <w:r>
        <w:t xml:space="preserve">The agent will detect the change automatically</w:t>
      </w:r>
    </w:p>
    <w:p>
      <w:pPr>
        <w:spacing w:after="20" w:before="20"/>
        <w:ind w:left="540"/>
      </w:pPr>
      <w:r>
        <w:rPr>
          <w:b/>
          <w:bCs/>
        </w:rPr>
        <w:t xml:space="preserve">D. </w:t>
      </w:r>
      <w:r>
        <w:t xml:space="preserve">Only future invocations need the new schema</w:t>
      </w:r>
    </w:p>
    <w:p>
      <w:pPr>
        <w:spacing w:after="80" w:before="60"/>
        <w:ind w:left="540"/>
      </w:pPr>
      <w:r>
        <w:rPr>
          <w:b/>
          <w:bCs/>
          <w:color w:val="14635F"/>
        </w:rPr>
        <w:t xml:space="preserve">Answer: </w:t>
      </w:r>
      <w:r>
        <w:rPr>
          <w:b/>
          <w:bCs/>
          <w:color w:val="14635F"/>
        </w:rPr>
        <w:t xml:space="preserve">B. </w:t>
      </w:r>
      <w:r>
        <w:rPr>
          <w:i/>
          <w:iCs/>
        </w:rPr>
        <w:t xml:space="preserve">The invalidation discipline is part of the supply chain. Cached context referencing the old shape is now stale; subsequent agent invocations would operate on stale context for hours or days. Invalidation is the upstream-change-propagates-downstream property.</w:t>
      </w:r>
    </w:p>
    <w:p>
      <w:pPr>
        <w:spacing w:after="80" w:before="220"/>
      </w:pPr>
      <w:r>
        <w:rPr>
          <w:b/>
          <w:bCs/>
        </w:rPr>
        <w:t xml:space="preserve">3. </w:t>
      </w:r>
      <w:r>
        <w:t xml:space="preserve">Which of the following is the strongest indicator of a healthy context supply chain?</w:t>
      </w:r>
      <w:r>
        <w:rPr>
          <w:i/>
          <w:iCs/>
          <w:color w:val="6E6E6E"/>
        </w:rPr>
        <w:t xml:space="preserve">  [LO 5.2]</w:t>
      </w:r>
    </w:p>
    <w:p>
      <w:pPr>
        <w:spacing w:after="20" w:before="20"/>
        <w:ind w:left="540"/>
      </w:pPr>
      <w:r>
        <w:rPr>
          <w:b/>
          <w:bCs/>
        </w:rPr>
        <w:t xml:space="preserve">A. </w:t>
      </w:r>
      <w:r>
        <w:t xml:space="preserve">The context is large and includes everything potentially relevant</w:t>
      </w:r>
    </w:p>
    <w:p>
      <w:pPr>
        <w:spacing w:after="20" w:before="20"/>
        <w:ind w:left="540"/>
      </w:pPr>
      <w:r>
        <w:rPr>
          <w:b/>
          <w:bCs/>
        </w:rPr>
        <w:t xml:space="preserve">B. </w:t>
      </w:r>
      <w:r>
        <w:t xml:space="preserve">The context is minimized and references upstream artifacts by ID</w:t>
      </w:r>
    </w:p>
    <w:p>
      <w:pPr>
        <w:spacing w:after="20" w:before="20"/>
        <w:ind w:left="540"/>
      </w:pPr>
      <w:r>
        <w:rPr>
          <w:b/>
          <w:bCs/>
        </w:rPr>
        <w:t xml:space="preserve">C. </w:t>
      </w:r>
      <w:r>
        <w:t xml:space="preserve">The context is duplicated across all invocations to ensure consistency</w:t>
      </w:r>
    </w:p>
    <w:p>
      <w:pPr>
        <w:spacing w:after="20" w:before="20"/>
        <w:ind w:left="540"/>
      </w:pPr>
      <w:r>
        <w:rPr>
          <w:b/>
          <w:bCs/>
        </w:rPr>
        <w:t xml:space="preserve">D. </w:t>
      </w:r>
      <w:r>
        <w:t xml:space="preserve">The context is identical across all agent roles</w:t>
      </w:r>
    </w:p>
    <w:p>
      <w:pPr>
        <w:spacing w:after="80" w:before="60"/>
        <w:ind w:left="540"/>
      </w:pPr>
      <w:r>
        <w:rPr>
          <w:b/>
          <w:bCs/>
          <w:color w:val="14635F"/>
        </w:rPr>
        <w:t xml:space="preserve">Answer: </w:t>
      </w:r>
      <w:r>
        <w:rPr>
          <w:b/>
          <w:bCs/>
          <w:color w:val="14635F"/>
        </w:rPr>
        <w:t xml:space="preserve">B. </w:t>
      </w:r>
      <w:r>
        <w:rPr>
          <w:i/>
          <w:iCs/>
        </w:rPr>
        <w:t xml:space="preserve">Minimized context with ID references is the framework’s discipline. Large context produces noise; duplication is wasteful; identical context across roles defeats the purpose of having different roles.</w:t>
      </w:r>
    </w:p>
    <w:p>
      <w:pPr>
        <w:pStyle w:val="Heading2"/>
      </w:pPr>
      <w:r>
        <w:t xml:space="preserve">Short Answer</w:t>
      </w:r>
    </w:p>
    <w:p>
      <w:pPr>
        <w:spacing w:after="60" w:before="220"/>
      </w:pPr>
      <w:r>
        <w:rPr>
          <w:b/>
          <w:bCs/>
        </w:rPr>
        <w:t xml:space="preserve">4. </w:t>
      </w:r>
      <w:r>
        <w:t xml:space="preserve">List the four properties that context shares with a supply chain.</w:t>
      </w:r>
      <w:r>
        <w:rPr>
          <w:i/>
          <w:iCs/>
          <w:color w:val="6E6E6E"/>
        </w:rPr>
        <w:t xml:space="preserve">  [LO 5.1]</w:t>
      </w:r>
    </w:p>
    <w:p>
      <w:pPr>
        <w:spacing w:after="80" w:before="20"/>
        <w:ind w:left="540"/>
      </w:pPr>
      <w:r>
        <w:rPr>
          <w:b/>
          <w:bCs/>
          <w:color w:val="14635F"/>
        </w:rPr>
        <w:t xml:space="preserve">Rubric: </w:t>
      </w:r>
      <w:r>
        <w:rPr>
          <w:i/>
          <w:iCs/>
        </w:rPr>
        <w:t xml:space="preserve">Provenance (where each piece came from), layering (different sources stacked), minimization (only what’s needed), invalidation (upstream changes propagate). Strong answers note these are not just metaphors but concrete operational requirements.</w:t>
      </w:r>
    </w:p>
    <w:p>
      <w:pPr>
        <w:spacing w:after="60" w:before="220"/>
      </w:pPr>
      <w:r>
        <w:rPr>
          <w:b/>
          <w:bCs/>
        </w:rPr>
        <w:t xml:space="preserve">5. </w:t>
      </w:r>
      <w:r>
        <w:t xml:space="preserve">Why does the chapter argue that the quality of memory artifacts upstream sets a ceiling on the quality of agent output downstream?</w:t>
      </w:r>
      <w:r>
        <w:rPr>
          <w:i/>
          <w:iCs/>
          <w:color w:val="6E6E6E"/>
        </w:rPr>
        <w:t xml:space="preserve">  [LO 5.3]</w:t>
      </w:r>
    </w:p>
    <w:p>
      <w:pPr>
        <w:spacing w:after="80" w:before="20"/>
        <w:ind w:left="540"/>
      </w:pPr>
      <w:r>
        <w:rPr>
          <w:b/>
          <w:bCs/>
          <w:color w:val="14635F"/>
        </w:rPr>
        <w:t xml:space="preserve">Rubric: </w:t>
      </w:r>
      <w:r>
        <w:rPr>
          <w:i/>
          <w:iCs/>
        </w:rPr>
        <w:t xml:space="preserve">Agents reason from context; context is built from upstream memory artifacts. If the architecture document is wrong, the design proposed against it will be wrong; if the contract is stale, the implementation against it will be stale. The chapter’s claim is structural: no amount of agent quality can exceed the quality of the inputs.</w:t>
      </w:r>
    </w:p>
    <w:p>
      <w:pPr>
        <w:pStyle w:val="Heading2"/>
      </w:pPr>
      <w:r>
        <w:t xml:space="preserve">Essay</w:t>
      </w:r>
    </w:p>
    <w:p>
      <w:pPr>
        <w:spacing w:after="60" w:before="240"/>
      </w:pPr>
      <w:r>
        <w:rPr>
          <w:b/>
          <w:bCs/>
        </w:rPr>
        <w:t xml:space="preserve">6. </w:t>
      </w:r>
      <w:r>
        <w:t xml:space="preserve">A team's prompt for code review includes the entire 2,800-line file being reviewed. According to Chapter 5, this is wasteful, but the team argues it produces better reviews than a smaller context. Construct a response that takes the team's claim seriously, identifies what they might be observing, and proposes an alternative that captures the apparent benefit without the cost.</w:t>
      </w:r>
      <w:r>
        <w:rPr>
          <w:i/>
          <w:iCs/>
          <w:color w:val="6E6E6E"/>
        </w:rPr>
        <w:t xml:space="preserve">  [LO 5.2, 5.3]</w:t>
      </w:r>
    </w:p>
    <w:p>
      <w:pPr>
        <w:spacing w:after="80" w:before="20"/>
        <w:ind w:left="540"/>
      </w:pPr>
      <w:r>
        <w:rPr>
          <w:b/>
          <w:bCs/>
          <w:color w:val="14635F"/>
        </w:rPr>
        <w:t xml:space="preserve">Rubric: </w:t>
      </w:r>
      <w:r>
        <w:rPr>
          <w:i/>
          <w:iCs/>
        </w:rPr>
        <w:t xml:space="preserve">Strong answer: takes the claim seriously — the team may be observing real differences. Identifies what they might be observing: the agent uses surrounding context to understand the change’s implications; small context loses this. Proposes alternative: send the diff plus the affected functions plus a structured summary of the file’s architecture, with the full file referenced by ID. This preserves the surrounding context while reducing token waste. Strong answers note that the alternative requires the upstream summary to exist, which is a separate investment.</w:t>
      </w:r>
    </w:p>
    <w:p>
      <w:r>
        <w:br w:type="page"/>
      </w:r>
    </w:p>
    <w:p>
      <w:pPr>
        <w:pStyle w:val="Heading1"/>
      </w:pPr>
      <w:r>
        <w:t xml:space="preserve">Chapter 6 — Token Economics</w:t>
      </w:r>
    </w:p>
    <w:p>
      <w:pPr>
        <w:pStyle w:val="Heading2"/>
      </w:pPr>
      <w:r>
        <w:t xml:space="preserve">Multiple Choice</w:t>
      </w:r>
    </w:p>
    <w:p>
      <w:pPr>
        <w:spacing w:after="80" w:before="220"/>
      </w:pPr>
      <w:r>
        <w:rPr>
          <w:b/>
          <w:bCs/>
        </w:rPr>
        <w:t xml:space="preserve">1. </w:t>
      </w:r>
      <w:r>
        <w:t xml:space="preserve">A team optimizes their model cost by switching to a smaller, cheaper model. After the switch, total cost is unchanged or slightly higher. The most likely cause is:</w:t>
      </w:r>
      <w:r>
        <w:rPr>
          <w:i/>
          <w:iCs/>
          <w:color w:val="6E6E6E"/>
        </w:rPr>
        <w:t xml:space="preserve">  [LO 6.1]</w:t>
      </w:r>
    </w:p>
    <w:p>
      <w:pPr>
        <w:spacing w:after="20" w:before="20"/>
        <w:ind w:left="540"/>
      </w:pPr>
      <w:r>
        <w:rPr>
          <w:b/>
          <w:bCs/>
        </w:rPr>
        <w:t xml:space="preserve">A. </w:t>
      </w:r>
      <w:r>
        <w:t xml:space="preserve">The smaller model uses tokens less efficiently</w:t>
      </w:r>
    </w:p>
    <w:p>
      <w:pPr>
        <w:spacing w:after="20" w:before="20"/>
        <w:ind w:left="540"/>
      </w:pPr>
      <w:r>
        <w:rPr>
          <w:b/>
          <w:bCs/>
        </w:rPr>
        <w:t xml:space="preserve">B. </w:t>
      </w:r>
      <w:r>
        <w:t xml:space="preserve">Increased retries and escalations on the cheaper model</w:t>
      </w:r>
    </w:p>
    <w:p>
      <w:pPr>
        <w:spacing w:after="20" w:before="20"/>
        <w:ind w:left="540"/>
      </w:pPr>
      <w:r>
        <w:rPr>
          <w:b/>
          <w:bCs/>
        </w:rPr>
        <w:t xml:space="preserve">C. </w:t>
      </w:r>
      <w:r>
        <w:t xml:space="preserve">A pricing change at the vendor</w:t>
      </w:r>
    </w:p>
    <w:p>
      <w:pPr>
        <w:spacing w:after="20" w:before="20"/>
        <w:ind w:left="540"/>
      </w:pPr>
      <w:r>
        <w:rPr>
          <w:b/>
          <w:bCs/>
        </w:rPr>
        <w:t xml:space="preserve">D. </w:t>
      </w:r>
      <w:r>
        <w:t xml:space="preserve">Network costs went up</w:t>
      </w:r>
    </w:p>
    <w:p>
      <w:pPr>
        <w:spacing w:after="80" w:before="60"/>
        <w:ind w:left="540"/>
      </w:pPr>
      <w:r>
        <w:rPr>
          <w:b/>
          <w:bCs/>
          <w:color w:val="14635F"/>
        </w:rPr>
        <w:t xml:space="preserve">Answer: </w:t>
      </w:r>
      <w:r>
        <w:rPr>
          <w:b/>
          <w:bCs/>
          <w:color w:val="14635F"/>
        </w:rPr>
        <w:t xml:space="preserve">B. </w:t>
      </w:r>
      <w:r>
        <w:rPr>
          <w:i/>
          <w:iCs/>
        </w:rPr>
        <w:t xml:space="preserve">The framework’s position: optimizing only the model cost line ignores the other three components. A cheaper model that produces more retries can wipe out the savings.</w:t>
      </w:r>
    </w:p>
    <w:p>
      <w:pPr>
        <w:spacing w:after="80" w:before="220"/>
      </w:pPr>
      <w:r>
        <w:rPr>
          <w:b/>
          <w:bCs/>
        </w:rPr>
        <w:t xml:space="preserve">2. </w:t>
      </w:r>
      <w:r>
        <w:t xml:space="preserve">Default verbosity tier 4 "for safety" is, according to the chapter:</w:t>
      </w:r>
      <w:r>
        <w:rPr>
          <w:i/>
          <w:iCs/>
          <w:color w:val="6E6E6E"/>
        </w:rPr>
        <w:t xml:space="preserve">  [LO 6.2]</w:t>
      </w:r>
    </w:p>
    <w:p>
      <w:pPr>
        <w:spacing w:after="20" w:before="20"/>
        <w:ind w:left="540"/>
      </w:pPr>
      <w:r>
        <w:rPr>
          <w:b/>
          <w:bCs/>
        </w:rPr>
        <w:t xml:space="preserve">A. </w:t>
      </w:r>
      <w:r>
        <w:t xml:space="preserve">Recommended for production systems</w:t>
      </w:r>
    </w:p>
    <w:p>
      <w:pPr>
        <w:spacing w:after="20" w:before="20"/>
        <w:ind w:left="540"/>
      </w:pPr>
      <w:r>
        <w:rPr>
          <w:b/>
          <w:bCs/>
        </w:rPr>
        <w:t xml:space="preserve">B. </w:t>
      </w:r>
      <w:r>
        <w:t xml:space="preserve">A tax on every routine invocation</w:t>
      </w:r>
    </w:p>
    <w:p>
      <w:pPr>
        <w:spacing w:after="20" w:before="20"/>
        <w:ind w:left="540"/>
      </w:pPr>
      <w:r>
        <w:rPr>
          <w:b/>
          <w:bCs/>
        </w:rPr>
        <w:t xml:space="preserve">C. </w:t>
      </w:r>
      <w:r>
        <w:t xml:space="preserve">Required for high-stakes tasks</w:t>
      </w:r>
    </w:p>
    <w:p>
      <w:pPr>
        <w:spacing w:after="20" w:before="20"/>
        <w:ind w:left="540"/>
      </w:pPr>
      <w:r>
        <w:rPr>
          <w:b/>
          <w:bCs/>
        </w:rPr>
        <w:t xml:space="preserve">D. </w:t>
      </w:r>
      <w:r>
        <w:t xml:space="preserve">A way to ensure rigor</w:t>
      </w:r>
    </w:p>
    <w:p>
      <w:pPr>
        <w:spacing w:after="80" w:before="60"/>
        <w:ind w:left="540"/>
      </w:pPr>
      <w:r>
        <w:rPr>
          <w:b/>
          <w:bCs/>
          <w:color w:val="14635F"/>
        </w:rPr>
        <w:t xml:space="preserve">Answer: </w:t>
      </w:r>
      <w:r>
        <w:rPr>
          <w:b/>
          <w:bCs/>
          <w:color w:val="14635F"/>
        </w:rPr>
        <w:t xml:space="preserve">B. </w:t>
      </w:r>
      <w:r>
        <w:rPr>
          <w:i/>
          <w:iCs/>
        </w:rPr>
        <w:t xml:space="preserve">Verbosity is not rigor. The chapter argues this is a tax on routine invocations and produces less-sharp outputs than appropriate-tier prompting.</w:t>
      </w:r>
    </w:p>
    <w:p>
      <w:pPr>
        <w:pStyle w:val="Heading2"/>
      </w:pPr>
      <w:r>
        <w:t xml:space="preserve">Short Answer</w:t>
      </w:r>
    </w:p>
    <w:p>
      <w:pPr>
        <w:spacing w:after="60" w:before="220"/>
      </w:pPr>
      <w:r>
        <w:rPr>
          <w:b/>
          <w:bCs/>
        </w:rPr>
        <w:t xml:space="preserve">3. </w:t>
      </w:r>
      <w:r>
        <w:t xml:space="preserve">Name the five token disciplines and identify the one most teams skip.</w:t>
      </w:r>
      <w:r>
        <w:rPr>
          <w:i/>
          <w:iCs/>
          <w:color w:val="6E6E6E"/>
        </w:rPr>
        <w:t xml:space="preserve">  [LO 6.3]</w:t>
      </w:r>
    </w:p>
    <w:p>
      <w:pPr>
        <w:spacing w:after="80" w:before="20"/>
        <w:ind w:left="540"/>
      </w:pPr>
      <w:r>
        <w:rPr>
          <w:b/>
          <w:bCs/>
          <w:color w:val="14635F"/>
        </w:rPr>
        <w:t xml:space="preserve">Rubric: </w:t>
      </w:r>
      <w:r>
        <w:rPr>
          <w:i/>
          <w:iCs/>
        </w:rPr>
        <w:t xml:space="preserve">Deltas, IDs, compression, adaptive verbosity, pruning. The most-skipped is usually deltas — the temptation is to send the whole file rather than computing the diff. The chapter's common-mistakes callout addresses this directly.</w:t>
      </w:r>
    </w:p>
    <w:p>
      <w:pPr>
        <w:spacing w:after="60" w:before="220"/>
      </w:pPr>
      <w:r>
        <w:rPr>
          <w:b/>
          <w:bCs/>
        </w:rPr>
        <w:t xml:space="preserve">4. </w:t>
      </w:r>
      <w:r>
        <w:t xml:space="preserve">Why does the chapter argue that token discipline and quality discipline correlate?</w:t>
      </w:r>
      <w:r>
        <w:rPr>
          <w:i/>
          <w:iCs/>
          <w:color w:val="6E6E6E"/>
        </w:rPr>
        <w:t xml:space="preserve">  [LO 6.4]</w:t>
      </w:r>
    </w:p>
    <w:p>
      <w:pPr>
        <w:spacing w:after="80" w:before="20"/>
        <w:ind w:left="540"/>
      </w:pPr>
      <w:r>
        <w:rPr>
          <w:b/>
          <w:bCs/>
          <w:color w:val="14635F"/>
        </w:rPr>
        <w:t xml:space="preserve">Rubric: </w:t>
      </w:r>
      <w:r>
        <w:rPr>
          <w:i/>
          <w:iCs/>
        </w:rPr>
        <w:t xml:space="preserve">Both improve when context shrinks. Smaller, well-targeted context produces both lower token use and sharper outputs. Larger context produces more cost AND more noise. The correlation is structural: discipline in what to send produces discipline in the result.</w:t>
      </w:r>
    </w:p>
    <w:p>
      <w:pPr>
        <w:pStyle w:val="Heading2"/>
      </w:pPr>
      <w:r>
        <w:t xml:space="preserve">Essay</w:t>
      </w:r>
    </w:p>
    <w:p>
      <w:pPr>
        <w:spacing w:after="60" w:before="240"/>
      </w:pPr>
      <w:r>
        <w:rPr>
          <w:b/>
          <w:bCs/>
        </w:rPr>
        <w:t xml:space="preserve">5. </w:t>
      </w:r>
      <w:r>
        <w:t xml:space="preserve">For an AI feature you would build (or have seen built), specify the token budget per task and walk through how each of the five disciplines would apply. Identify which disciplines would be most expensive to skip in your specific case.</w:t>
      </w:r>
      <w:r>
        <w:rPr>
          <w:i/>
          <w:iCs/>
          <w:color w:val="6E6E6E"/>
        </w:rPr>
        <w:t xml:space="preserve">  [LO 6.3, 6.4]</w:t>
      </w:r>
    </w:p>
    <w:p>
      <w:pPr>
        <w:spacing w:after="80" w:before="20"/>
        <w:ind w:left="540"/>
      </w:pPr>
      <w:r>
        <w:rPr>
          <w:b/>
          <w:bCs/>
          <w:color w:val="14635F"/>
        </w:rPr>
        <w:t xml:space="preserve">Rubric: </w:t>
      </w:r>
      <w:r>
        <w:rPr>
          <w:i/>
          <w:iCs/>
        </w:rPr>
        <w:t xml:space="preserve">Strong answer: names a specific feature with realistic token volume; walks through each of the five disciplines (deltas, IDs, compression, adaptive verbosity, pruning) explicitly; identifies the 1-2 disciplines whose absence would be most expensive in this specific context. Weak answers: generic claims about token cost without specifics.</w:t>
      </w:r>
    </w:p>
    <w:p>
      <w:r>
        <w:br w:type="page"/>
      </w:r>
    </w:p>
    <w:p>
      <w:pPr>
        <w:pStyle w:val="Heading1"/>
      </w:pPr>
      <w:r>
        <w:t xml:space="preserve">Chapter 7 — Governance, Approvals, and Audit</w:t>
      </w:r>
    </w:p>
    <w:p>
      <w:pPr>
        <w:pStyle w:val="Heading2"/>
      </w:pPr>
      <w:r>
        <w:t xml:space="preserve">Multiple Choice</w:t>
      </w:r>
    </w:p>
    <w:p>
      <w:pPr>
        <w:spacing w:after="80" w:before="220"/>
      </w:pPr>
      <w:r>
        <w:rPr>
          <w:b/>
          <w:bCs/>
        </w:rPr>
        <w:t xml:space="preserve">1. </w:t>
      </w:r>
      <w:r>
        <w:t xml:space="preserve">Which is the framework's position on a senior engineer who approves every PR they review without findings?</w:t>
      </w:r>
      <w:r>
        <w:rPr>
          <w:i/>
          <w:iCs/>
          <w:color w:val="6E6E6E"/>
        </w:rPr>
        <w:t xml:space="preserve">  [LO 7.1]</w:t>
      </w:r>
    </w:p>
    <w:p>
      <w:pPr>
        <w:spacing w:after="20" w:before="20"/>
        <w:ind w:left="540"/>
      </w:pPr>
      <w:r>
        <w:rPr>
          <w:b/>
          <w:bCs/>
        </w:rPr>
        <w:t xml:space="preserve">A. </w:t>
      </w:r>
      <w:r>
        <w:t xml:space="preserve">Efficient; the engineer trusts their team</w:t>
      </w:r>
    </w:p>
    <w:p>
      <w:pPr>
        <w:spacing w:after="20" w:before="20"/>
        <w:ind w:left="540"/>
      </w:pPr>
      <w:r>
        <w:rPr>
          <w:b/>
          <w:bCs/>
        </w:rPr>
        <w:t xml:space="preserve">B. </w:t>
      </w:r>
      <w:r>
        <w:t xml:space="preserve">A failure mode the chapter explicitly names</w:t>
      </w:r>
    </w:p>
    <w:p>
      <w:pPr>
        <w:spacing w:after="20" w:before="20"/>
        <w:ind w:left="540"/>
      </w:pPr>
      <w:r>
        <w:rPr>
          <w:b/>
          <w:bCs/>
        </w:rPr>
        <w:t xml:space="preserve">C. </w:t>
      </w:r>
      <w:r>
        <w:t xml:space="preserve">Acceptable as long as the team is small</w:t>
      </w:r>
    </w:p>
    <w:p>
      <w:pPr>
        <w:spacing w:after="20" w:before="20"/>
        <w:ind w:left="540"/>
      </w:pPr>
      <w:r>
        <w:rPr>
          <w:b/>
          <w:bCs/>
        </w:rPr>
        <w:t xml:space="preserve">D. </w:t>
      </w:r>
      <w:r>
        <w:t xml:space="preserve">Recommended in mature teams</w:t>
      </w:r>
    </w:p>
    <w:p>
      <w:pPr>
        <w:spacing w:after="80" w:before="60"/>
        <w:ind w:left="540"/>
      </w:pPr>
      <w:r>
        <w:rPr>
          <w:b/>
          <w:bCs/>
          <w:color w:val="14635F"/>
        </w:rPr>
        <w:t xml:space="preserve">Answer: </w:t>
      </w:r>
      <w:r>
        <w:rPr>
          <w:b/>
          <w:bCs/>
          <w:color w:val="14635F"/>
        </w:rPr>
        <w:t xml:space="preserve">B. </w:t>
      </w:r>
      <w:r>
        <w:rPr>
          <w:i/>
          <w:iCs/>
        </w:rPr>
        <w:t xml:space="preserve">The chapter’s common-mistakes callout names "approving everything to avoid friction" as a failure mode. The approver has converted approval into ceremony; the gate exists in form but not in function.</w:t>
      </w:r>
    </w:p>
    <w:p>
      <w:pPr>
        <w:spacing w:after="80" w:before="220"/>
      </w:pPr>
      <w:r>
        <w:rPr>
          <w:b/>
          <w:bCs/>
        </w:rPr>
        <w:t xml:space="preserve">2. </w:t>
      </w:r>
      <w:r>
        <w:t xml:space="preserve">The three pillars of governance in Chapter 7 are:</w:t>
      </w:r>
      <w:r>
        <w:rPr>
          <w:i/>
          <w:iCs/>
          <w:color w:val="6E6E6E"/>
        </w:rPr>
        <w:t xml:space="preserve">  [LO 7.2]</w:t>
      </w:r>
    </w:p>
    <w:p>
      <w:pPr>
        <w:spacing w:after="20" w:before="20"/>
        <w:ind w:left="540"/>
      </w:pPr>
      <w:r>
        <w:rPr>
          <w:b/>
          <w:bCs/>
        </w:rPr>
        <w:t xml:space="preserve">A. </w:t>
      </w:r>
      <w:r>
        <w:t xml:space="preserve">Speed, scale, security</w:t>
      </w:r>
    </w:p>
    <w:p>
      <w:pPr>
        <w:spacing w:after="20" w:before="20"/>
        <w:ind w:left="540"/>
      </w:pPr>
      <w:r>
        <w:rPr>
          <w:b/>
          <w:bCs/>
        </w:rPr>
        <w:t xml:space="preserve">B. </w:t>
      </w:r>
      <w:r>
        <w:t xml:space="preserve">Role isolation, approval gates, audit trails</w:t>
      </w:r>
    </w:p>
    <w:p>
      <w:pPr>
        <w:spacing w:after="20" w:before="20"/>
        <w:ind w:left="540"/>
      </w:pPr>
      <w:r>
        <w:rPr>
          <w:b/>
          <w:bCs/>
        </w:rPr>
        <w:t xml:space="preserve">C. </w:t>
      </w:r>
      <w:r>
        <w:t xml:space="preserve">Cost, quality, time</w:t>
      </w:r>
    </w:p>
    <w:p>
      <w:pPr>
        <w:spacing w:after="20" w:before="20"/>
        <w:ind w:left="540"/>
      </w:pPr>
      <w:r>
        <w:rPr>
          <w:b/>
          <w:bCs/>
        </w:rPr>
        <w:t xml:space="preserve">D. </w:t>
      </w:r>
      <w:r>
        <w:t xml:space="preserve">Tools, processes, people</w:t>
      </w:r>
    </w:p>
    <w:p>
      <w:pPr>
        <w:spacing w:after="80" w:before="60"/>
        <w:ind w:left="540"/>
      </w:pPr>
      <w:r>
        <w:rPr>
          <w:b/>
          <w:bCs/>
          <w:color w:val="14635F"/>
        </w:rPr>
        <w:t xml:space="preserve">Answer: </w:t>
      </w:r>
      <w:r>
        <w:rPr>
          <w:b/>
          <w:bCs/>
          <w:color w:val="14635F"/>
        </w:rPr>
        <w:t xml:space="preserve">B. </w:t>
      </w:r>
      <w:r>
        <w:rPr>
          <w:i/>
          <w:iCs/>
        </w:rPr>
        <w:t xml:space="preserve">The three pillars are role isolation, approval gates, and audit trails. The other options are not the chapter’s framing.</w:t>
      </w:r>
    </w:p>
    <w:p>
      <w:pPr>
        <w:pStyle w:val="Heading2"/>
      </w:pPr>
      <w:r>
        <w:t xml:space="preserve">Short Answer</w:t>
      </w:r>
    </w:p>
    <w:p>
      <w:pPr>
        <w:spacing w:after="60" w:before="220"/>
      </w:pPr>
      <w:r>
        <w:rPr>
          <w:b/>
          <w:bCs/>
        </w:rPr>
        <w:t xml:space="preserve">3. </w:t>
      </w:r>
      <w:r>
        <w:t xml:space="preserve">Distinguish a P0 issue from a P1 and a P2 in the chapter's classification, with one example of each.</w:t>
      </w:r>
      <w:r>
        <w:rPr>
          <w:i/>
          <w:iCs/>
          <w:color w:val="6E6E6E"/>
        </w:rPr>
        <w:t xml:space="preserve">  [LO 7.3]</w:t>
      </w:r>
    </w:p>
    <w:p>
      <w:pPr>
        <w:spacing w:after="80" w:before="20"/>
        <w:ind w:left="540"/>
      </w:pPr>
      <w:r>
        <w:rPr>
          <w:b/>
          <w:bCs/>
          <w:color w:val="14635F"/>
        </w:rPr>
        <w:t xml:space="preserve">Rubric: </w:t>
      </w:r>
      <w:r>
        <w:rPr>
          <w:i/>
          <w:iCs/>
        </w:rPr>
        <w:t xml:space="preserve">P0: blocks release; must be fixed before any deployment can proceed (e.g., security vulnerability, data loss). P1: significant problem that must be addressed soon but doesn’t block release (e.g., performance regression beyond budget on non-critical path). P2: tracked but not urgent (e.g., minor UX issue, technical debt). Strong answers note that the classification drives action.</w:t>
      </w:r>
    </w:p>
    <w:p>
      <w:pPr>
        <w:spacing w:after="60" w:before="220"/>
      </w:pPr>
      <w:r>
        <w:rPr>
          <w:b/>
          <w:bCs/>
        </w:rPr>
        <w:t xml:space="preserve">4. </w:t>
      </w:r>
      <w:r>
        <w:t xml:space="preserve">Why does the chapter argue that "shadow channels" are corrosive even when individually convenient?</w:t>
      </w:r>
      <w:r>
        <w:rPr>
          <w:i/>
          <w:iCs/>
          <w:color w:val="6E6E6E"/>
        </w:rPr>
        <w:t xml:space="preserve">  [LO 7.1]</w:t>
      </w:r>
    </w:p>
    <w:p>
      <w:pPr>
        <w:spacing w:after="80" w:before="20"/>
        <w:ind w:left="540"/>
      </w:pPr>
      <w:r>
        <w:rPr>
          <w:b/>
          <w:bCs/>
          <w:color w:val="14635F"/>
        </w:rPr>
        <w:t xml:space="preserve">Rubric: </w:t>
      </w:r>
      <w:r>
        <w:rPr>
          <w:i/>
          <w:iCs/>
        </w:rPr>
        <w:t xml:space="preserve">Each shadow channel (out-of-band approval, side conversation, "quick fix" bypassing the recorded path) is convenient in the moment. Cumulatively they make the audit trail fictional: the recorded history doesn’t reflect what actually happened. The discipline is to refuse the convenience because the cost compounds when the auditor or regulator finally asks.</w:t>
      </w:r>
    </w:p>
    <w:p>
      <w:pPr>
        <w:pStyle w:val="Heading2"/>
      </w:pPr>
      <w:r>
        <w:t xml:space="preserve">Essay</w:t>
      </w:r>
    </w:p>
    <w:p>
      <w:pPr>
        <w:spacing w:after="60" w:before="240"/>
      </w:pPr>
      <w:r>
        <w:rPr>
          <w:b/>
          <w:bCs/>
        </w:rPr>
        <w:t xml:space="preserve">5. </w:t>
      </w:r>
      <w:r>
        <w:t xml:space="preserve">A team is under deadline pressure and proposes "fast-laning" simple changes (small bug fixes, label changes) past the full approval process. Construct the case for fast-laning AND construct the case against, and argue which is stronger. Reference the framework's position.</w:t>
      </w:r>
      <w:r>
        <w:rPr>
          <w:i/>
          <w:iCs/>
          <w:color w:val="6E6E6E"/>
        </w:rPr>
        <w:t xml:space="preserve">  [LO 7.1, 7.2]</w:t>
      </w:r>
    </w:p>
    <w:p>
      <w:pPr>
        <w:spacing w:after="80" w:before="20"/>
        <w:ind w:left="540"/>
      </w:pPr>
      <w:r>
        <w:rPr>
          <w:b/>
          <w:bCs/>
          <w:color w:val="14635F"/>
        </w:rPr>
        <w:t xml:space="preserve">Rubric: </w:t>
      </w:r>
      <w:r>
        <w:rPr>
          <w:i/>
          <w:iCs/>
        </w:rPr>
        <w:t xml:space="preserve">Strong answer: fairly presents both. Case for fast-laning: real velocity cost; the loop’s overhead is significant for trivial changes; engineers chafe under perceived ceremony. Case against (the framework’s): the loop earns most of its value on changes the team is most tempted to skip it for; trivial changes have surfaced production incidents (label change collapsing two enums, etc.); the discipline is uniform or it’s not a discipline. Argues which is stronger — the framework’s position is that fast-lane carve-outs are corrosive but acknowledges the velocity cost is real.</w:t>
      </w:r>
    </w:p>
    <w:p>
      <w:r>
        <w:br w:type="page"/>
      </w:r>
    </w:p>
    <w:p>
      <w:pPr>
        <w:pStyle w:val="Heading1"/>
      </w:pPr>
      <w:r>
        <w:t xml:space="preserve">Chapter 8 — Prompt Engineering as a Discipline</w:t>
      </w:r>
    </w:p>
    <w:p>
      <w:pPr>
        <w:pStyle w:val="Heading2"/>
      </w:pPr>
      <w:r>
        <w:t xml:space="preserve">Multiple Choice</w:t>
      </w:r>
    </w:p>
    <w:p>
      <w:pPr>
        <w:spacing w:after="80" w:before="220"/>
      </w:pPr>
      <w:r>
        <w:rPr>
          <w:b/>
          <w:bCs/>
        </w:rPr>
        <w:t xml:space="preserve">1. </w:t>
      </w:r>
      <w:r>
        <w:t xml:space="preserve">According to Chapter 8, prompts deserve the same treatment as:</w:t>
      </w:r>
      <w:r>
        <w:rPr>
          <w:i/>
          <w:iCs/>
          <w:color w:val="6E6E6E"/>
        </w:rPr>
        <w:t xml:space="preserve">  [LO 8.1]</w:t>
      </w:r>
    </w:p>
    <w:p>
      <w:pPr>
        <w:spacing w:after="20" w:before="20"/>
        <w:ind w:left="540"/>
      </w:pPr>
      <w:r>
        <w:rPr>
          <w:b/>
          <w:bCs/>
        </w:rPr>
        <w:t xml:space="preserve">A. </w:t>
      </w:r>
      <w:r>
        <w:t xml:space="preserve">Documentation</w:t>
      </w:r>
    </w:p>
    <w:p>
      <w:pPr>
        <w:spacing w:after="20" w:before="20"/>
        <w:ind w:left="540"/>
      </w:pPr>
      <w:r>
        <w:rPr>
          <w:b/>
          <w:bCs/>
        </w:rPr>
        <w:t xml:space="preserve">B. </w:t>
      </w:r>
      <w:r>
        <w:t xml:space="preserve">Code</w:t>
      </w:r>
    </w:p>
    <w:p>
      <w:pPr>
        <w:spacing w:after="20" w:before="20"/>
        <w:ind w:left="540"/>
      </w:pPr>
      <w:r>
        <w:rPr>
          <w:b/>
          <w:bCs/>
        </w:rPr>
        <w:t xml:space="preserve">C. </w:t>
      </w:r>
      <w:r>
        <w:t xml:space="preserve">Configuration files</w:t>
      </w:r>
    </w:p>
    <w:p>
      <w:pPr>
        <w:spacing w:after="20" w:before="20"/>
        <w:ind w:left="540"/>
      </w:pPr>
      <w:r>
        <w:rPr>
          <w:b/>
          <w:bCs/>
        </w:rPr>
        <w:t xml:space="preserve">D. </w:t>
      </w:r>
      <w:r>
        <w:t xml:space="preserve">Personal notes</w:t>
      </w:r>
    </w:p>
    <w:p>
      <w:pPr>
        <w:spacing w:after="80" w:before="60"/>
        <w:ind w:left="540"/>
      </w:pPr>
      <w:r>
        <w:rPr>
          <w:b/>
          <w:bCs/>
          <w:color w:val="14635F"/>
        </w:rPr>
        <w:t xml:space="preserve">Answer: </w:t>
      </w:r>
      <w:r>
        <w:rPr>
          <w:b/>
          <w:bCs/>
          <w:color w:val="14635F"/>
        </w:rPr>
        <w:t xml:space="preserve">B. </w:t>
      </w:r>
      <w:r>
        <w:rPr>
          <w:i/>
          <w:iCs/>
        </w:rPr>
        <w:t xml:space="preserve">The chapter's position is that prompts deserve the same treatment as code: versioned, reviewed, evaluated, and rolled back when they regress.</w:t>
      </w:r>
    </w:p>
    <w:p>
      <w:pPr>
        <w:spacing w:after="80" w:before="220"/>
      </w:pPr>
      <w:r>
        <w:rPr>
          <w:b/>
          <w:bCs/>
        </w:rPr>
        <w:t xml:space="preserve">2. </w:t>
      </w:r>
      <w:r>
        <w:t xml:space="preserve">A team edits prompts in place without versioning. According to the chapter, this is:</w:t>
      </w:r>
      <w:r>
        <w:rPr>
          <w:i/>
          <w:iCs/>
          <w:color w:val="6E6E6E"/>
        </w:rPr>
        <w:t xml:space="preserve">  [LO 8.2]</w:t>
      </w:r>
    </w:p>
    <w:p>
      <w:pPr>
        <w:spacing w:after="20" w:before="20"/>
        <w:ind w:left="540"/>
      </w:pPr>
      <w:r>
        <w:rPr>
          <w:b/>
          <w:bCs/>
        </w:rPr>
        <w:t xml:space="preserve">A. </w:t>
      </w:r>
      <w:r>
        <w:t xml:space="preserve">Acceptable as long as the team is small</w:t>
      </w:r>
    </w:p>
    <w:p>
      <w:pPr>
        <w:spacing w:after="20" w:before="20"/>
        <w:ind w:left="540"/>
      </w:pPr>
      <w:r>
        <w:rPr>
          <w:b/>
          <w:bCs/>
        </w:rPr>
        <w:t xml:space="preserve">B. </w:t>
      </w:r>
      <w:r>
        <w:t xml:space="preserve">A failure mode the chapter names explicitly</w:t>
      </w:r>
    </w:p>
    <w:p>
      <w:pPr>
        <w:spacing w:after="20" w:before="20"/>
        <w:ind w:left="540"/>
      </w:pPr>
      <w:r>
        <w:rPr>
          <w:b/>
          <w:bCs/>
        </w:rPr>
        <w:t xml:space="preserve">C. </w:t>
      </w:r>
      <w:r>
        <w:t xml:space="preserve">Required for fast iteration</w:t>
      </w:r>
    </w:p>
    <w:p>
      <w:pPr>
        <w:spacing w:after="20" w:before="20"/>
        <w:ind w:left="540"/>
      </w:pPr>
      <w:r>
        <w:rPr>
          <w:b/>
          <w:bCs/>
        </w:rPr>
        <w:t xml:space="preserve">D. </w:t>
      </w:r>
      <w:r>
        <w:t xml:space="preserve">Recommended for early-stage teams</w:t>
      </w:r>
    </w:p>
    <w:p>
      <w:pPr>
        <w:spacing w:after="80" w:before="60"/>
        <w:ind w:left="540"/>
      </w:pPr>
      <w:r>
        <w:rPr>
          <w:b/>
          <w:bCs/>
          <w:color w:val="14635F"/>
        </w:rPr>
        <w:t xml:space="preserve">Answer: </w:t>
      </w:r>
      <w:r>
        <w:rPr>
          <w:b/>
          <w:bCs/>
          <w:color w:val="14635F"/>
        </w:rPr>
        <w:t xml:space="preserve">B. </w:t>
      </w:r>
      <w:r>
        <w:rPr>
          <w:i/>
          <w:iCs/>
        </w:rPr>
        <w:t xml:space="preserve">The chapter’s common-mistakes callout names this directly: the prompt that produced last week’s good outputs is not the prompt producing this week’s drift, but without versioning nobody can tell.</w:t>
      </w:r>
    </w:p>
    <w:p>
      <w:pPr>
        <w:spacing w:after="80" w:before="220"/>
      </w:pPr>
      <w:r>
        <w:rPr>
          <w:b/>
          <w:bCs/>
        </w:rPr>
        <w:t xml:space="preserve">3. </w:t>
      </w:r>
      <w:r>
        <w:t xml:space="preserve">Which is NOT one of the canonical six fields in the chapter's prompt template?</w:t>
      </w:r>
      <w:r>
        <w:rPr>
          <w:i/>
          <w:iCs/>
          <w:color w:val="6E6E6E"/>
        </w:rPr>
        <w:t xml:space="preserve">  [LO 8.3]</w:t>
      </w:r>
    </w:p>
    <w:p>
      <w:pPr>
        <w:spacing w:after="20" w:before="20"/>
        <w:ind w:left="540"/>
      </w:pPr>
      <w:r>
        <w:rPr>
          <w:b/>
          <w:bCs/>
        </w:rPr>
        <w:t xml:space="preserve">A. </w:t>
      </w:r>
      <w:r>
        <w:t xml:space="preserve">Role</w:t>
      </w:r>
    </w:p>
    <w:p>
      <w:pPr>
        <w:spacing w:after="20" w:before="20"/>
        <w:ind w:left="540"/>
      </w:pPr>
      <w:r>
        <w:rPr>
          <w:b/>
          <w:bCs/>
        </w:rPr>
        <w:t xml:space="preserve">B. </w:t>
      </w:r>
      <w:r>
        <w:t xml:space="preserve">Objective</w:t>
      </w:r>
    </w:p>
    <w:p>
      <w:pPr>
        <w:spacing w:after="20" w:before="20"/>
        <w:ind w:left="540"/>
      </w:pPr>
      <w:r>
        <w:rPr>
          <w:b/>
          <w:bCs/>
        </w:rPr>
        <w:t xml:space="preserve">C. </w:t>
      </w:r>
      <w:r>
        <w:t xml:space="preserve">Tone</w:t>
      </w:r>
    </w:p>
    <w:p>
      <w:pPr>
        <w:spacing w:after="20" w:before="20"/>
        <w:ind w:left="540"/>
      </w:pPr>
      <w:r>
        <w:rPr>
          <w:b/>
          <w:bCs/>
        </w:rPr>
        <w:t xml:space="preserve">D. </w:t>
      </w:r>
      <w:r>
        <w:t xml:space="preserve">Self-review</w:t>
      </w:r>
    </w:p>
    <w:p>
      <w:pPr>
        <w:spacing w:after="80" w:before="60"/>
        <w:ind w:left="540"/>
      </w:pPr>
      <w:r>
        <w:rPr>
          <w:b/>
          <w:bCs/>
          <w:color w:val="14635F"/>
        </w:rPr>
        <w:t xml:space="preserve">Answer: </w:t>
      </w:r>
      <w:r>
        <w:rPr>
          <w:b/>
          <w:bCs/>
          <w:color w:val="14635F"/>
        </w:rPr>
        <w:t xml:space="preserve">C. </w:t>
      </w:r>
      <w:r>
        <w:rPr>
          <w:i/>
          <w:iCs/>
        </w:rPr>
        <w:t xml:space="preserve">The six fields are Role, Input, Objective, Constraints, Output Format, Self-Review. Tone is not a canonical field.</w:t>
      </w:r>
    </w:p>
    <w:p>
      <w:pPr>
        <w:pStyle w:val="Heading2"/>
      </w:pPr>
      <w:r>
        <w:t xml:space="preserve">Short Answer</w:t>
      </w:r>
    </w:p>
    <w:p>
      <w:pPr>
        <w:spacing w:after="60" w:before="220"/>
      </w:pPr>
      <w:r>
        <w:rPr>
          <w:b/>
          <w:bCs/>
        </w:rPr>
        <w:t xml:space="preserve">4. </w:t>
      </w:r>
      <w:r>
        <w:t xml:space="preserve">Why does the chapter argue against mixing OBJECTIVE and CONSTRAINTS into one field?</w:t>
      </w:r>
      <w:r>
        <w:rPr>
          <w:i/>
          <w:iCs/>
          <w:color w:val="6E6E6E"/>
        </w:rPr>
        <w:t xml:space="preserve">  [LO 8.3]</w:t>
      </w:r>
    </w:p>
    <w:p>
      <w:pPr>
        <w:spacing w:after="80" w:before="20"/>
        <w:ind w:left="540"/>
      </w:pPr>
      <w:r>
        <w:rPr>
          <w:b/>
          <w:bCs/>
          <w:color w:val="14635F"/>
        </w:rPr>
        <w:t xml:space="preserve">Rubric: </w:t>
      </w:r>
      <w:r>
        <w:rPr>
          <w:i/>
          <w:iCs/>
        </w:rPr>
        <w:t xml:space="preserve">The agent reasons about them separately. "Do X without doing Y" feels economical to write but produces ambiguous outputs. Strong answers note that collapsing the fields costs more in output quality than it saves in prompt length.</w:t>
      </w:r>
    </w:p>
    <w:p>
      <w:pPr>
        <w:spacing w:after="60" w:before="220"/>
      </w:pPr>
      <w:r>
        <w:rPr>
          <w:b/>
          <w:bCs/>
        </w:rPr>
        <w:t xml:space="preserve">5. </w:t>
      </w:r>
      <w:r>
        <w:t xml:space="preserve">Distinguish a prompt library (in the sense of Chapter 8) from "we have some prompts saved somewhere."</w:t>
      </w:r>
      <w:r>
        <w:rPr>
          <w:i/>
          <w:iCs/>
          <w:color w:val="6E6E6E"/>
        </w:rPr>
        <w:t xml:space="preserve">  [LO 8.2]</w:t>
      </w:r>
    </w:p>
    <w:p>
      <w:pPr>
        <w:spacing w:after="80" w:before="20"/>
        <w:ind w:left="540"/>
      </w:pPr>
      <w:r>
        <w:rPr>
          <w:b/>
          <w:bCs/>
          <w:color w:val="14635F"/>
        </w:rPr>
        <w:t xml:space="preserve">Rubric: </w:t>
      </w:r>
      <w:r>
        <w:rPr>
          <w:i/>
          <w:iCs/>
        </w:rPr>
        <w:t xml:space="preserve">A prompt library is a versioned, reviewed, evaluable shared resource where every prompt has provenance, history, and a quality measure. "Some prompts saved somewhere" lacks all of these. Strong answers note that the library is the discipline; the storage location is not what matters.</w:t>
      </w:r>
    </w:p>
    <w:p>
      <w:pPr>
        <w:pStyle w:val="Heading2"/>
      </w:pPr>
      <w:r>
        <w:t xml:space="preserve">Essay</w:t>
      </w:r>
    </w:p>
    <w:p>
      <w:pPr>
        <w:spacing w:after="60" w:before="240"/>
      </w:pPr>
      <w:r>
        <w:rPr>
          <w:b/>
          <w:bCs/>
        </w:rPr>
        <w:t xml:space="preserve">6. </w:t>
      </w:r>
      <w:r>
        <w:t xml:space="preserve">Take a prompt you have used (or one you can find in a public repo). Refactor it according to Chapter 8's six-field template. Identify what was implicit before refactoring and what becomes explicit afterward. Argue whether the refactored version is better, worse, or merely different.</w:t>
      </w:r>
      <w:r>
        <w:rPr>
          <w:i/>
          <w:iCs/>
          <w:color w:val="6E6E6E"/>
        </w:rPr>
        <w:t xml:space="preserve">  [LO 8.3]</w:t>
      </w:r>
    </w:p>
    <w:p>
      <w:pPr>
        <w:spacing w:after="80" w:before="20"/>
        <w:ind w:left="540"/>
      </w:pPr>
      <w:r>
        <w:rPr>
          <w:b/>
          <w:bCs/>
          <w:color w:val="14635F"/>
        </w:rPr>
        <w:t xml:space="preserve">Rubric: </w:t>
      </w:r>
      <w:r>
        <w:rPr>
          <w:i/>
          <w:iCs/>
        </w:rPr>
        <w:t xml:space="preserve">Strong answer: applies all six fields explicitly to a real prompt. Identifies what the original prompt left implicit (often: the agent’s expected role, the output format, the constraints). Names what becomes explicit. Argues better/worse/different defensibly: refactored prompts can be more rigid where the original’s flexibility was useful, or more reliable where the original’s ambiguity caused problems. The point of the question is to show the student can apply the template, not just describe it.</w:t>
      </w:r>
    </w:p>
    <w:p>
      <w:r>
        <w:br w:type="page"/>
      </w:r>
    </w:p>
    <w:p>
      <w:pPr>
        <w:pStyle w:val="Heading1"/>
      </w:pPr>
      <w:r>
        <w:t xml:space="preserve">Chapter 9 — The Tracker</w:t>
      </w:r>
    </w:p>
    <w:p>
      <w:pPr>
        <w:pStyle w:val="Heading2"/>
      </w:pPr>
      <w:r>
        <w:t xml:space="preserve">Multiple Choice</w:t>
      </w:r>
    </w:p>
    <w:p>
      <w:pPr>
        <w:spacing w:after="80" w:before="220"/>
      </w:pPr>
      <w:r>
        <w:rPr>
          <w:b/>
          <w:bCs/>
        </w:rPr>
        <w:t xml:space="preserve">1. </w:t>
      </w:r>
      <w:r>
        <w:t xml:space="preserve">The tracker in the framework is:</w:t>
      </w:r>
      <w:r>
        <w:rPr>
          <w:i/>
          <w:iCs/>
          <w:color w:val="6E6E6E"/>
        </w:rPr>
        <w:t xml:space="preserve">  [LO 9.1]</w:t>
      </w:r>
    </w:p>
    <w:p>
      <w:pPr>
        <w:spacing w:after="20" w:before="20"/>
        <w:ind w:left="540"/>
      </w:pPr>
      <w:r>
        <w:rPr>
          <w:b/>
          <w:bCs/>
        </w:rPr>
        <w:t xml:space="preserve">A. </w:t>
      </w:r>
      <w:r>
        <w:t xml:space="preserve">Mutable: entries can be edited to fix typos</w:t>
      </w:r>
    </w:p>
    <w:p>
      <w:pPr>
        <w:spacing w:after="20" w:before="20"/>
        <w:ind w:left="540"/>
      </w:pPr>
      <w:r>
        <w:rPr>
          <w:b/>
          <w:bCs/>
        </w:rPr>
        <w:t xml:space="preserve">B. </w:t>
      </w:r>
      <w:r>
        <w:t xml:space="preserve">Append-only: corrections flow as new amendment events</w:t>
      </w:r>
    </w:p>
    <w:p>
      <w:pPr>
        <w:spacing w:after="20" w:before="20"/>
        <w:ind w:left="540"/>
      </w:pPr>
      <w:r>
        <w:rPr>
          <w:b/>
          <w:bCs/>
        </w:rPr>
        <w:t xml:space="preserve">C. </w:t>
      </w:r>
      <w:r>
        <w:t xml:space="preserve">Optional for small teams</w:t>
      </w:r>
    </w:p>
    <w:p>
      <w:pPr>
        <w:spacing w:after="20" w:before="20"/>
        <w:ind w:left="540"/>
      </w:pPr>
      <w:r>
        <w:rPr>
          <w:b/>
          <w:bCs/>
        </w:rPr>
        <w:t xml:space="preserve">D. </w:t>
      </w:r>
      <w:r>
        <w:t xml:space="preserve">Owned by the QA agent</w:t>
      </w:r>
    </w:p>
    <w:p>
      <w:pPr>
        <w:spacing w:after="80" w:before="60"/>
        <w:ind w:left="540"/>
      </w:pPr>
      <w:r>
        <w:rPr>
          <w:b/>
          <w:bCs/>
          <w:color w:val="14635F"/>
        </w:rPr>
        <w:t xml:space="preserve">Answer: </w:t>
      </w:r>
      <w:r>
        <w:rPr>
          <w:b/>
          <w:bCs/>
          <w:color w:val="14635F"/>
        </w:rPr>
        <w:t xml:space="preserve">B. </w:t>
      </w:r>
      <w:r>
        <w:rPr>
          <w:i/>
          <w:iCs/>
        </w:rPr>
        <w:t xml:space="preserve">The tracker is event-sourced and append-only. Corrections are amendments, not edits. This is what makes the audit property reliable.</w:t>
      </w:r>
    </w:p>
    <w:p>
      <w:pPr>
        <w:spacing w:after="80" w:before="220"/>
      </w:pPr>
      <w:r>
        <w:rPr>
          <w:b/>
          <w:bCs/>
        </w:rPr>
        <w:t xml:space="preserve">2. </w:t>
      </w:r>
      <w:r>
        <w:t xml:space="preserve">When the tracker projection (the queryable view) disagrees with the event stream, the framework's position is:</w:t>
      </w:r>
      <w:r>
        <w:rPr>
          <w:i/>
          <w:iCs/>
          <w:color w:val="6E6E6E"/>
        </w:rPr>
        <w:t xml:space="preserve">  [LO 9.2]</w:t>
      </w:r>
    </w:p>
    <w:p>
      <w:pPr>
        <w:spacing w:after="20" w:before="20"/>
        <w:ind w:left="540"/>
      </w:pPr>
      <w:r>
        <w:rPr>
          <w:b/>
          <w:bCs/>
        </w:rPr>
        <w:t xml:space="preserve">A. </w:t>
      </w:r>
      <w:r>
        <w:t xml:space="preserve">The projection is authoritative; rebuild the events from it</w:t>
      </w:r>
    </w:p>
    <w:p>
      <w:pPr>
        <w:spacing w:after="20" w:before="20"/>
        <w:ind w:left="540"/>
      </w:pPr>
      <w:r>
        <w:rPr>
          <w:b/>
          <w:bCs/>
        </w:rPr>
        <w:t xml:space="preserve">B. </w:t>
      </w:r>
      <w:r>
        <w:t xml:space="preserve">The events are authoritative; rebuild the projection</w:t>
      </w:r>
    </w:p>
    <w:p>
      <w:pPr>
        <w:spacing w:after="20" w:before="20"/>
        <w:ind w:left="540"/>
      </w:pPr>
      <w:r>
        <w:rPr>
          <w:b/>
          <w:bCs/>
        </w:rPr>
        <w:t xml:space="preserve">C. </w:t>
      </w:r>
      <w:r>
        <w:t xml:space="preserve">They cannot disagree by design</w:t>
      </w:r>
    </w:p>
    <w:p>
      <w:pPr>
        <w:spacing w:after="20" w:before="20"/>
        <w:ind w:left="540"/>
      </w:pPr>
      <w:r>
        <w:rPr>
          <w:b/>
          <w:bCs/>
        </w:rPr>
        <w:t xml:space="preserve">D. </w:t>
      </w:r>
      <w:r>
        <w:t xml:space="preserve">Pick the one matching production</w:t>
      </w:r>
    </w:p>
    <w:p>
      <w:pPr>
        <w:spacing w:after="80" w:before="60"/>
        <w:ind w:left="540"/>
      </w:pPr>
      <w:r>
        <w:rPr>
          <w:b/>
          <w:bCs/>
          <w:color w:val="14635F"/>
        </w:rPr>
        <w:t xml:space="preserve">Answer: </w:t>
      </w:r>
      <w:r>
        <w:rPr>
          <w:b/>
          <w:bCs/>
          <w:color w:val="14635F"/>
        </w:rPr>
        <w:t xml:space="preserve">B. </w:t>
      </w:r>
      <w:r>
        <w:rPr>
          <w:i/>
          <w:iCs/>
        </w:rPr>
        <w:t xml:space="preserve">The events are the source of truth; the projection is a fast read. When they disagree, the projection rebuilds from the stream.</w:t>
      </w:r>
    </w:p>
    <w:p>
      <w:pPr>
        <w:pStyle w:val="Heading2"/>
      </w:pPr>
      <w:r>
        <w:t xml:space="preserve">Short Answer</w:t>
      </w:r>
    </w:p>
    <w:p>
      <w:pPr>
        <w:spacing w:after="60" w:before="220"/>
      </w:pPr>
      <w:r>
        <w:rPr>
          <w:b/>
          <w:bCs/>
        </w:rPr>
        <w:t xml:space="preserve">3. </w:t>
      </w:r>
      <w:r>
        <w:t xml:space="preserve">List the canonical fields of a tracker event. Explain why each one is included.</w:t>
      </w:r>
      <w:r>
        <w:rPr>
          <w:i/>
          <w:iCs/>
          <w:color w:val="6E6E6E"/>
        </w:rPr>
        <w:t xml:space="preserve">  [LO 9.1]</w:t>
      </w:r>
    </w:p>
    <w:p>
      <w:pPr>
        <w:spacing w:after="80" w:before="20"/>
        <w:ind w:left="540"/>
      </w:pPr>
      <w:r>
        <w:rPr>
          <w:b/>
          <w:bCs/>
          <w:color w:val="14635F"/>
        </w:rPr>
        <w:t xml:space="preserve">Rubric: </w:t>
      </w:r>
      <w:r>
        <w:rPr>
          <w:i/>
          <w:iCs/>
        </w:rPr>
        <w:t xml:space="preserve">Canonical fields include: ts (when), task_id (what work), agent + role (who), stage, prompt_id (which prompt version), context_hash (what state), input_ids + output_ids (what artifacts), decision + reason (what choice), tokens_in/out + duration_ms + model + verbosity_tier (cost/perf telemetry). Strong answers explain why each: ts and task_id for ordering and grouping; agent and role for accountability; prompt_id and context_hash for replay; decision and reason for audit; cost telemetry for the cost components chapter.</w:t>
      </w:r>
    </w:p>
    <w:p>
      <w:pPr>
        <w:spacing w:after="60" w:before="220"/>
      </w:pPr>
      <w:r>
        <w:rPr>
          <w:b/>
          <w:bCs/>
        </w:rPr>
        <w:t xml:space="preserve">4. </w:t>
      </w:r>
      <w:r>
        <w:t xml:space="preserve">Why does the chapter argue that the tracker reduces postmortem and audit cost more than almost any other single discipline?</w:t>
      </w:r>
      <w:r>
        <w:rPr>
          <w:i/>
          <w:iCs/>
          <w:color w:val="6E6E6E"/>
        </w:rPr>
        <w:t xml:space="preserve">  [LO 9.3]</w:t>
      </w:r>
    </w:p>
    <w:p>
      <w:pPr>
        <w:spacing w:after="80" w:before="20"/>
        <w:ind w:left="540"/>
      </w:pPr>
      <w:r>
        <w:rPr>
          <w:b/>
          <w:bCs/>
          <w:color w:val="14635F"/>
        </w:rPr>
        <w:t xml:space="preserve">Rubric: </w:t>
      </w:r>
      <w:r>
        <w:rPr>
          <w:i/>
          <w:iCs/>
        </w:rPr>
        <w:t xml:space="preserve">A well-kept tracker makes "what did the system know at time T?" reachable in seconds rather than reconstructible by guesswork. Postmortems can be written from the tracker rather than from memory; audit responses can be queried rather than assembled by hand. The chapter’s claim is that this single property is the highest-leverage operational discipline in the framework.</w:t>
      </w:r>
    </w:p>
    <w:p>
      <w:pPr>
        <w:pStyle w:val="Heading2"/>
      </w:pPr>
      <w:r>
        <w:t xml:space="preserve">Essay</w:t>
      </w:r>
    </w:p>
    <w:p>
      <w:pPr>
        <w:spacing w:after="60" w:before="240"/>
      </w:pPr>
      <w:r>
        <w:rPr>
          <w:b/>
          <w:bCs/>
        </w:rPr>
        <w:t xml:space="preserve">5. </w:t>
      </w:r>
      <w:r>
        <w:t xml:space="preserve">Design a tracker schema for a system you would build. Specify the event types, the canonical fields, the retention policy, and the query patterns the schema must support. Identify what would be the hardest part of operating this tracker over a year.</w:t>
      </w:r>
      <w:r>
        <w:rPr>
          <w:i/>
          <w:iCs/>
          <w:color w:val="6E6E6E"/>
        </w:rPr>
        <w:t xml:space="preserve">  [LO 9.1, 9.3]</w:t>
      </w:r>
    </w:p>
    <w:p>
      <w:pPr>
        <w:spacing w:after="80" w:before="20"/>
        <w:ind w:left="540"/>
      </w:pPr>
      <w:r>
        <w:rPr>
          <w:b/>
          <w:bCs/>
          <w:color w:val="14635F"/>
        </w:rPr>
        <w:t xml:space="preserve">Rubric: </w:t>
      </w:r>
      <w:r>
        <w:rPr>
          <w:i/>
          <w:iCs/>
        </w:rPr>
        <w:t xml:space="preserve">Strong answer: names a real system; specifies event types (e.g., decision_made, artifact_produced, contract_changed, incident_opened, postmortem_filed); names the canonical fields with system-specific extensions; states retention (e.g., 7 years for compliance); names query patterns (replay-by-task-id, audit-by-time-range). Identifies operational hard parts: schema migrations as the system evolves; query performance at scale; the discipline of writing every relevant event without exception.</w:t>
      </w:r>
    </w:p>
    <w:p>
      <w:r>
        <w:br w:type="page"/>
      </w:r>
    </w:p>
    <w:p>
      <w:pPr>
        <w:pStyle w:val="Heading1"/>
      </w:pPr>
      <w:r>
        <w:t xml:space="preserve">Bridge — Data Engineering</w:t>
      </w:r>
    </w:p>
    <w:p>
      <w:pPr>
        <w:pStyle w:val="Heading2"/>
      </w:pPr>
      <w:r>
        <w:t xml:space="preserve">Multiple Choice</w:t>
      </w:r>
    </w:p>
    <w:p>
      <w:pPr>
        <w:spacing w:after="80" w:before="220"/>
      </w:pPr>
      <w:r>
        <w:rPr>
          <w:b/>
          <w:bCs/>
        </w:rPr>
        <w:t xml:space="preserve">1. </w:t>
      </w:r>
      <w:r>
        <w:t xml:space="preserve">According to the Data Engineering bridge, the relationship between data and code is:</w:t>
      </w:r>
      <w:r>
        <w:rPr>
          <w:i/>
          <w:iCs/>
          <w:color w:val="6E6E6E"/>
        </w:rPr>
        <w:t xml:space="preserve">  [LO D.1]</w:t>
      </w:r>
    </w:p>
    <w:p>
      <w:pPr>
        <w:spacing w:after="20" w:before="20"/>
        <w:ind w:left="540"/>
      </w:pPr>
      <w:r>
        <w:rPr>
          <w:b/>
          <w:bCs/>
        </w:rPr>
        <w:t xml:space="preserve">A. </w:t>
      </w:r>
      <w:r>
        <w:t xml:space="preserve">Data is auxiliary to code; code is the primary artifact</w:t>
      </w:r>
    </w:p>
    <w:p>
      <w:pPr>
        <w:spacing w:after="20" w:before="20"/>
        <w:ind w:left="540"/>
      </w:pPr>
      <w:r>
        <w:rPr>
          <w:b/>
          <w:bCs/>
        </w:rPr>
        <w:t xml:space="preserve">B. </w:t>
      </w:r>
      <w:r>
        <w:t xml:space="preserve">Data and code are co-equal; both are first-class engineering concerns</w:t>
      </w:r>
    </w:p>
    <w:p>
      <w:pPr>
        <w:spacing w:after="20" w:before="20"/>
        <w:ind w:left="540"/>
      </w:pPr>
      <w:r>
        <w:rPr>
          <w:b/>
          <w:bCs/>
        </w:rPr>
        <w:t xml:space="preserve">C. </w:t>
      </w:r>
      <w:r>
        <w:t xml:space="preserve">Code is auxiliary to data; data is the primary artifact</w:t>
      </w:r>
    </w:p>
    <w:p>
      <w:pPr>
        <w:spacing w:after="20" w:before="20"/>
        <w:ind w:left="540"/>
      </w:pPr>
      <w:r>
        <w:rPr>
          <w:b/>
          <w:bCs/>
        </w:rPr>
        <w:t xml:space="preserve">D. </w:t>
      </w:r>
      <w:r>
        <w:t xml:space="preserve">The relationship varies by domain</w:t>
      </w:r>
    </w:p>
    <w:p>
      <w:pPr>
        <w:spacing w:after="80" w:before="60"/>
        <w:ind w:left="540"/>
      </w:pPr>
      <w:r>
        <w:rPr>
          <w:b/>
          <w:bCs/>
          <w:color w:val="14635F"/>
        </w:rPr>
        <w:t xml:space="preserve">Answer: </w:t>
      </w:r>
      <w:r>
        <w:rPr>
          <w:b/>
          <w:bCs/>
          <w:color w:val="14635F"/>
        </w:rPr>
        <w:t xml:space="preserve">B. </w:t>
      </w:r>
      <w:r>
        <w:rPr>
          <w:i/>
          <w:iCs/>
        </w:rPr>
        <w:t xml:space="preserve">The bridge's position is that data is a first-class engineering concern, not an auxiliary one. Data engineering deserves the same disciplines (versioning, lineage, testing, observability) that code engineering does.</w:t>
      </w:r>
    </w:p>
    <w:p>
      <w:pPr>
        <w:spacing w:after="80" w:before="220"/>
      </w:pPr>
      <w:r>
        <w:rPr>
          <w:b/>
          <w:bCs/>
        </w:rPr>
        <w:t xml:space="preserve">2. </w:t>
      </w:r>
      <w:r>
        <w:t xml:space="preserve">A team's analytics dashboard shows numbers that are slightly different from the canonical authoritative store. According to the bridge:</w:t>
      </w:r>
      <w:r>
        <w:rPr>
          <w:i/>
          <w:iCs/>
          <w:color w:val="6E6E6E"/>
        </w:rPr>
        <w:t xml:space="preserve">  [LO D.2]</w:t>
      </w:r>
    </w:p>
    <w:p>
      <w:pPr>
        <w:spacing w:after="20" w:before="20"/>
        <w:ind w:left="540"/>
      </w:pPr>
      <w:r>
        <w:rPr>
          <w:b/>
          <w:bCs/>
        </w:rPr>
        <w:t xml:space="preserve">A. </w:t>
      </w:r>
      <w:r>
        <w:t xml:space="preserve">This is normal eventual consistency</w:t>
      </w:r>
    </w:p>
    <w:p>
      <w:pPr>
        <w:spacing w:after="20" w:before="20"/>
        <w:ind w:left="540"/>
      </w:pPr>
      <w:r>
        <w:rPr>
          <w:b/>
          <w:bCs/>
        </w:rPr>
        <w:t xml:space="preserve">B. </w:t>
      </w:r>
      <w:r>
        <w:t xml:space="preserve">Lineage tracing should reveal where the divergence enters</w:t>
      </w:r>
    </w:p>
    <w:p>
      <w:pPr>
        <w:spacing w:after="20" w:before="20"/>
        <w:ind w:left="540"/>
      </w:pPr>
      <w:r>
        <w:rPr>
          <w:b/>
          <w:bCs/>
        </w:rPr>
        <w:t xml:space="preserve">C. </w:t>
      </w:r>
      <w:r>
        <w:t xml:space="preserve">Both are correct from their own perspective</w:t>
      </w:r>
    </w:p>
    <w:p>
      <w:pPr>
        <w:spacing w:after="20" w:before="20"/>
        <w:ind w:left="540"/>
      </w:pPr>
      <w:r>
        <w:rPr>
          <w:b/>
          <w:bCs/>
        </w:rPr>
        <w:t xml:space="preserve">D. </w:t>
      </w:r>
      <w:r>
        <w:t xml:space="preserve">The dashboard’s number is correct because it’s closer to the user</w:t>
      </w:r>
    </w:p>
    <w:p>
      <w:pPr>
        <w:spacing w:after="80" w:before="60"/>
        <w:ind w:left="540"/>
      </w:pPr>
      <w:r>
        <w:rPr>
          <w:b/>
          <w:bCs/>
          <w:color w:val="14635F"/>
        </w:rPr>
        <w:t xml:space="preserve">Answer: </w:t>
      </w:r>
      <w:r>
        <w:rPr>
          <w:b/>
          <w:bCs/>
          <w:color w:val="14635F"/>
        </w:rPr>
        <w:t xml:space="preserve">B. </w:t>
      </w:r>
      <w:r>
        <w:rPr>
          <w:i/>
          <w:iCs/>
        </w:rPr>
        <w:t xml:space="preserve">The bridge’s discipline of lineage means every consumer’s view traces back through named transformations to the source. Divergence between consumer and source is a lineage break and should be diagnosable.</w:t>
      </w:r>
    </w:p>
    <w:p>
      <w:pPr>
        <w:pStyle w:val="Heading2"/>
      </w:pPr>
      <w:r>
        <w:t xml:space="preserve">Short Answer</w:t>
      </w:r>
    </w:p>
    <w:p>
      <w:pPr>
        <w:spacing w:after="60" w:before="220"/>
      </w:pPr>
      <w:r>
        <w:rPr>
          <w:b/>
          <w:bCs/>
        </w:rPr>
        <w:t xml:space="preserve">3. </w:t>
      </w:r>
      <w:r>
        <w:t xml:space="preserve">Why does the bridge argue that data lineage matters operationally even when nothing is broken?</w:t>
      </w:r>
      <w:r>
        <w:rPr>
          <w:i/>
          <w:iCs/>
          <w:color w:val="6E6E6E"/>
        </w:rPr>
        <w:t xml:space="preserve">  [LO D.2]</w:t>
      </w:r>
    </w:p>
    <w:p>
      <w:pPr>
        <w:spacing w:after="80" w:before="20"/>
        <w:ind w:left="540"/>
      </w:pPr>
      <w:r>
        <w:rPr>
          <w:b/>
          <w:bCs/>
          <w:color w:val="14635F"/>
        </w:rPr>
        <w:t xml:space="preserve">Rubric: </w:t>
      </w:r>
      <w:r>
        <w:rPr>
          <w:i/>
          <w:iCs/>
        </w:rPr>
        <w:t xml:space="preserve">Three reasons: (1) when something does break, lineage is what makes the diagnosis fast; (2) lineage is what enables the data team to deprecate or restructure upstream sources without breaking downstream consumers; (3) compliance audits ask "where did this data come from" and lineage is the answer. Strong answers note that lineage is debt-paying-down work; its absence is invisible until it’s urgent.</w:t>
      </w:r>
    </w:p>
    <w:p>
      <w:pPr>
        <w:pStyle w:val="Heading2"/>
      </w:pPr>
      <w:r>
        <w:t xml:space="preserve">Essay</w:t>
      </w:r>
    </w:p>
    <w:p>
      <w:pPr>
        <w:spacing w:after="60" w:before="240"/>
      </w:pPr>
      <w:r>
        <w:rPr>
          <w:b/>
          <w:bCs/>
        </w:rPr>
        <w:t xml:space="preserve">4. </w:t>
      </w:r>
      <w:r>
        <w:t xml:space="preserve">For a data product you have built or used, design the lineage map. Specify the producer, the transformation hops, the authoritative store, the consumers. Identify two scenarios where the lineage would be operationally critical (an outage, a schema change, an audit, a deprecation, etc.).</w:t>
      </w:r>
      <w:r>
        <w:rPr>
          <w:i/>
          <w:iCs/>
          <w:color w:val="6E6E6E"/>
        </w:rPr>
        <w:t xml:space="preserve">  [LO D.1, D.2]</w:t>
      </w:r>
    </w:p>
    <w:p>
      <w:pPr>
        <w:spacing w:after="80" w:before="20"/>
        <w:ind w:left="540"/>
      </w:pPr>
      <w:r>
        <w:rPr>
          <w:b/>
          <w:bCs/>
          <w:color w:val="14635F"/>
        </w:rPr>
        <w:t xml:space="preserve">Rubric: </w:t>
      </w:r>
      <w:r>
        <w:rPr>
          <w:i/>
          <w:iCs/>
        </w:rPr>
        <w:t xml:space="preserve">Strong answer: real data product; lineage map matching the bridge’s pattern; two specific scenarios where lineage matters (e.g., "if the producer changes its event schema, lineage tells us which consumers need to be updated and in what order"; "if a regulator asks where a piece of data came from, the lineage chain is the answer"). Weak answers: generic claims about lineage being good.</w:t>
      </w:r>
    </w:p>
    <w:p>
      <w:r>
        <w:br w:type="page"/>
      </w:r>
    </w:p>
    <w:p>
      <w:pPr>
        <w:pStyle w:val="Heading1"/>
      </w:pPr>
      <w:r>
        <w:t xml:space="preserve">Chapter 10 — Agent Design</w:t>
      </w:r>
    </w:p>
    <w:p>
      <w:pPr>
        <w:pStyle w:val="Heading2"/>
      </w:pPr>
      <w:r>
        <w:t xml:space="preserve">Multiple Choice</w:t>
      </w:r>
    </w:p>
    <w:p>
      <w:pPr>
        <w:spacing w:after="80" w:before="220"/>
      </w:pPr>
      <w:r>
        <w:rPr>
          <w:b/>
          <w:bCs/>
        </w:rPr>
        <w:t xml:space="preserve">1. </w:t>
      </w:r>
      <w:r>
        <w:t xml:space="preserve">A team merges the Auditor and Validator into a single "reviewer" agent. According to Chapter 10, this:</w:t>
      </w:r>
      <w:r>
        <w:rPr>
          <w:i/>
          <w:iCs/>
          <w:color w:val="6E6E6E"/>
        </w:rPr>
        <w:t xml:space="preserve">  [LO 10.1]</w:t>
      </w:r>
    </w:p>
    <w:p>
      <w:pPr>
        <w:spacing w:after="20" w:before="20"/>
        <w:ind w:left="540"/>
      </w:pPr>
      <w:r>
        <w:rPr>
          <w:b/>
          <w:bCs/>
        </w:rPr>
        <w:t xml:space="preserve">A. </w:t>
      </w:r>
      <w:r>
        <w:t xml:space="preserve">Reduces overhead and is recommended</w:t>
      </w:r>
    </w:p>
    <w:p>
      <w:pPr>
        <w:spacing w:after="20" w:before="20"/>
        <w:ind w:left="540"/>
      </w:pPr>
      <w:r>
        <w:rPr>
          <w:b/>
          <w:bCs/>
        </w:rPr>
        <w:t xml:space="preserve">B. </w:t>
      </w:r>
      <w:r>
        <w:t xml:space="preserve">Loses the per-artifact rigor or the cross-artifact dimension</w:t>
      </w:r>
    </w:p>
    <w:p>
      <w:pPr>
        <w:spacing w:after="20" w:before="20"/>
        <w:ind w:left="540"/>
      </w:pPr>
      <w:r>
        <w:rPr>
          <w:b/>
          <w:bCs/>
        </w:rPr>
        <w:t xml:space="preserve">C. </w:t>
      </w:r>
      <w:r>
        <w:t xml:space="preserve">Has no effect on quality</w:t>
      </w:r>
    </w:p>
    <w:p>
      <w:pPr>
        <w:spacing w:after="20" w:before="20"/>
        <w:ind w:left="540"/>
      </w:pPr>
      <w:r>
        <w:rPr>
          <w:b/>
          <w:bCs/>
        </w:rPr>
        <w:t xml:space="preserve">D. </w:t>
      </w:r>
      <w:r>
        <w:t xml:space="preserve">Is required for small teams</w:t>
      </w:r>
    </w:p>
    <w:p>
      <w:pPr>
        <w:spacing w:after="80" w:before="60"/>
        <w:ind w:left="540"/>
      </w:pPr>
      <w:r>
        <w:rPr>
          <w:b/>
          <w:bCs/>
          <w:color w:val="14635F"/>
        </w:rPr>
        <w:t xml:space="preserve">Answer: </w:t>
      </w:r>
      <w:r>
        <w:rPr>
          <w:b/>
          <w:bCs/>
          <w:color w:val="14635F"/>
        </w:rPr>
        <w:t xml:space="preserve">B. </w:t>
      </w:r>
      <w:r>
        <w:rPr>
          <w:i/>
          <w:iCs/>
        </w:rPr>
        <w:t xml:space="preserve">The two agents look at different things: Auditor reviews each artifact against invariants, Validator checks for cross-artifact mismatch. Merging them loses one or the other; specialization is what gives the framework its catching power.</w:t>
      </w:r>
    </w:p>
    <w:p>
      <w:pPr>
        <w:spacing w:after="80" w:before="220"/>
      </w:pPr>
      <w:r>
        <w:rPr>
          <w:b/>
          <w:bCs/>
        </w:rPr>
        <w:t xml:space="preserve">2. </w:t>
      </w:r>
      <w:r>
        <w:t xml:space="preserve">An agent without explicit halt-on conditions:</w:t>
      </w:r>
      <w:r>
        <w:rPr>
          <w:i/>
          <w:iCs/>
          <w:color w:val="6E6E6E"/>
        </w:rPr>
        <w:t xml:space="preserve">  [LO 10.2]</w:t>
      </w:r>
    </w:p>
    <w:p>
      <w:pPr>
        <w:spacing w:after="20" w:before="20"/>
        <w:ind w:left="540"/>
      </w:pPr>
      <w:r>
        <w:rPr>
          <w:b/>
          <w:bCs/>
        </w:rPr>
        <w:t xml:space="preserve">A. </w:t>
      </w:r>
      <w:r>
        <w:t xml:space="preserve">Will produce more reliable outputs</w:t>
      </w:r>
    </w:p>
    <w:p>
      <w:pPr>
        <w:spacing w:after="20" w:before="20"/>
        <w:ind w:left="540"/>
      </w:pPr>
      <w:r>
        <w:rPr>
          <w:b/>
          <w:bCs/>
        </w:rPr>
        <w:t xml:space="preserve">B. </w:t>
      </w:r>
      <w:r>
        <w:t xml:space="preserve">Will guess when it should refuse, inconsistently</w:t>
      </w:r>
    </w:p>
    <w:p>
      <w:pPr>
        <w:spacing w:after="20" w:before="20"/>
        <w:ind w:left="540"/>
      </w:pPr>
      <w:r>
        <w:rPr>
          <w:b/>
          <w:bCs/>
        </w:rPr>
        <w:t xml:space="preserve">C. </w:t>
      </w:r>
      <w:r>
        <w:t xml:space="preserve">Will refuse appropriately based on context</w:t>
      </w:r>
    </w:p>
    <w:p>
      <w:pPr>
        <w:spacing w:after="20" w:before="20"/>
        <w:ind w:left="540"/>
      </w:pPr>
      <w:r>
        <w:rPr>
          <w:b/>
          <w:bCs/>
        </w:rPr>
        <w:t xml:space="preserve">D. </w:t>
      </w:r>
      <w:r>
        <w:t xml:space="preserve">Is not a real agent in the framework</w:t>
      </w:r>
    </w:p>
    <w:p>
      <w:pPr>
        <w:spacing w:after="80" w:before="60"/>
        <w:ind w:left="540"/>
      </w:pPr>
      <w:r>
        <w:rPr>
          <w:b/>
          <w:bCs/>
          <w:color w:val="14635F"/>
        </w:rPr>
        <w:t xml:space="preserve">Answer: </w:t>
      </w:r>
      <w:r>
        <w:rPr>
          <w:b/>
          <w:bCs/>
          <w:color w:val="14635F"/>
        </w:rPr>
        <w:t xml:space="preserve">B. </w:t>
      </w:r>
      <w:r>
        <w:rPr>
          <w:i/>
          <w:iCs/>
        </w:rPr>
        <w:t xml:space="preserve">Halt-on conditions are part of the role specification. Without them, the agent guesses inconsistently — the same input pattern that halts today produces a confident wrong answer tomorrow.</w:t>
      </w:r>
    </w:p>
    <w:p>
      <w:pPr>
        <w:spacing w:after="80" w:before="220"/>
      </w:pPr>
      <w:r>
        <w:rPr>
          <w:b/>
          <w:bCs/>
        </w:rPr>
        <w:t xml:space="preserve">3. </w:t>
      </w:r>
      <w:r>
        <w:t xml:space="preserve">Agent-to-agent calls (one agent invoking another directly without going through the controller):</w:t>
      </w:r>
      <w:r>
        <w:rPr>
          <w:i/>
          <w:iCs/>
          <w:color w:val="6E6E6E"/>
        </w:rPr>
        <w:t xml:space="preserve">  [LO 10.3]</w:t>
      </w:r>
    </w:p>
    <w:p>
      <w:pPr>
        <w:spacing w:after="20" w:before="20"/>
        <w:ind w:left="540"/>
      </w:pPr>
      <w:r>
        <w:rPr>
          <w:b/>
          <w:bCs/>
        </w:rPr>
        <w:t xml:space="preserve">A. </w:t>
      </w:r>
      <w:r>
        <w:t xml:space="preserve">Are encouraged for performance</w:t>
      </w:r>
    </w:p>
    <w:p>
      <w:pPr>
        <w:spacing w:after="20" w:before="20"/>
        <w:ind w:left="540"/>
      </w:pPr>
      <w:r>
        <w:rPr>
          <w:b/>
          <w:bCs/>
        </w:rPr>
        <w:t xml:space="preserve">B. </w:t>
      </w:r>
      <w:r>
        <w:t xml:space="preserve">Bypass the controller and break audit trails</w:t>
      </w:r>
    </w:p>
    <w:p>
      <w:pPr>
        <w:spacing w:after="20" w:before="20"/>
        <w:ind w:left="540"/>
      </w:pPr>
      <w:r>
        <w:rPr>
          <w:b/>
          <w:bCs/>
        </w:rPr>
        <w:t xml:space="preserve">C. </w:t>
      </w:r>
      <w:r>
        <w:t xml:space="preserve">Are required for some workflows</w:t>
      </w:r>
    </w:p>
    <w:p>
      <w:pPr>
        <w:spacing w:after="20" w:before="20"/>
        <w:ind w:left="540"/>
      </w:pPr>
      <w:r>
        <w:rPr>
          <w:b/>
          <w:bCs/>
        </w:rPr>
        <w:t xml:space="preserve">D. </w:t>
      </w:r>
      <w:r>
        <w:t xml:space="preserve">Have no effect on the framework’s properties</w:t>
      </w:r>
    </w:p>
    <w:p>
      <w:pPr>
        <w:spacing w:after="80" w:before="60"/>
        <w:ind w:left="540"/>
      </w:pPr>
      <w:r>
        <w:rPr>
          <w:b/>
          <w:bCs/>
          <w:color w:val="14635F"/>
        </w:rPr>
        <w:t xml:space="preserve">Answer: </w:t>
      </w:r>
      <w:r>
        <w:rPr>
          <w:b/>
          <w:bCs/>
          <w:color w:val="14635F"/>
        </w:rPr>
        <w:t xml:space="preserve">B. </w:t>
      </w:r>
      <w:r>
        <w:rPr>
          <w:i/>
          <w:iCs/>
        </w:rPr>
        <w:t xml:space="preserve">Agents calling each other directly bypass the controller, making transitions invisible to audit and breaking bounded retries. The controller is the only entity that decides what runs next.</w:t>
      </w:r>
    </w:p>
    <w:p>
      <w:pPr>
        <w:pStyle w:val="Heading2"/>
      </w:pPr>
      <w:r>
        <w:t xml:space="preserve">Short Answer</w:t>
      </w:r>
    </w:p>
    <w:p>
      <w:pPr>
        <w:spacing w:after="60" w:before="220"/>
      </w:pPr>
      <w:r>
        <w:rPr>
          <w:b/>
          <w:bCs/>
        </w:rPr>
        <w:t xml:space="preserve">4. </w:t>
      </w:r>
      <w:r>
        <w:t xml:space="preserve">List the eight canonical agent roles in the framework. For each, name the primary artifact the role produces.</w:t>
      </w:r>
      <w:r>
        <w:rPr>
          <w:i/>
          <w:iCs/>
          <w:color w:val="6E6E6E"/>
        </w:rPr>
        <w:t xml:space="preserve">  [LO 10.1]</w:t>
      </w:r>
    </w:p>
    <w:p>
      <w:pPr>
        <w:spacing w:after="80" w:before="20"/>
        <w:ind w:left="540"/>
      </w:pPr>
      <w:r>
        <w:rPr>
          <w:b/>
          <w:bCs/>
          <w:color w:val="14635F"/>
        </w:rPr>
        <w:t xml:space="preserve">Rubric: </w:t>
      </w:r>
      <w:r>
        <w:rPr>
          <w:i/>
          <w:iCs/>
        </w:rPr>
        <w:t xml:space="preserve">Architect (design proposals), Auditor (structured findings on artifacts), Developer (implementations), QA (test plans + results), Security (threat findings), Performance (latency reports + budget waivers), Validator (cross-artifact consistency reports), Release Governor (rollout plans + canary verdicts). Strong answers note the primary artifact, not just the role description.</w:t>
      </w:r>
    </w:p>
    <w:p>
      <w:pPr>
        <w:spacing w:after="60" w:before="220"/>
      </w:pPr>
      <w:r>
        <w:rPr>
          <w:b/>
          <w:bCs/>
        </w:rPr>
        <w:t xml:space="preserve">5. </w:t>
      </w:r>
      <w:r>
        <w:t xml:space="preserve">Why does the framework treat halting as a valid verdict rather than a failure?</w:t>
      </w:r>
      <w:r>
        <w:rPr>
          <w:i/>
          <w:iCs/>
          <w:color w:val="6E6E6E"/>
        </w:rPr>
        <w:t xml:space="preserve">  [LO 10.2]</w:t>
      </w:r>
    </w:p>
    <w:p>
      <w:pPr>
        <w:spacing w:after="80" w:before="20"/>
        <w:ind w:left="540"/>
      </w:pPr>
      <w:r>
        <w:rPr>
          <w:b/>
          <w:bCs/>
          <w:color w:val="14635F"/>
        </w:rPr>
        <w:t xml:space="preserve">Rubric: </w:t>
      </w:r>
      <w:r>
        <w:rPr>
          <w:i/>
          <w:iCs/>
        </w:rPr>
        <w:t xml:space="preserve">Halting is the agent saying "I don’t have enough to produce a reliable answer." Treating this as failure incentivizes confidently wrong outputs. Treating it as a valid verdict means the agent’s halt-ons can be exercised honestly. Strong answers note that this is a structural property: halt-as-valid produces a calibrated agent; halt-as-failure produces a confabulating one.</w:t>
      </w:r>
    </w:p>
    <w:p>
      <w:pPr>
        <w:pStyle w:val="Heading2"/>
      </w:pPr>
      <w:r>
        <w:t xml:space="preserve">Essay</w:t>
      </w:r>
    </w:p>
    <w:p>
      <w:pPr>
        <w:spacing w:after="60" w:before="240"/>
      </w:pPr>
      <w:r>
        <w:rPr>
          <w:b/>
          <w:bCs/>
        </w:rPr>
        <w:t xml:space="preserve">6. </w:t>
      </w:r>
      <w:r>
        <w:t xml:space="preserve">Design a new agent role for a specific task in your domain (e.g., compliance review for a regulated industry, accessibility audit, localization quality check). Specify the role's input shape, output shape, halt-on conditions, and how it integrates with the existing eight agents. Identify what would justify having this as a distinct agent rather than a specialty of an existing one.</w:t>
      </w:r>
      <w:r>
        <w:rPr>
          <w:i/>
          <w:iCs/>
          <w:color w:val="6E6E6E"/>
        </w:rPr>
        <w:t xml:space="preserve">  [LO 10.1, 10.3]</w:t>
      </w:r>
    </w:p>
    <w:p>
      <w:pPr>
        <w:spacing w:after="80" w:before="20"/>
        <w:ind w:left="540"/>
      </w:pPr>
      <w:r>
        <w:rPr>
          <w:b/>
          <w:bCs/>
          <w:color w:val="14635F"/>
        </w:rPr>
        <w:t xml:space="preserve">Rubric: </w:t>
      </w:r>
      <w:r>
        <w:rPr>
          <w:i/>
          <w:iCs/>
        </w:rPr>
        <w:t xml:space="preserve">Strong answer: names a real role with a concrete task; specifies input shape (what the agent receives) and output shape (what it produces); names at least 2 halt-on conditions; positions the role relative to the existing 8 (e.g., compliance reviewer is a specialist of Auditor; accessibility is its own role because the artifacts are distinct). Justification should be structural: the artifacts the new role produces are distinct enough that merging would lose rigor.</w:t>
      </w:r>
    </w:p>
    <w:p>
      <w:r>
        <w:br w:type="page"/>
      </w:r>
    </w:p>
    <w:p>
      <w:pPr>
        <w:pStyle w:val="Heading1"/>
      </w:pPr>
      <w:r>
        <w:t xml:space="preserve">Chapter 11 — The Execution Loop</w:t>
      </w:r>
    </w:p>
    <w:p>
      <w:pPr>
        <w:pStyle w:val="Heading2"/>
      </w:pPr>
      <w:r>
        <w:t xml:space="preserve">Multiple Choice</w:t>
      </w:r>
    </w:p>
    <w:p>
      <w:pPr>
        <w:spacing w:after="80" w:before="220"/>
      </w:pPr>
      <w:r>
        <w:rPr>
          <w:b/>
          <w:bCs/>
        </w:rPr>
        <w:t xml:space="preserve">1. </w:t>
      </w:r>
      <w:r>
        <w:t xml:space="preserve">The chapter's position on "fast-laning" trivial changes past the loop is:</w:t>
      </w:r>
      <w:r>
        <w:rPr>
          <w:i/>
          <w:iCs/>
          <w:color w:val="6E6E6E"/>
        </w:rPr>
        <w:t xml:space="preserve">  [LO 11.1]</w:t>
      </w:r>
    </w:p>
    <w:p>
      <w:pPr>
        <w:spacing w:after="20" w:before="20"/>
        <w:ind w:left="540"/>
      </w:pPr>
      <w:r>
        <w:rPr>
          <w:b/>
          <w:bCs/>
        </w:rPr>
        <w:t xml:space="preserve">A. </w:t>
      </w:r>
      <w:r>
        <w:t xml:space="preserve">Recommended for velocity</w:t>
      </w:r>
    </w:p>
    <w:p>
      <w:pPr>
        <w:spacing w:after="20" w:before="20"/>
        <w:ind w:left="540"/>
      </w:pPr>
      <w:r>
        <w:rPr>
          <w:b/>
          <w:bCs/>
        </w:rPr>
        <w:t xml:space="preserve">B. </w:t>
      </w:r>
      <w:r>
        <w:t xml:space="preserve">A failure mode the chapter explicitly names</w:t>
      </w:r>
    </w:p>
    <w:p>
      <w:pPr>
        <w:spacing w:after="20" w:before="20"/>
        <w:ind w:left="540"/>
      </w:pPr>
      <w:r>
        <w:rPr>
          <w:b/>
          <w:bCs/>
        </w:rPr>
        <w:t xml:space="preserve">C. </w:t>
      </w:r>
      <w:r>
        <w:t xml:space="preserve">Required for production teams</w:t>
      </w:r>
    </w:p>
    <w:p>
      <w:pPr>
        <w:spacing w:after="20" w:before="20"/>
        <w:ind w:left="540"/>
      </w:pPr>
      <w:r>
        <w:rPr>
          <w:b/>
          <w:bCs/>
        </w:rPr>
        <w:t xml:space="preserve">D. </w:t>
      </w:r>
      <w:r>
        <w:t xml:space="preserve">Acceptable for label-only changes</w:t>
      </w:r>
    </w:p>
    <w:p>
      <w:pPr>
        <w:spacing w:after="80" w:before="60"/>
        <w:ind w:left="540"/>
      </w:pPr>
      <w:r>
        <w:rPr>
          <w:b/>
          <w:bCs/>
          <w:color w:val="14635F"/>
        </w:rPr>
        <w:t xml:space="preserve">Answer: </w:t>
      </w:r>
      <w:r>
        <w:rPr>
          <w:b/>
          <w:bCs/>
          <w:color w:val="14635F"/>
        </w:rPr>
        <w:t xml:space="preserve">B. </w:t>
      </w:r>
      <w:r>
        <w:rPr>
          <w:i/>
          <w:iCs/>
        </w:rPr>
        <w:t xml:space="preserve">The common-mistakes callout names this directly: the loop earns most of its value on the changes the team is most tempted to skip it for.</w:t>
      </w:r>
    </w:p>
    <w:p>
      <w:pPr>
        <w:spacing w:after="80" w:before="220"/>
      </w:pPr>
      <w:r>
        <w:rPr>
          <w:b/>
          <w:bCs/>
        </w:rPr>
        <w:t xml:space="preserve">2. </w:t>
      </w:r>
      <w:r>
        <w:t xml:space="preserve">A bug fix changes a return type from int to long. According to Chapter 11, this is:</w:t>
      </w:r>
      <w:r>
        <w:rPr>
          <w:i/>
          <w:iCs/>
          <w:color w:val="6E6E6E"/>
        </w:rPr>
        <w:t xml:space="preserve">  [LO 11.2]</w:t>
      </w:r>
    </w:p>
    <w:p>
      <w:pPr>
        <w:spacing w:after="20" w:before="20"/>
        <w:ind w:left="540"/>
      </w:pPr>
      <w:r>
        <w:rPr>
          <w:b/>
          <w:bCs/>
        </w:rPr>
        <w:t xml:space="preserve">A. </w:t>
      </w:r>
      <w:r>
        <w:t xml:space="preserve">A local fix that stays inside the current iteration</w:t>
      </w:r>
    </w:p>
    <w:p>
      <w:pPr>
        <w:spacing w:after="20" w:before="20"/>
        <w:ind w:left="540"/>
      </w:pPr>
      <w:r>
        <w:rPr>
          <w:b/>
          <w:bCs/>
        </w:rPr>
        <w:t xml:space="preserve">B. </w:t>
      </w:r>
      <w:r>
        <w:t xml:space="preserve">A non-local fix that bounces back to Design</w:t>
      </w:r>
    </w:p>
    <w:p>
      <w:pPr>
        <w:spacing w:after="20" w:before="20"/>
        <w:ind w:left="540"/>
      </w:pPr>
      <w:r>
        <w:rPr>
          <w:b/>
          <w:bCs/>
        </w:rPr>
        <w:t xml:space="preserve">C. </w:t>
      </w:r>
      <w:r>
        <w:t xml:space="preserve">A QA-only concern</w:t>
      </w:r>
    </w:p>
    <w:p>
      <w:pPr>
        <w:spacing w:after="20" w:before="20"/>
        <w:ind w:left="540"/>
      </w:pPr>
      <w:r>
        <w:rPr>
          <w:b/>
          <w:bCs/>
        </w:rPr>
        <w:t xml:space="preserve">D. </w:t>
      </w:r>
      <w:r>
        <w:t xml:space="preserve">A release-time decision</w:t>
      </w:r>
    </w:p>
    <w:p>
      <w:pPr>
        <w:spacing w:after="80" w:before="60"/>
        <w:ind w:left="540"/>
      </w:pPr>
      <w:r>
        <w:rPr>
          <w:b/>
          <w:bCs/>
          <w:color w:val="14635F"/>
        </w:rPr>
        <w:t xml:space="preserve">Answer: </w:t>
      </w:r>
      <w:r>
        <w:rPr>
          <w:b/>
          <w:bCs/>
          <w:color w:val="14635F"/>
        </w:rPr>
        <w:t xml:space="preserve">B. </w:t>
      </w:r>
      <w:r>
        <w:rPr>
          <w:i/>
          <w:iCs/>
        </w:rPr>
        <w:t xml:space="preserve">Return type is part of the contract. Non-local fixes (contract, schema, invariant) bounce back to Design. The chapter’s common-mistakes callout addresses this case directly.</w:t>
      </w:r>
    </w:p>
    <w:p>
      <w:pPr>
        <w:pStyle w:val="Heading2"/>
      </w:pPr>
      <w:r>
        <w:t xml:space="preserve">Short Answer</w:t>
      </w:r>
    </w:p>
    <w:p>
      <w:pPr>
        <w:spacing w:after="60" w:before="220"/>
      </w:pPr>
      <w:r>
        <w:rPr>
          <w:b/>
          <w:bCs/>
        </w:rPr>
        <w:t xml:space="preserve">3. </w:t>
      </w:r>
      <w:r>
        <w:t xml:space="preserve">List the seven stages of the execution loop and identify which stage is the most common one teams skip.</w:t>
      </w:r>
      <w:r>
        <w:rPr>
          <w:i/>
          <w:iCs/>
          <w:color w:val="6E6E6E"/>
        </w:rPr>
        <w:t xml:space="preserve">  [LO 11.1]</w:t>
      </w:r>
    </w:p>
    <w:p>
      <w:pPr>
        <w:spacing w:after="80" w:before="20"/>
        <w:ind w:left="540"/>
      </w:pPr>
      <w:r>
        <w:rPr>
          <w:b/>
          <w:bCs/>
          <w:color w:val="14635F"/>
        </w:rPr>
        <w:t xml:space="preserve">Rubric: </w:t>
      </w:r>
      <w:r>
        <w:rPr>
          <w:i/>
          <w:iCs/>
        </w:rPr>
        <w:t xml:space="preserve">The seven stages typically: Design → Develop → QA → Security → Performance → Validate → Release. The most-skipped is usually Validate (cross-artifact consistency check) because its value is invisible until something inconsistent ships. Security and Performance can also be skipped under pressure but are more visibly load-bearing.</w:t>
      </w:r>
    </w:p>
    <w:p>
      <w:pPr>
        <w:spacing w:after="60" w:before="220"/>
      </w:pPr>
      <w:r>
        <w:rPr>
          <w:b/>
          <w:bCs/>
        </w:rPr>
        <w:t xml:space="preserve">4. </w:t>
      </w:r>
      <w:r>
        <w:t xml:space="preserve">Distinguish a local fix from a non-local fix with two specific examples of each.</w:t>
      </w:r>
      <w:r>
        <w:rPr>
          <w:i/>
          <w:iCs/>
          <w:color w:val="6E6E6E"/>
        </w:rPr>
        <w:t xml:space="preserve">  [LO 11.2]</w:t>
      </w:r>
    </w:p>
    <w:p>
      <w:pPr>
        <w:spacing w:after="80" w:before="20"/>
        <w:ind w:left="540"/>
      </w:pPr>
      <w:r>
        <w:rPr>
          <w:b/>
          <w:bCs/>
          <w:color w:val="14635F"/>
        </w:rPr>
        <w:t xml:space="preserve">Rubric: </w:t>
      </w:r>
      <w:r>
        <w:rPr>
          <w:i/>
          <w:iCs/>
        </w:rPr>
        <w:t xml:space="preserve">Local: a typo in a comment, a logic fix that doesn’t change return types or contracts. Non-local: changing a function signature, modifying a schema, altering an invariant. Strong answers note the test: does the change affect anything outside the current artifact? If yes, non-local; if no, local.</w:t>
      </w:r>
    </w:p>
    <w:p>
      <w:pPr>
        <w:pStyle w:val="Heading2"/>
      </w:pPr>
      <w:r>
        <w:t xml:space="preserve">Essay</w:t>
      </w:r>
    </w:p>
    <w:p>
      <w:pPr>
        <w:spacing w:after="60" w:before="240"/>
      </w:pPr>
      <w:r>
        <w:rPr>
          <w:b/>
          <w:bCs/>
        </w:rPr>
        <w:t xml:space="preserve">5. </w:t>
      </w:r>
      <w:r>
        <w:t xml:space="preserve">A change at your organization that "should have been local" turned out to require contract changes and rippled across services. Describe the change, identify why the team initially classified it as local, and propose a discipline that would have caught the mis-classification earlier.</w:t>
      </w:r>
      <w:r>
        <w:rPr>
          <w:i/>
          <w:iCs/>
          <w:color w:val="6E6E6E"/>
        </w:rPr>
        <w:t xml:space="preserve">  [LO 11.1, 11.2]</w:t>
      </w:r>
    </w:p>
    <w:p>
      <w:pPr>
        <w:spacing w:after="80" w:before="20"/>
        <w:ind w:left="540"/>
      </w:pPr>
      <w:r>
        <w:rPr>
          <w:b/>
          <w:bCs/>
          <w:color w:val="14635F"/>
        </w:rPr>
        <w:t xml:space="preserve">Rubric: </w:t>
      </w:r>
      <w:r>
        <w:rPr>
          <w:i/>
          <w:iCs/>
        </w:rPr>
        <w:t xml:space="preserve">Strong answer: describes a real or representative change; identifies the misclassification reasoning (often: "small visible effect" or "single-file change"); proposes a discipline (e.g., a checklist of non-local indicators to run before classifying; a Validator agent invocation on every classification; a "do contracts change?" gate). The point is to show the student can think structurally about the classification mistake.</w:t>
      </w:r>
    </w:p>
    <w:p>
      <w:r>
        <w:br w:type="page"/>
      </w:r>
    </w:p>
    <w:p>
      <w:pPr>
        <w:pStyle w:val="Heading1"/>
      </w:pPr>
      <w:r>
        <w:t xml:space="preserve">Chapter 12 — Anti-Patterns</w:t>
      </w:r>
    </w:p>
    <w:p>
      <w:pPr>
        <w:pStyle w:val="Heading2"/>
      </w:pPr>
      <w:r>
        <w:t xml:space="preserve">Multiple Choice</w:t>
      </w:r>
    </w:p>
    <w:p>
      <w:pPr>
        <w:spacing w:after="80" w:before="220"/>
      </w:pPr>
      <w:r>
        <w:rPr>
          <w:b/>
          <w:bCs/>
        </w:rPr>
        <w:t xml:space="preserve">1. </w:t>
      </w:r>
      <w:r>
        <w:t xml:space="preserve">A team self-assesses and concludes "we don't do any of these anti-patterns." According to the chapter:</w:t>
      </w:r>
      <w:r>
        <w:rPr>
          <w:i/>
          <w:iCs/>
          <w:color w:val="6E6E6E"/>
        </w:rPr>
        <w:t xml:space="preserve">  [LO 12.1]</w:t>
      </w:r>
    </w:p>
    <w:p>
      <w:pPr>
        <w:spacing w:after="20" w:before="20"/>
        <w:ind w:left="540"/>
      </w:pPr>
      <w:r>
        <w:rPr>
          <w:b/>
          <w:bCs/>
        </w:rPr>
        <w:t xml:space="preserve">A. </w:t>
      </w:r>
      <w:r>
        <w:t xml:space="preserve">This is the goal state</w:t>
      </w:r>
    </w:p>
    <w:p>
      <w:pPr>
        <w:spacing w:after="20" w:before="20"/>
        <w:ind w:left="540"/>
      </w:pPr>
      <w:r>
        <w:rPr>
          <w:b/>
          <w:bCs/>
        </w:rPr>
        <w:t xml:space="preserve">B. </w:t>
      </w:r>
      <w:r>
        <w:t xml:space="preserve">This is itself an anti-pattern</w:t>
      </w:r>
    </w:p>
    <w:p>
      <w:pPr>
        <w:spacing w:after="20" w:before="20"/>
        <w:ind w:left="540"/>
      </w:pPr>
      <w:r>
        <w:rPr>
          <w:b/>
          <w:bCs/>
        </w:rPr>
        <w:t xml:space="preserve">C. </w:t>
      </w:r>
      <w:r>
        <w:t xml:space="preserve">This means the team has matured beyond the framework</w:t>
      </w:r>
    </w:p>
    <w:p>
      <w:pPr>
        <w:spacing w:after="20" w:before="20"/>
        <w:ind w:left="540"/>
      </w:pPr>
      <w:r>
        <w:rPr>
          <w:b/>
          <w:bCs/>
        </w:rPr>
        <w:t xml:space="preserve">D. </w:t>
      </w:r>
      <w:r>
        <w:t xml:space="preserve">The chapter doesn’t address this case</w:t>
      </w:r>
    </w:p>
    <w:p>
      <w:pPr>
        <w:spacing w:after="80" w:before="60"/>
        <w:ind w:left="540"/>
      </w:pPr>
      <w:r>
        <w:rPr>
          <w:b/>
          <w:bCs/>
          <w:color w:val="14635F"/>
        </w:rPr>
        <w:t xml:space="preserve">Answer: </w:t>
      </w:r>
      <w:r>
        <w:rPr>
          <w:b/>
          <w:bCs/>
          <w:color w:val="14635F"/>
        </w:rPr>
        <w:t xml:space="preserve">B. </w:t>
      </w:r>
      <w:r>
        <w:rPr>
          <w:i/>
          <w:iCs/>
        </w:rPr>
        <w:t xml:space="preserve">The chapter’s common-mistakes callout names "believing we don’t do any of these" as a failure mode. Self-assessment misses anti-patterns reliably; teams see outcomes and not the discipline that should have produced them.</w:t>
      </w:r>
    </w:p>
    <w:p>
      <w:pPr>
        <w:spacing w:after="80" w:before="220"/>
      </w:pPr>
      <w:r>
        <w:rPr>
          <w:b/>
          <w:bCs/>
        </w:rPr>
        <w:t xml:space="preserve">2. </w:t>
      </w:r>
      <w:r>
        <w:t xml:space="preserve">Three similar incidents in a quarter is, according to the chapter:</w:t>
      </w:r>
      <w:r>
        <w:rPr>
          <w:i/>
          <w:iCs/>
          <w:color w:val="6E6E6E"/>
        </w:rPr>
        <w:t xml:space="preserve">  [LO 12.2]</w:t>
      </w:r>
    </w:p>
    <w:p>
      <w:pPr>
        <w:spacing w:after="20" w:before="20"/>
        <w:ind w:left="540"/>
      </w:pPr>
      <w:r>
        <w:rPr>
          <w:b/>
          <w:bCs/>
        </w:rPr>
        <w:t xml:space="preserve">A. </w:t>
      </w:r>
      <w:r>
        <w:t xml:space="preserve">Coincidence; close individually</w:t>
      </w:r>
    </w:p>
    <w:p>
      <w:pPr>
        <w:spacing w:after="20" w:before="20"/>
        <w:ind w:left="540"/>
      </w:pPr>
      <w:r>
        <w:rPr>
          <w:b/>
          <w:bCs/>
        </w:rPr>
        <w:t xml:space="preserve">B. </w:t>
      </w:r>
      <w:r>
        <w:t xml:space="preserve">A pattern; escalate to engineering</w:t>
      </w:r>
    </w:p>
    <w:p>
      <w:pPr>
        <w:spacing w:after="20" w:before="20"/>
        <w:ind w:left="540"/>
      </w:pPr>
      <w:r>
        <w:rPr>
          <w:b/>
          <w:bCs/>
        </w:rPr>
        <w:t xml:space="preserve">C. </w:t>
      </w:r>
      <w:r>
        <w:t xml:space="preserve">Acceptable variance</w:t>
      </w:r>
    </w:p>
    <w:p>
      <w:pPr>
        <w:spacing w:after="20" w:before="20"/>
        <w:ind w:left="540"/>
      </w:pPr>
      <w:r>
        <w:rPr>
          <w:b/>
          <w:bCs/>
        </w:rPr>
        <w:t xml:space="preserve">D. </w:t>
      </w:r>
      <w:r>
        <w:t xml:space="preserve">A signal to add more retries</w:t>
      </w:r>
    </w:p>
    <w:p>
      <w:pPr>
        <w:spacing w:after="80" w:before="60"/>
        <w:ind w:left="540"/>
      </w:pPr>
      <w:r>
        <w:rPr>
          <w:b/>
          <w:bCs/>
          <w:color w:val="14635F"/>
        </w:rPr>
        <w:t xml:space="preserve">Answer: </w:t>
      </w:r>
      <w:r>
        <w:rPr>
          <w:b/>
          <w:bCs/>
          <w:color w:val="14635F"/>
        </w:rPr>
        <w:t xml:space="preserve">B. </w:t>
      </w:r>
      <w:r>
        <w:rPr>
          <w:i/>
          <w:iCs/>
        </w:rPr>
        <w:t xml:space="preserve">Three is a pattern, not a coincidence. Closing each individually loses the structural thread. The discipline is to escalate when a pattern emerges.</w:t>
      </w:r>
    </w:p>
    <w:p>
      <w:pPr>
        <w:pStyle w:val="Heading2"/>
      </w:pPr>
      <w:r>
        <w:t xml:space="preserve">Short Answer</w:t>
      </w:r>
    </w:p>
    <w:p>
      <w:pPr>
        <w:spacing w:after="60" w:before="220"/>
      </w:pPr>
      <w:r>
        <w:rPr>
          <w:b/>
          <w:bCs/>
        </w:rPr>
        <w:t xml:space="preserve">3. </w:t>
      </w:r>
      <w:r>
        <w:t xml:space="preserve">Pick three of the twelve anti-patterns from Chapter 12 and identify the discipline that prevents each.</w:t>
      </w:r>
      <w:r>
        <w:rPr>
          <w:i/>
          <w:iCs/>
          <w:color w:val="6E6E6E"/>
        </w:rPr>
        <w:t xml:space="preserve">  [LO 12.1]</w:t>
      </w:r>
    </w:p>
    <w:p>
      <w:pPr>
        <w:spacing w:after="80" w:before="20"/>
        <w:ind w:left="540"/>
      </w:pPr>
      <w:r>
        <w:rPr>
          <w:b/>
          <w:bCs/>
          <w:color w:val="14635F"/>
        </w:rPr>
        <w:t xml:space="preserve">Rubric: </w:t>
      </w:r>
      <w:r>
        <w:rPr>
          <w:i/>
          <w:iCs/>
        </w:rPr>
        <w:t xml:space="preserve">Strong answers pair specific anti-patterns with their preventing disciplines. Examples: "skipping QA on small changes" prevented by uniform loop discipline; "shadow channels for approvals" prevented by recorded-approval discipline; "single agent does multiple roles" prevented by role-isolation discipline. Each pair should be specific.</w:t>
      </w:r>
    </w:p>
    <w:p>
      <w:pPr>
        <w:spacing w:after="60" w:before="220"/>
      </w:pPr>
      <w:r>
        <w:rPr>
          <w:b/>
          <w:bCs/>
        </w:rPr>
        <w:t xml:space="preserve">4. </w:t>
      </w:r>
      <w:r>
        <w:t xml:space="preserve">Why does the chapter argue that adding a new agent role is rarely the right response to a recurring failure?</w:t>
      </w:r>
      <w:r>
        <w:rPr>
          <w:i/>
          <w:iCs/>
          <w:color w:val="6E6E6E"/>
        </w:rPr>
        <w:t xml:space="preserve">  [LO 12.2]</w:t>
      </w:r>
    </w:p>
    <w:p>
      <w:pPr>
        <w:spacing w:after="80" w:before="20"/>
        <w:ind w:left="540"/>
      </w:pPr>
      <w:r>
        <w:rPr>
          <w:b/>
          <w:bCs/>
          <w:color w:val="14635F"/>
        </w:rPr>
        <w:t xml:space="preserve">Rubric: </w:t>
      </w:r>
      <w:r>
        <w:rPr>
          <w:i/>
          <w:iCs/>
        </w:rPr>
        <w:t xml:space="preserve">When a workflow keeps producing escapes, the temptation is to add a "reviewer-of-reviewers." The honest fix is usually to repair the discipline that the existing roles already cover. New roles paper over the gap rather than closing it; they also dilute the existing roles’ ownership.</w:t>
      </w:r>
    </w:p>
    <w:p>
      <w:pPr>
        <w:pStyle w:val="Heading2"/>
      </w:pPr>
      <w:r>
        <w:t xml:space="preserve">Essay</w:t>
      </w:r>
    </w:p>
    <w:p>
      <w:pPr>
        <w:spacing w:after="60" w:before="240"/>
      </w:pPr>
      <w:r>
        <w:rPr>
          <w:b/>
          <w:bCs/>
        </w:rPr>
        <w:t xml:space="preserve">5. </w:t>
      </w:r>
      <w:r>
        <w:t xml:space="preserve">Three diagnostic questions from Chapter 12 reliably reveal at least one anti-pattern in any team. Construct a list of five additional diagnostic questions that would surface anti-patterns the chapter’s twelve don't cover. Argue why each question is diagnostic.</w:t>
      </w:r>
      <w:r>
        <w:rPr>
          <w:i/>
          <w:iCs/>
          <w:color w:val="6E6E6E"/>
        </w:rPr>
        <w:t xml:space="preserve">  [LO 12.1, 12.2]</w:t>
      </w:r>
    </w:p>
    <w:p>
      <w:pPr>
        <w:spacing w:after="80" w:before="20"/>
        <w:ind w:left="540"/>
      </w:pPr>
      <w:r>
        <w:rPr>
          <w:b/>
          <w:bCs/>
          <w:color w:val="14635F"/>
        </w:rPr>
        <w:t xml:space="preserve">Rubric: </w:t>
      </w:r>
      <w:r>
        <w:rPr>
          <w:i/>
          <w:iCs/>
        </w:rPr>
        <w:t xml:space="preserve">Strong answer: 5 questions, each tied to an observable team behavior, each testing for a structural pattern not captured in the textbook’s twelve. Examples: "When was the last time a release was actually rolled back, not just patched forward?" (tests rollback discipline); "Can a new engineer reproduce a postmortem decision from the tracker alone?" (tests audit discipline). Argues why each is diagnostic, not just listing them.</w:t>
      </w:r>
    </w:p>
    <w:p>
      <w:r>
        <w:br w:type="page"/>
      </w:r>
    </w:p>
    <w:p>
      <w:pPr>
        <w:pStyle w:val="Heading1"/>
      </w:pPr>
      <w:r>
        <w:t xml:space="preserve">Chapter 13 — Failure-First QA</w:t>
      </w:r>
    </w:p>
    <w:p>
      <w:pPr>
        <w:pStyle w:val="Heading2"/>
      </w:pPr>
      <w:r>
        <w:t xml:space="preserve">Multiple Choice</w:t>
      </w:r>
    </w:p>
    <w:p>
      <w:pPr>
        <w:spacing w:after="80" w:before="220"/>
      </w:pPr>
      <w:r>
        <w:rPr>
          <w:b/>
          <w:bCs/>
        </w:rPr>
        <w:t xml:space="preserve">1. </w:t>
      </w:r>
      <w:r>
        <w:t xml:space="preserve">A team has 4,000 tests and counts this as evidence of test rigor. The chapter's position is:</w:t>
      </w:r>
      <w:r>
        <w:rPr>
          <w:i/>
          <w:iCs/>
          <w:color w:val="6E6E6E"/>
        </w:rPr>
        <w:t xml:space="preserve">  [LO 13.1]</w:t>
      </w:r>
    </w:p>
    <w:p>
      <w:pPr>
        <w:spacing w:after="20" w:before="20"/>
        <w:ind w:left="540"/>
      </w:pPr>
      <w:r>
        <w:rPr>
          <w:b/>
          <w:bCs/>
        </w:rPr>
        <w:t xml:space="preserve">A. </w:t>
      </w:r>
      <w:r>
        <w:t xml:space="preserve">4,000 is excellent; the team is mature</w:t>
      </w:r>
    </w:p>
    <w:p>
      <w:pPr>
        <w:spacing w:after="20" w:before="20"/>
        <w:ind w:left="540"/>
      </w:pPr>
      <w:r>
        <w:rPr>
          <w:b/>
          <w:bCs/>
        </w:rPr>
        <w:t xml:space="preserve">B. </w:t>
      </w:r>
      <w:r>
        <w:t xml:space="preserve">Test count measures effort, not protection</w:t>
      </w:r>
    </w:p>
    <w:p>
      <w:pPr>
        <w:spacing w:after="20" w:before="20"/>
        <w:ind w:left="540"/>
      </w:pPr>
      <w:r>
        <w:rPr>
          <w:b/>
          <w:bCs/>
        </w:rPr>
        <w:t xml:space="preserve">C. </w:t>
      </w:r>
      <w:r>
        <w:t xml:space="preserve">More tests are always better</w:t>
      </w:r>
    </w:p>
    <w:p>
      <w:pPr>
        <w:spacing w:after="20" w:before="20"/>
        <w:ind w:left="540"/>
      </w:pPr>
      <w:r>
        <w:rPr>
          <w:b/>
          <w:bCs/>
        </w:rPr>
        <w:t xml:space="preserve">D. </w:t>
      </w:r>
      <w:r>
        <w:t xml:space="preserve">Test count and quality correlate strongly</w:t>
      </w:r>
    </w:p>
    <w:p>
      <w:pPr>
        <w:spacing w:after="80" w:before="60"/>
        <w:ind w:left="540"/>
      </w:pPr>
      <w:r>
        <w:rPr>
          <w:b/>
          <w:bCs/>
          <w:color w:val="14635F"/>
        </w:rPr>
        <w:t xml:space="preserve">Answer: </w:t>
      </w:r>
      <w:r>
        <w:rPr>
          <w:b/>
          <w:bCs/>
          <w:color w:val="14635F"/>
        </w:rPr>
        <w:t xml:space="preserve">B. </w:t>
      </w:r>
      <w:r>
        <w:rPr>
          <w:i/>
          <w:iCs/>
        </w:rPr>
        <w:t xml:space="preserve">The chapter's common-mistakes callout addresses this directly: counting tests measures effort; what matters is whether every invariant has a guarding test. Most large suites cover the happy path well and failure modes thinly.</w:t>
      </w:r>
    </w:p>
    <w:p>
      <w:pPr>
        <w:spacing w:after="80" w:before="220"/>
      </w:pPr>
      <w:r>
        <w:rPr>
          <w:b/>
          <w:bCs/>
        </w:rPr>
        <w:t xml:space="preserve">2. </w:t>
      </w:r>
      <w:r>
        <w:t xml:space="preserve">Which of the following is NOT one of the recurring categories of failure-mode tests the chapter names?</w:t>
      </w:r>
      <w:r>
        <w:rPr>
          <w:i/>
          <w:iCs/>
          <w:color w:val="6E6E6E"/>
        </w:rPr>
        <w:t xml:space="preserve">  [LO 13.2]</w:t>
      </w:r>
    </w:p>
    <w:p>
      <w:pPr>
        <w:spacing w:after="20" w:before="20"/>
        <w:ind w:left="540"/>
      </w:pPr>
      <w:r>
        <w:rPr>
          <w:b/>
          <w:bCs/>
        </w:rPr>
        <w:t xml:space="preserve">A. </w:t>
      </w:r>
      <w:r>
        <w:t xml:space="preserve">Concurrency</w:t>
      </w:r>
    </w:p>
    <w:p>
      <w:pPr>
        <w:spacing w:after="20" w:before="20"/>
        <w:ind w:left="540"/>
      </w:pPr>
      <w:r>
        <w:rPr>
          <w:b/>
          <w:bCs/>
        </w:rPr>
        <w:t xml:space="preserve">B. </w:t>
      </w:r>
      <w:r>
        <w:t xml:space="preserve">Idempotency</w:t>
      </w:r>
    </w:p>
    <w:p>
      <w:pPr>
        <w:spacing w:after="20" w:before="20"/>
        <w:ind w:left="540"/>
      </w:pPr>
      <w:r>
        <w:rPr>
          <w:b/>
          <w:bCs/>
        </w:rPr>
        <w:t xml:space="preserve">C. </w:t>
      </w:r>
      <w:r>
        <w:t xml:space="preserve">Performance regression</w:t>
      </w:r>
    </w:p>
    <w:p>
      <w:pPr>
        <w:spacing w:after="20" w:before="20"/>
        <w:ind w:left="540"/>
      </w:pPr>
      <w:r>
        <w:rPr>
          <w:b/>
          <w:bCs/>
        </w:rPr>
        <w:t xml:space="preserve">D. </w:t>
      </w:r>
      <w:r>
        <w:t xml:space="preserve">Time-related cases</w:t>
      </w:r>
    </w:p>
    <w:p>
      <w:pPr>
        <w:spacing w:after="80" w:before="60"/>
        <w:ind w:left="540"/>
      </w:pPr>
      <w:r>
        <w:rPr>
          <w:b/>
          <w:bCs/>
          <w:color w:val="14635F"/>
        </w:rPr>
        <w:t xml:space="preserve">Answer: </w:t>
      </w:r>
      <w:r>
        <w:rPr>
          <w:b/>
          <w:bCs/>
          <w:color w:val="14635F"/>
        </w:rPr>
        <w:t xml:space="preserve">C. </w:t>
      </w:r>
      <w:r>
        <w:rPr>
          <w:i/>
          <w:iCs/>
        </w:rPr>
        <w:t xml:space="preserve">The chapter's named categories are concurrency, idempotency, boundaries, failure injection, and time-related cases. Performance regression is its own concern (Chapter 15), not a category in the failure-first QA taxonomy.</w:t>
      </w:r>
    </w:p>
    <w:p>
      <w:pPr>
        <w:pStyle w:val="Heading2"/>
      </w:pPr>
      <w:r>
        <w:t xml:space="preserve">Short Answer</w:t>
      </w:r>
    </w:p>
    <w:p>
      <w:pPr>
        <w:spacing w:after="60" w:before="220"/>
      </w:pPr>
      <w:r>
        <w:rPr>
          <w:b/>
          <w:bCs/>
        </w:rPr>
        <w:t xml:space="preserve">3. </w:t>
      </w:r>
      <w:r>
        <w:t xml:space="preserve">Distinguish "all tests pass" from "the system is correct."</w:t>
      </w:r>
      <w:r>
        <w:rPr>
          <w:i/>
          <w:iCs/>
          <w:color w:val="6E6E6E"/>
        </w:rPr>
        <w:t xml:space="preserve">  [LO 13.3]</w:t>
      </w:r>
    </w:p>
    <w:p>
      <w:pPr>
        <w:spacing w:after="80" w:before="20"/>
        <w:ind w:left="540"/>
      </w:pPr>
      <w:r>
        <w:rPr>
          <w:b/>
          <w:bCs/>
          <w:color w:val="14635F"/>
        </w:rPr>
        <w:t xml:space="preserve">Rubric: </w:t>
      </w:r>
      <w:r>
        <w:rPr>
          <w:i/>
          <w:iCs/>
        </w:rPr>
        <w:t xml:space="preserve">All tests pass means all tests pass. It tells you nothing about cases nobody wrote a test for. The system is correct means it satisfies all its invariants for all reachable inputs. The two diverge whenever invariants exist that aren’t guarded by tests — which is most invariants in most systems.</w:t>
      </w:r>
    </w:p>
    <w:p>
      <w:pPr>
        <w:spacing w:after="60" w:before="220"/>
      </w:pPr>
      <w:r>
        <w:rPr>
          <w:b/>
          <w:bCs/>
        </w:rPr>
        <w:t xml:space="preserve">4. </w:t>
      </w:r>
      <w:r>
        <w:t xml:space="preserve">Why does the chapter argue that low-traffic endpoints still need concurrency tests?</w:t>
      </w:r>
      <w:r>
        <w:rPr>
          <w:i/>
          <w:iCs/>
          <w:color w:val="6E6E6E"/>
        </w:rPr>
        <w:t xml:space="preserve">  [LO 13.2]</w:t>
      </w:r>
    </w:p>
    <w:p>
      <w:pPr>
        <w:spacing w:after="80" w:before="20"/>
        <w:ind w:left="540"/>
      </w:pPr>
      <w:r>
        <w:rPr>
          <w:b/>
          <w:bCs/>
          <w:color w:val="14635F"/>
        </w:rPr>
        <w:t xml:space="preserve">Rubric: </w:t>
      </w:r>
      <w:r>
        <w:rPr>
          <w:i/>
          <w:iCs/>
        </w:rPr>
        <w:t xml:space="preserve">Low traffic is not the absence of contention. Admin endpoints, periodic jobs, and rare operations cluster in unexpected ways. A team that tests concurrency only where it expects contention will be surprised by it where it didn’t.</w:t>
      </w:r>
    </w:p>
    <w:p>
      <w:pPr>
        <w:pStyle w:val="Heading2"/>
      </w:pPr>
      <w:r>
        <w:t xml:space="preserve">Essay</w:t>
      </w:r>
    </w:p>
    <w:p>
      <w:pPr>
        <w:spacing w:after="60" w:before="240"/>
      </w:pPr>
      <w:r>
        <w:rPr>
          <w:b/>
          <w:bCs/>
        </w:rPr>
        <w:t xml:space="preserve">5. </w:t>
      </w:r>
      <w:r>
        <w:t xml:space="preserve">For an invariant in a system you know (e.g., "no two users can claim the same username," "an order total cannot exceed the sum of its line items"), design a failure-first test plan. Identify the categories from Chapter 13 that apply, write one specific test per category, and argue which category is most likely to be skipped in practice.</w:t>
      </w:r>
      <w:r>
        <w:rPr>
          <w:i/>
          <w:iCs/>
          <w:color w:val="6E6E6E"/>
        </w:rPr>
        <w:t xml:space="preserve">  [LO 13.2, 13.3]</w:t>
      </w:r>
    </w:p>
    <w:p>
      <w:pPr>
        <w:spacing w:after="80" w:before="20"/>
        <w:ind w:left="540"/>
      </w:pPr>
      <w:r>
        <w:rPr>
          <w:b/>
          <w:bCs/>
          <w:color w:val="14635F"/>
        </w:rPr>
        <w:t xml:space="preserve">Rubric: </w:t>
      </w:r>
      <w:r>
        <w:rPr>
          <w:i/>
          <w:iCs/>
        </w:rPr>
        <w:t xml:space="preserve">Strong answer: real invariant; tests in at least 3 of the 5 categories with concrete inputs; identifies the most-skipped category with reasoning specific to the invariant (concurrency is most often skipped on "obviously" sequential operations; time-related on "stable" data; failure injection on "reliable" infrastructure).</w:t>
      </w:r>
    </w:p>
    <w:p>
      <w:r>
        <w:br w:type="page"/>
      </w:r>
    </w:p>
    <w:p>
      <w:pPr>
        <w:pStyle w:val="Heading1"/>
      </w:pPr>
      <w:r>
        <w:t xml:space="preserve">Chapter 14 — Security</w:t>
      </w:r>
    </w:p>
    <w:p>
      <w:pPr>
        <w:pStyle w:val="Heading2"/>
      </w:pPr>
      <w:r>
        <w:t xml:space="preserve">Multiple Choice</w:t>
      </w:r>
    </w:p>
    <w:p>
      <w:pPr>
        <w:spacing w:after="80" w:before="220"/>
      </w:pPr>
      <w:r>
        <w:rPr>
          <w:b/>
          <w:bCs/>
        </w:rPr>
        <w:t xml:space="preserve">1. </w:t>
      </w:r>
      <w:r>
        <w:t xml:space="preserve">According to Chapter 14, security in the framework runs as:</w:t>
      </w:r>
      <w:r>
        <w:rPr>
          <w:i/>
          <w:iCs/>
          <w:color w:val="6E6E6E"/>
        </w:rPr>
        <w:t xml:space="preserve">  [LO 14.1]</w:t>
      </w:r>
    </w:p>
    <w:p>
      <w:pPr>
        <w:spacing w:after="20" w:before="20"/>
        <w:ind w:left="540"/>
      </w:pPr>
      <w:r>
        <w:rPr>
          <w:b/>
          <w:bCs/>
        </w:rPr>
        <w:t xml:space="preserve">A. </w:t>
      </w:r>
      <w:r>
        <w:t xml:space="preserve">A single late-stage gate</w:t>
      </w:r>
    </w:p>
    <w:p>
      <w:pPr>
        <w:spacing w:after="20" w:before="20"/>
        <w:ind w:left="540"/>
      </w:pPr>
      <w:r>
        <w:rPr>
          <w:b/>
          <w:bCs/>
        </w:rPr>
        <w:t xml:space="preserve">B. </w:t>
      </w:r>
      <w:r>
        <w:t xml:space="preserve">A thread across stages</w:t>
      </w:r>
    </w:p>
    <w:p>
      <w:pPr>
        <w:spacing w:after="20" w:before="20"/>
        <w:ind w:left="540"/>
      </w:pPr>
      <w:r>
        <w:rPr>
          <w:b/>
          <w:bCs/>
        </w:rPr>
        <w:t xml:space="preserve">C. </w:t>
      </w:r>
      <w:r>
        <w:t xml:space="preserve">An optional concern for non-regulated systems</w:t>
      </w:r>
    </w:p>
    <w:p>
      <w:pPr>
        <w:spacing w:after="20" w:before="20"/>
        <w:ind w:left="540"/>
      </w:pPr>
      <w:r>
        <w:rPr>
          <w:b/>
          <w:bCs/>
        </w:rPr>
        <w:t xml:space="preserve">D. </w:t>
      </w:r>
      <w:r>
        <w:t xml:space="preserve">The Security agent’s sole responsibility</w:t>
      </w:r>
    </w:p>
    <w:p>
      <w:pPr>
        <w:spacing w:after="80" w:before="60"/>
        <w:ind w:left="540"/>
      </w:pPr>
      <w:r>
        <w:rPr>
          <w:b/>
          <w:bCs/>
          <w:color w:val="14635F"/>
        </w:rPr>
        <w:t xml:space="preserve">Answer: </w:t>
      </w:r>
      <w:r>
        <w:rPr>
          <w:b/>
          <w:bCs/>
          <w:color w:val="14635F"/>
        </w:rPr>
        <w:t xml:space="preserve">B. </w:t>
      </w:r>
      <w:r>
        <w:rPr>
          <w:i/>
          <w:iCs/>
        </w:rPr>
        <w:t xml:space="preserve">Security threads across all stages rather than being a single late gate. Each agent role has security responsibilities; the Security agent specializes but doesn’t monopolize.</w:t>
      </w:r>
    </w:p>
    <w:p>
      <w:pPr>
        <w:spacing w:after="80" w:before="220"/>
      </w:pPr>
      <w:r>
        <w:rPr>
          <w:b/>
          <w:bCs/>
        </w:rPr>
        <w:t xml:space="preserve">2. </w:t>
      </w:r>
      <w:r>
        <w:t xml:space="preserve">Which of the following is NOT one of the STRIDE categories?</w:t>
      </w:r>
      <w:r>
        <w:rPr>
          <w:i/>
          <w:iCs/>
          <w:color w:val="6E6E6E"/>
        </w:rPr>
        <w:t xml:space="preserve">  [LO 14.2]</w:t>
      </w:r>
    </w:p>
    <w:p>
      <w:pPr>
        <w:spacing w:after="20" w:before="20"/>
        <w:ind w:left="540"/>
      </w:pPr>
      <w:r>
        <w:rPr>
          <w:b/>
          <w:bCs/>
        </w:rPr>
        <w:t xml:space="preserve">A. </w:t>
      </w:r>
      <w:r>
        <w:t xml:space="preserve">Spoofing</w:t>
      </w:r>
    </w:p>
    <w:p>
      <w:pPr>
        <w:spacing w:after="20" w:before="20"/>
        <w:ind w:left="540"/>
      </w:pPr>
      <w:r>
        <w:rPr>
          <w:b/>
          <w:bCs/>
        </w:rPr>
        <w:t xml:space="preserve">B. </w:t>
      </w:r>
      <w:r>
        <w:t xml:space="preserve">Tampering</w:t>
      </w:r>
    </w:p>
    <w:p>
      <w:pPr>
        <w:spacing w:after="20" w:before="20"/>
        <w:ind w:left="540"/>
      </w:pPr>
      <w:r>
        <w:rPr>
          <w:b/>
          <w:bCs/>
        </w:rPr>
        <w:t xml:space="preserve">C. </w:t>
      </w:r>
      <w:r>
        <w:t xml:space="preserve">Throughput degradation</w:t>
      </w:r>
    </w:p>
    <w:p>
      <w:pPr>
        <w:spacing w:after="20" w:before="20"/>
        <w:ind w:left="540"/>
      </w:pPr>
      <w:r>
        <w:rPr>
          <w:b/>
          <w:bCs/>
        </w:rPr>
        <w:t xml:space="preserve">D. </w:t>
      </w:r>
      <w:r>
        <w:t xml:space="preserve">Repudiation</w:t>
      </w:r>
    </w:p>
    <w:p>
      <w:pPr>
        <w:spacing w:after="80" w:before="60"/>
        <w:ind w:left="540"/>
      </w:pPr>
      <w:r>
        <w:rPr>
          <w:b/>
          <w:bCs/>
          <w:color w:val="14635F"/>
        </w:rPr>
        <w:t xml:space="preserve">Answer: </w:t>
      </w:r>
      <w:r>
        <w:rPr>
          <w:b/>
          <w:bCs/>
          <w:color w:val="14635F"/>
        </w:rPr>
        <w:t xml:space="preserve">C. </w:t>
      </w:r>
      <w:r>
        <w:rPr>
          <w:i/>
          <w:iCs/>
        </w:rPr>
        <w:t xml:space="preserve">STRIDE: Spoofing, Tampering, Repudiation, Information disclosure, Denial of service, Elevation of privilege. Throughput degradation is not part of STRIDE.</w:t>
      </w:r>
    </w:p>
    <w:p>
      <w:pPr>
        <w:spacing w:after="80" w:before="220"/>
      </w:pPr>
      <w:r>
        <w:rPr>
          <w:b/>
          <w:bCs/>
        </w:rPr>
        <w:t xml:space="preserve">3. </w:t>
      </w:r>
      <w:r>
        <w:t xml:space="preserve">A team mitigates a security risk with a test rather than with a structural change. According to the chapter's common-mistakes callout, this is:</w:t>
      </w:r>
      <w:r>
        <w:rPr>
          <w:i/>
          <w:iCs/>
          <w:color w:val="6E6E6E"/>
        </w:rPr>
        <w:t xml:space="preserve">  [LO 14.3]</w:t>
      </w:r>
    </w:p>
    <w:p>
      <w:pPr>
        <w:spacing w:after="20" w:before="20"/>
        <w:ind w:left="540"/>
      </w:pPr>
      <w:r>
        <w:rPr>
          <w:b/>
          <w:bCs/>
        </w:rPr>
        <w:t xml:space="preserve">A. </w:t>
      </w:r>
      <w:r>
        <w:t xml:space="preserve">Always the right approach</w:t>
      </w:r>
    </w:p>
    <w:p>
      <w:pPr>
        <w:spacing w:after="20" w:before="20"/>
        <w:ind w:left="540"/>
      </w:pPr>
      <w:r>
        <w:rPr>
          <w:b/>
          <w:bCs/>
        </w:rPr>
        <w:t xml:space="preserve">B. </w:t>
      </w:r>
      <w:r>
        <w:t xml:space="preserve">Sometimes appropriate but riskier than construction-level mitigation</w:t>
      </w:r>
    </w:p>
    <w:p>
      <w:pPr>
        <w:spacing w:after="20" w:before="20"/>
        <w:ind w:left="540"/>
      </w:pPr>
      <w:r>
        <w:rPr>
          <w:b/>
          <w:bCs/>
        </w:rPr>
        <w:t xml:space="preserve">C. </w:t>
      </w:r>
      <w:r>
        <w:t xml:space="preserve">Required by the framework</w:t>
      </w:r>
    </w:p>
    <w:p>
      <w:pPr>
        <w:spacing w:after="20" w:before="20"/>
        <w:ind w:left="540"/>
      </w:pPr>
      <w:r>
        <w:rPr>
          <w:b/>
          <w:bCs/>
        </w:rPr>
        <w:t xml:space="preserve">D. </w:t>
      </w:r>
      <w:r>
        <w:t xml:space="preserve">Recommended for all classes of risk</w:t>
      </w:r>
    </w:p>
    <w:p>
      <w:pPr>
        <w:spacing w:after="80" w:before="60"/>
        <w:ind w:left="540"/>
      </w:pPr>
      <w:r>
        <w:rPr>
          <w:b/>
          <w:bCs/>
          <w:color w:val="14635F"/>
        </w:rPr>
        <w:t xml:space="preserve">Answer: </w:t>
      </w:r>
      <w:r>
        <w:rPr>
          <w:b/>
          <w:bCs/>
          <w:color w:val="14635F"/>
        </w:rPr>
        <w:t xml:space="preserve">B. </w:t>
      </w:r>
      <w:r>
        <w:rPr>
          <w:i/>
          <w:iCs/>
        </w:rPr>
        <w:t xml:space="preserve">The chapter's position: a test that confirms cross-tenant data is rejected is useful; a database constraint that prevents cross-tenant queries is better. Test-mitigated security depends on the test’s correctness, coverage, and execution; construction-mitigated security depends on none of those.</w:t>
      </w:r>
    </w:p>
    <w:p>
      <w:pPr>
        <w:pStyle w:val="Heading2"/>
      </w:pPr>
      <w:r>
        <w:t xml:space="preserve">Short Answer</w:t>
      </w:r>
    </w:p>
    <w:p>
      <w:pPr>
        <w:spacing w:after="60" w:before="220"/>
      </w:pPr>
      <w:r>
        <w:rPr>
          <w:b/>
          <w:bCs/>
        </w:rPr>
        <w:t xml:space="preserve">4. </w:t>
      </w:r>
      <w:r>
        <w:t xml:space="preserve">Apply STRIDE to an authentication endpoint of your choosing. List one specific threat per category.</w:t>
      </w:r>
      <w:r>
        <w:rPr>
          <w:i/>
          <w:iCs/>
          <w:color w:val="6E6E6E"/>
        </w:rPr>
        <w:t xml:space="preserve">  [LO 14.2]</w:t>
      </w:r>
    </w:p>
    <w:p>
      <w:pPr>
        <w:spacing w:after="80" w:before="20"/>
        <w:ind w:left="540"/>
      </w:pPr>
      <w:r>
        <w:rPr>
          <w:b/>
          <w:bCs/>
          <w:color w:val="14635F"/>
        </w:rPr>
        <w:t xml:space="preserve">Rubric: </w:t>
      </w:r>
      <w:r>
        <w:rPr>
          <w:i/>
          <w:iCs/>
        </w:rPr>
        <w:t xml:space="preserve">Strong answers produce concrete threats: Spoofing (credential reuse / replay attacks); Tampering (modifying session tokens); Repudiation (no audit log of login attempts); Information disclosure (timing-based username enumeration); Denial of service (rate-limit absent or bypassable); Elevation of privilege (post-auth role check missing for admin actions). Specific to authentication, not generic.</w:t>
      </w:r>
    </w:p>
    <w:p>
      <w:pPr>
        <w:spacing w:after="60" w:before="220"/>
      </w:pPr>
      <w:r>
        <w:rPr>
          <w:b/>
          <w:bCs/>
        </w:rPr>
        <w:t xml:space="preserve">5. </w:t>
      </w:r>
      <w:r>
        <w:t xml:space="preserve">Why does the chapter treat the meta-surface (agents, controller, memory) as itself attack surface?</w:t>
      </w:r>
      <w:r>
        <w:rPr>
          <w:i/>
          <w:iCs/>
          <w:color w:val="6E6E6E"/>
        </w:rPr>
        <w:t xml:space="preserve">  [LO 14.1]</w:t>
      </w:r>
    </w:p>
    <w:p>
      <w:pPr>
        <w:spacing w:after="80" w:before="20"/>
        <w:ind w:left="540"/>
      </w:pPr>
      <w:r>
        <w:rPr>
          <w:b/>
          <w:bCs/>
          <w:color w:val="14635F"/>
        </w:rPr>
        <w:t xml:space="preserve">Rubric: </w:t>
      </w:r>
      <w:r>
        <w:rPr>
          <w:i/>
          <w:iCs/>
        </w:rPr>
        <w:t xml:space="preserve">Agents can be prompt-injected, controllers can be bypassed, memory can be poisoned. A security review covering only the application is a review of part of the system. The meta-surface deserves the same discipline applied to the application.</w:t>
      </w:r>
    </w:p>
    <w:p>
      <w:pPr>
        <w:pStyle w:val="Heading2"/>
      </w:pPr>
      <w:r>
        <w:t xml:space="preserve">Essay</w:t>
      </w:r>
    </w:p>
    <w:p>
      <w:pPr>
        <w:spacing w:after="60" w:before="240"/>
      </w:pPr>
      <w:r>
        <w:rPr>
          <w:b/>
          <w:bCs/>
        </w:rPr>
        <w:t xml:space="preserve">6. </w:t>
      </w:r>
      <w:r>
        <w:t xml:space="preserve">A team argues their internal-only system "doesn't need STRIDE because it's not internet-facing." Construct a response that takes their argument seriously and identifies which STRIDE categories still apply to internal systems. Argue whether STRIDE adds value to internal-system security review.</w:t>
      </w:r>
      <w:r>
        <w:rPr>
          <w:i/>
          <w:iCs/>
          <w:color w:val="6E6E6E"/>
        </w:rPr>
        <w:t xml:space="preserve">  [LO 14.1, 14.2]</w:t>
      </w:r>
    </w:p>
    <w:p>
      <w:pPr>
        <w:spacing w:after="80" w:before="20"/>
        <w:ind w:left="540"/>
      </w:pPr>
      <w:r>
        <w:rPr>
          <w:b/>
          <w:bCs/>
          <w:color w:val="14635F"/>
        </w:rPr>
        <w:t xml:space="preserve">Rubric: </w:t>
      </w:r>
      <w:r>
        <w:rPr>
          <w:i/>
          <w:iCs/>
        </w:rPr>
        <w:t xml:space="preserve">Strong answer: takes the team’s argument seriously (internal systems do face different threat profile; some STRIDE categories may be lower priority). Identifies categories that still apply: Spoofing (compromised credentials, lateral movement), Repudiation (insider audit), Information disclosure (over-permissive data access), Elevation (privilege escalation by insiders). Argues STRIDE adds value: structured vocabulary, prevents the "we’re internal so we’re fine" failure mode that the chapter’s common-mistakes callout names.</w:t>
      </w:r>
    </w:p>
    <w:p>
      <w:r>
        <w:br w:type="page"/>
      </w:r>
    </w:p>
    <w:p>
      <w:pPr>
        <w:pStyle w:val="Heading1"/>
      </w:pPr>
      <w:r>
        <w:t xml:space="preserve">Chapter 15 — Performance</w:t>
      </w:r>
    </w:p>
    <w:p>
      <w:pPr>
        <w:pStyle w:val="Heading2"/>
      </w:pPr>
      <w:r>
        <w:t xml:space="preserve">Multiple Choice</w:t>
      </w:r>
    </w:p>
    <w:p>
      <w:pPr>
        <w:spacing w:after="80" w:before="220"/>
      </w:pPr>
      <w:r>
        <w:rPr>
          <w:b/>
          <w:bCs/>
        </w:rPr>
        <w:t xml:space="preserve">1. </w:t>
      </w:r>
      <w:r>
        <w:t xml:space="preserve">A dashboard shows median latency at 200ms with p99 at 5 seconds. According to Chapter 15, this means:</w:t>
      </w:r>
      <w:r>
        <w:rPr>
          <w:i/>
          <w:iCs/>
          <w:color w:val="6E6E6E"/>
        </w:rPr>
        <w:t xml:space="preserve">  [LO 15.1]</w:t>
      </w:r>
    </w:p>
    <w:p>
      <w:pPr>
        <w:spacing w:after="20" w:before="20"/>
        <w:ind w:left="540"/>
      </w:pPr>
      <w:r>
        <w:rPr>
          <w:b/>
          <w:bCs/>
        </w:rPr>
        <w:t xml:space="preserve">A. </w:t>
      </w:r>
      <w:r>
        <w:t xml:space="preserve">The system is performing well; median is good</w:t>
      </w:r>
    </w:p>
    <w:p>
      <w:pPr>
        <w:spacing w:after="20" w:before="20"/>
        <w:ind w:left="540"/>
      </w:pPr>
      <w:r>
        <w:rPr>
          <w:b/>
          <w:bCs/>
        </w:rPr>
        <w:t xml:space="preserve">B. </w:t>
      </w:r>
      <w:r>
        <w:t xml:space="preserve">The 1% of users hitting the tail experience something close to a broken system</w:t>
      </w:r>
    </w:p>
    <w:p>
      <w:pPr>
        <w:spacing w:after="20" w:before="20"/>
        <w:ind w:left="540"/>
      </w:pPr>
      <w:r>
        <w:rPr>
          <w:b/>
          <w:bCs/>
        </w:rPr>
        <w:t xml:space="preserve">C. </w:t>
      </w:r>
      <w:r>
        <w:t xml:space="preserve">The metric is broken</w:t>
      </w:r>
    </w:p>
    <w:p>
      <w:pPr>
        <w:spacing w:after="20" w:before="20"/>
        <w:ind w:left="540"/>
      </w:pPr>
      <w:r>
        <w:rPr>
          <w:b/>
          <w:bCs/>
        </w:rPr>
        <w:t xml:space="preserve">D. </w:t>
      </w:r>
      <w:r>
        <w:t xml:space="preserve">p99 is not a useful measurement</w:t>
      </w:r>
    </w:p>
    <w:p>
      <w:pPr>
        <w:spacing w:after="80" w:before="60"/>
        <w:ind w:left="540"/>
      </w:pPr>
      <w:r>
        <w:rPr>
          <w:b/>
          <w:bCs/>
          <w:color w:val="14635F"/>
        </w:rPr>
        <w:t xml:space="preserve">Answer: </w:t>
      </w:r>
      <w:r>
        <w:rPr>
          <w:b/>
          <w:bCs/>
          <w:color w:val="14635F"/>
        </w:rPr>
        <w:t xml:space="preserve">B. </w:t>
      </w:r>
      <w:r>
        <w:rPr>
          <w:i/>
          <w:iCs/>
        </w:rPr>
        <w:t xml:space="preserve">User-perceived performance lives in the tail. A 1% rate means many real users encounter the tail; their experience is what determines retention.</w:t>
      </w:r>
    </w:p>
    <w:p>
      <w:pPr>
        <w:spacing w:after="80" w:before="220"/>
      </w:pPr>
      <w:r>
        <w:rPr>
          <w:b/>
          <w:bCs/>
        </w:rPr>
        <w:t xml:space="preserve">2. </w:t>
      </w:r>
      <w:r>
        <w:t xml:space="preserve">A team treats every endpoint as critical-path. According to Chapter 15:</w:t>
      </w:r>
      <w:r>
        <w:rPr>
          <w:i/>
          <w:iCs/>
          <w:color w:val="6E6E6E"/>
        </w:rPr>
        <w:t xml:space="preserve">  [LO 15.2]</w:t>
      </w:r>
    </w:p>
    <w:p>
      <w:pPr>
        <w:spacing w:after="20" w:before="20"/>
        <w:ind w:left="540"/>
      </w:pPr>
      <w:r>
        <w:rPr>
          <w:b/>
          <w:bCs/>
        </w:rPr>
        <w:t xml:space="preserve">A. </w:t>
      </w:r>
      <w:r>
        <w:t xml:space="preserve">This is rigorous and recommended</w:t>
      </w:r>
    </w:p>
    <w:p>
      <w:pPr>
        <w:spacing w:after="20" w:before="20"/>
        <w:ind w:left="540"/>
      </w:pPr>
      <w:r>
        <w:rPr>
          <w:b/>
          <w:bCs/>
        </w:rPr>
        <w:t xml:space="preserve">B. </w:t>
      </w:r>
      <w:r>
        <w:t xml:space="preserve">If every endpoint is critical, none of them are</w:t>
      </w:r>
    </w:p>
    <w:p>
      <w:pPr>
        <w:spacing w:after="20" w:before="20"/>
        <w:ind w:left="540"/>
      </w:pPr>
      <w:r>
        <w:rPr>
          <w:b/>
          <w:bCs/>
        </w:rPr>
        <w:t xml:space="preserve">C. </w:t>
      </w:r>
      <w:r>
        <w:t xml:space="preserve">This depends on the system's scale</w:t>
      </w:r>
    </w:p>
    <w:p>
      <w:pPr>
        <w:spacing w:after="20" w:before="20"/>
        <w:ind w:left="540"/>
      </w:pPr>
      <w:r>
        <w:rPr>
          <w:b/>
          <w:bCs/>
        </w:rPr>
        <w:t xml:space="preserve">D. </w:t>
      </w:r>
      <w:r>
        <w:t xml:space="preserve">This is required by the framework</w:t>
      </w:r>
    </w:p>
    <w:p>
      <w:pPr>
        <w:spacing w:after="80" w:before="60"/>
        <w:ind w:left="540"/>
      </w:pPr>
      <w:r>
        <w:rPr>
          <w:b/>
          <w:bCs/>
          <w:color w:val="14635F"/>
        </w:rPr>
        <w:t xml:space="preserve">Answer: </w:t>
      </w:r>
      <w:r>
        <w:rPr>
          <w:b/>
          <w:bCs/>
          <w:color w:val="14635F"/>
        </w:rPr>
        <w:t xml:space="preserve">B. </w:t>
      </w:r>
      <w:r>
        <w:rPr>
          <w:i/>
          <w:iCs/>
        </w:rPr>
        <w:t xml:space="preserve">The chapter's common-mistakes callout names this directly: when the budget is diluted across everything, operations that don’t need it consume budget that operations that do need it could have used.</w:t>
      </w:r>
    </w:p>
    <w:p>
      <w:pPr>
        <w:pStyle w:val="Heading2"/>
      </w:pPr>
      <w:r>
        <w:t xml:space="preserve">Short Answer</w:t>
      </w:r>
    </w:p>
    <w:p>
      <w:pPr>
        <w:spacing w:after="60" w:before="220"/>
      </w:pPr>
      <w:r>
        <w:rPr>
          <w:b/>
          <w:bCs/>
        </w:rPr>
        <w:t xml:space="preserve">3. </w:t>
      </w:r>
      <w:r>
        <w:t xml:space="preserve">Distinguish a critical-path operation from a non-critical operation. Give one example of each in a system you know.</w:t>
      </w:r>
      <w:r>
        <w:rPr>
          <w:i/>
          <w:iCs/>
          <w:color w:val="6E6E6E"/>
        </w:rPr>
        <w:t xml:space="preserve">  [LO 15.2]</w:t>
      </w:r>
    </w:p>
    <w:p>
      <w:pPr>
        <w:spacing w:after="80" w:before="20"/>
        <w:ind w:left="540"/>
      </w:pPr>
      <w:r>
        <w:rPr>
          <w:b/>
          <w:bCs/>
          <w:color w:val="14635F"/>
        </w:rPr>
        <w:t xml:space="preserve">Rubric: </w:t>
      </w:r>
      <w:r>
        <w:rPr>
          <w:i/>
          <w:iCs/>
        </w:rPr>
        <w:t xml:space="preserve">Critical-path: operations on which user perception of the system depends (login, checkout, content load). Non-critical: operations that can degrade gracefully (analytics writes, email sending, recommendations refresh). Strong answers note that the distinction is ultimately about what user-visible breakage looks like, not about implementation complexity.</w:t>
      </w:r>
    </w:p>
    <w:p>
      <w:pPr>
        <w:spacing w:after="60" w:before="220"/>
      </w:pPr>
      <w:r>
        <w:rPr>
          <w:b/>
          <w:bCs/>
        </w:rPr>
        <w:t xml:space="preserve">4. </w:t>
      </w:r>
      <w:r>
        <w:t xml:space="preserve">Why does the chapter argue that recurring waivers are themselves a signal to investigate?</w:t>
      </w:r>
      <w:r>
        <w:rPr>
          <w:i/>
          <w:iCs/>
          <w:color w:val="6E6E6E"/>
        </w:rPr>
        <w:t xml:space="preserve">  [LO 15.3]</w:t>
      </w:r>
    </w:p>
    <w:p>
      <w:pPr>
        <w:spacing w:after="80" w:before="20"/>
        <w:ind w:left="540"/>
      </w:pPr>
      <w:r>
        <w:rPr>
          <w:b/>
          <w:bCs/>
          <w:color w:val="14635F"/>
        </w:rPr>
        <w:t xml:space="preserve">Rubric: </w:t>
      </w:r>
      <w:r>
        <w:rPr>
          <w:i/>
          <w:iCs/>
        </w:rPr>
        <w:t xml:space="preserve">A documented waiver for a single regression is a tool. Five waivers on the same path within a quarter is a signal that the budget is wrong, the path is broken, or both. Continuing to issue waivers makes the situation worse; the recurring pattern is the diagnostic.</w:t>
      </w:r>
    </w:p>
    <w:p>
      <w:pPr>
        <w:pStyle w:val="Heading2"/>
      </w:pPr>
      <w:r>
        <w:t xml:space="preserve">Essay</w:t>
      </w:r>
    </w:p>
    <w:p>
      <w:pPr>
        <w:spacing w:after="60" w:before="240"/>
      </w:pPr>
      <w:r>
        <w:rPr>
          <w:b/>
          <w:bCs/>
        </w:rPr>
        <w:t xml:space="preserve">5. </w:t>
      </w:r>
      <w:r>
        <w:t xml:space="preserve">For a system you have built or operated, identify the critical path explicitly. Set p50/p95/p99 budgets for each step. Identify what would trigger a waiver request and what condition would trigger refusing the waiver. Argue whether your team would actually hold the line on the budgets.</w:t>
      </w:r>
      <w:r>
        <w:rPr>
          <w:i/>
          <w:iCs/>
          <w:color w:val="6E6E6E"/>
        </w:rPr>
        <w:t xml:space="preserve">  [LO 15.2, 15.3]</w:t>
      </w:r>
    </w:p>
    <w:p>
      <w:pPr>
        <w:spacing w:after="80" w:before="20"/>
        <w:ind w:left="540"/>
      </w:pPr>
      <w:r>
        <w:rPr>
          <w:b/>
          <w:bCs/>
          <w:color w:val="14635F"/>
        </w:rPr>
        <w:t xml:space="preserve">Rubric: </w:t>
      </w:r>
      <w:r>
        <w:rPr>
          <w:i/>
          <w:iCs/>
        </w:rPr>
        <w:t xml:space="preserve">Strong answer: real system; explicit critical path with named steps; specific p50/p95/p99 numbers per step (not generic claims about budgets); explicit waiver triggers (e.g., "regression of &lt;10% with mitigation deployed within sprint" allows; "regression with no mitigation plan" refuses). Honest closer about whether the team would hold the line is the differentiating element.</w:t>
      </w:r>
    </w:p>
    <w:p>
      <w:r>
        <w:br w:type="page"/>
      </w:r>
    </w:p>
    <w:p>
      <w:pPr>
        <w:pStyle w:val="Heading1"/>
      </w:pPr>
      <w:r>
        <w:t xml:space="preserve">Chapter 16 — Observability</w:t>
      </w:r>
    </w:p>
    <w:p>
      <w:pPr>
        <w:pStyle w:val="Heading2"/>
      </w:pPr>
      <w:r>
        <w:t xml:space="preserve">Multiple Choice</w:t>
      </w:r>
    </w:p>
    <w:p>
      <w:pPr>
        <w:spacing w:after="80" w:before="220"/>
      </w:pPr>
      <w:r>
        <w:rPr>
          <w:b/>
          <w:bCs/>
        </w:rPr>
        <w:t xml:space="preserve">1. </w:t>
      </w:r>
      <w:r>
        <w:t xml:space="preserve">The four axes of observability in Chapter 16 are:</w:t>
      </w:r>
      <w:r>
        <w:rPr>
          <w:i/>
          <w:iCs/>
          <w:color w:val="6E6E6E"/>
        </w:rPr>
        <w:t xml:space="preserve">  [LO 16.1]</w:t>
      </w:r>
    </w:p>
    <w:p>
      <w:pPr>
        <w:spacing w:after="20" w:before="20"/>
        <w:ind w:left="540"/>
      </w:pPr>
      <w:r>
        <w:rPr>
          <w:b/>
          <w:bCs/>
        </w:rPr>
        <w:t xml:space="preserve">A. </w:t>
      </w:r>
      <w:r>
        <w:t xml:space="preserve">Logs, traces, metrics, alerts</w:t>
      </w:r>
    </w:p>
    <w:p>
      <w:pPr>
        <w:spacing w:after="20" w:before="20"/>
        <w:ind w:left="540"/>
      </w:pPr>
      <w:r>
        <w:rPr>
          <w:b/>
          <w:bCs/>
        </w:rPr>
        <w:t xml:space="preserve">B. </w:t>
      </w:r>
      <w:r>
        <w:t xml:space="preserve">Logs, traces, metrics, agent decision logs</w:t>
      </w:r>
    </w:p>
    <w:p>
      <w:pPr>
        <w:spacing w:after="20" w:before="20"/>
        <w:ind w:left="540"/>
      </w:pPr>
      <w:r>
        <w:rPr>
          <w:b/>
          <w:bCs/>
        </w:rPr>
        <w:t xml:space="preserve">C. </w:t>
      </w:r>
      <w:r>
        <w:t xml:space="preserve">Metrics, dashboards, alerts, runbooks</w:t>
      </w:r>
    </w:p>
    <w:p>
      <w:pPr>
        <w:spacing w:after="20" w:before="20"/>
        <w:ind w:left="540"/>
      </w:pPr>
      <w:r>
        <w:rPr>
          <w:b/>
          <w:bCs/>
        </w:rPr>
        <w:t xml:space="preserve">D. </w:t>
      </w:r>
      <w:r>
        <w:t xml:space="preserve">Logs, errors, performance, security</w:t>
      </w:r>
    </w:p>
    <w:p>
      <w:pPr>
        <w:spacing w:after="80" w:before="60"/>
        <w:ind w:left="540"/>
      </w:pPr>
      <w:r>
        <w:rPr>
          <w:b/>
          <w:bCs/>
          <w:color w:val="14635F"/>
        </w:rPr>
        <w:t xml:space="preserve">Answer: </w:t>
      </w:r>
      <w:r>
        <w:rPr>
          <w:b/>
          <w:bCs/>
          <w:color w:val="14635F"/>
        </w:rPr>
        <w:t xml:space="preserve">B. </w:t>
      </w:r>
      <w:r>
        <w:rPr>
          <w:i/>
          <w:iCs/>
        </w:rPr>
        <w:t xml:space="preserve">The four axes are logs, traces, metrics, and agent decision logs. The fourth axis is what separates a debuggable agentic system from one where production behavior is reconstructed by guesswork.</w:t>
      </w:r>
    </w:p>
    <w:p>
      <w:pPr>
        <w:spacing w:after="80" w:before="220"/>
      </w:pPr>
      <w:r>
        <w:rPr>
          <w:b/>
          <w:bCs/>
        </w:rPr>
        <w:t xml:space="preserve">2. </w:t>
      </w:r>
      <w:r>
        <w:t xml:space="preserve">A team logs decision logs to the same stream as application logs. According to Chapter 16:</w:t>
      </w:r>
      <w:r>
        <w:rPr>
          <w:i/>
          <w:iCs/>
          <w:color w:val="6E6E6E"/>
        </w:rPr>
        <w:t xml:space="preserve">  [LO 16.2]</w:t>
      </w:r>
    </w:p>
    <w:p>
      <w:pPr>
        <w:spacing w:after="20" w:before="20"/>
        <w:ind w:left="540"/>
      </w:pPr>
      <w:r>
        <w:rPr>
          <w:b/>
          <w:bCs/>
        </w:rPr>
        <w:t xml:space="preserve">A. </w:t>
      </w:r>
      <w:r>
        <w:t xml:space="preserve">This is efficient and recommended</w:t>
      </w:r>
    </w:p>
    <w:p>
      <w:pPr>
        <w:spacing w:after="20" w:before="20"/>
        <w:ind w:left="540"/>
      </w:pPr>
      <w:r>
        <w:rPr>
          <w:b/>
          <w:bCs/>
        </w:rPr>
        <w:t xml:space="preserve">B. </w:t>
      </w:r>
      <w:r>
        <w:t xml:space="preserve">The decisions exist but are operationally unreachable</w:t>
      </w:r>
    </w:p>
    <w:p>
      <w:pPr>
        <w:spacing w:after="20" w:before="20"/>
        <w:ind w:left="540"/>
      </w:pPr>
      <w:r>
        <w:rPr>
          <w:b/>
          <w:bCs/>
        </w:rPr>
        <w:t xml:space="preserve">C. </w:t>
      </w:r>
      <w:r>
        <w:t xml:space="preserve">It has no effect on debugging</w:t>
      </w:r>
    </w:p>
    <w:p>
      <w:pPr>
        <w:spacing w:after="20" w:before="20"/>
        <w:ind w:left="540"/>
      </w:pPr>
      <w:r>
        <w:rPr>
          <w:b/>
          <w:bCs/>
        </w:rPr>
        <w:t xml:space="preserve">D. </w:t>
      </w:r>
      <w:r>
        <w:t xml:space="preserve">It saves storage cost without trade-offs</w:t>
      </w:r>
    </w:p>
    <w:p>
      <w:pPr>
        <w:spacing w:after="80" w:before="60"/>
        <w:ind w:left="540"/>
      </w:pPr>
      <w:r>
        <w:rPr>
          <w:b/>
          <w:bCs/>
          <w:color w:val="14635F"/>
        </w:rPr>
        <w:t xml:space="preserve">Answer: </w:t>
      </w:r>
      <w:r>
        <w:rPr>
          <w:b/>
          <w:bCs/>
          <w:color w:val="14635F"/>
        </w:rPr>
        <w:t xml:space="preserve">B. </w:t>
      </w:r>
      <w:r>
        <w:rPr>
          <w:i/>
          <w:iCs/>
        </w:rPr>
        <w:t xml:space="preserve">Decision logs need their own schema, retention, and query path. Mixing them produces logs that are technically present but operationally useless: the question "why did the agent decide X" becomes unanswerable.</w:t>
      </w:r>
    </w:p>
    <w:p>
      <w:pPr>
        <w:pStyle w:val="Heading2"/>
      </w:pPr>
      <w:r>
        <w:t xml:space="preserve">Short Answer</w:t>
      </w:r>
    </w:p>
    <w:p>
      <w:pPr>
        <w:spacing w:after="60" w:before="220"/>
      </w:pPr>
      <w:r>
        <w:rPr>
          <w:b/>
          <w:bCs/>
        </w:rPr>
        <w:t xml:space="preserve">3. </w:t>
      </w:r>
      <w:r>
        <w:t xml:space="preserve">Why does the chapter argue against "logging everything for safety"?</w:t>
      </w:r>
      <w:r>
        <w:rPr>
          <w:i/>
          <w:iCs/>
          <w:color w:val="6E6E6E"/>
        </w:rPr>
        <w:t xml:space="preserve">  [LO 16.2]</w:t>
      </w:r>
    </w:p>
    <w:p>
      <w:pPr>
        <w:spacing w:after="80" w:before="20"/>
        <w:ind w:left="540"/>
      </w:pPr>
      <w:r>
        <w:rPr>
          <w:b/>
          <w:bCs/>
          <w:color w:val="14635F"/>
        </w:rPr>
        <w:t xml:space="preserve">Rubric: </w:t>
      </w:r>
      <w:r>
        <w:rPr>
          <w:i/>
          <w:iCs/>
        </w:rPr>
        <w:t xml:space="preserve">High-cardinality fields explode dashboard cost; verbose logs drown signal in noise; full traces sampled at 100% are unaffordable at scale. The discipline is high signal, not high volume. Strong answers note that the goal of observability is debuggability, not completeness; selectivity is what makes the data usable.</w:t>
      </w:r>
    </w:p>
    <w:p>
      <w:pPr>
        <w:spacing w:after="60" w:before="220"/>
      </w:pPr>
      <w:r>
        <w:rPr>
          <w:b/>
          <w:bCs/>
        </w:rPr>
        <w:t xml:space="preserve">4. </w:t>
      </w:r>
      <w:r>
        <w:t xml:space="preserve">Why does the chapter argue that observability instrumented after an incident is observability that wasn't there when needed?</w:t>
      </w:r>
      <w:r>
        <w:rPr>
          <w:i/>
          <w:iCs/>
          <w:color w:val="6E6E6E"/>
        </w:rPr>
        <w:t xml:space="preserve">  [LO 16.3]</w:t>
      </w:r>
    </w:p>
    <w:p>
      <w:pPr>
        <w:spacing w:after="80" w:before="20"/>
        <w:ind w:left="540"/>
      </w:pPr>
      <w:r>
        <w:rPr>
          <w:b/>
          <w:bCs/>
          <w:color w:val="14635F"/>
        </w:rPr>
        <w:t xml:space="preserve">Rubric: </w:t>
      </w:r>
      <w:r>
        <w:rPr>
          <w:i/>
          <w:iCs/>
        </w:rPr>
        <w:t xml:space="preserve">Each new endpoint, agent, memory artifact gets its observability instrumented at design time, not in postmortem. Post-incident instrumentation captures the lesson but doesn’t prevent the incident; pre-incident instrumentation is what reduces incident frequency. The discipline is to treat observability as a design-time concern.</w:t>
      </w:r>
    </w:p>
    <w:p>
      <w:pPr>
        <w:pStyle w:val="Heading2"/>
      </w:pPr>
      <w:r>
        <w:t xml:space="preserve">Essay</w:t>
      </w:r>
    </w:p>
    <w:p>
      <w:pPr>
        <w:spacing w:after="60" w:before="240"/>
      </w:pPr>
      <w:r>
        <w:rPr>
          <w:b/>
          <w:bCs/>
        </w:rPr>
        <w:t xml:space="preserve">5. </w:t>
      </w:r>
      <w:r>
        <w:t xml:space="preserve">For each of the four observability axes, identify what an instrumented agent role should produce. For an example role of your choosing, write specific examples (one log entry, one trace span, one metric, one decision log entry). Argue which of the four axes is most often skipped in practice.</w:t>
      </w:r>
      <w:r>
        <w:rPr>
          <w:i/>
          <w:iCs/>
          <w:color w:val="6E6E6E"/>
        </w:rPr>
        <w:t xml:space="preserve">  [LO 16.1, 16.3]</w:t>
      </w:r>
    </w:p>
    <w:p>
      <w:pPr>
        <w:spacing w:after="80" w:before="20"/>
        <w:ind w:left="540"/>
      </w:pPr>
      <w:r>
        <w:rPr>
          <w:b/>
          <w:bCs/>
          <w:color w:val="14635F"/>
        </w:rPr>
        <w:t xml:space="preserve">Rubric: </w:t>
      </w:r>
      <w:r>
        <w:rPr>
          <w:i/>
          <w:iCs/>
        </w:rPr>
        <w:t xml:space="preserve">Strong answer: takes one role; produces concrete examples on each axis. Logs: a structured log of an exception. Trace: an OTel-style span with attributes. Metric: a histogram of a per-invocation duration. Decision log: a record of an agent’s decision with prompt_id and reason. Argues the most-skipped: usually decision logs (the newest and least-supported by tooling) or traces (most expensive in terms of instrumentation work).</w:t>
      </w:r>
    </w:p>
    <w:p>
      <w:r>
        <w:br w:type="page"/>
      </w:r>
    </w:p>
    <w:p>
      <w:pPr>
        <w:pStyle w:val="Heading1"/>
      </w:pPr>
      <w:r>
        <w:t xml:space="preserve">Chapter 17 — Failure and Recovery</w:t>
      </w:r>
    </w:p>
    <w:p>
      <w:pPr>
        <w:pStyle w:val="Heading2"/>
      </w:pPr>
      <w:r>
        <w:t xml:space="preserve">Multiple Choice</w:t>
      </w:r>
    </w:p>
    <w:p>
      <w:pPr>
        <w:spacing w:after="80" w:before="220"/>
      </w:pPr>
      <w:r>
        <w:rPr>
          <w:b/>
          <w:bCs/>
        </w:rPr>
        <w:t xml:space="preserve">1. </w:t>
      </w:r>
      <w:r>
        <w:t xml:space="preserve">A team encounters an incident in production. According to Chapter 17, when is the right time to design recovery?</w:t>
      </w:r>
      <w:r>
        <w:rPr>
          <w:i/>
          <w:iCs/>
          <w:color w:val="6E6E6E"/>
        </w:rPr>
        <w:t xml:space="preserve">  [LO 17.1]</w:t>
      </w:r>
    </w:p>
    <w:p>
      <w:pPr>
        <w:spacing w:after="20" w:before="20"/>
        <w:ind w:left="540"/>
      </w:pPr>
      <w:r>
        <w:rPr>
          <w:b/>
          <w:bCs/>
        </w:rPr>
        <w:t xml:space="preserve">A. </w:t>
      </w:r>
      <w:r>
        <w:t xml:space="preserve">During the incident, when context is fresh</w:t>
      </w:r>
    </w:p>
    <w:p>
      <w:pPr>
        <w:spacing w:after="20" w:before="20"/>
        <w:ind w:left="540"/>
      </w:pPr>
      <w:r>
        <w:rPr>
          <w:b/>
          <w:bCs/>
        </w:rPr>
        <w:t xml:space="preserve">B. </w:t>
      </w:r>
      <w:r>
        <w:t xml:space="preserve">In advance, before the incident occurs</w:t>
      </w:r>
    </w:p>
    <w:p>
      <w:pPr>
        <w:spacing w:after="20" w:before="20"/>
        <w:ind w:left="540"/>
      </w:pPr>
      <w:r>
        <w:rPr>
          <w:b/>
          <w:bCs/>
        </w:rPr>
        <w:t xml:space="preserve">C. </w:t>
      </w:r>
      <w:r>
        <w:t xml:space="preserve">In the postmortem after recovery</w:t>
      </w:r>
    </w:p>
    <w:p>
      <w:pPr>
        <w:spacing w:after="20" w:before="20"/>
        <w:ind w:left="540"/>
      </w:pPr>
      <w:r>
        <w:rPr>
          <w:b/>
          <w:bCs/>
        </w:rPr>
        <w:t xml:space="preserve">D. </w:t>
      </w:r>
      <w:r>
        <w:t xml:space="preserve">When the team has time to invest in it</w:t>
      </w:r>
    </w:p>
    <w:p>
      <w:pPr>
        <w:spacing w:after="80" w:before="60"/>
        <w:ind w:left="540"/>
      </w:pPr>
      <w:r>
        <w:rPr>
          <w:b/>
          <w:bCs/>
          <w:color w:val="14635F"/>
        </w:rPr>
        <w:t xml:space="preserve">Answer: </w:t>
      </w:r>
      <w:r>
        <w:rPr>
          <w:b/>
          <w:bCs/>
          <w:color w:val="14635F"/>
        </w:rPr>
        <w:t xml:space="preserve">B. </w:t>
      </w:r>
      <w:r>
        <w:rPr>
          <w:i/>
          <w:iCs/>
        </w:rPr>
        <w:t xml:space="preserve">The chapter’s position is that incidents are the worst possible time to design recovery: incomplete information, time pressure, partial state. Improvised recovery typically produces secondary incidents.</w:t>
      </w:r>
    </w:p>
    <w:p>
      <w:pPr>
        <w:spacing w:after="80" w:before="220"/>
      </w:pPr>
      <w:r>
        <w:rPr>
          <w:b/>
          <w:bCs/>
        </w:rPr>
        <w:t xml:space="preserve">2. </w:t>
      </w:r>
      <w:r>
        <w:t xml:space="preserve">A team "fixes" their bounded retry policy by removing the bound, since "the system should keep trying." According to the chapter's common-mistakes callout, this:</w:t>
      </w:r>
      <w:r>
        <w:rPr>
          <w:i/>
          <w:iCs/>
          <w:color w:val="6E6E6E"/>
        </w:rPr>
        <w:t xml:space="preserve">  [LO 17.2]</w:t>
      </w:r>
    </w:p>
    <w:p>
      <w:pPr>
        <w:spacing w:after="20" w:before="20"/>
        <w:ind w:left="540"/>
      </w:pPr>
      <w:r>
        <w:rPr>
          <w:b/>
          <w:bCs/>
        </w:rPr>
        <w:t xml:space="preserve">A. </w:t>
      </w:r>
      <w:r>
        <w:t xml:space="preserve">Improves reliability</w:t>
      </w:r>
    </w:p>
    <w:p>
      <w:pPr>
        <w:spacing w:after="20" w:before="20"/>
        <w:ind w:left="540"/>
      </w:pPr>
      <w:r>
        <w:rPr>
          <w:b/>
          <w:bCs/>
        </w:rPr>
        <w:t xml:space="preserve">B. </w:t>
      </w:r>
      <w:r>
        <w:t xml:space="preserve">Treats the bound as a bug rather than as discipline</w:t>
      </w:r>
    </w:p>
    <w:p>
      <w:pPr>
        <w:spacing w:after="20" w:before="20"/>
        <w:ind w:left="540"/>
      </w:pPr>
      <w:r>
        <w:rPr>
          <w:b/>
          <w:bCs/>
        </w:rPr>
        <w:t xml:space="preserve">C. </w:t>
      </w:r>
      <w:r>
        <w:t xml:space="preserve">Is required for distributed systems</w:t>
      </w:r>
    </w:p>
    <w:p>
      <w:pPr>
        <w:spacing w:after="20" w:before="20"/>
        <w:ind w:left="540"/>
      </w:pPr>
      <w:r>
        <w:rPr>
          <w:b/>
          <w:bCs/>
        </w:rPr>
        <w:t xml:space="preserve">D. </w:t>
      </w:r>
      <w:r>
        <w:t xml:space="preserve">Reduces operational overhead</w:t>
      </w:r>
    </w:p>
    <w:p>
      <w:pPr>
        <w:spacing w:after="80" w:before="60"/>
        <w:ind w:left="540"/>
      </w:pPr>
      <w:r>
        <w:rPr>
          <w:b/>
          <w:bCs/>
          <w:color w:val="14635F"/>
        </w:rPr>
        <w:t xml:space="preserve">Answer: </w:t>
      </w:r>
      <w:r>
        <w:rPr>
          <w:b/>
          <w:bCs/>
          <w:color w:val="14635F"/>
        </w:rPr>
        <w:t xml:space="preserve">B. </w:t>
      </w:r>
      <w:r>
        <w:rPr>
          <w:i/>
          <w:iCs/>
        </w:rPr>
        <w:t xml:space="preserve">The bound is not a bug; it is the discipline that surfaces real failures rather than absorbing them as cost runaways. A team that "fixes" the bound has chosen to make every transient failure invisible.</w:t>
      </w:r>
    </w:p>
    <w:p>
      <w:pPr>
        <w:pStyle w:val="Heading2"/>
      </w:pPr>
      <w:r>
        <w:t xml:space="preserve">Short Answer</w:t>
      </w:r>
    </w:p>
    <w:p>
      <w:pPr>
        <w:spacing w:after="60" w:before="220"/>
      </w:pPr>
      <w:r>
        <w:rPr>
          <w:b/>
          <w:bCs/>
        </w:rPr>
        <w:t xml:space="preserve">3. </w:t>
      </w:r>
      <w:r>
        <w:t xml:space="preserve">Name the five recurring classes of failure from Chapter 17 and identify which class the seat-overrun incident from Appendix A falls into.</w:t>
      </w:r>
      <w:r>
        <w:rPr>
          <w:i/>
          <w:iCs/>
          <w:color w:val="6E6E6E"/>
        </w:rPr>
        <w:t xml:space="preserve">  [LO 17.1]</w:t>
      </w:r>
    </w:p>
    <w:p>
      <w:pPr>
        <w:spacing w:after="80" w:before="20"/>
        <w:ind w:left="540"/>
      </w:pPr>
      <w:r>
        <w:rPr>
          <w:b/>
          <w:bCs/>
          <w:color w:val="14635F"/>
        </w:rPr>
        <w:t xml:space="preserve">Rubric: </w:t>
      </w:r>
      <w:r>
        <w:rPr>
          <w:i/>
          <w:iCs/>
        </w:rPr>
        <w:t xml:space="preserve">Agent failure, output failure, context failure, dependency failure, operational failure. The seat-overrun incident is best categorized as an output failure (the agent’s reasoning produced incorrect outputs in the form of an architectural choice that didn’t hold under contention) or context failure (the data state was inconsistent). Strong answers note that real incidents rarely fall cleanly into one class.</w:t>
      </w:r>
    </w:p>
    <w:p>
      <w:pPr>
        <w:spacing w:after="60" w:before="220"/>
      </w:pPr>
      <w:r>
        <w:rPr>
          <w:b/>
          <w:bCs/>
        </w:rPr>
        <w:t xml:space="preserve">4. </w:t>
      </w:r>
      <w:r>
        <w:t xml:space="preserve">Why does the chapter argue that closing tickets without postmortem when retries fix them is a failure mode?</w:t>
      </w:r>
      <w:r>
        <w:rPr>
          <w:i/>
          <w:iCs/>
          <w:color w:val="6E6E6E"/>
        </w:rPr>
        <w:t xml:space="preserve">  [LO 17.2]</w:t>
      </w:r>
    </w:p>
    <w:p>
      <w:pPr>
        <w:spacing w:after="80" w:before="20"/>
        <w:ind w:left="540"/>
      </w:pPr>
      <w:r>
        <w:rPr>
          <w:b/>
          <w:bCs/>
          <w:color w:val="14635F"/>
        </w:rPr>
        <w:t xml:space="preserve">Rubric: </w:t>
      </w:r>
      <w:r>
        <w:rPr>
          <w:i/>
          <w:iCs/>
        </w:rPr>
        <w:t xml:space="preserve">Three tickets in a week with the pattern "retries fix it" is the seat-overrun bug’s exact early signature. Each ticket closed individually loses the structural thread; the discipline is to escalate the pattern when the count exceeds a threshold rather than treating each occurrence as isolated.</w:t>
      </w:r>
    </w:p>
    <w:p>
      <w:pPr>
        <w:pStyle w:val="Heading2"/>
      </w:pPr>
      <w:r>
        <w:t xml:space="preserve">Essay</w:t>
      </w:r>
    </w:p>
    <w:p>
      <w:pPr>
        <w:spacing w:after="60" w:before="240"/>
      </w:pPr>
      <w:r>
        <w:rPr>
          <w:b/>
          <w:bCs/>
        </w:rPr>
        <w:t xml:space="preserve">5. </w:t>
      </w:r>
      <w:r>
        <w:t xml:space="preserve">For a system you have operated, design a recovery plan for one specific class of failure (your choice from the five). Specify the detection mechanism, the automatic action, the escalation rule, and the postmortem trigger. Argue why your design improves on improvising recovery during the incident.</w:t>
      </w:r>
      <w:r>
        <w:rPr>
          <w:i/>
          <w:iCs/>
          <w:color w:val="6E6E6E"/>
        </w:rPr>
        <w:t xml:space="preserve">  [LO 17.1, 17.2]</w:t>
      </w:r>
    </w:p>
    <w:p>
      <w:pPr>
        <w:spacing w:after="80" w:before="20"/>
        <w:ind w:left="540"/>
      </w:pPr>
      <w:r>
        <w:rPr>
          <w:b/>
          <w:bCs/>
          <w:color w:val="14635F"/>
        </w:rPr>
        <w:t xml:space="preserve">Rubric: </w:t>
      </w:r>
      <w:r>
        <w:rPr>
          <w:i/>
          <w:iCs/>
        </w:rPr>
        <w:t xml:space="preserve">Strong answer: real system; one specific failure class; named detection mechanism (not "monitoring" generically — specific signals); automatic action with bounded retry policy; named escalation rule with threshold and on-call; postmortem trigger (often: any escalation that crosses the SLO, or any pattern of three+ incidents in a week). Argument identifies what improvising would miss — typically: the discipline of treating recurring patterns as structural, the bounded-retry that surfaces real failures rather than masking them.</w:t>
      </w:r>
    </w:p>
    <w:p>
      <w:r>
        <w:br w:type="page"/>
      </w:r>
    </w:p>
    <w:p>
      <w:pPr>
        <w:pStyle w:val="Heading1"/>
      </w:pPr>
      <w:r>
        <w:t xml:space="preserve">Chapter 18 — Cost Economics</w:t>
      </w:r>
    </w:p>
    <w:p>
      <w:pPr>
        <w:pStyle w:val="Heading2"/>
      </w:pPr>
      <w:r>
        <w:t xml:space="preserve">Multiple Choice</w:t>
      </w:r>
    </w:p>
    <w:p>
      <w:pPr>
        <w:spacing w:after="80" w:before="220"/>
      </w:pPr>
      <w:r>
        <w:rPr>
          <w:b/>
          <w:bCs/>
        </w:rPr>
        <w:t xml:space="preserve">1. </w:t>
      </w:r>
      <w:r>
        <w:t xml:space="preserve">The four cost components in Chapter 18 are:</w:t>
      </w:r>
      <w:r>
        <w:rPr>
          <w:i/>
          <w:iCs/>
          <w:color w:val="6E6E6E"/>
        </w:rPr>
        <w:t xml:space="preserve">  [LO 18.1]</w:t>
      </w:r>
    </w:p>
    <w:p>
      <w:pPr>
        <w:spacing w:after="20" w:before="20"/>
        <w:ind w:left="540"/>
      </w:pPr>
      <w:r>
        <w:rPr>
          <w:b/>
          <w:bCs/>
        </w:rPr>
        <w:t xml:space="preserve">A. </w:t>
      </w:r>
      <w:r>
        <w:t xml:space="preserve">Model, infrastructure, training, deployment</w:t>
      </w:r>
    </w:p>
    <w:p>
      <w:pPr>
        <w:spacing w:after="20" w:before="20"/>
        <w:ind w:left="540"/>
      </w:pPr>
      <w:r>
        <w:rPr>
          <w:b/>
          <w:bCs/>
        </w:rPr>
        <w:t xml:space="preserve">B. </w:t>
      </w:r>
      <w:r>
        <w:t xml:space="preserve">Model, infrastructure, human oversight, failure</w:t>
      </w:r>
    </w:p>
    <w:p>
      <w:pPr>
        <w:spacing w:after="20" w:before="20"/>
        <w:ind w:left="540"/>
      </w:pPr>
      <w:r>
        <w:rPr>
          <w:b/>
          <w:bCs/>
        </w:rPr>
        <w:t xml:space="preserve">C. </w:t>
      </w:r>
      <w:r>
        <w:t xml:space="preserve">Compute, storage, bandwidth, licensing</w:t>
      </w:r>
    </w:p>
    <w:p>
      <w:pPr>
        <w:spacing w:after="20" w:before="20"/>
        <w:ind w:left="540"/>
      </w:pPr>
      <w:r>
        <w:rPr>
          <w:b/>
          <w:bCs/>
        </w:rPr>
        <w:t xml:space="preserve">D. </w:t>
      </w:r>
      <w:r>
        <w:t xml:space="preserve">API calls, retries, escalations, support</w:t>
      </w:r>
    </w:p>
    <w:p>
      <w:pPr>
        <w:spacing w:after="80" w:before="60"/>
        <w:ind w:left="540"/>
      </w:pPr>
      <w:r>
        <w:rPr>
          <w:b/>
          <w:bCs/>
          <w:color w:val="14635F"/>
        </w:rPr>
        <w:t xml:space="preserve">Answer: </w:t>
      </w:r>
      <w:r>
        <w:rPr>
          <w:b/>
          <w:bCs/>
          <w:color w:val="14635F"/>
        </w:rPr>
        <w:t xml:space="preserve">B. </w:t>
      </w:r>
      <w:r>
        <w:rPr>
          <w:i/>
          <w:iCs/>
        </w:rPr>
        <w:t xml:space="preserve">The four components are model, infrastructure, human oversight, and failure. The framework’s emphasis is that all four must be tracked together; optimizing one in isolation tends to push the others up.</w:t>
      </w:r>
    </w:p>
    <w:p>
      <w:pPr>
        <w:spacing w:after="80" w:before="220"/>
      </w:pPr>
      <w:r>
        <w:rPr>
          <w:b/>
          <w:bCs/>
        </w:rPr>
        <w:t xml:space="preserve">2. </w:t>
      </w:r>
      <w:r>
        <w:t xml:space="preserve">A team's on-call rotation budget is rising as the team grows. According to Chapter 18, this:</w:t>
      </w:r>
      <w:r>
        <w:rPr>
          <w:i/>
          <w:iCs/>
          <w:color w:val="6E6E6E"/>
        </w:rPr>
        <w:t xml:space="preserve">  [LO 18.2]</w:t>
      </w:r>
    </w:p>
    <w:p>
      <w:pPr>
        <w:spacing w:after="20" w:before="20"/>
        <w:ind w:left="540"/>
      </w:pPr>
      <w:r>
        <w:rPr>
          <w:b/>
          <w:bCs/>
        </w:rPr>
        <w:t xml:space="preserve">A. </w:t>
      </w:r>
      <w:r>
        <w:t xml:space="preserve">Should be optimized separately from model cost</w:t>
      </w:r>
    </w:p>
    <w:p>
      <w:pPr>
        <w:spacing w:after="20" w:before="20"/>
        <w:ind w:left="540"/>
      </w:pPr>
      <w:r>
        <w:rPr>
          <w:b/>
          <w:bCs/>
        </w:rPr>
        <w:t xml:space="preserve">B. </w:t>
      </w:r>
      <w:r>
        <w:t xml:space="preserve">Is part of the failure cost component and belongs in the cost dashboard</w:t>
      </w:r>
    </w:p>
    <w:p>
      <w:pPr>
        <w:spacing w:after="20" w:before="20"/>
        <w:ind w:left="540"/>
      </w:pPr>
      <w:r>
        <w:rPr>
          <w:b/>
          <w:bCs/>
        </w:rPr>
        <w:t xml:space="preserve">C. </w:t>
      </w:r>
      <w:r>
        <w:t xml:space="preserve">Is unrelated to AI system economics</w:t>
      </w:r>
    </w:p>
    <w:p>
      <w:pPr>
        <w:spacing w:after="20" w:before="20"/>
        <w:ind w:left="540"/>
      </w:pPr>
      <w:r>
        <w:rPr>
          <w:b/>
          <w:bCs/>
        </w:rPr>
        <w:t xml:space="preserve">D. </w:t>
      </w:r>
      <w:r>
        <w:t xml:space="preserve">Is acceptable as long as the model cost is dropping</w:t>
      </w:r>
    </w:p>
    <w:p>
      <w:pPr>
        <w:spacing w:after="80" w:before="60"/>
        <w:ind w:left="540"/>
      </w:pPr>
      <w:r>
        <w:rPr>
          <w:b/>
          <w:bCs/>
          <w:color w:val="14635F"/>
        </w:rPr>
        <w:t xml:space="preserve">Answer: </w:t>
      </w:r>
      <w:r>
        <w:rPr>
          <w:b/>
          <w:bCs/>
          <w:color w:val="14635F"/>
        </w:rPr>
        <w:t xml:space="preserve">B. </w:t>
      </w:r>
      <w:r>
        <w:rPr>
          <w:i/>
          <w:iCs/>
        </w:rPr>
        <w:t xml:space="preserve">Failure cost belongs in the cost dashboard alongside the other three components. Hiding it in the on-call budget produces decisions that look right (model cost down) and aren’t.</w:t>
      </w:r>
    </w:p>
    <w:p>
      <w:pPr>
        <w:pStyle w:val="Heading2"/>
      </w:pPr>
      <w:r>
        <w:t xml:space="preserve">Short Answer</w:t>
      </w:r>
    </w:p>
    <w:p>
      <w:pPr>
        <w:spacing w:after="60" w:before="220"/>
      </w:pPr>
      <w:r>
        <w:rPr>
          <w:b/>
          <w:bCs/>
        </w:rPr>
        <w:t xml:space="preserve">3. </w:t>
      </w:r>
      <w:r>
        <w:t xml:space="preserve">Why does the chapter argue against switching to a cheaper model based on unit cost alone?</w:t>
      </w:r>
      <w:r>
        <w:rPr>
          <w:i/>
          <w:iCs/>
          <w:color w:val="6E6E6E"/>
        </w:rPr>
        <w:t xml:space="preserve">  [LO 18.1]</w:t>
      </w:r>
    </w:p>
    <w:p>
      <w:pPr>
        <w:spacing w:after="80" w:before="20"/>
        <w:ind w:left="540"/>
      </w:pPr>
      <w:r>
        <w:rPr>
          <w:b/>
          <w:bCs/>
          <w:color w:val="14635F"/>
        </w:rPr>
        <w:t xml:space="preserve">Rubric: </w:t>
      </w:r>
      <w:r>
        <w:rPr>
          <w:i/>
          <w:iCs/>
        </w:rPr>
        <w:t xml:space="preserve">A 30% drop in unit cost can be wiped out twice over by an increase in retries, escalations, and failures the cheaper model produces. The discipline is to measure end-to-end cost per task, not unit cost per token. A cheaper model that fails more often is not actually cheaper.</w:t>
      </w:r>
    </w:p>
    <w:p>
      <w:pPr>
        <w:spacing w:after="60" w:before="220"/>
      </w:pPr>
      <w:r>
        <w:rPr>
          <w:b/>
          <w:bCs/>
        </w:rPr>
        <w:t xml:space="preserve">4. </w:t>
      </w:r>
      <w:r>
        <w:t xml:space="preserve">Distinguish front-loaded investment from long-tail payback in the framework's cost model.</w:t>
      </w:r>
      <w:r>
        <w:rPr>
          <w:i/>
          <w:iCs/>
          <w:color w:val="6E6E6E"/>
        </w:rPr>
        <w:t xml:space="preserve">  [LO 18.2]</w:t>
      </w:r>
    </w:p>
    <w:p>
      <w:pPr>
        <w:spacing w:after="80" w:before="20"/>
        <w:ind w:left="540"/>
      </w:pPr>
      <w:r>
        <w:rPr>
          <w:b/>
          <w:bCs/>
          <w:color w:val="14635F"/>
        </w:rPr>
        <w:t xml:space="preserve">Rubric: </w:t>
      </w:r>
      <w:r>
        <w:rPr>
          <w:i/>
          <w:iCs/>
        </w:rPr>
        <w:t xml:space="preserve">The framework’s disciplines (tracker, prompt library, observability, the loop) are front-loaded: they cost engineering time before they pay back. The payback comes in reduced incidents, faster postmortems, smoother audits. Teams that skip the disciplines get a cheap first quarter and an expensive fourth; teams that invest pay more upfront and recoup over the long tail.</w:t>
      </w:r>
    </w:p>
    <w:p>
      <w:pPr>
        <w:pStyle w:val="Heading2"/>
      </w:pPr>
      <w:r>
        <w:t xml:space="preserve">Essay</w:t>
      </w:r>
    </w:p>
    <w:p>
      <w:pPr>
        <w:spacing w:after="60" w:before="240"/>
      </w:pPr>
      <w:r>
        <w:rPr>
          <w:b/>
          <w:bCs/>
        </w:rPr>
        <w:t xml:space="preserve">5. </w:t>
      </w:r>
      <w:r>
        <w:t xml:space="preserve">A finance partner at your organization asks you to project the cost savings of switching from your current model to a cheaper one. Construct a response that addresses what the projection would need to include to be honest. Identify three categories of cost that a unit-cost-only projection would miss.</w:t>
      </w:r>
      <w:r>
        <w:rPr>
          <w:i/>
          <w:iCs/>
          <w:color w:val="6E6E6E"/>
        </w:rPr>
        <w:t xml:space="preserve">  [LO 18.1, 18.2]</w:t>
      </w:r>
    </w:p>
    <w:p>
      <w:pPr>
        <w:spacing w:after="80" w:before="20"/>
        <w:ind w:left="540"/>
      </w:pPr>
      <w:r>
        <w:rPr>
          <w:b/>
          <w:bCs/>
          <w:color w:val="14635F"/>
        </w:rPr>
        <w:t xml:space="preserve">Rubric: </w:t>
      </w:r>
      <w:r>
        <w:rPr>
          <w:i/>
          <w:iCs/>
        </w:rPr>
        <w:t xml:space="preserve">Strong answer: addresses what an honest projection includes (per-task end-to-end cost, retry rate, escalation rate, failure rate, downstream incident rate). Names three missed categories: human oversight time (engineers reviewing more outputs because cheaper model has higher error rate), infrastructure cost shift (cheaper model may need more retries, increasing infrastructure load), failure cost (incidents that would have been prevented by the more capable model). Strong answers note that the projection is most honest when it accepts the unit savings might be offset and frames the question as "is the trade defensible" rather than "what is the saving."</w:t>
      </w:r>
    </w:p>
    <w:p>
      <w:r>
        <w:br w:type="page"/>
      </w:r>
    </w:p>
    <w:p>
      <w:pPr>
        <w:pStyle w:val="Heading1"/>
      </w:pPr>
      <w:r>
        <w:t xml:space="preserve">Chapter 19 — Maturity Model</w:t>
      </w:r>
    </w:p>
    <w:p>
      <w:pPr>
        <w:pStyle w:val="Heading2"/>
      </w:pPr>
      <w:r>
        <w:t xml:space="preserve">Multiple Choice</w:t>
      </w:r>
    </w:p>
    <w:p>
      <w:pPr>
        <w:spacing w:after="80" w:before="220"/>
      </w:pPr>
      <w:r>
        <w:rPr>
          <w:b/>
          <w:bCs/>
        </w:rPr>
        <w:t xml:space="preserve">1. </w:t>
      </w:r>
      <w:r>
        <w:t xml:space="preserve">The five maturity levels in Chapter 19 are:</w:t>
      </w:r>
      <w:r>
        <w:rPr>
          <w:i/>
          <w:iCs/>
          <w:color w:val="6E6E6E"/>
        </w:rPr>
        <w:t xml:space="preserve">  [LO 19.1]</w:t>
      </w:r>
    </w:p>
    <w:p>
      <w:pPr>
        <w:spacing w:after="20" w:before="20"/>
        <w:ind w:left="540"/>
      </w:pPr>
      <w:r>
        <w:rPr>
          <w:b/>
          <w:bCs/>
        </w:rPr>
        <w:t xml:space="preserve">A. </w:t>
      </w:r>
      <w:r>
        <w:t xml:space="preserve">Initial, Repeatable, Defined, Managed, Optimized</w:t>
      </w:r>
    </w:p>
    <w:p>
      <w:pPr>
        <w:spacing w:after="20" w:before="20"/>
        <w:ind w:left="540"/>
      </w:pPr>
      <w:r>
        <w:rPr>
          <w:b/>
          <w:bCs/>
        </w:rPr>
        <w:t xml:space="preserve">B. </w:t>
      </w:r>
      <w:r>
        <w:t xml:space="preserve">Ad Hoc, Shared Practice, Codified, Federated, Adaptive</w:t>
      </w:r>
    </w:p>
    <w:p>
      <w:pPr>
        <w:spacing w:after="20" w:before="20"/>
        <w:ind w:left="540"/>
      </w:pPr>
      <w:r>
        <w:rPr>
          <w:b/>
          <w:bCs/>
        </w:rPr>
        <w:t xml:space="preserve">C. </w:t>
      </w:r>
      <w:r>
        <w:t xml:space="preserve">Bronze, Silver, Gold, Platinum, Diamond</w:t>
      </w:r>
    </w:p>
    <w:p>
      <w:pPr>
        <w:spacing w:after="20" w:before="20"/>
        <w:ind w:left="540"/>
      </w:pPr>
      <w:r>
        <w:rPr>
          <w:b/>
          <w:bCs/>
        </w:rPr>
        <w:t xml:space="preserve">D. </w:t>
      </w:r>
      <w:r>
        <w:t xml:space="preserve">Beginner, Intermediate, Advanced, Expert, Master</w:t>
      </w:r>
    </w:p>
    <w:p>
      <w:pPr>
        <w:spacing w:after="80" w:before="60"/>
        <w:ind w:left="540"/>
      </w:pPr>
      <w:r>
        <w:rPr>
          <w:b/>
          <w:bCs/>
          <w:color w:val="14635F"/>
        </w:rPr>
        <w:t xml:space="preserve">Answer: </w:t>
      </w:r>
      <w:r>
        <w:rPr>
          <w:b/>
          <w:bCs/>
          <w:color w:val="14635F"/>
        </w:rPr>
        <w:t xml:space="preserve">B. </w:t>
      </w:r>
      <w:r>
        <w:rPr>
          <w:i/>
          <w:iCs/>
        </w:rPr>
        <w:t xml:space="preserve">The framework’s five levels are Ad Hoc, Shared Practice, Codified, Federated, and Adaptive. The CMM levels in option A are similar in spirit but not the framework’s vocabulary.</w:t>
      </w:r>
    </w:p>
    <w:p>
      <w:pPr>
        <w:spacing w:after="80" w:before="220"/>
      </w:pPr>
      <w:r>
        <w:rPr>
          <w:b/>
          <w:bCs/>
        </w:rPr>
        <w:t xml:space="preserve">2. </w:t>
      </w:r>
      <w:r>
        <w:t xml:space="preserve">A team has a tracker, a prompt library, an Auditor role, and observability. According to the chapter, this team is at:</w:t>
      </w:r>
      <w:r>
        <w:rPr>
          <w:i/>
          <w:iCs/>
          <w:color w:val="6E6E6E"/>
        </w:rPr>
        <w:t xml:space="preserve">  [LO 19.2]</w:t>
      </w:r>
    </w:p>
    <w:p>
      <w:pPr>
        <w:spacing w:after="20" w:before="20"/>
        <w:ind w:left="540"/>
      </w:pPr>
      <w:r>
        <w:rPr>
          <w:b/>
          <w:bCs/>
        </w:rPr>
        <w:t xml:space="preserve">A. </w:t>
      </w:r>
      <w:r>
        <w:t xml:space="preserve">Level 1 (Ad Hoc)</w:t>
      </w:r>
    </w:p>
    <w:p>
      <w:pPr>
        <w:spacing w:after="20" w:before="20"/>
        <w:ind w:left="540"/>
      </w:pPr>
      <w:r>
        <w:rPr>
          <w:b/>
          <w:bCs/>
        </w:rPr>
        <w:t xml:space="preserve">B. </w:t>
      </w:r>
      <w:r>
        <w:t xml:space="preserve">Level 2 (Shared Practice)</w:t>
      </w:r>
    </w:p>
    <w:p>
      <w:pPr>
        <w:spacing w:after="20" w:before="20"/>
        <w:ind w:left="540"/>
      </w:pPr>
      <w:r>
        <w:rPr>
          <w:b/>
          <w:bCs/>
        </w:rPr>
        <w:t xml:space="preserve">C. </w:t>
      </w:r>
      <w:r>
        <w:t xml:space="preserve">Level 3 (Codified) or higher, depending on whether the disciplines are practiced reflexively</w:t>
      </w:r>
    </w:p>
    <w:p>
      <w:pPr>
        <w:spacing w:after="20" w:before="20"/>
        <w:ind w:left="540"/>
      </w:pPr>
      <w:r>
        <w:rPr>
          <w:b/>
          <w:bCs/>
        </w:rPr>
        <w:t xml:space="preserve">D. </w:t>
      </w:r>
      <w:r>
        <w:t xml:space="preserve">Level 5 (Adaptive) automatically</w:t>
      </w:r>
    </w:p>
    <w:p>
      <w:pPr>
        <w:spacing w:after="80" w:before="60"/>
        <w:ind w:left="540"/>
      </w:pPr>
      <w:r>
        <w:rPr>
          <w:b/>
          <w:bCs/>
          <w:color w:val="14635F"/>
        </w:rPr>
        <w:t xml:space="preserve">Answer: </w:t>
      </w:r>
      <w:r>
        <w:rPr>
          <w:b/>
          <w:bCs/>
          <w:color w:val="14635F"/>
        </w:rPr>
        <w:t xml:space="preserve">C. </w:t>
      </w:r>
      <w:r>
        <w:rPr>
          <w:i/>
          <w:iCs/>
        </w:rPr>
        <w:t xml:space="preserve">Having the artifacts in place is necessary but not sufficient for Level 4. The honest assessment depends on whether the disciplines are practiced reflexively or only when convenient. Many teams have all the artifacts at Level 3.</w:t>
      </w:r>
    </w:p>
    <w:p>
      <w:pPr>
        <w:pStyle w:val="Heading2"/>
      </w:pPr>
      <w:r>
        <w:t xml:space="preserve">Short Answer</w:t>
      </w:r>
    </w:p>
    <w:p>
      <w:pPr>
        <w:spacing w:after="60" w:before="220"/>
      </w:pPr>
      <w:r>
        <w:rPr>
          <w:b/>
          <w:bCs/>
        </w:rPr>
        <w:t xml:space="preserve">3. </w:t>
      </w:r>
      <w:r>
        <w:t xml:space="preserve">Why does the chapter argue against adopting all five levels in a single quarter?</w:t>
      </w:r>
      <w:r>
        <w:rPr>
          <w:i/>
          <w:iCs/>
          <w:color w:val="6E6E6E"/>
        </w:rPr>
        <w:t xml:space="preserve">  [LO 19.3]</w:t>
      </w:r>
    </w:p>
    <w:p>
      <w:pPr>
        <w:spacing w:after="80" w:before="20"/>
        <w:ind w:left="540"/>
      </w:pPr>
      <w:r>
        <w:rPr>
          <w:b/>
          <w:bCs/>
          <w:color w:val="14635F"/>
        </w:rPr>
        <w:t xml:space="preserve">Rubric: </w:t>
      </w:r>
      <w:r>
        <w:rPr>
          <w:i/>
          <w:iCs/>
        </w:rPr>
        <w:t xml:space="preserve">Big-bang adoption produces partial completion of every discipline, none of them fully landed. The phases exist because each one’s output is the next one’s input. Trying to do them in parallel produces a process nobody owns; sequenced phases land in practice.</w:t>
      </w:r>
    </w:p>
    <w:p>
      <w:pPr>
        <w:spacing w:after="60" w:before="220"/>
      </w:pPr>
      <w:r>
        <w:rPr>
          <w:b/>
          <w:bCs/>
        </w:rPr>
        <w:t xml:space="preserve">4. </w:t>
      </w:r>
      <w:r>
        <w:t xml:space="preserve">What is the most reliable indicator of progress on the maturity ladder, according to the chapter?</w:t>
      </w:r>
      <w:r>
        <w:rPr>
          <w:i/>
          <w:iCs/>
          <w:color w:val="6E6E6E"/>
        </w:rPr>
        <w:t xml:space="preserve">  [LO 19.2]</w:t>
      </w:r>
    </w:p>
    <w:p>
      <w:pPr>
        <w:spacing w:after="80" w:before="20"/>
        <w:ind w:left="540"/>
      </w:pPr>
      <w:r>
        <w:rPr>
          <w:b/>
          <w:bCs/>
          <w:color w:val="14635F"/>
        </w:rPr>
        <w:t xml:space="preserve">Rubric: </w:t>
      </w:r>
      <w:r>
        <w:rPr>
          <w:i/>
          <w:iCs/>
        </w:rPr>
        <w:t xml:space="preserve">Not what new tools have been added to the stack, but what the team has stopped being willing to skip. The stop-skipping indicator captures whether the discipline is practiced reflexively (Level 4) or only when convenient (Level 3 or below).</w:t>
      </w:r>
    </w:p>
    <w:p>
      <w:pPr>
        <w:pStyle w:val="Heading2"/>
      </w:pPr>
      <w:r>
        <w:t xml:space="preserve">Essay</w:t>
      </w:r>
    </w:p>
    <w:p>
      <w:pPr>
        <w:spacing w:after="60" w:before="240"/>
      </w:pPr>
      <w:r>
        <w:rPr>
          <w:b/>
          <w:bCs/>
        </w:rPr>
        <w:t xml:space="preserve">5. </w:t>
      </w:r>
      <w:r>
        <w:t xml:space="preserve">For a team you know, evaluate honestly which maturity level it sits at. Identify which disciplines are present in form (the artifact exists), which are present in practice (used reflexively), and which are missing. Propose the next discipline the team should invest in.</w:t>
      </w:r>
      <w:r>
        <w:rPr>
          <w:i/>
          <w:iCs/>
          <w:color w:val="6E6E6E"/>
        </w:rPr>
        <w:t xml:space="preserve">  [LO 19.2, 19.3]</w:t>
      </w:r>
    </w:p>
    <w:p>
      <w:pPr>
        <w:spacing w:after="80" w:before="20"/>
        <w:ind w:left="540"/>
      </w:pPr>
      <w:r>
        <w:rPr>
          <w:b/>
          <w:bCs/>
          <w:color w:val="14635F"/>
        </w:rPr>
        <w:t xml:space="preserve">Rubric: </w:t>
      </w:r>
      <w:r>
        <w:rPr>
          <w:i/>
          <w:iCs/>
        </w:rPr>
        <w:t xml:space="preserve">Strong answer: real team; honest level assessment (most teams overestimate their level by one); explicit list of which disciplines are present-in-form vs. present-in-practice vs. missing; defensible proposal of the next discipline tied to the team’s current level (e.g., Level 2 team should land a tracker before adopting an Auditor role). Weak answers: pick a single discipline without explaining why it’s next.</w:t>
      </w:r>
    </w:p>
    <w:p>
      <w:r>
        <w:br w:type="page"/>
      </w:r>
    </w:p>
    <w:p>
      <w:pPr>
        <w:pStyle w:val="Heading1"/>
      </w:pPr>
      <w:r>
        <w:t xml:space="preserve">Bridge — Project Planning and Estimation</w:t>
      </w:r>
    </w:p>
    <w:p>
      <w:pPr>
        <w:pStyle w:val="Heading2"/>
      </w:pPr>
      <w:r>
        <w:t xml:space="preserve">Multiple Choice</w:t>
      </w:r>
    </w:p>
    <w:p>
      <w:pPr>
        <w:spacing w:after="80" w:before="220"/>
      </w:pPr>
      <w:r>
        <w:rPr>
          <w:b/>
          <w:bCs/>
        </w:rPr>
        <w:t xml:space="preserve">1. </w:t>
      </w:r>
      <w:r>
        <w:t xml:space="preserve">A team commits externally to the most-likely (p50) estimate from a three-point estimation. According to the bridge:</w:t>
      </w:r>
      <w:r>
        <w:rPr>
          <w:i/>
          <w:iCs/>
          <w:color w:val="6E6E6E"/>
        </w:rPr>
        <w:t xml:space="preserve">  [LO F.1]</w:t>
      </w:r>
    </w:p>
    <w:p>
      <w:pPr>
        <w:spacing w:after="20" w:before="20"/>
        <w:ind w:left="540"/>
      </w:pPr>
      <w:r>
        <w:rPr>
          <w:b/>
          <w:bCs/>
        </w:rPr>
        <w:t xml:space="preserve">A. </w:t>
      </w:r>
      <w:r>
        <w:t xml:space="preserve">This is the recommended discipline</w:t>
      </w:r>
    </w:p>
    <w:p>
      <w:pPr>
        <w:spacing w:after="20" w:before="20"/>
        <w:ind w:left="540"/>
      </w:pPr>
      <w:r>
        <w:rPr>
          <w:b/>
          <w:bCs/>
        </w:rPr>
        <w:t xml:space="preserve">B. </w:t>
      </w:r>
      <w:r>
        <w:t xml:space="preserve">They will be late on roughly half their projects</w:t>
      </w:r>
    </w:p>
    <w:p>
      <w:pPr>
        <w:spacing w:after="20" w:before="20"/>
        <w:ind w:left="540"/>
      </w:pPr>
      <w:r>
        <w:rPr>
          <w:b/>
          <w:bCs/>
        </w:rPr>
        <w:t xml:space="preserve">C. </w:t>
      </w:r>
      <w:r>
        <w:t xml:space="preserve">This is the safest commitment</w:t>
      </w:r>
    </w:p>
    <w:p>
      <w:pPr>
        <w:spacing w:after="20" w:before="20"/>
        <w:ind w:left="540"/>
      </w:pPr>
      <w:r>
        <w:rPr>
          <w:b/>
          <w:bCs/>
        </w:rPr>
        <w:t xml:space="preserve">D. </w:t>
      </w:r>
      <w:r>
        <w:t xml:space="preserve">p50 commitments are the industry standard</w:t>
      </w:r>
    </w:p>
    <w:p>
      <w:pPr>
        <w:spacing w:after="80" w:before="60"/>
        <w:ind w:left="540"/>
      </w:pPr>
      <w:r>
        <w:rPr>
          <w:b/>
          <w:bCs/>
          <w:color w:val="14635F"/>
        </w:rPr>
        <w:t xml:space="preserve">Answer: </w:t>
      </w:r>
      <w:r>
        <w:rPr>
          <w:b/>
          <w:bCs/>
          <w:color w:val="14635F"/>
        </w:rPr>
        <w:t xml:space="preserve">B. </w:t>
      </w:r>
      <w:r>
        <w:rPr>
          <w:i/>
          <w:iCs/>
        </w:rPr>
        <w:t xml:space="preserve">P50 estimates miss roughly half the time by definition. The bridge’s common-mistakes callout addresses this directly: a team that commits at p50 will be late on roughly half its projects; a team that commits at p80 will be late on roughly one in five.</w:t>
      </w:r>
    </w:p>
    <w:p>
      <w:pPr>
        <w:spacing w:after="80" w:before="220"/>
      </w:pPr>
      <w:r>
        <w:rPr>
          <w:b/>
          <w:bCs/>
        </w:rPr>
        <w:t xml:space="preserve">2. </w:t>
      </w:r>
      <w:r>
        <w:t xml:space="preserve">A project is slipping; the team adds developers to catch up. According to the bridge:</w:t>
      </w:r>
      <w:r>
        <w:rPr>
          <w:i/>
          <w:iCs/>
          <w:color w:val="6E6E6E"/>
        </w:rPr>
        <w:t xml:space="preserve">  [LO F.2]</w:t>
      </w:r>
    </w:p>
    <w:p>
      <w:pPr>
        <w:spacing w:after="20" w:before="20"/>
        <w:ind w:left="540"/>
      </w:pPr>
      <w:r>
        <w:rPr>
          <w:b/>
          <w:bCs/>
        </w:rPr>
        <w:t xml:space="preserve">A. </w:t>
      </w:r>
      <w:r>
        <w:t xml:space="preserve">This is the standard remedy</w:t>
      </w:r>
    </w:p>
    <w:p>
      <w:pPr>
        <w:spacing w:after="20" w:before="20"/>
        <w:ind w:left="540"/>
      </w:pPr>
      <w:r>
        <w:rPr>
          <w:b/>
          <w:bCs/>
        </w:rPr>
        <w:t xml:space="preserve">B. </w:t>
      </w:r>
      <w:r>
        <w:t xml:space="preserve">Brooks’s law: adding people to a late project makes it later</w:t>
      </w:r>
    </w:p>
    <w:p>
      <w:pPr>
        <w:spacing w:after="20" w:before="20"/>
        <w:ind w:left="540"/>
      </w:pPr>
      <w:r>
        <w:rPr>
          <w:b/>
          <w:bCs/>
        </w:rPr>
        <w:t xml:space="preserve">C. </w:t>
      </w:r>
      <w:r>
        <w:t xml:space="preserve">The fix depends on team experience</w:t>
      </w:r>
    </w:p>
    <w:p>
      <w:pPr>
        <w:spacing w:after="20" w:before="20"/>
        <w:ind w:left="540"/>
      </w:pPr>
      <w:r>
        <w:rPr>
          <w:b/>
          <w:bCs/>
        </w:rPr>
        <w:t xml:space="preserve">D. </w:t>
      </w:r>
      <w:r>
        <w:t xml:space="preserve">This works only for parallel work</w:t>
      </w:r>
    </w:p>
    <w:p>
      <w:pPr>
        <w:spacing w:after="80" w:before="60"/>
        <w:ind w:left="540"/>
      </w:pPr>
      <w:r>
        <w:rPr>
          <w:b/>
          <w:bCs/>
          <w:color w:val="14635F"/>
        </w:rPr>
        <w:t xml:space="preserve">Answer: </w:t>
      </w:r>
      <w:r>
        <w:rPr>
          <w:b/>
          <w:bCs/>
          <w:color w:val="14635F"/>
        </w:rPr>
        <w:t xml:space="preserve">B. </w:t>
      </w:r>
      <w:r>
        <w:rPr>
          <w:i/>
          <w:iCs/>
        </w:rPr>
        <w:t xml:space="preserve">Brooks’s law (cited in the bridge’s common-mistakes callout): adding people to a late project makes it later because of ramp-up time, onboarding cost, and rising coordination overhead. The remedy for a slipping project is usually scope reduction or schedule extension, not capacity expansion.</w:t>
      </w:r>
    </w:p>
    <w:p>
      <w:pPr>
        <w:pStyle w:val="Heading2"/>
      </w:pPr>
      <w:r>
        <w:t xml:space="preserve">Short Answer</w:t>
      </w:r>
    </w:p>
    <w:p>
      <w:pPr>
        <w:spacing w:after="60" w:before="220"/>
      </w:pPr>
      <w:r>
        <w:rPr>
          <w:b/>
          <w:bCs/>
        </w:rPr>
        <w:t xml:space="preserve">3. </w:t>
      </w:r>
      <w:r>
        <w:t xml:space="preserve">Distinguish schedule slippage from scope drift. Why does conflating them produce wrong remedies?</w:t>
      </w:r>
      <w:r>
        <w:rPr>
          <w:i/>
          <w:iCs/>
          <w:color w:val="6E6E6E"/>
        </w:rPr>
        <w:t xml:space="preserve">  [LO F.2]</w:t>
      </w:r>
    </w:p>
    <w:p>
      <w:pPr>
        <w:spacing w:after="80" w:before="20"/>
        <w:ind w:left="540"/>
      </w:pPr>
      <w:r>
        <w:rPr>
          <w:b/>
          <w:bCs/>
          <w:color w:val="14635F"/>
        </w:rPr>
        <w:t xml:space="preserve">Rubric: </w:t>
      </w:r>
      <w:r>
        <w:rPr>
          <w:i/>
          <w:iCs/>
        </w:rPr>
        <w:t xml:space="preserve">Schedule slippage: the work is taking longer than estimated; the work itself is what was specified. Scope drift: the work is more than what was originally specified. Standard remedy for slippage is to add capacity (or descope, or extend); standard remedy for scope drift is to push the new scope into a separate project. Adding capacity to a scope-drifted project makes it worse — the new capacity does the new scope while the original commitment slips further.</w:t>
      </w:r>
    </w:p>
    <w:p>
      <w:pPr>
        <w:pStyle w:val="Heading2"/>
      </w:pPr>
      <w:r>
        <w:t xml:space="preserve">Essay</w:t>
      </w:r>
    </w:p>
    <w:p>
      <w:pPr>
        <w:spacing w:after="60" w:before="240"/>
      </w:pPr>
      <w:r>
        <w:rPr>
          <w:b/>
          <w:bCs/>
        </w:rPr>
        <w:t xml:space="preserve">4. </w:t>
      </w:r>
      <w:r>
        <w:t xml:space="preserve">A finance partner asks you to commit to a delivery date 10 weeks from today for a feature whose three-point estimate is 8 / 11 / 14 weeks. Construct an honest commitment that doesn't compress the work and doesn't lose the customer. Identify what each option (commit to 14, commit to 10 with descope, commit to 11 with risk acknowledgment) optimizes for.</w:t>
      </w:r>
      <w:r>
        <w:rPr>
          <w:i/>
          <w:iCs/>
          <w:color w:val="6E6E6E"/>
        </w:rPr>
        <w:t xml:space="preserve">  [LO F.1, F.2]</w:t>
      </w:r>
    </w:p>
    <w:p>
      <w:pPr>
        <w:spacing w:after="80" w:before="20"/>
        <w:ind w:left="540"/>
      </w:pPr>
      <w:r>
        <w:rPr>
          <w:b/>
          <w:bCs/>
          <w:color w:val="14635F"/>
        </w:rPr>
        <w:t xml:space="preserve">Rubric: </w:t>
      </w:r>
      <w:r>
        <w:rPr>
          <w:i/>
          <w:iCs/>
        </w:rPr>
        <w:t xml:space="preserve">Strong answer: takes the customer relationship seriously; identifies that committing to 10 without changes is committing below p50, which fails most of the time. Three options walked through: commit to 14 (p80 commitment; on time most of the time but customer unhappy now); commit to 10 with explicit descope (preserves customer relationship; requires negotiation about which scope drops); commit to 11 with named risks (split the difference; requires monitoring and willingness to renegotiate if risks materialize). Argues for one option and explains the trade-off; weakest answers refuse to commit at all or compress to 10 without acknowledging the risk.</w:t>
      </w:r>
    </w:p>
    <w:p>
      <w:r>
        <w:br w:type="page"/>
      </w:r>
    </w:p>
    <w:p>
      <w:pPr>
        <w:pStyle w:val="Heading1"/>
      </w:pPr>
      <w:r>
        <w:t xml:space="preserve">Chapter 20 — Domain Application Patterns</w:t>
      </w:r>
    </w:p>
    <w:p>
      <w:pPr>
        <w:pStyle w:val="Heading2"/>
      </w:pPr>
      <w:r>
        <w:t xml:space="preserve">Multiple Choice</w:t>
      </w:r>
    </w:p>
    <w:p>
      <w:pPr>
        <w:spacing w:after="80" w:before="220"/>
      </w:pPr>
      <w:r>
        <w:rPr>
          <w:b/>
          <w:bCs/>
        </w:rPr>
        <w:t xml:space="preserve">1. </w:t>
      </w:r>
      <w:r>
        <w:t xml:space="preserve">The framework's shape recurs across domains. According to Chapter 20, what is the relationship between domain-specific specifics and domain-independent structure?</w:t>
      </w:r>
      <w:r>
        <w:rPr>
          <w:i/>
          <w:iCs/>
          <w:color w:val="6E6E6E"/>
        </w:rPr>
        <w:t xml:space="preserve">  [LO 20.1]</w:t>
      </w:r>
    </w:p>
    <w:p>
      <w:pPr>
        <w:spacing w:after="20" w:before="20"/>
        <w:ind w:left="540"/>
      </w:pPr>
      <w:r>
        <w:rPr>
          <w:b/>
          <w:bCs/>
        </w:rPr>
        <w:t xml:space="preserve">A. </w:t>
      </w:r>
      <w:r>
        <w:t xml:space="preserve">Both vary completely between domains</w:t>
      </w:r>
    </w:p>
    <w:p>
      <w:pPr>
        <w:spacing w:after="20" w:before="20"/>
        <w:ind w:left="540"/>
      </w:pPr>
      <w:r>
        <w:rPr>
          <w:b/>
          <w:bCs/>
        </w:rPr>
        <w:t xml:space="preserve">B. </w:t>
      </w:r>
      <w:r>
        <w:t xml:space="preserve">Both stay the same across domains</w:t>
      </w:r>
    </w:p>
    <w:p>
      <w:pPr>
        <w:spacing w:after="20" w:before="20"/>
        <w:ind w:left="540"/>
      </w:pPr>
      <w:r>
        <w:rPr>
          <w:b/>
          <w:bCs/>
        </w:rPr>
        <w:t xml:space="preserve">C. </w:t>
      </w:r>
      <w:r>
        <w:t xml:space="preserve">The structure stays the same; the specifics (invariants, concurrency profiles, failure modes) vary</w:t>
      </w:r>
    </w:p>
    <w:p>
      <w:pPr>
        <w:spacing w:after="20" w:before="20"/>
        <w:ind w:left="540"/>
      </w:pPr>
      <w:r>
        <w:rPr>
          <w:b/>
          <w:bCs/>
        </w:rPr>
        <w:t xml:space="preserve">D. </w:t>
      </w:r>
      <w:r>
        <w:t xml:space="preserve">The specifics stay the same; the structure varies</w:t>
      </w:r>
    </w:p>
    <w:p>
      <w:pPr>
        <w:spacing w:after="80" w:before="60"/>
        <w:ind w:left="540"/>
      </w:pPr>
      <w:r>
        <w:rPr>
          <w:b/>
          <w:bCs/>
          <w:color w:val="14635F"/>
        </w:rPr>
        <w:t xml:space="preserve">Answer: </w:t>
      </w:r>
      <w:r>
        <w:rPr>
          <w:b/>
          <w:bCs/>
          <w:color w:val="14635F"/>
        </w:rPr>
        <w:t xml:space="preserve">C. </w:t>
      </w:r>
      <w:r>
        <w:rPr>
          <w:i/>
          <w:iCs/>
        </w:rPr>
        <w:t xml:space="preserve">The chapter’s thesis is that the framework’s structure (the four layers, the eight agent roles, the loop, the tracker) recurs across domains. What changes is the specifics — invariants, concurrency profiles, failure modes — not the structure that surrounds them.</w:t>
      </w:r>
    </w:p>
    <w:p>
      <w:pPr>
        <w:spacing w:after="80" w:before="220"/>
      </w:pPr>
      <w:r>
        <w:rPr>
          <w:b/>
          <w:bCs/>
        </w:rPr>
        <w:t xml:space="preserve">2. </w:t>
      </w:r>
      <w:r>
        <w:t xml:space="preserve">A team in a new domain copies another team's invariants verbatim. According to the chapter's common-mistakes callout, this:</w:t>
      </w:r>
      <w:r>
        <w:rPr>
          <w:i/>
          <w:iCs/>
          <w:color w:val="6E6E6E"/>
        </w:rPr>
        <w:t xml:space="preserve">  [LO 20.2]</w:t>
      </w:r>
    </w:p>
    <w:p>
      <w:pPr>
        <w:spacing w:after="20" w:before="20"/>
        <w:ind w:left="540"/>
      </w:pPr>
      <w:r>
        <w:rPr>
          <w:b/>
          <w:bCs/>
        </w:rPr>
        <w:t xml:space="preserve">A. </w:t>
      </w:r>
      <w:r>
        <w:t xml:space="preserve">Saves time and is recommended</w:t>
      </w:r>
    </w:p>
    <w:p>
      <w:pPr>
        <w:spacing w:after="20" w:before="20"/>
        <w:ind w:left="540"/>
      </w:pPr>
      <w:r>
        <w:rPr>
          <w:b/>
          <w:bCs/>
        </w:rPr>
        <w:t xml:space="preserve">B. </w:t>
      </w:r>
      <w:r>
        <w:t xml:space="preserve">Produces a list that looks like rigor and isn’t</w:t>
      </w:r>
    </w:p>
    <w:p>
      <w:pPr>
        <w:spacing w:after="20" w:before="20"/>
        <w:ind w:left="540"/>
      </w:pPr>
      <w:r>
        <w:rPr>
          <w:b/>
          <w:bCs/>
        </w:rPr>
        <w:t xml:space="preserve">C. </w:t>
      </w:r>
      <w:r>
        <w:t xml:space="preserve">Is required by the framework</w:t>
      </w:r>
    </w:p>
    <w:p>
      <w:pPr>
        <w:spacing w:after="20" w:before="20"/>
        <w:ind w:left="540"/>
      </w:pPr>
      <w:r>
        <w:rPr>
          <w:b/>
          <w:bCs/>
        </w:rPr>
        <w:t xml:space="preserve">D. </w:t>
      </w:r>
      <w:r>
        <w:t xml:space="preserve">Works only between similar domains</w:t>
      </w:r>
    </w:p>
    <w:p>
      <w:pPr>
        <w:spacing w:after="80" w:before="60"/>
        <w:ind w:left="540"/>
      </w:pPr>
      <w:r>
        <w:rPr>
          <w:b/>
          <w:bCs/>
          <w:color w:val="14635F"/>
        </w:rPr>
        <w:t xml:space="preserve">Answer: </w:t>
      </w:r>
      <w:r>
        <w:rPr>
          <w:b/>
          <w:bCs/>
          <w:color w:val="14635F"/>
        </w:rPr>
        <w:t xml:space="preserve">B. </w:t>
      </w:r>
      <w:r>
        <w:rPr>
          <w:i/>
          <w:iCs/>
        </w:rPr>
        <w:t xml:space="preserve">Invariants are domain-specific by definition. Copying them produces a list that looks like rigor and isn’t. Each invariant must be derived from the actual properties the system must preserve.</w:t>
      </w:r>
    </w:p>
    <w:p>
      <w:pPr>
        <w:pStyle w:val="Heading2"/>
      </w:pPr>
      <w:r>
        <w:t xml:space="preserve">Short Answer</w:t>
      </w:r>
    </w:p>
    <w:p>
      <w:pPr>
        <w:spacing w:after="60" w:before="220"/>
      </w:pPr>
      <w:r>
        <w:rPr>
          <w:b/>
          <w:bCs/>
        </w:rPr>
        <w:t xml:space="preserve">3. </w:t>
      </w:r>
      <w:r>
        <w:t xml:space="preserve">For a banking system and a healthcare system, identify one invariant that would appear in both AND one invariant that is specific to each. Explain why the specifics differ.</w:t>
      </w:r>
      <w:r>
        <w:rPr>
          <w:i/>
          <w:iCs/>
          <w:color w:val="6E6E6E"/>
        </w:rPr>
        <w:t xml:space="preserve">  [LO 20.2]</w:t>
      </w:r>
    </w:p>
    <w:p>
      <w:pPr>
        <w:spacing w:after="80" w:before="20"/>
        <w:ind w:left="540"/>
      </w:pPr>
      <w:r>
        <w:rPr>
          <w:b/>
          <w:bCs/>
          <w:color w:val="14635F"/>
        </w:rPr>
        <w:t xml:space="preserve">Rubric: </w:t>
      </w:r>
      <w:r>
        <w:rPr>
          <w:i/>
          <w:iCs/>
        </w:rPr>
        <w:t xml:space="preserve">Both: some form of audit completeness ("every state-changing operation produces a tracker entry"). Banking-specific: e.g., "no transaction may produce a negative balance without explicit authorization" (financial invariant). Healthcare-specific: e.g., "no patient record may be accessed without a documented care relationship" (privacy/HIPAA invariant). The specifics differ because the systems’ structural properties differ — banking is about value preservation; healthcare is about consent and access control.</w:t>
      </w:r>
    </w:p>
    <w:p>
      <w:pPr>
        <w:spacing w:after="60" w:before="220"/>
      </w:pPr>
      <w:r>
        <w:rPr>
          <w:b/>
          <w:bCs/>
        </w:rPr>
        <w:t xml:space="preserve">4. </w:t>
      </w:r>
      <w:r>
        <w:t xml:space="preserve">Why does the chapter argue that tooling is transferable but judgment is not?</w:t>
      </w:r>
      <w:r>
        <w:rPr>
          <w:i/>
          <w:iCs/>
          <w:color w:val="6E6E6E"/>
        </w:rPr>
        <w:t xml:space="preserve">  [LO 20.3]</w:t>
      </w:r>
    </w:p>
    <w:p>
      <w:pPr>
        <w:spacing w:after="80" w:before="20"/>
        <w:ind w:left="540"/>
      </w:pPr>
      <w:r>
        <w:rPr>
          <w:b/>
          <w:bCs/>
          <w:color w:val="14635F"/>
        </w:rPr>
        <w:t xml:space="preserve">Rubric: </w:t>
      </w:r>
      <w:r>
        <w:rPr>
          <w:i/>
          <w:iCs/>
        </w:rPr>
        <w:t xml:space="preserve">Tooling (the tracker, prompt library, controller patterns) is domain-independent and amortizes across products. Judgment about what to record, what to prompt for, what to validate is domain-specific. A team that ports the tooling without re-developing the judgment will have working tools and broken outputs.</w:t>
      </w:r>
    </w:p>
    <w:p>
      <w:pPr>
        <w:pStyle w:val="Heading2"/>
      </w:pPr>
      <w:r>
        <w:t xml:space="preserve">Essay</w:t>
      </w:r>
    </w:p>
    <w:p>
      <w:pPr>
        <w:spacing w:after="60" w:before="240"/>
      </w:pPr>
      <w:r>
        <w:rPr>
          <w:b/>
          <w:bCs/>
        </w:rPr>
        <w:t xml:space="preserve">5. </w:t>
      </w:r>
      <w:r>
        <w:t xml:space="preserve">Pick a domain other than the ones the textbook covers (e.g., scientific research, agriculture tech, defense, education tech). Apply the framework's skeleton: identify the lifecycles, propose three load-bearing invariants, and identify the failure modes most likely to recur in this domain.</w:t>
      </w:r>
      <w:r>
        <w:rPr>
          <w:i/>
          <w:iCs/>
          <w:color w:val="6E6E6E"/>
        </w:rPr>
        <w:t xml:space="preserve">  [LO 20.1, 20.2, 20.3]</w:t>
      </w:r>
    </w:p>
    <w:p>
      <w:pPr>
        <w:spacing w:after="80" w:before="20"/>
        <w:ind w:left="540"/>
      </w:pPr>
      <w:r>
        <w:rPr>
          <w:b/>
          <w:bCs/>
          <w:color w:val="14635F"/>
        </w:rPr>
        <w:t xml:space="preserve">Rubric: </w:t>
      </w:r>
      <w:r>
        <w:rPr>
          <w:i/>
          <w:iCs/>
        </w:rPr>
        <w:t xml:space="preserve">Strong answer: real domain; walks through the seven lifecycles with domain-specific examples (e.g., for education tech: Product = curriculum design; QA = pedagogical validation); proposes three invariants derived from the domain (not generic); identifies failure modes specific to the domain (e.g., for scientific research: reproducibility failures, peer-review escapes; for defense: chain-of-custody breaks). Weak answers: generic invariants ("data integrity", "system uptime") that could apply anywhere.</w:t>
      </w:r>
    </w:p>
    <w:p>
      <w:r>
        <w:br w:type="page"/>
      </w:r>
    </w:p>
    <w:p>
      <w:pPr>
        <w:pStyle w:val="Heading1"/>
      </w:pPr>
      <w:r>
        <w:t xml:space="preserve">Chapter 21 — Advanced Capabilities</w:t>
      </w:r>
    </w:p>
    <w:p>
      <w:pPr>
        <w:pStyle w:val="Heading2"/>
      </w:pPr>
      <w:r>
        <w:t xml:space="preserve">Multiple Choice</w:t>
      </w:r>
    </w:p>
    <w:p>
      <w:pPr>
        <w:spacing w:after="80" w:before="220"/>
      </w:pPr>
      <w:r>
        <w:rPr>
          <w:b/>
          <w:bCs/>
        </w:rPr>
        <w:t xml:space="preserve">1. </w:t>
      </w:r>
      <w:r>
        <w:t xml:space="preserve">A team adopts failure simulation before they have engineered recovery paths. According to Chapter 21:</w:t>
      </w:r>
      <w:r>
        <w:rPr>
          <w:i/>
          <w:iCs/>
          <w:color w:val="6E6E6E"/>
        </w:rPr>
        <w:t xml:space="preserve">  [LO 21.1]</w:t>
      </w:r>
    </w:p>
    <w:p>
      <w:pPr>
        <w:spacing w:after="20" w:before="20"/>
        <w:ind w:left="540"/>
      </w:pPr>
      <w:r>
        <w:rPr>
          <w:b/>
          <w:bCs/>
        </w:rPr>
        <w:t xml:space="preserve">A. </w:t>
      </w:r>
      <w:r>
        <w:t xml:space="preserve">This is the recommended order</w:t>
      </w:r>
    </w:p>
    <w:p>
      <w:pPr>
        <w:spacing w:after="20" w:before="20"/>
        <w:ind w:left="540"/>
      </w:pPr>
      <w:r>
        <w:rPr>
          <w:b/>
          <w:bCs/>
        </w:rPr>
        <w:t xml:space="preserve">B. </w:t>
      </w:r>
      <w:r>
        <w:t xml:space="preserve">This produces real outages disguised as drills</w:t>
      </w:r>
    </w:p>
    <w:p>
      <w:pPr>
        <w:spacing w:after="20" w:before="20"/>
        <w:ind w:left="540"/>
      </w:pPr>
      <w:r>
        <w:rPr>
          <w:b/>
          <w:bCs/>
        </w:rPr>
        <w:t xml:space="preserve">C. </w:t>
      </w:r>
      <w:r>
        <w:t xml:space="preserve">This has no effect on the system</w:t>
      </w:r>
    </w:p>
    <w:p>
      <w:pPr>
        <w:spacing w:after="20" w:before="20"/>
        <w:ind w:left="540"/>
      </w:pPr>
      <w:r>
        <w:rPr>
          <w:b/>
          <w:bCs/>
        </w:rPr>
        <w:t xml:space="preserve">D. </w:t>
      </w:r>
      <w:r>
        <w:t xml:space="preserve">This is required for failure-first QA</w:t>
      </w:r>
    </w:p>
    <w:p>
      <w:pPr>
        <w:spacing w:after="80" w:before="60"/>
        <w:ind w:left="540"/>
      </w:pPr>
      <w:r>
        <w:rPr>
          <w:b/>
          <w:bCs/>
          <w:color w:val="14635F"/>
        </w:rPr>
        <w:t xml:space="preserve">Answer: </w:t>
      </w:r>
      <w:r>
        <w:rPr>
          <w:b/>
          <w:bCs/>
          <w:color w:val="14635F"/>
        </w:rPr>
        <w:t xml:space="preserve">B. </w:t>
      </w:r>
      <w:r>
        <w:rPr>
          <w:i/>
          <w:iCs/>
        </w:rPr>
        <w:t xml:space="preserve">The chapter’s common-mistakes callout addresses this directly: failure simulation against an undesigned recovery produces real outages. The simulator hits a failure mode the team hasn’t prepared for; the system breaks for real.</w:t>
      </w:r>
    </w:p>
    <w:p>
      <w:pPr>
        <w:spacing w:after="80" w:before="220"/>
      </w:pPr>
      <w:r>
        <w:rPr>
          <w:b/>
          <w:bCs/>
        </w:rPr>
        <w:t xml:space="preserve">2. </w:t>
      </w:r>
      <w:r>
        <w:t xml:space="preserve">The four advanced capabilities in Chapter 21 are:</w:t>
      </w:r>
      <w:r>
        <w:rPr>
          <w:i/>
          <w:iCs/>
          <w:color w:val="6E6E6E"/>
        </w:rPr>
        <w:t xml:space="preserve">  [LO 21.1]</w:t>
      </w:r>
    </w:p>
    <w:p>
      <w:pPr>
        <w:spacing w:after="20" w:before="20"/>
        <w:ind w:left="540"/>
      </w:pPr>
      <w:r>
        <w:rPr>
          <w:b/>
          <w:bCs/>
        </w:rPr>
        <w:t xml:space="preserve">A. </w:t>
      </w:r>
      <w:r>
        <w:t xml:space="preserve">Failure simulation, observability-driven debugging, invariant-driven enforcement, plugin extensibility</w:t>
      </w:r>
    </w:p>
    <w:p>
      <w:pPr>
        <w:spacing w:after="20" w:before="20"/>
        <w:ind w:left="540"/>
      </w:pPr>
      <w:r>
        <w:rPr>
          <w:b/>
          <w:bCs/>
        </w:rPr>
        <w:t xml:space="preserve">B. </w:t>
      </w:r>
      <w:r>
        <w:t xml:space="preserve">Auto-scaling, distributed tracing, machine learning, microservices</w:t>
      </w:r>
    </w:p>
    <w:p>
      <w:pPr>
        <w:spacing w:after="20" w:before="20"/>
        <w:ind w:left="540"/>
      </w:pPr>
      <w:r>
        <w:rPr>
          <w:b/>
          <w:bCs/>
        </w:rPr>
        <w:t xml:space="preserve">C. </w:t>
      </w:r>
      <w:r>
        <w:t xml:space="preserve">Performance monitoring, security scanning, code review, deployment automation</w:t>
      </w:r>
    </w:p>
    <w:p>
      <w:pPr>
        <w:spacing w:after="20" w:before="20"/>
        <w:ind w:left="540"/>
      </w:pPr>
      <w:r>
        <w:rPr>
          <w:b/>
          <w:bCs/>
        </w:rPr>
        <w:t xml:space="preserve">D. </w:t>
      </w:r>
      <w:r>
        <w:t xml:space="preserve">Continuous integration, continuous deployment, continuous monitoring, continuous improvement</w:t>
      </w:r>
    </w:p>
    <w:p>
      <w:pPr>
        <w:spacing w:after="80" w:before="60"/>
        <w:ind w:left="540"/>
      </w:pPr>
      <w:r>
        <w:rPr>
          <w:b/>
          <w:bCs/>
          <w:color w:val="14635F"/>
        </w:rPr>
        <w:t xml:space="preserve">Answer: </w:t>
      </w:r>
      <w:r>
        <w:rPr>
          <w:b/>
          <w:bCs/>
          <w:color w:val="14635F"/>
        </w:rPr>
        <w:t xml:space="preserve">A. </w:t>
      </w:r>
      <w:r>
        <w:rPr>
          <w:i/>
          <w:iCs/>
        </w:rPr>
        <w:t xml:space="preserve">The chapter’s four advanced capabilities are observability-driven debugging, failure simulation, invariant-driven enforcement, and plugin extensibility. These compound on top of the foundational disciplines.</w:t>
      </w:r>
    </w:p>
    <w:p>
      <w:pPr>
        <w:pStyle w:val="Heading2"/>
      </w:pPr>
      <w:r>
        <w:t xml:space="preserve">Short Answer</w:t>
      </w:r>
    </w:p>
    <w:p>
      <w:pPr>
        <w:spacing w:after="60" w:before="220"/>
      </w:pPr>
      <w:r>
        <w:rPr>
          <w:b/>
          <w:bCs/>
        </w:rPr>
        <w:t xml:space="preserve">3. </w:t>
      </w:r>
      <w:r>
        <w:t xml:space="preserve">Why does the chapter argue that advanced capabilities are rewards of the foundational disciplines, not substitutes for them?</w:t>
      </w:r>
      <w:r>
        <w:rPr>
          <w:i/>
          <w:iCs/>
          <w:color w:val="6E6E6E"/>
        </w:rPr>
        <w:t xml:space="preserve">  [LO 21.2]</w:t>
      </w:r>
    </w:p>
    <w:p>
      <w:pPr>
        <w:spacing w:after="80" w:before="20"/>
        <w:ind w:left="540"/>
      </w:pPr>
      <w:r>
        <w:rPr>
          <w:b/>
          <w:bCs/>
          <w:color w:val="14635F"/>
        </w:rPr>
        <w:t xml:space="preserve">Rubric: </w:t>
      </w:r>
      <w:r>
        <w:rPr>
          <w:i/>
          <w:iCs/>
        </w:rPr>
        <w:t xml:space="preserve">Each advanced capability earns most of its value when the foundations underneath it are already solid. Failure simulation needs engineered recovery; plugin extensibility needs contract discipline; observability-driven debugging needs the four observability axes. Teams that reach for advanced capabilities first usually end up with expensive theatre and less reliability than they started with.</w:t>
      </w:r>
    </w:p>
    <w:p>
      <w:pPr>
        <w:pStyle w:val="Heading2"/>
      </w:pPr>
      <w:r>
        <w:t xml:space="preserve">Essay</w:t>
      </w:r>
    </w:p>
    <w:p>
      <w:pPr>
        <w:spacing w:after="60" w:before="240"/>
      </w:pPr>
      <w:r>
        <w:rPr>
          <w:b/>
          <w:bCs/>
        </w:rPr>
        <w:t xml:space="preserve">4. </w:t>
      </w:r>
      <w:r>
        <w:t xml:space="preserve">A team is at Level 3 maturity and proposes adopting plugin extensibility "to enable third-party integrations and accelerate the roadmap." Construct a response that takes the proposal seriously and identifies what foundations the team needs first. Argue when, if ever, this team should adopt plugin extensibility.</w:t>
      </w:r>
      <w:r>
        <w:rPr>
          <w:i/>
          <w:iCs/>
          <w:color w:val="6E6E6E"/>
        </w:rPr>
        <w:t xml:space="preserve">  [LO 21.1, 21.2]</w:t>
      </w:r>
    </w:p>
    <w:p>
      <w:pPr>
        <w:spacing w:after="80" w:before="20"/>
        <w:ind w:left="540"/>
      </w:pPr>
      <w:r>
        <w:rPr>
          <w:b/>
          <w:bCs/>
          <w:color w:val="14635F"/>
        </w:rPr>
        <w:t xml:space="preserve">Rubric: </w:t>
      </w:r>
      <w:r>
        <w:rPr>
          <w:i/>
          <w:iCs/>
        </w:rPr>
        <w:t xml:space="preserve">Strong answer: takes the business motivation seriously; identifies foundations needed (contract discipline at the plugin boundary, versioning of plugin interfaces, security review for plugin code, observability for plugin behavior); argues for sequence — typically: don’t adopt plugin extensibility before Level 4 contract discipline is solid because every plugin becomes a private kingdom otherwise. The argument should engage with the time pressure and offer alternatives (e.g., a controlled API beta with selected partners) rather than just refusing.</w:t>
      </w:r>
    </w:p>
    <w:p>
      <w:r>
        <w:br w:type="page"/>
      </w:r>
    </w:p>
    <w:p>
      <w:pPr>
        <w:pStyle w:val="Heading1"/>
      </w:pPr>
      <w:r>
        <w:t xml:space="preserve">Chapter 22 — Limitations</w:t>
      </w:r>
    </w:p>
    <w:p>
      <w:pPr>
        <w:pStyle w:val="Heading2"/>
      </w:pPr>
      <w:r>
        <w:t xml:space="preserve">Multiple Choice</w:t>
      </w:r>
    </w:p>
    <w:p>
      <w:pPr>
        <w:spacing w:after="80" w:before="220"/>
      </w:pPr>
      <w:r>
        <w:rPr>
          <w:b/>
          <w:bCs/>
        </w:rPr>
        <w:t xml:space="preserve">1. </w:t>
      </w:r>
      <w:r>
        <w:t xml:space="preserve">According to Chapter 22, the framework:</w:t>
      </w:r>
      <w:r>
        <w:rPr>
          <w:i/>
          <w:iCs/>
          <w:color w:val="6E6E6E"/>
        </w:rPr>
        <w:t xml:space="preserve">  [LO 22.1]</w:t>
      </w:r>
    </w:p>
    <w:p>
      <w:pPr>
        <w:spacing w:after="20" w:before="20"/>
        <w:ind w:left="540"/>
      </w:pPr>
      <w:r>
        <w:rPr>
          <w:b/>
          <w:bCs/>
        </w:rPr>
        <w:t xml:space="preserve">A. </w:t>
      </w:r>
      <w:r>
        <w:t xml:space="preserve">Eliminates failure when applied correctly</w:t>
      </w:r>
    </w:p>
    <w:p>
      <w:pPr>
        <w:spacing w:after="20" w:before="20"/>
        <w:ind w:left="540"/>
      </w:pPr>
      <w:r>
        <w:rPr>
          <w:b/>
          <w:bCs/>
        </w:rPr>
        <w:t xml:space="preserve">B. </w:t>
      </w:r>
      <w:r>
        <w:t xml:space="preserve">Reduces failure rates and shortens recovery, but does not promise zero failures</w:t>
      </w:r>
    </w:p>
    <w:p>
      <w:pPr>
        <w:spacing w:after="20" w:before="20"/>
        <w:ind w:left="540"/>
      </w:pPr>
      <w:r>
        <w:rPr>
          <w:b/>
          <w:bCs/>
        </w:rPr>
        <w:t xml:space="preserve">C. </w:t>
      </w:r>
      <w:r>
        <w:t xml:space="preserve">Is unbounded in its applicability</w:t>
      </w:r>
    </w:p>
    <w:p>
      <w:pPr>
        <w:spacing w:after="20" w:before="20"/>
        <w:ind w:left="540"/>
      </w:pPr>
      <w:r>
        <w:rPr>
          <w:b/>
          <w:bCs/>
        </w:rPr>
        <w:t xml:space="preserve">D. </w:t>
      </w:r>
      <w:r>
        <w:t xml:space="preserve">Requires no organizational adjustment</w:t>
      </w:r>
    </w:p>
    <w:p>
      <w:pPr>
        <w:spacing w:after="80" w:before="60"/>
        <w:ind w:left="540"/>
      </w:pPr>
      <w:r>
        <w:rPr>
          <w:b/>
          <w:bCs/>
          <w:color w:val="14635F"/>
        </w:rPr>
        <w:t xml:space="preserve">Answer: </w:t>
      </w:r>
      <w:r>
        <w:rPr>
          <w:b/>
          <w:bCs/>
          <w:color w:val="14635F"/>
        </w:rPr>
        <w:t xml:space="preserve">B. </w:t>
      </w:r>
      <w:r>
        <w:rPr>
          <w:i/>
          <w:iCs/>
        </w:rPr>
        <w:t xml:space="preserve">The framework reduces failure rates, shortens recovery, and makes incidents easier to explain. It does not promise no failures. Any honest framing should say so.</w:t>
      </w:r>
    </w:p>
    <w:p>
      <w:pPr>
        <w:spacing w:after="80" w:before="220"/>
      </w:pPr>
      <w:r>
        <w:rPr>
          <w:b/>
          <w:bCs/>
        </w:rPr>
        <w:t xml:space="preserve">2. </w:t>
      </w:r>
      <w:r>
        <w:t xml:space="preserve">A team's ethical concerns about an AI deployment are deemed "outside the scope of the framework." According to Chapter 22's common-mistakes callout:</w:t>
      </w:r>
      <w:r>
        <w:rPr>
          <w:i/>
          <w:iCs/>
          <w:color w:val="6E6E6E"/>
        </w:rPr>
        <w:t xml:space="preserve">  [LO 22.2]</w:t>
      </w:r>
    </w:p>
    <w:p>
      <w:pPr>
        <w:spacing w:after="20" w:before="20"/>
        <w:ind w:left="540"/>
      </w:pPr>
      <w:r>
        <w:rPr>
          <w:b/>
          <w:bCs/>
        </w:rPr>
        <w:t xml:space="preserve">A. </w:t>
      </w:r>
      <w:r>
        <w:t xml:space="preserve">This is correct; the framework is technical</w:t>
      </w:r>
    </w:p>
    <w:p>
      <w:pPr>
        <w:spacing w:after="20" w:before="20"/>
        <w:ind w:left="540"/>
      </w:pPr>
      <w:r>
        <w:rPr>
          <w:b/>
          <w:bCs/>
        </w:rPr>
        <w:t xml:space="preserve">B. </w:t>
      </w:r>
      <w:r>
        <w:t xml:space="preserve">This is a failure mode; ethical review extends the framework</w:t>
      </w:r>
    </w:p>
    <w:p>
      <w:pPr>
        <w:spacing w:after="20" w:before="20"/>
        <w:ind w:left="540"/>
      </w:pPr>
      <w:r>
        <w:rPr>
          <w:b/>
          <w:bCs/>
        </w:rPr>
        <w:t xml:space="preserve">C. </w:t>
      </w:r>
      <w:r>
        <w:t xml:space="preserve">This is debatable depending on the deployment</w:t>
      </w:r>
    </w:p>
    <w:p>
      <w:pPr>
        <w:spacing w:after="20" w:before="20"/>
        <w:ind w:left="540"/>
      </w:pPr>
      <w:r>
        <w:rPr>
          <w:b/>
          <w:bCs/>
        </w:rPr>
        <w:t xml:space="preserve">D. </w:t>
      </w:r>
      <w:r>
        <w:t xml:space="preserve">The framework cannot be applied to ethically-charged deployments</w:t>
      </w:r>
    </w:p>
    <w:p>
      <w:pPr>
        <w:spacing w:after="80" w:before="60"/>
        <w:ind w:left="540"/>
      </w:pPr>
      <w:r>
        <w:rPr>
          <w:b/>
          <w:bCs/>
          <w:color w:val="14635F"/>
        </w:rPr>
        <w:t xml:space="preserve">Answer: </w:t>
      </w:r>
      <w:r>
        <w:rPr>
          <w:b/>
          <w:bCs/>
          <w:color w:val="14635F"/>
        </w:rPr>
        <w:t xml:space="preserve">B. </w:t>
      </w:r>
      <w:r>
        <w:rPr>
          <w:i/>
          <w:iCs/>
        </w:rPr>
        <w:t xml:space="preserve">A system that meets every functional and non-functional requirement can still be ethically problematic in ways the framework does not catch. Ethical review extends the framework rather than competing with it.</w:t>
      </w:r>
    </w:p>
    <w:p>
      <w:pPr>
        <w:pStyle w:val="Heading2"/>
      </w:pPr>
      <w:r>
        <w:t xml:space="preserve">Short Answer</w:t>
      </w:r>
    </w:p>
    <w:p>
      <w:pPr>
        <w:spacing w:after="60" w:before="220"/>
      </w:pPr>
      <w:r>
        <w:rPr>
          <w:b/>
          <w:bCs/>
        </w:rPr>
        <w:t xml:space="preserve">3. </w:t>
      </w:r>
      <w:r>
        <w:t xml:space="preserve">Name three things the chapter explicitly says the framework cannot help with, and explain why each is genuinely outside the framework's scope.</w:t>
      </w:r>
      <w:r>
        <w:rPr>
          <w:i/>
          <w:iCs/>
          <w:color w:val="6E6E6E"/>
        </w:rPr>
        <w:t xml:space="preserve">  [LO 22.2]</w:t>
      </w:r>
    </w:p>
    <w:p>
      <w:pPr>
        <w:spacing w:after="80" w:before="20"/>
        <w:ind w:left="540"/>
      </w:pPr>
      <w:r>
        <w:rPr>
          <w:b/>
          <w:bCs/>
          <w:color w:val="14635F"/>
        </w:rPr>
        <w:t xml:space="preserve">Rubric: </w:t>
      </w:r>
      <w:r>
        <w:rPr>
          <w:i/>
          <w:iCs/>
        </w:rPr>
        <w:t xml:space="preserve">Common answers: organizational misalignment (the framework requires organizational support; it can’t produce that support); ambiguous regulation (the framework can structure compliance but can’t resolve regulatory ambiguity); cultural resistance (the framework requires cultural buy-in; it can’t manufacture buy-in). Strong answers note that each of these is structurally outside the framework’s definition — they are about the conditions under which the framework operates, not about what the framework does.</w:t>
      </w:r>
    </w:p>
    <w:p>
      <w:pPr>
        <w:pStyle w:val="Heading2"/>
      </w:pPr>
      <w:r>
        <w:t xml:space="preserve">Essay</w:t>
      </w:r>
    </w:p>
    <w:p>
      <w:pPr>
        <w:spacing w:after="60" w:before="240"/>
      </w:pPr>
      <w:r>
        <w:rPr>
          <w:b/>
          <w:bCs/>
        </w:rPr>
        <w:t xml:space="preserve">4. </w:t>
      </w:r>
      <w:r>
        <w:t xml:space="preserve">A team adopts the framework and 18 months later has a major production incident that the framework was supposed to prevent. Construct a defense of the framework that doesn't deny the incident or claim the team applied it wrong. Argue what the framework genuinely promised and what it didn't.</w:t>
      </w:r>
      <w:r>
        <w:rPr>
          <w:i/>
          <w:iCs/>
          <w:color w:val="6E6E6E"/>
        </w:rPr>
        <w:t xml:space="preserve">  [LO 22.1, 22.2]</w:t>
      </w:r>
    </w:p>
    <w:p>
      <w:pPr>
        <w:spacing w:after="80" w:before="20"/>
        <w:ind w:left="540"/>
      </w:pPr>
      <w:r>
        <w:rPr>
          <w:b/>
          <w:bCs/>
          <w:color w:val="14635F"/>
        </w:rPr>
        <w:t xml:space="preserve">Rubric: </w:t>
      </w:r>
      <w:r>
        <w:rPr>
          <w:i/>
          <w:iCs/>
        </w:rPr>
        <w:t xml:space="preserve">Strong answer: doesn’t deny the incident; doesn’t blame the team. Argues that the framework promised reduced failure rates and improved recovery, not eliminated failure. Identifies what the framework would have done that improved the incident (e.g., reachable audit trail, faster postmortem, structural-fix discipline) vs. what the framework cannot do (prevent every novel failure mode). Cites the chapter’s explicit limitations. Strong answers don’t protect the framework’s reputation at the cost of the team’s trust; they make the honest case.</w:t>
      </w:r>
    </w:p>
    <w:p>
      <w:r>
        <w:br w:type="page"/>
      </w:r>
    </w:p>
    <w:p>
      <w:pPr>
        <w:pStyle w:val="Heading1"/>
      </w:pPr>
      <w:r>
        <w:t xml:space="preserve">Bridge — Ethics and Responsible AI</w:t>
      </w:r>
    </w:p>
    <w:p>
      <w:pPr>
        <w:pStyle w:val="Heading2"/>
      </w:pPr>
      <w:r>
        <w:t xml:space="preserve">Multiple Choice</w:t>
      </w:r>
    </w:p>
    <w:p>
      <w:pPr>
        <w:spacing w:after="80" w:before="220"/>
      </w:pPr>
      <w:r>
        <w:rPr>
          <w:b/>
          <w:bCs/>
        </w:rPr>
        <w:t xml:space="preserve">1. </w:t>
      </w:r>
      <w:r>
        <w:t xml:space="preserve">According to the Ethics bridge, the relationship between ethical review and the framework is:</w:t>
      </w:r>
      <w:r>
        <w:rPr>
          <w:i/>
          <w:iCs/>
          <w:color w:val="6E6E6E"/>
        </w:rPr>
        <w:t xml:space="preserve">  [LO E.1]</w:t>
      </w:r>
    </w:p>
    <w:p>
      <w:pPr>
        <w:spacing w:after="20" w:before="20"/>
        <w:ind w:left="540"/>
      </w:pPr>
      <w:r>
        <w:rPr>
          <w:b/>
          <w:bCs/>
        </w:rPr>
        <w:t xml:space="preserve">A. </w:t>
      </w:r>
      <w:r>
        <w:t xml:space="preserve">Ethical review is outside the framework’s scope</w:t>
      </w:r>
    </w:p>
    <w:p>
      <w:pPr>
        <w:spacing w:after="20" w:before="20"/>
        <w:ind w:left="540"/>
      </w:pPr>
      <w:r>
        <w:rPr>
          <w:b/>
          <w:bCs/>
        </w:rPr>
        <w:t xml:space="preserve">B. </w:t>
      </w:r>
      <w:r>
        <w:t xml:space="preserve">Ethical review extends the framework rather than competing with it</w:t>
      </w:r>
    </w:p>
    <w:p>
      <w:pPr>
        <w:spacing w:after="20" w:before="20"/>
        <w:ind w:left="540"/>
      </w:pPr>
      <w:r>
        <w:rPr>
          <w:b/>
          <w:bCs/>
        </w:rPr>
        <w:t xml:space="preserve">C. </w:t>
      </w:r>
      <w:r>
        <w:t xml:space="preserve">The framework already covers all ethical concerns</w:t>
      </w:r>
    </w:p>
    <w:p>
      <w:pPr>
        <w:spacing w:after="20" w:before="20"/>
        <w:ind w:left="540"/>
      </w:pPr>
      <w:r>
        <w:rPr>
          <w:b/>
          <w:bCs/>
        </w:rPr>
        <w:t xml:space="preserve">D. </w:t>
      </w:r>
      <w:r>
        <w:t xml:space="preserve">Ethical review applies only in regulated domains</w:t>
      </w:r>
    </w:p>
    <w:p>
      <w:pPr>
        <w:spacing w:after="80" w:before="60"/>
        <w:ind w:left="540"/>
      </w:pPr>
      <w:r>
        <w:rPr>
          <w:b/>
          <w:bCs/>
          <w:color w:val="14635F"/>
        </w:rPr>
        <w:t xml:space="preserve">Answer: </w:t>
      </w:r>
      <w:r>
        <w:rPr>
          <w:b/>
          <w:bCs/>
          <w:color w:val="14635F"/>
        </w:rPr>
        <w:t xml:space="preserve">B. </w:t>
      </w:r>
      <w:r>
        <w:rPr>
          <w:i/>
          <w:iCs/>
        </w:rPr>
        <w:t xml:space="preserve">The bridge's position is that ethical review extends the framework. A system that meets every functional and non-functional requirement can still be ethically problematic; the discipline of ethical review surfaces concerns the framework’s technical disciplines don’t.</w:t>
      </w:r>
    </w:p>
    <w:p>
      <w:pPr>
        <w:spacing w:after="80" w:before="220"/>
      </w:pPr>
      <w:r>
        <w:rPr>
          <w:b/>
          <w:bCs/>
        </w:rPr>
        <w:t xml:space="preserve">2. </w:t>
      </w:r>
      <w:r>
        <w:t xml:space="preserve">The four patterns of harm in the bridge are:</w:t>
      </w:r>
      <w:r>
        <w:rPr>
          <w:i/>
          <w:iCs/>
          <w:color w:val="6E6E6E"/>
        </w:rPr>
        <w:t xml:space="preserve">  [LO E.2]</w:t>
      </w:r>
    </w:p>
    <w:p>
      <w:pPr>
        <w:spacing w:after="20" w:before="20"/>
        <w:ind w:left="540"/>
      </w:pPr>
      <w:r>
        <w:rPr>
          <w:b/>
          <w:bCs/>
        </w:rPr>
        <w:t xml:space="preserve">A. </w:t>
      </w:r>
      <w:r>
        <w:t xml:space="preserve">Bias amplification, accountability dilution, surveillance creep, autonomy erosion</w:t>
      </w:r>
    </w:p>
    <w:p>
      <w:pPr>
        <w:spacing w:after="20" w:before="20"/>
        <w:ind w:left="540"/>
      </w:pPr>
      <w:r>
        <w:rPr>
          <w:b/>
          <w:bCs/>
        </w:rPr>
        <w:t xml:space="preserve">B. </w:t>
      </w:r>
      <w:r>
        <w:t xml:space="preserve">Data leaks, model failures, infrastructure outages, security breaches</w:t>
      </w:r>
    </w:p>
    <w:p>
      <w:pPr>
        <w:spacing w:after="20" w:before="20"/>
        <w:ind w:left="540"/>
      </w:pPr>
      <w:r>
        <w:rPr>
          <w:b/>
          <w:bCs/>
        </w:rPr>
        <w:t xml:space="preserve">C. </w:t>
      </w:r>
      <w:r>
        <w:t xml:space="preserve">Privacy violations, fairness issues, transparency failures, accountability gaps</w:t>
      </w:r>
    </w:p>
    <w:p>
      <w:pPr>
        <w:spacing w:after="20" w:before="20"/>
        <w:ind w:left="540"/>
      </w:pPr>
      <w:r>
        <w:rPr>
          <w:b/>
          <w:bCs/>
        </w:rPr>
        <w:t xml:space="preserve">D. </w:t>
      </w:r>
      <w:r>
        <w:t xml:space="preserve">Model drift, prompt injection, output manipulation, training data corruption</w:t>
      </w:r>
    </w:p>
    <w:p>
      <w:pPr>
        <w:spacing w:after="80" w:before="60"/>
        <w:ind w:left="540"/>
      </w:pPr>
      <w:r>
        <w:rPr>
          <w:b/>
          <w:bCs/>
          <w:color w:val="14635F"/>
        </w:rPr>
        <w:t xml:space="preserve">Answer: </w:t>
      </w:r>
      <w:r>
        <w:rPr>
          <w:b/>
          <w:bCs/>
          <w:color w:val="14635F"/>
        </w:rPr>
        <w:t xml:space="preserve">A. </w:t>
      </w:r>
      <w:r>
        <w:rPr>
          <w:i/>
          <w:iCs/>
        </w:rPr>
        <w:t xml:space="preserve">The four patterns are bias amplification, accountability dilution, surveillance creep, and autonomy erosion (Figure E.1). Each is the default outcome of naive deployment; the mitigations are explicit disciplines, not absence of malice.</w:t>
      </w:r>
    </w:p>
    <w:p>
      <w:pPr>
        <w:pStyle w:val="Heading2"/>
      </w:pPr>
      <w:r>
        <w:t xml:space="preserve">Short Answer</w:t>
      </w:r>
    </w:p>
    <w:p>
      <w:pPr>
        <w:spacing w:after="60" w:before="220"/>
      </w:pPr>
      <w:r>
        <w:rPr>
          <w:b/>
          <w:bCs/>
        </w:rPr>
        <w:t xml:space="preserve">3. </w:t>
      </w:r>
      <w:r>
        <w:t xml:space="preserve">Why does the bridge argue that "the AI did it" is a corrosive defense in incident response?</w:t>
      </w:r>
      <w:r>
        <w:rPr>
          <w:i/>
          <w:iCs/>
          <w:color w:val="6E6E6E"/>
        </w:rPr>
        <w:t xml:space="preserve">  [LO E.3]</w:t>
      </w:r>
    </w:p>
    <w:p>
      <w:pPr>
        <w:spacing w:after="80" w:before="20"/>
        <w:ind w:left="540"/>
      </w:pPr>
      <w:r>
        <w:rPr>
          <w:b/>
          <w:bCs/>
          <w:color w:val="14635F"/>
        </w:rPr>
        <w:t xml:space="preserve">Rubric: </w:t>
      </w:r>
      <w:r>
        <w:rPr>
          <w:i/>
          <w:iCs/>
        </w:rPr>
        <w:t xml:space="preserve">When humans and agents share a decision, "the AI did it" lets every party off the hook. No party is fully responsible. The bridge’s mitigation is recorded approvals: every decision has a named approver accountable for the outcome. The discipline pushes accountability back into the human review path.</w:t>
      </w:r>
    </w:p>
    <w:p>
      <w:pPr>
        <w:pStyle w:val="Heading2"/>
      </w:pPr>
      <w:r>
        <w:t xml:space="preserve">Essay</w:t>
      </w:r>
    </w:p>
    <w:p>
      <w:pPr>
        <w:spacing w:after="60" w:before="240"/>
      </w:pPr>
      <w:r>
        <w:rPr>
          <w:b/>
          <w:bCs/>
        </w:rPr>
        <w:t xml:space="preserve">4. </w:t>
      </w:r>
      <w:r>
        <w:t xml:space="preserve">For an AI deployment you have used or know of (a recommendation system, a screening tool, a generative content tool), apply the four-harm-patterns lens. For each pattern, identify the specific risk and propose the mitigation discipline appropriate to this deployment.</w:t>
      </w:r>
      <w:r>
        <w:rPr>
          <w:i/>
          <w:iCs/>
          <w:color w:val="6E6E6E"/>
        </w:rPr>
        <w:t xml:space="preserve">  [LO E.2, E.3]</w:t>
      </w:r>
    </w:p>
    <w:p>
      <w:pPr>
        <w:spacing w:after="80" w:before="20"/>
        <w:ind w:left="540"/>
      </w:pPr>
      <w:r>
        <w:rPr>
          <w:b/>
          <w:bCs/>
          <w:color w:val="14635F"/>
        </w:rPr>
        <w:t xml:space="preserve">Rubric: </w:t>
      </w:r>
      <w:r>
        <w:rPr>
          <w:i/>
          <w:iCs/>
        </w:rPr>
        <w:t xml:space="preserve">Strong answer: real deployment; explicitly walks through all four patterns with specific risks (not generic); proposes mitigations specific to the deployment (e.g., for a screening tool: bias-amplification mitigation = tested-against-representative-cases with halt authority; accountability-dilution mitigation = named human approver for every adverse decision; surveillance-creep mitigation = explicit retention limits; autonomy-erosion mitigation = unburied override paths). Weak answers: generic mitigations that could apply anywhere.</w:t>
      </w:r>
    </w:p>
    <w:p>
      <w:r>
        <w:br w:type="page"/>
      </w:r>
    </w:p>
    <w:p>
      <w:pPr>
        <w:pStyle w:val="Heading1"/>
      </w:pPr>
      <w:r>
        <w:t xml:space="preserve">Chapter 23 — Final Principles</w:t>
      </w:r>
    </w:p>
    <w:p>
      <w:pPr>
        <w:pStyle w:val="Heading2"/>
      </w:pPr>
      <w:r>
        <w:t xml:space="preserve">Multiple Choice</w:t>
      </w:r>
    </w:p>
    <w:p>
      <w:pPr>
        <w:spacing w:after="80" w:before="220"/>
      </w:pPr>
      <w:r>
        <w:rPr>
          <w:b/>
          <w:bCs/>
        </w:rPr>
        <w:t xml:space="preserve">1. </w:t>
      </w:r>
      <w:r>
        <w:t xml:space="preserve">A team adopts seven of the ten final principles and skips three. According to Chapter 23's common-mistakes callout:</w:t>
      </w:r>
      <w:r>
        <w:rPr>
          <w:i/>
          <w:iCs/>
          <w:color w:val="6E6E6E"/>
        </w:rPr>
        <w:t xml:space="preserve">  [LO 23.1]</w:t>
      </w:r>
    </w:p>
    <w:p>
      <w:pPr>
        <w:spacing w:after="20" w:before="20"/>
        <w:ind w:left="540"/>
      </w:pPr>
      <w:r>
        <w:rPr>
          <w:b/>
          <w:bCs/>
        </w:rPr>
        <w:t xml:space="preserve">A. </w:t>
      </w:r>
      <w:r>
        <w:t xml:space="preserve">This is reasonable selectivity</w:t>
      </w:r>
    </w:p>
    <w:p>
      <w:pPr>
        <w:spacing w:after="20" w:before="20"/>
        <w:ind w:left="540"/>
      </w:pPr>
      <w:r>
        <w:rPr>
          <w:b/>
          <w:bCs/>
        </w:rPr>
        <w:t xml:space="preserve">B. </w:t>
      </w:r>
      <w:r>
        <w:t xml:space="preserve">The principles are a minimum set, not a menu</w:t>
      </w:r>
    </w:p>
    <w:p>
      <w:pPr>
        <w:spacing w:after="20" w:before="20"/>
        <w:ind w:left="540"/>
      </w:pPr>
      <w:r>
        <w:rPr>
          <w:b/>
          <w:bCs/>
        </w:rPr>
        <w:t xml:space="preserve">C. </w:t>
      </w:r>
      <w:r>
        <w:t xml:space="preserve">The team should adopt all ten or none</w:t>
      </w:r>
    </w:p>
    <w:p>
      <w:pPr>
        <w:spacing w:after="20" w:before="20"/>
        <w:ind w:left="540"/>
      </w:pPr>
      <w:r>
        <w:rPr>
          <w:b/>
          <w:bCs/>
        </w:rPr>
        <w:t xml:space="preserve">D. </w:t>
      </w:r>
      <w:r>
        <w:t xml:space="preserve">The skipped principles are optional</w:t>
      </w:r>
    </w:p>
    <w:p>
      <w:pPr>
        <w:spacing w:after="80" w:before="60"/>
        <w:ind w:left="540"/>
      </w:pPr>
      <w:r>
        <w:rPr>
          <w:b/>
          <w:bCs/>
          <w:color w:val="14635F"/>
        </w:rPr>
        <w:t xml:space="preserve">Answer: </w:t>
      </w:r>
      <w:r>
        <w:rPr>
          <w:b/>
          <w:bCs/>
          <w:color w:val="14635F"/>
        </w:rPr>
        <w:t xml:space="preserve">B. </w:t>
      </w:r>
      <w:r>
        <w:rPr>
          <w:i/>
          <w:iCs/>
        </w:rPr>
        <w:t xml:space="preserve">The principles are a minimum set, not a menu. A team that excels at determinism and traceability while neglecting failure-first thinking has a system that is debuggable but does not survive its own incidents.</w:t>
      </w:r>
    </w:p>
    <w:p>
      <w:pPr>
        <w:spacing w:after="80" w:before="220"/>
      </w:pPr>
      <w:r>
        <w:rPr>
          <w:b/>
          <w:bCs/>
        </w:rPr>
        <w:t xml:space="preserve">2. </w:t>
      </w:r>
      <w:r>
        <w:t xml:space="preserve">The chapter's closing claim is that the framework's long-run value comes from:</w:t>
      </w:r>
      <w:r>
        <w:rPr>
          <w:i/>
          <w:iCs/>
          <w:color w:val="6E6E6E"/>
        </w:rPr>
        <w:t xml:space="preserve">  [LO 23.2]</w:t>
      </w:r>
    </w:p>
    <w:p>
      <w:pPr>
        <w:spacing w:after="20" w:before="20"/>
        <w:ind w:left="540"/>
      </w:pPr>
      <w:r>
        <w:rPr>
          <w:b/>
          <w:bCs/>
        </w:rPr>
        <w:t xml:space="preserve">A. </w:t>
      </w:r>
      <w:r>
        <w:t xml:space="preserve">Adopting all the disciplines simultaneously</w:t>
      </w:r>
    </w:p>
    <w:p>
      <w:pPr>
        <w:spacing w:after="20" w:before="20"/>
        <w:ind w:left="540"/>
      </w:pPr>
      <w:r>
        <w:rPr>
          <w:b/>
          <w:bCs/>
        </w:rPr>
        <w:t xml:space="preserve">B. </w:t>
      </w:r>
      <w:r>
        <w:t xml:space="preserve">Identifying the weakest stage and addressing it, then identifying the new weakest stage</w:t>
      </w:r>
    </w:p>
    <w:p>
      <w:pPr>
        <w:spacing w:after="20" w:before="20"/>
        <w:ind w:left="540"/>
      </w:pPr>
      <w:r>
        <w:rPr>
          <w:b/>
          <w:bCs/>
        </w:rPr>
        <w:t xml:space="preserve">C. </w:t>
      </w:r>
      <w:r>
        <w:t xml:space="preserve">Following the maturity ladder in fixed order</w:t>
      </w:r>
    </w:p>
    <w:p>
      <w:pPr>
        <w:spacing w:after="20" w:before="20"/>
        <w:ind w:left="540"/>
      </w:pPr>
      <w:r>
        <w:rPr>
          <w:b/>
          <w:bCs/>
        </w:rPr>
        <w:t xml:space="preserve">D. </w:t>
      </w:r>
      <w:r>
        <w:t xml:space="preserve">Investing equally in all components</w:t>
      </w:r>
    </w:p>
    <w:p>
      <w:pPr>
        <w:spacing w:after="80" w:before="60"/>
        <w:ind w:left="540"/>
      </w:pPr>
      <w:r>
        <w:rPr>
          <w:b/>
          <w:bCs/>
          <w:color w:val="14635F"/>
        </w:rPr>
        <w:t xml:space="preserve">Answer: </w:t>
      </w:r>
      <w:r>
        <w:rPr>
          <w:b/>
          <w:bCs/>
          <w:color w:val="14635F"/>
        </w:rPr>
        <w:t xml:space="preserve">B. </w:t>
      </w:r>
      <w:r>
        <w:rPr>
          <w:i/>
          <w:iCs/>
        </w:rPr>
        <w:t xml:space="preserve">The closing KEY_IDEA states that a system tends to fail at its weakest stage; the most reliable improvement is to identify which stage that is and address it, then repeat. Most of the framework’s long-run value comes from doing this one thing.</w:t>
      </w:r>
    </w:p>
    <w:p>
      <w:pPr>
        <w:pStyle w:val="Heading2"/>
      </w:pPr>
      <w:r>
        <w:t xml:space="preserve">Short Answer</w:t>
      </w:r>
    </w:p>
    <w:p>
      <w:pPr>
        <w:spacing w:after="60" w:before="220"/>
      </w:pPr>
      <w:r>
        <w:rPr>
          <w:b/>
          <w:bCs/>
        </w:rPr>
        <w:t xml:space="preserve">3. </w:t>
      </w:r>
      <w:r>
        <w:t xml:space="preserve">Why does the chapter argue that principles must be revisited when the team grows?</w:t>
      </w:r>
      <w:r>
        <w:rPr>
          <w:i/>
          <w:iCs/>
          <w:color w:val="6E6E6E"/>
        </w:rPr>
        <w:t xml:space="preserve">  [LO 23.2]</w:t>
      </w:r>
    </w:p>
    <w:p>
      <w:pPr>
        <w:spacing w:after="80" w:before="20"/>
        <w:ind w:left="540"/>
      </w:pPr>
      <w:r>
        <w:rPr>
          <w:b/>
          <w:bCs/>
          <w:color w:val="14635F"/>
        </w:rPr>
        <w:t xml:space="preserve">Rubric: </w:t>
      </w:r>
      <w:r>
        <w:rPr>
          <w:i/>
          <w:iCs/>
        </w:rPr>
        <w:t xml:space="preserve">Principles that worked at fifteen engineers may not work at fifty without adjustment. Growth changes communication patterns, decision speed, and the audit needs. The chapter argues for an annual re-read with a question: does the team’s actual operation reflect the principles? Teams that grow without that audit usually find the principles drifting silently.</w:t>
      </w:r>
    </w:p>
    <w:p>
      <w:pPr>
        <w:pStyle w:val="Heading2"/>
      </w:pPr>
      <w:r>
        <w:t xml:space="preserve">Essay</w:t>
      </w:r>
    </w:p>
    <w:p>
      <w:pPr>
        <w:spacing w:after="60" w:before="240"/>
      </w:pPr>
      <w:r>
        <w:rPr>
          <w:b/>
          <w:bCs/>
        </w:rPr>
        <w:t xml:space="preserve">4. </w:t>
      </w:r>
      <w:r>
        <w:t xml:space="preserve">Pick three of the ten final principles. For each, identify a specific way it might decay in practice and a specific discipline that would surface the decay. Argue which of your three principles is most fragile (most likely to decay first).</w:t>
      </w:r>
      <w:r>
        <w:rPr>
          <w:i/>
          <w:iCs/>
          <w:color w:val="6E6E6E"/>
        </w:rPr>
        <w:t xml:space="preserve">  [LO 23.1, 23.2]</w:t>
      </w:r>
    </w:p>
    <w:p>
      <w:pPr>
        <w:spacing w:after="80" w:before="20"/>
        <w:ind w:left="540"/>
      </w:pPr>
      <w:r>
        <w:rPr>
          <w:b/>
          <w:bCs/>
          <w:color w:val="14635F"/>
        </w:rPr>
        <w:t xml:space="preserve">Rubric: </w:t>
      </w:r>
      <w:r>
        <w:rPr>
          <w:i/>
          <w:iCs/>
        </w:rPr>
        <w:t xml:space="preserve">Strong answer: three specific principles with named decay patterns (e.g., "traceability" can decay through shadow channels; "failure-first" can decay through happy-path test additions; "trust by construction" can decay through "just this once" exceptions). Each paired with a specific surfacing discipline (audit query, test-suite review, exception-tracking). Argues most-fragile defensibly — typically: the principle whose decay is least visible (failure-first decay shows up only when an incident hits) rather than principles whose decay is structurally visible.</w:t>
      </w:r>
    </w:p>
    <w:p>
      <w:r>
        <w:br w:type="page"/>
      </w:r>
    </w:p>
    <w:p>
      <w:pPr>
        <w:pStyle w:val="Heading1"/>
      </w:pPr>
      <w:r>
        <w:t xml:space="preserve">Chapter 24 — Glossary</w:t>
      </w:r>
    </w:p>
    <w:p>
      <w:pPr>
        <w:pStyle w:val="Heading2"/>
      </w:pPr>
      <w:r>
        <w:t xml:space="preserve">Multiple Choice</w:t>
      </w:r>
    </w:p>
    <w:p>
      <w:pPr>
        <w:spacing w:after="80" w:before="220"/>
      </w:pPr>
      <w:r>
        <w:rPr>
          <w:b/>
          <w:bCs/>
        </w:rPr>
        <w:t xml:space="preserve">1. </w:t>
      </w:r>
      <w:r>
        <w:t xml:space="preserve">A team uses the term "tracker" loosely, sometimes meaning the event store and sometimes meaning the project management tool. According to Chapter 24:</w:t>
      </w:r>
      <w:r>
        <w:rPr>
          <w:i/>
          <w:iCs/>
          <w:color w:val="6E6E6E"/>
        </w:rPr>
        <w:t xml:space="preserve">  [LO 24.1]</w:t>
      </w:r>
    </w:p>
    <w:p>
      <w:pPr>
        <w:spacing w:after="20" w:before="20"/>
        <w:ind w:left="540"/>
      </w:pPr>
      <w:r>
        <w:rPr>
          <w:b/>
          <w:bCs/>
        </w:rPr>
        <w:t xml:space="preserve">A. </w:t>
      </w:r>
      <w:r>
        <w:t xml:space="preserve">This is acceptable; context disambiguates</w:t>
      </w:r>
    </w:p>
    <w:p>
      <w:pPr>
        <w:spacing w:after="20" w:before="20"/>
        <w:ind w:left="540"/>
      </w:pPr>
      <w:r>
        <w:rPr>
          <w:b/>
          <w:bCs/>
        </w:rPr>
        <w:t xml:space="preserve">B. </w:t>
      </w:r>
      <w:r>
        <w:t xml:space="preserve">Vocabulary drift is silent until two engineers discover they’ve been talking about different things</w:t>
      </w:r>
    </w:p>
    <w:p>
      <w:pPr>
        <w:spacing w:after="20" w:before="20"/>
        <w:ind w:left="540"/>
      </w:pPr>
      <w:r>
        <w:rPr>
          <w:b/>
          <w:bCs/>
        </w:rPr>
        <w:t xml:space="preserve">C. </w:t>
      </w:r>
      <w:r>
        <w:t xml:space="preserve">Either definition is correct</w:t>
      </w:r>
    </w:p>
    <w:p>
      <w:pPr>
        <w:spacing w:after="20" w:before="20"/>
        <w:ind w:left="540"/>
      </w:pPr>
      <w:r>
        <w:rPr>
          <w:b/>
          <w:bCs/>
        </w:rPr>
        <w:t xml:space="preserve">D. </w:t>
      </w:r>
      <w:r>
        <w:t xml:space="preserve">The glossary is descriptive, not prescriptive</w:t>
      </w:r>
    </w:p>
    <w:p>
      <w:pPr>
        <w:spacing w:after="80" w:before="60"/>
        <w:ind w:left="540"/>
      </w:pPr>
      <w:r>
        <w:rPr>
          <w:b/>
          <w:bCs/>
          <w:color w:val="14635F"/>
        </w:rPr>
        <w:t xml:space="preserve">Answer: </w:t>
      </w:r>
      <w:r>
        <w:rPr>
          <w:b/>
          <w:bCs/>
          <w:color w:val="14635F"/>
        </w:rPr>
        <w:t xml:space="preserve">B. </w:t>
      </w:r>
      <w:r>
        <w:rPr>
          <w:i/>
          <w:iCs/>
        </w:rPr>
        <w:t xml:space="preserve">The chapter's common-mistakes callout names this directly: vocabulary drift is silent until two engineers discover, mid-conversation, that they have been talking about different things.</w:t>
      </w:r>
    </w:p>
    <w:p>
      <w:pPr>
        <w:spacing w:after="80" w:before="220"/>
      </w:pPr>
      <w:r>
        <w:rPr>
          <w:b/>
          <w:bCs/>
        </w:rPr>
        <w:t xml:space="preserve">2. </w:t>
      </w:r>
      <w:r>
        <w:t xml:space="preserve">A team invents a new term for a concept the glossary already names. According to the chapter:</w:t>
      </w:r>
      <w:r>
        <w:rPr>
          <w:i/>
          <w:iCs/>
          <w:color w:val="6E6E6E"/>
        </w:rPr>
        <w:t xml:space="preserve">  [LO 24.1]</w:t>
      </w:r>
    </w:p>
    <w:p>
      <w:pPr>
        <w:spacing w:after="20" w:before="20"/>
        <w:ind w:left="540"/>
      </w:pPr>
      <w:r>
        <w:rPr>
          <w:b/>
          <w:bCs/>
        </w:rPr>
        <w:t xml:space="preserve">A. </w:t>
      </w:r>
      <w:r>
        <w:t xml:space="preserve">Innovation is encouraged</w:t>
      </w:r>
    </w:p>
    <w:p>
      <w:pPr>
        <w:spacing w:after="20" w:before="20"/>
        <w:ind w:left="540"/>
      </w:pPr>
      <w:r>
        <w:rPr>
          <w:b/>
          <w:bCs/>
        </w:rPr>
        <w:t xml:space="preserve">B. </w:t>
      </w:r>
      <w:r>
        <w:t xml:space="preserve">Every new term is one more thing to learn and to drift</w:t>
      </w:r>
    </w:p>
    <w:p>
      <w:pPr>
        <w:spacing w:after="20" w:before="20"/>
        <w:ind w:left="540"/>
      </w:pPr>
      <w:r>
        <w:rPr>
          <w:b/>
          <w:bCs/>
        </w:rPr>
        <w:t xml:space="preserve">C. </w:t>
      </w:r>
      <w:r>
        <w:t xml:space="preserve">Both terms are correct</w:t>
      </w:r>
    </w:p>
    <w:p>
      <w:pPr>
        <w:spacing w:after="20" w:before="20"/>
        <w:ind w:left="540"/>
      </w:pPr>
      <w:r>
        <w:rPr>
          <w:b/>
          <w:bCs/>
        </w:rPr>
        <w:t xml:space="preserve">D. </w:t>
      </w:r>
      <w:r>
        <w:t xml:space="preserve">New terminology is required for new domains</w:t>
      </w:r>
    </w:p>
    <w:p>
      <w:pPr>
        <w:spacing w:after="80" w:before="60"/>
        <w:ind w:left="540"/>
      </w:pPr>
      <w:r>
        <w:rPr>
          <w:b/>
          <w:bCs/>
          <w:color w:val="14635F"/>
        </w:rPr>
        <w:t xml:space="preserve">Answer: </w:t>
      </w:r>
      <w:r>
        <w:rPr>
          <w:b/>
          <w:bCs/>
          <w:color w:val="14635F"/>
        </w:rPr>
        <w:t xml:space="preserve">B. </w:t>
      </w:r>
      <w:r>
        <w:rPr>
          <w:i/>
          <w:iCs/>
        </w:rPr>
        <w:t xml:space="preserve">Every new term added to a team’s vocabulary is one more thing for new hires to learn and one more thing that can drift. Reserve invention for genuinely new concepts.</w:t>
      </w:r>
    </w:p>
    <w:p>
      <w:pPr>
        <w:pStyle w:val="Heading2"/>
      </w:pPr>
      <w:r>
        <w:t xml:space="preserve">Short Answer</w:t>
      </w:r>
    </w:p>
    <w:p>
      <w:pPr>
        <w:spacing w:after="60" w:before="220"/>
      </w:pPr>
      <w:r>
        <w:rPr>
          <w:b/>
          <w:bCs/>
        </w:rPr>
        <w:t xml:space="preserve">3. </w:t>
      </w:r>
      <w:r>
        <w:t xml:space="preserve">Why does the chapter argue for revisiting the glossary periodically rather than treating it as one-time onboarding?</w:t>
      </w:r>
      <w:r>
        <w:rPr>
          <w:i/>
          <w:iCs/>
          <w:color w:val="6E6E6E"/>
        </w:rPr>
        <w:t xml:space="preserve">  [LO 24.1]</w:t>
      </w:r>
    </w:p>
    <w:p>
      <w:pPr>
        <w:spacing w:after="80" w:before="20"/>
        <w:ind w:left="540"/>
      </w:pPr>
      <w:r>
        <w:rPr>
          <w:b/>
          <w:bCs/>
          <w:color w:val="14635F"/>
        </w:rPr>
        <w:t xml:space="preserve">Rubric: </w:t>
      </w:r>
      <w:r>
        <w:rPr>
          <w:i/>
          <w:iCs/>
        </w:rPr>
        <w:t xml:space="preserve">The glossary is most useful precisely when a team thinks they’re past it. Three months into a rollout, the team is using terms confidently — which is when small mistranslations start accumulating. Returning to the glossary periodically is a discipline; mistranslations compound silently otherwise.</w:t>
      </w:r>
    </w:p>
    <w:p>
      <w:pPr>
        <w:pStyle w:val="Heading2"/>
      </w:pPr>
      <w:r>
        <w:t xml:space="preserve">Essay</w:t>
      </w:r>
    </w:p>
    <w:p>
      <w:pPr>
        <w:spacing w:after="60" w:before="240"/>
      </w:pPr>
      <w:r>
        <w:rPr>
          <w:b/>
          <w:bCs/>
        </w:rPr>
        <w:t xml:space="preserve">4. </w:t>
      </w:r>
      <w:r>
        <w:t xml:space="preserve">For your own engineering organization, identify three terms that are used inconsistently across teams. For each, propose a canonical definition and a discipline that would surface inconsistencies in usage. Argue what would be lost by enforcing canonical definitions and what would be gained.</w:t>
      </w:r>
      <w:r>
        <w:rPr>
          <w:i/>
          <w:iCs/>
          <w:color w:val="6E6E6E"/>
        </w:rPr>
        <w:t xml:space="preserve">  [LO 24.1]</w:t>
      </w:r>
    </w:p>
    <w:p>
      <w:pPr>
        <w:spacing w:after="80" w:before="20"/>
        <w:ind w:left="540"/>
      </w:pPr>
      <w:r>
        <w:rPr>
          <w:b/>
          <w:bCs/>
          <w:color w:val="14635F"/>
        </w:rPr>
        <w:t xml:space="preserve">Rubric: </w:t>
      </w:r>
      <w:r>
        <w:rPr>
          <w:i/>
          <w:iCs/>
        </w:rPr>
        <w:t xml:space="preserve">Strong answer: three real terms with inconsistent usage; canonical definitions; named disciplines (e.g., a glossary in source control with a quarterly review; a CI check that flags use of non-canonical terms in design docs). Argues both sides: what’s gained (less ambiguity in cross-team conversations, faster onboarding); what’s lost (some local terminology that captured nuances the canonical definition misses; political cost of imposing a canonical term on a team that has been using their own). Argues the trade is worth making in most cases but not all.</w:t>
      </w:r>
    </w:p>
    <w:p>
      <w:r>
        <w:br w:type="page"/>
      </w:r>
    </w:p>
    <w:p>
      <w:pPr>
        <w:pStyle w:val="Heading1"/>
      </w:pPr>
      <w:r>
        <w:t xml:space="preserve">Bridge — Career and Industry Context</w:t>
      </w:r>
    </w:p>
    <w:p>
      <w:pPr>
        <w:pStyle w:val="Heading2"/>
      </w:pPr>
      <w:r>
        <w:t xml:space="preserve">Multiple Choice</w:t>
      </w:r>
    </w:p>
    <w:p>
      <w:pPr>
        <w:spacing w:after="80" w:before="220"/>
      </w:pPr>
      <w:r>
        <w:rPr>
          <w:b/>
          <w:bCs/>
        </w:rPr>
        <w:t xml:space="preserve">1. </w:t>
      </w:r>
      <w:r>
        <w:t xml:space="preserve">According to the Career bridge, the skills that compound across a career are:</w:t>
      </w:r>
      <w:r>
        <w:rPr>
          <w:i/>
          <w:iCs/>
          <w:color w:val="6E6E6E"/>
        </w:rPr>
        <w:t xml:space="preserve">  [LO G.1]</w:t>
      </w:r>
    </w:p>
    <w:p>
      <w:pPr>
        <w:spacing w:after="20" w:before="20"/>
        <w:ind w:left="540"/>
      </w:pPr>
      <w:r>
        <w:rPr>
          <w:b/>
          <w:bCs/>
        </w:rPr>
        <w:t xml:space="preserve">A. </w:t>
      </w:r>
      <w:r>
        <w:t xml:space="preserve">Role-specific skills</w:t>
      </w:r>
    </w:p>
    <w:p>
      <w:pPr>
        <w:spacing w:after="20" w:before="20"/>
        <w:ind w:left="540"/>
      </w:pPr>
      <w:r>
        <w:rPr>
          <w:b/>
          <w:bCs/>
        </w:rPr>
        <w:t xml:space="preserve">B. </w:t>
      </w:r>
      <w:r>
        <w:t xml:space="preserve">Skills that travel between roles</w:t>
      </w:r>
    </w:p>
    <w:p>
      <w:pPr>
        <w:spacing w:after="20" w:before="20"/>
        <w:ind w:left="540"/>
      </w:pPr>
      <w:r>
        <w:rPr>
          <w:b/>
          <w:bCs/>
        </w:rPr>
        <w:t xml:space="preserve">C. </w:t>
      </w:r>
      <w:r>
        <w:t xml:space="preserve">Specific tool proficiencies</w:t>
      </w:r>
    </w:p>
    <w:p>
      <w:pPr>
        <w:spacing w:after="20" w:before="20"/>
        <w:ind w:left="540"/>
      </w:pPr>
      <w:r>
        <w:rPr>
          <w:b/>
          <w:bCs/>
        </w:rPr>
        <w:t xml:space="preserve">D. </w:t>
      </w:r>
      <w:r>
        <w:t xml:space="preserve">Specific company experience</w:t>
      </w:r>
    </w:p>
    <w:p>
      <w:pPr>
        <w:spacing w:after="80" w:before="60"/>
        <w:ind w:left="540"/>
      </w:pPr>
      <w:r>
        <w:rPr>
          <w:b/>
          <w:bCs/>
          <w:color w:val="14635F"/>
        </w:rPr>
        <w:t xml:space="preserve">Answer: </w:t>
      </w:r>
      <w:r>
        <w:rPr>
          <w:b/>
          <w:bCs/>
          <w:color w:val="14635F"/>
        </w:rPr>
        <w:t xml:space="preserve">B. </w:t>
      </w:r>
      <w:r>
        <w:rPr>
          <w:i/>
          <w:iCs/>
        </w:rPr>
        <w:t xml:space="preserve">Skills that travel between roles — disciplined writing, failure-first thinking, calibrated communication — compound across a career. Role-specific skills are valuable in the role but depreciate when the role changes.</w:t>
      </w:r>
    </w:p>
    <w:p>
      <w:pPr>
        <w:spacing w:after="80" w:before="220"/>
      </w:pPr>
      <w:r>
        <w:rPr>
          <w:b/>
          <w:bCs/>
        </w:rPr>
        <w:t xml:space="preserve">2. </w:t>
      </w:r>
      <w:r>
        <w:t xml:space="preserve">A new graduate is choosing between a prestigious company at Level 1 maturity and a less-prestigious company at Level 3. According to the bridge’s common-mistakes callout:</w:t>
      </w:r>
      <w:r>
        <w:rPr>
          <w:i/>
          <w:iCs/>
          <w:color w:val="6E6E6E"/>
        </w:rPr>
        <w:t xml:space="preserve">  [LO G.2]</w:t>
      </w:r>
    </w:p>
    <w:p>
      <w:pPr>
        <w:spacing w:after="20" w:before="20"/>
        <w:ind w:left="540"/>
      </w:pPr>
      <w:r>
        <w:rPr>
          <w:b/>
          <w:bCs/>
        </w:rPr>
        <w:t xml:space="preserve">A. </w:t>
      </w:r>
      <w:r>
        <w:t xml:space="preserve">Choose the prestigious one; prestige opens doors</w:t>
      </w:r>
    </w:p>
    <w:p>
      <w:pPr>
        <w:spacing w:after="20" w:before="20"/>
        <w:ind w:left="540"/>
      </w:pPr>
      <w:r>
        <w:rPr>
          <w:b/>
          <w:bCs/>
        </w:rPr>
        <w:t xml:space="preserve">B. </w:t>
      </w:r>
      <w:r>
        <w:t xml:space="preserve">Choose partly on what you will learn, not just on prestige</w:t>
      </w:r>
    </w:p>
    <w:p>
      <w:pPr>
        <w:spacing w:after="20" w:before="20"/>
        <w:ind w:left="540"/>
      </w:pPr>
      <w:r>
        <w:rPr>
          <w:b/>
          <w:bCs/>
        </w:rPr>
        <w:t xml:space="preserve">C. </w:t>
      </w:r>
      <w:r>
        <w:t xml:space="preserve">Choose by salary</w:t>
      </w:r>
    </w:p>
    <w:p>
      <w:pPr>
        <w:spacing w:after="20" w:before="20"/>
        <w:ind w:left="540"/>
      </w:pPr>
      <w:r>
        <w:rPr>
          <w:b/>
          <w:bCs/>
        </w:rPr>
        <w:t xml:space="preserve">D. </w:t>
      </w:r>
      <w:r>
        <w:t xml:space="preserve">The maturity of the team you join is unrelated to your career</w:t>
      </w:r>
    </w:p>
    <w:p>
      <w:pPr>
        <w:spacing w:after="80" w:before="60"/>
        <w:ind w:left="540"/>
      </w:pPr>
      <w:r>
        <w:rPr>
          <w:b/>
          <w:bCs/>
          <w:color w:val="14635F"/>
        </w:rPr>
        <w:t xml:space="preserve">Answer: </w:t>
      </w:r>
      <w:r>
        <w:rPr>
          <w:b/>
          <w:bCs/>
          <w:color w:val="14635F"/>
        </w:rPr>
        <w:t xml:space="preserve">B. </w:t>
      </w:r>
      <w:r>
        <w:rPr>
          <w:i/>
          <w:iCs/>
        </w:rPr>
        <w:t xml:space="preserve">The bridge’s position is that disciplines compound for the rest of the career; prestige decays much faster. The first job teaches the disciplines you missed in school; choosing for team maturity matters more than most graduates believe.</w:t>
      </w:r>
    </w:p>
    <w:p>
      <w:pPr>
        <w:pStyle w:val="Heading2"/>
      </w:pPr>
      <w:r>
        <w:t xml:space="preserve">Short Answer</w:t>
      </w:r>
    </w:p>
    <w:p>
      <w:pPr>
        <w:spacing w:after="60" w:before="220"/>
      </w:pPr>
      <w:r>
        <w:rPr>
          <w:b/>
          <w:bCs/>
        </w:rPr>
        <w:t xml:space="preserve">3. </w:t>
      </w:r>
      <w:r>
        <w:t xml:space="preserve">List the five role archetypes from the bridge. For each, name the primary artifact the role produces.</w:t>
      </w:r>
      <w:r>
        <w:rPr>
          <w:i/>
          <w:iCs/>
          <w:color w:val="6E6E6E"/>
        </w:rPr>
        <w:t xml:space="preserve">  [LO G.1]</w:t>
      </w:r>
    </w:p>
    <w:p>
      <w:pPr>
        <w:spacing w:after="80" w:before="20"/>
        <w:ind w:left="540"/>
      </w:pPr>
      <w:r>
        <w:rPr>
          <w:b/>
          <w:bCs/>
          <w:color w:val="14635F"/>
        </w:rPr>
        <w:t xml:space="preserve">Rubric: </w:t>
      </w:r>
      <w:r>
        <w:rPr>
          <w:i/>
          <w:iCs/>
        </w:rPr>
        <w:t xml:space="preserve">Generalist (code, tests), Specialist (structured findings along a dimension: security, performance, accessibility), Manager / Tech Lead (planning artifacts, coordination records, people-development artifacts), Architect (design documents, decision records, technical-strategy artifacts), Leader (hiring plans, organizational decisions, long-term technical investment commitments). Strong answers note the primary artifact, not just the role description.</w:t>
      </w:r>
    </w:p>
    <w:p>
      <w:pPr>
        <w:pStyle w:val="Heading2"/>
      </w:pPr>
      <w:r>
        <w:t xml:space="preserve">Essay</w:t>
      </w:r>
    </w:p>
    <w:p>
      <w:pPr>
        <w:spacing w:after="60" w:before="240"/>
      </w:pPr>
      <w:r>
        <w:rPr>
          <w:b/>
          <w:bCs/>
        </w:rPr>
        <w:t xml:space="preserve">4. </w:t>
      </w:r>
      <w:r>
        <w:t xml:space="preserve">Take a job posting you have seen (or one you can find on the open web). Apply the bridge's reading framework: identify the genuine must-haves vs. signaling preferences, the team's implied maturity level, and what the role is really asking for beyond the job-description language. Argue whether the role would be a good first job for someone wanting to develop framework-aligned discipline.</w:t>
      </w:r>
      <w:r>
        <w:rPr>
          <w:i/>
          <w:iCs/>
          <w:color w:val="6E6E6E"/>
        </w:rPr>
        <w:t xml:space="preserve">  [LO G.1, G.2]</w:t>
      </w:r>
    </w:p>
    <w:p>
      <w:pPr>
        <w:spacing w:after="80" w:before="20"/>
        <w:ind w:left="540"/>
      </w:pPr>
      <w:r>
        <w:rPr>
          <w:b/>
          <w:bCs/>
          <w:color w:val="14635F"/>
        </w:rPr>
        <w:t xml:space="preserve">Rubric: </w:t>
      </w:r>
      <w:r>
        <w:rPr>
          <w:i/>
          <w:iCs/>
        </w:rPr>
        <w:t xml:space="preserve">Strong answer: real posting (or representative); identifies 2-3 genuine must-haves vs. signaling preferences; reads team maturity from artifact-talk vs. attitude-talk; explicitly identifies what the role asks for beyond the literal description. Argues role-fit defensibly: a "we move fast and break things" team is unlikely to land framework discipline; a team that describes its tracker and prompt library is closer to Level 3 and likely to teach better disciplines.</w:t>
      </w:r>
    </w:p>
    <w:p>
      <w:r>
        <w:br w:type="page"/>
      </w:r>
    </w:p>
    <w:p>
      <w:pPr>
        <w:pStyle w:val="Heading1"/>
      </w:pPr>
      <w:r>
        <w:t xml:space="preserve">Appendix A — The Seat-Overrun Incident</w:t>
      </w:r>
    </w:p>
    <w:p>
      <w:pPr>
        <w:pStyle w:val="Heading2"/>
      </w:pPr>
      <w:r>
        <w:t xml:space="preserve">Multiple Choice</w:t>
      </w:r>
    </w:p>
    <w:p>
      <w:pPr>
        <w:spacing w:after="80" w:before="220"/>
      </w:pPr>
      <w:r>
        <w:rPr>
          <w:b/>
          <w:bCs/>
        </w:rPr>
        <w:t xml:space="preserve">1. </w:t>
      </w:r>
      <w:r>
        <w:t xml:space="preserve">The structural cause of the seat-overrun bug was:</w:t>
      </w:r>
      <w:r>
        <w:rPr>
          <w:i/>
          <w:iCs/>
          <w:color w:val="6E6E6E"/>
        </w:rPr>
        <w:t xml:space="preserve">  [LO App-A.1]</w:t>
      </w:r>
    </w:p>
    <w:p>
      <w:pPr>
        <w:spacing w:after="20" w:before="20"/>
        <w:ind w:left="540"/>
      </w:pPr>
      <w:r>
        <w:rPr>
          <w:b/>
          <w:bCs/>
        </w:rPr>
        <w:t xml:space="preserve">A. </w:t>
      </w:r>
      <w:r>
        <w:t xml:space="preserve">Concurrency</w:t>
      </w:r>
    </w:p>
    <w:p>
      <w:pPr>
        <w:spacing w:after="20" w:before="20"/>
        <w:ind w:left="540"/>
      </w:pPr>
      <w:r>
        <w:rPr>
          <w:b/>
          <w:bCs/>
        </w:rPr>
        <w:t xml:space="preserve">B. </w:t>
      </w:r>
      <w:r>
        <w:t xml:space="preserve">An invariant enforced at the application layer rather than the storage layer</w:t>
      </w:r>
    </w:p>
    <w:p>
      <w:pPr>
        <w:spacing w:after="20" w:before="20"/>
        <w:ind w:left="540"/>
      </w:pPr>
      <w:r>
        <w:rPr>
          <w:b/>
          <w:bCs/>
        </w:rPr>
        <w:t xml:space="preserve">C. </w:t>
      </w:r>
      <w:r>
        <w:t xml:space="preserve">A bug in the property test</w:t>
      </w:r>
    </w:p>
    <w:p>
      <w:pPr>
        <w:spacing w:after="20" w:before="20"/>
        <w:ind w:left="540"/>
      </w:pPr>
      <w:r>
        <w:rPr>
          <w:b/>
          <w:bCs/>
        </w:rPr>
        <w:t xml:space="preserve">D. </w:t>
      </w:r>
      <w:r>
        <w:t xml:space="preserve">A model failure in the AI agent</w:t>
      </w:r>
    </w:p>
    <w:p>
      <w:pPr>
        <w:spacing w:after="80" w:before="60"/>
        <w:ind w:left="540"/>
      </w:pPr>
      <w:r>
        <w:rPr>
          <w:b/>
          <w:bCs/>
          <w:color w:val="14635F"/>
        </w:rPr>
        <w:t xml:space="preserve">Answer: </w:t>
      </w:r>
      <w:r>
        <w:rPr>
          <w:b/>
          <w:bCs/>
          <w:color w:val="14635F"/>
        </w:rPr>
        <w:t xml:space="preserve">B. </w:t>
      </w:r>
      <w:r>
        <w:rPr>
          <w:i/>
          <w:iCs/>
        </w:rPr>
        <w:t xml:space="preserve">Concurrency was the trigger; the structural cause was the layer mismatch. The application checked uniqueness; the database had no unique constraint. Code-level reasoning about contention is fragile; the discipline is to push the invariant down to the layer that enforces it structurally.</w:t>
      </w:r>
    </w:p>
    <w:p>
      <w:pPr>
        <w:spacing w:after="80" w:before="220"/>
      </w:pPr>
      <w:r>
        <w:rPr>
          <w:b/>
          <w:bCs/>
        </w:rPr>
        <w:t xml:space="preserve">2. </w:t>
      </w:r>
      <w:r>
        <w:t xml:space="preserve">The hourly invariant monitor reported green for the entire 18-month history of the bug. Why?</w:t>
      </w:r>
      <w:r>
        <w:rPr>
          <w:i/>
          <w:iCs/>
          <w:color w:val="6E6E6E"/>
        </w:rPr>
        <w:t xml:space="preserve">  [LO App-A.2]</w:t>
      </w:r>
    </w:p>
    <w:p>
      <w:pPr>
        <w:spacing w:after="20" w:before="20"/>
        <w:ind w:left="540"/>
      </w:pPr>
      <w:r>
        <w:rPr>
          <w:b/>
          <w:bCs/>
        </w:rPr>
        <w:t xml:space="preserve">A. </w:t>
      </w:r>
      <w:r>
        <w:t xml:space="preserve">The bug was rare</w:t>
      </w:r>
    </w:p>
    <w:p>
      <w:pPr>
        <w:spacing w:after="20" w:before="20"/>
        <w:ind w:left="540"/>
      </w:pPr>
      <w:r>
        <w:rPr>
          <w:b/>
          <w:bCs/>
        </w:rPr>
        <w:t xml:space="preserve">B. </w:t>
      </w:r>
      <w:r>
        <w:t xml:space="preserve">The monitor compared the denormalized count against another internal count, both of which contained the same corruption</w:t>
      </w:r>
    </w:p>
    <w:p>
      <w:pPr>
        <w:spacing w:after="20" w:before="20"/>
        <w:ind w:left="540"/>
      </w:pPr>
      <w:r>
        <w:rPr>
          <w:b/>
          <w:bCs/>
        </w:rPr>
        <w:t xml:space="preserve">C. </w:t>
      </w:r>
      <w:r>
        <w:t xml:space="preserve">The monitor was deliberately disabled</w:t>
      </w:r>
    </w:p>
    <w:p>
      <w:pPr>
        <w:spacing w:after="20" w:before="20"/>
        <w:ind w:left="540"/>
      </w:pPr>
      <w:r>
        <w:rPr>
          <w:b/>
          <w:bCs/>
        </w:rPr>
        <w:t xml:space="preserve">D. </w:t>
      </w:r>
      <w:r>
        <w:t xml:space="preserve">The bug only triggered under load the monitor didn’t test</w:t>
      </w:r>
    </w:p>
    <w:p>
      <w:pPr>
        <w:spacing w:after="80" w:before="60"/>
        <w:ind w:left="540"/>
      </w:pPr>
      <w:r>
        <w:rPr>
          <w:b/>
          <w:bCs/>
          <w:color w:val="14635F"/>
        </w:rPr>
        <w:t xml:space="preserve">Answer: </w:t>
      </w:r>
      <w:r>
        <w:rPr>
          <w:b/>
          <w:bCs/>
          <w:color w:val="14635F"/>
        </w:rPr>
        <w:t xml:space="preserve">B. </w:t>
      </w:r>
      <w:r>
        <w:rPr>
          <w:i/>
          <w:iCs/>
        </w:rPr>
        <w:t xml:space="preserve">The monitor compared seats_taken against a recount that joined against the Enrollment table. The Enrollment table contained the duplicates, so the recount also produced the inflated number. The monitor compared two consistent broken values rather than detecting that one was wrong.</w:t>
      </w:r>
    </w:p>
    <w:p>
      <w:pPr>
        <w:pStyle w:val="Heading2"/>
      </w:pPr>
      <w:r>
        <w:t xml:space="preserve">Short Answer</w:t>
      </w:r>
    </w:p>
    <w:p>
      <w:pPr>
        <w:spacing w:after="60" w:before="220"/>
      </w:pPr>
      <w:r>
        <w:rPr>
          <w:b/>
          <w:bCs/>
        </w:rPr>
        <w:t xml:space="preserve">3. </w:t>
      </w:r>
      <w:r>
        <w:t xml:space="preserve">Identify the three findings the Auditor returned on the Architect’s first proposal, and explain why each one would have produced a follow-up incident if the proposal had shipped.</w:t>
      </w:r>
      <w:r>
        <w:rPr>
          <w:i/>
          <w:iCs/>
          <w:color w:val="6E6E6E"/>
        </w:rPr>
        <w:t xml:space="preserve">  [LO App-A.2]</w:t>
      </w:r>
    </w:p>
    <w:p>
      <w:pPr>
        <w:spacing w:after="80" w:before="20"/>
        <w:ind w:left="540"/>
      </w:pPr>
      <w:r>
        <w:rPr>
          <w:b/>
          <w:bCs/>
          <w:color w:val="14635F"/>
        </w:rPr>
        <w:t xml:space="preserve">Rubric: </w:t>
      </w:r>
      <w:r>
        <w:rPr>
          <w:i/>
          <w:iCs/>
        </w:rPr>
        <w:t xml:space="preserve">Finding 1 (idempotency): unique constraint prevents duplicate inserts but doesn’t address the seats_taken double-increment problem. INV-AL-01 still violated. Finding 2 (retry semantics): legitimate retries would hit the unique constraint and fail, producing false-failure incidents at scale. Finding 3 (backfill): existing 312 duplicates would cause the migration to fail. All three found gaps that would have shipped as incidents.</w:t>
      </w:r>
    </w:p>
    <w:p>
      <w:pPr>
        <w:pStyle w:val="Heading2"/>
      </w:pPr>
      <w:r>
        <w:t xml:space="preserve">Essay</w:t>
      </w:r>
    </w:p>
    <w:p>
      <w:pPr>
        <w:spacing w:after="60" w:before="240"/>
      </w:pPr>
      <w:r>
        <w:rPr>
          <w:b/>
          <w:bCs/>
        </w:rPr>
        <w:t xml:space="preserve">4. </w:t>
      </w:r>
      <w:r>
        <w:t xml:space="preserve">A team you observe has a similar pattern: an invariant checked at the application layer, monitored by comparing two internal computations, with a property test that runs on every release. Construct an investigation plan that would surface whether the team has a seat-overrun-style bug latent in their system. Identify what would constitute an early warning signal.</w:t>
      </w:r>
      <w:r>
        <w:rPr>
          <w:i/>
          <w:iCs/>
          <w:color w:val="6E6E6E"/>
        </w:rPr>
        <w:t xml:space="preserve">  [LO App-A.1, App-A.2]</w:t>
      </w:r>
    </w:p>
    <w:p>
      <w:pPr>
        <w:spacing w:after="80" w:before="20"/>
        <w:ind w:left="540"/>
      </w:pPr>
      <w:r>
        <w:rPr>
          <w:b/>
          <w:bCs/>
          <w:color w:val="14635F"/>
        </w:rPr>
        <w:t xml:space="preserve">Rubric: </w:t>
      </w:r>
      <w:r>
        <w:rPr>
          <w:i/>
          <w:iCs/>
        </w:rPr>
        <w:t xml:space="preserve">Strong answer: real or representative system; investigation plan with concrete steps (audit the monitor: does it compare against an external source of truth?; audit the property test: does it test under concurrent invocations or only sequential?; audit the storage layer: is the invariant enforced there or only in code?). Early warning signals: any pattern of "retries fix it" support tickets clustering, any silent data inconsistencies in downstream systems, any monitor that has been green for a suspiciously long time. Strong answers note the seat-overrun’s key indicator: monitors that have never alerted are suspicious in long-running systems.</w:t>
      </w:r>
    </w:p>
    <w:p>
      <w:r>
        <w:br w:type="page"/>
      </w:r>
    </w:p>
    <w:p>
      <w:pPr>
        <w:pStyle w:val="Heading1"/>
      </w:pPr>
      <w:r>
        <w:t xml:space="preserve">Appendix B — The Grading-Service Redesign</w:t>
      </w:r>
    </w:p>
    <w:p>
      <w:pPr>
        <w:pStyle w:val="Heading2"/>
      </w:pPr>
      <w:r>
        <w:t xml:space="preserve">Multiple Choice</w:t>
      </w:r>
    </w:p>
    <w:p>
      <w:pPr>
        <w:spacing w:after="80" w:before="220"/>
      </w:pPr>
      <w:r>
        <w:rPr>
          <w:b/>
          <w:bCs/>
        </w:rPr>
        <w:t xml:space="preserve">1. </w:t>
      </w:r>
      <w:r>
        <w:t xml:space="preserve">In January, the team chose the read-replica proposal over the full CQRS proposal. The read replica:</w:t>
      </w:r>
      <w:r>
        <w:rPr>
          <w:i/>
          <w:iCs/>
          <w:color w:val="6E6E6E"/>
        </w:rPr>
        <w:t xml:space="preserve">  [LO App-B.1]</w:t>
      </w:r>
    </w:p>
    <w:p>
      <w:pPr>
        <w:spacing w:after="20" w:before="20"/>
        <w:ind w:left="540"/>
      </w:pPr>
      <w:r>
        <w:rPr>
          <w:b/>
          <w:bCs/>
        </w:rPr>
        <w:t xml:space="preserve">A. </w:t>
      </w:r>
      <w:r>
        <w:t xml:space="preserve">Solved both the dashboard latency and the contention problems</w:t>
      </w:r>
    </w:p>
    <w:p>
      <w:pPr>
        <w:spacing w:after="20" w:before="20"/>
        <w:ind w:left="540"/>
      </w:pPr>
      <w:r>
        <w:rPr>
          <w:b/>
          <w:bCs/>
        </w:rPr>
        <w:t xml:space="preserve">B. </w:t>
      </w:r>
      <w:r>
        <w:t xml:space="preserve">Solved the dashboard latency but not the contention</w:t>
      </w:r>
    </w:p>
    <w:p>
      <w:pPr>
        <w:spacing w:after="20" w:before="20"/>
        <w:ind w:left="540"/>
      </w:pPr>
      <w:r>
        <w:rPr>
          <w:b/>
          <w:bCs/>
        </w:rPr>
        <w:t xml:space="preserve">C. </w:t>
      </w:r>
      <w:r>
        <w:t xml:space="preserve">Solved the contention but not the dashboard latency</w:t>
      </w:r>
    </w:p>
    <w:p>
      <w:pPr>
        <w:spacing w:after="20" w:before="20"/>
        <w:ind w:left="540"/>
      </w:pPr>
      <w:r>
        <w:rPr>
          <w:b/>
          <w:bCs/>
        </w:rPr>
        <w:t xml:space="preserve">D. </w:t>
      </w:r>
      <w:r>
        <w:t xml:space="preserve">Solved neither problem</w:t>
      </w:r>
    </w:p>
    <w:p>
      <w:pPr>
        <w:spacing w:after="80" w:before="60"/>
        <w:ind w:left="540"/>
      </w:pPr>
      <w:r>
        <w:rPr>
          <w:b/>
          <w:bCs/>
          <w:color w:val="14635F"/>
        </w:rPr>
        <w:t xml:space="preserve">Answer: </w:t>
      </w:r>
      <w:r>
        <w:rPr>
          <w:b/>
          <w:bCs/>
          <w:color w:val="14635F"/>
        </w:rPr>
        <w:t xml:space="preserve">B. </w:t>
      </w:r>
      <w:r>
        <w:rPr>
          <w:i/>
          <w:iCs/>
        </w:rPr>
        <w:t xml:space="preserve">The read replica addressed dashboard latency by routing reads to the replica. It did not address the contention because writes still shared the primary database with non-grading workloads. The contention came back in June.</w:t>
      </w:r>
    </w:p>
    <w:p>
      <w:pPr>
        <w:spacing w:after="80" w:before="220"/>
      </w:pPr>
      <w:r>
        <w:rPr>
          <w:b/>
          <w:bCs/>
        </w:rPr>
        <w:t xml:space="preserve">2. </w:t>
      </w:r>
      <w:r>
        <w:t xml:space="preserve">According to the appendix, the team’s mistake in January was:</w:t>
      </w:r>
      <w:r>
        <w:rPr>
          <w:i/>
          <w:iCs/>
          <w:color w:val="6E6E6E"/>
        </w:rPr>
        <w:t xml:space="preserve">  [LO App-B.2]</w:t>
      </w:r>
    </w:p>
    <w:p>
      <w:pPr>
        <w:spacing w:after="20" w:before="20"/>
        <w:ind w:left="540"/>
      </w:pPr>
      <w:r>
        <w:rPr>
          <w:b/>
          <w:bCs/>
        </w:rPr>
        <w:t xml:space="preserve">A. </w:t>
      </w:r>
      <w:r>
        <w:t xml:space="preserve">Choosing the read replica over CQRS</w:t>
      </w:r>
    </w:p>
    <w:p>
      <w:pPr>
        <w:spacing w:after="20" w:before="20"/>
        <w:ind w:left="540"/>
      </w:pPr>
      <w:r>
        <w:rPr>
          <w:b/>
          <w:bCs/>
        </w:rPr>
        <w:t xml:space="preserve">B. </w:t>
      </w:r>
      <w:r>
        <w:t xml:space="preserve">Failing to record the postponement as a tracked bet with a measurable threshold</w:t>
      </w:r>
    </w:p>
    <w:p>
      <w:pPr>
        <w:spacing w:after="20" w:before="20"/>
        <w:ind w:left="540"/>
      </w:pPr>
      <w:r>
        <w:rPr>
          <w:b/>
          <w:bCs/>
        </w:rPr>
        <w:t xml:space="preserve">C. </w:t>
      </w:r>
      <w:r>
        <w:t xml:space="preserve">Investing in CQRS too early</w:t>
      </w:r>
    </w:p>
    <w:p>
      <w:pPr>
        <w:spacing w:after="20" w:before="20"/>
        <w:ind w:left="540"/>
      </w:pPr>
      <w:r>
        <w:rPr>
          <w:b/>
          <w:bCs/>
        </w:rPr>
        <w:t xml:space="preserve">D. </w:t>
      </w:r>
      <w:r>
        <w:t xml:space="preserve">Skipping the architecture review entirely</w:t>
      </w:r>
    </w:p>
    <w:p>
      <w:pPr>
        <w:spacing w:after="80" w:before="60"/>
        <w:ind w:left="540"/>
      </w:pPr>
      <w:r>
        <w:rPr>
          <w:b/>
          <w:bCs/>
          <w:color w:val="14635F"/>
        </w:rPr>
        <w:t xml:space="preserve">Answer: </w:t>
      </w:r>
      <w:r>
        <w:rPr>
          <w:b/>
          <w:bCs/>
          <w:color w:val="14635F"/>
        </w:rPr>
        <w:t xml:space="preserve">B. </w:t>
      </w:r>
      <w:r>
        <w:rPr>
          <w:i/>
          <w:iCs/>
        </w:rPr>
        <w:t xml:space="preserve">The smaller fix was a defensible choice in January. The mistake was failing to record the postponement as a bet — with a measurable threshold that would have triggered the larger redesign before the June incident.</w:t>
      </w:r>
    </w:p>
    <w:p>
      <w:pPr>
        <w:pStyle w:val="Heading2"/>
      </w:pPr>
      <w:r>
        <w:t xml:space="preserve">Short Answer</w:t>
      </w:r>
    </w:p>
    <w:p>
      <w:pPr>
        <w:spacing w:after="60" w:before="220"/>
      </w:pPr>
      <w:r>
        <w:rPr>
          <w:b/>
          <w:bCs/>
        </w:rPr>
        <w:t xml:space="preserve">3. </w:t>
      </w:r>
      <w:r>
        <w:t xml:space="preserve">For the team's decision in January, what should have been recorded as a tracked bet?</w:t>
      </w:r>
      <w:r>
        <w:rPr>
          <w:i/>
          <w:iCs/>
          <w:color w:val="6E6E6E"/>
        </w:rPr>
        <w:t xml:space="preserve">  [LO App-B.2]</w:t>
      </w:r>
    </w:p>
    <w:p>
      <w:pPr>
        <w:spacing w:after="80" w:before="20"/>
        <w:ind w:left="540"/>
      </w:pPr>
      <w:r>
        <w:rPr>
          <w:b/>
          <w:bCs/>
          <w:color w:val="14635F"/>
        </w:rPr>
        <w:t xml:space="preserve">Rubric: </w:t>
      </w:r>
      <w:r>
        <w:rPr>
          <w:i/>
          <w:iCs/>
        </w:rPr>
        <w:t xml:space="preserve">The bet: "the read replica will solve the dashboard latency, and the contention will remain tolerable for at least one year." The review point: every quarter, the team checks contention metrics. The threshold: if enrollment-confirm p99 latency during peak grading windows exceeds 90% of budget, the larger CQRS redesign moves from "deferred" to "scheduled within the next quarter."</w:t>
      </w:r>
    </w:p>
    <w:p>
      <w:pPr>
        <w:pStyle w:val="Heading2"/>
      </w:pPr>
      <w:r>
        <w:t xml:space="preserve">Essay</w:t>
      </w:r>
    </w:p>
    <w:p>
      <w:pPr>
        <w:spacing w:after="60" w:before="240"/>
      </w:pPr>
      <w:r>
        <w:rPr>
          <w:b/>
          <w:bCs/>
        </w:rPr>
        <w:t xml:space="preserve">4. </w:t>
      </w:r>
      <w:r>
        <w:t xml:space="preserve">Construct the strongest case against the claim "the team should have skipped the read replica and gone straight to CQRS in January." Identify two specific costs the larger January redesign would have incurred, and argue why those costs were legitimate to weigh.</w:t>
      </w:r>
      <w:r>
        <w:rPr>
          <w:i/>
          <w:iCs/>
          <w:color w:val="6E6E6E"/>
        </w:rPr>
        <w:t xml:space="preserve">  [LO App-B.1, App-B.2]</w:t>
      </w:r>
    </w:p>
    <w:p>
      <w:pPr>
        <w:spacing w:after="80" w:before="20"/>
        <w:ind w:left="540"/>
      </w:pPr>
      <w:r>
        <w:rPr>
          <w:b/>
          <w:bCs/>
          <w:color w:val="14635F"/>
        </w:rPr>
        <w:t xml:space="preserve">Rubric: </w:t>
      </w:r>
      <w:r>
        <w:rPr>
          <w:i/>
          <w:iCs/>
        </w:rPr>
        <w:t xml:space="preserve">Strong answer: opportunity cost (January was busy with customer-driven features; ten weeks of engineering capacity for an internal redesign would have displaced committed work) and risk cost (the team had no production CQRS experience; the proposal carried botched-cutover risk that could have produced a customer-visible incident). Argues both costs were legitimate; the team’s mistake wasn’t in choosing the smaller fix but in failing to record the postponement as a bet.</w:t>
      </w:r>
    </w:p>
    <w:p>
      <w:r>
        <w:br w:type="page"/>
      </w:r>
    </w:p>
    <w:p>
      <w:pPr>
        <w:pStyle w:val="Heading1"/>
      </w:pPr>
      <w:r>
        <w:t xml:space="preserve">Appendix C — The Framework Rollout</w:t>
      </w:r>
    </w:p>
    <w:p>
      <w:pPr>
        <w:pStyle w:val="Heading2"/>
      </w:pPr>
      <w:r>
        <w:t xml:space="preserve">Multiple Choice</w:t>
      </w:r>
    </w:p>
    <w:p>
      <w:pPr>
        <w:spacing w:after="80" w:before="220"/>
      </w:pPr>
      <w:r>
        <w:rPr>
          <w:b/>
          <w:bCs/>
        </w:rPr>
        <w:t xml:space="preserve">1. </w:t>
      </w:r>
      <w:r>
        <w:t xml:space="preserve">During the mid-rollout crisis (Q5), the CTO had to choose between:</w:t>
      </w:r>
      <w:r>
        <w:rPr>
          <w:i/>
          <w:iCs/>
          <w:color w:val="6E6E6E"/>
        </w:rPr>
        <w:t xml:space="preserve">  [LO App-C.1]</w:t>
      </w:r>
    </w:p>
    <w:p>
      <w:pPr>
        <w:spacing w:after="20" w:before="20"/>
        <w:ind w:left="540"/>
      </w:pPr>
      <w:r>
        <w:rPr>
          <w:b/>
          <w:bCs/>
        </w:rPr>
        <w:t xml:space="preserve">A. </w:t>
      </w:r>
      <w:r>
        <w:t xml:space="preserve">Compromising the rollout to ship the customer feature on time</w:t>
      </w:r>
    </w:p>
    <w:p>
      <w:pPr>
        <w:spacing w:after="20" w:before="20"/>
        <w:ind w:left="540"/>
      </w:pPr>
      <w:r>
        <w:rPr>
          <w:b/>
          <w:bCs/>
        </w:rPr>
        <w:t xml:space="preserve">B. </w:t>
      </w:r>
      <w:r>
        <w:t xml:space="preserve">Holding the line on the rollout and renegotiating the customer deadline</w:t>
      </w:r>
    </w:p>
    <w:p>
      <w:pPr>
        <w:spacing w:after="20" w:before="20"/>
        <w:ind w:left="540"/>
      </w:pPr>
      <w:r>
        <w:rPr>
          <w:b/>
          <w:bCs/>
        </w:rPr>
        <w:t xml:space="preserve">C. </w:t>
      </w:r>
      <w:r>
        <w:t xml:space="preserve">Pausing the rollout temporarily</w:t>
      </w:r>
    </w:p>
    <w:p>
      <w:pPr>
        <w:spacing w:after="20" w:before="20"/>
        <w:ind w:left="540"/>
      </w:pPr>
      <w:r>
        <w:rPr>
          <w:b/>
          <w:bCs/>
        </w:rPr>
        <w:t xml:space="preserve">D. </w:t>
      </w:r>
      <w:r>
        <w:t xml:space="preserve">All of the above were on the table; the CTO chose to renegotiate the deadline</w:t>
      </w:r>
    </w:p>
    <w:p>
      <w:pPr>
        <w:spacing w:after="80" w:before="60"/>
        <w:ind w:left="540"/>
      </w:pPr>
      <w:r>
        <w:rPr>
          <w:b/>
          <w:bCs/>
          <w:color w:val="14635F"/>
        </w:rPr>
        <w:t xml:space="preserve">Answer: </w:t>
      </w:r>
      <w:r>
        <w:rPr>
          <w:b/>
          <w:bCs/>
          <w:color w:val="14635F"/>
        </w:rPr>
        <w:t xml:space="preserve">D. </w:t>
      </w:r>
      <w:r>
        <w:rPr>
          <w:i/>
          <w:iCs/>
        </w:rPr>
        <w:t xml:space="preserve">The CTO faced the question explicitly. The honest options were all on the table. The choice to hold the line on the framework and renegotiate the customer deadline was, in retrospect, the moment the rollout could have failed. A different decision would likely have produced exactly the partial-adoption outcome the team was trying to avoid.</w:t>
      </w:r>
    </w:p>
    <w:p>
      <w:pPr>
        <w:spacing w:after="80" w:before="220"/>
      </w:pPr>
      <w:r>
        <w:rPr>
          <w:b/>
          <w:bCs/>
        </w:rPr>
        <w:t xml:space="preserve">2. </w:t>
      </w:r>
      <w:r>
        <w:t xml:space="preserve">According to the appendix, "new hires absorbed the framework faster than established engineers." The reason is:</w:t>
      </w:r>
      <w:r>
        <w:rPr>
          <w:i/>
          <w:iCs/>
          <w:color w:val="6E6E6E"/>
        </w:rPr>
        <w:t xml:space="preserve">  [LO App-C.2]</w:t>
      </w:r>
    </w:p>
    <w:p>
      <w:pPr>
        <w:spacing w:after="20" w:before="20"/>
        <w:ind w:left="540"/>
      </w:pPr>
      <w:r>
        <w:rPr>
          <w:b/>
          <w:bCs/>
        </w:rPr>
        <w:t xml:space="preserve">A. </w:t>
      </w:r>
      <w:r>
        <w:t xml:space="preserve">New hires are smarter</w:t>
      </w:r>
    </w:p>
    <w:p>
      <w:pPr>
        <w:spacing w:after="20" w:before="20"/>
        <w:ind w:left="540"/>
      </w:pPr>
      <w:r>
        <w:rPr>
          <w:b/>
          <w:bCs/>
        </w:rPr>
        <w:t xml:space="preserve">B. </w:t>
      </w:r>
      <w:r>
        <w:t xml:space="preserve">New hires treated the framework as the way work is done; established engineers were practicing it as a change from prior habits</w:t>
      </w:r>
    </w:p>
    <w:p>
      <w:pPr>
        <w:spacing w:after="20" w:before="20"/>
        <w:ind w:left="540"/>
      </w:pPr>
      <w:r>
        <w:rPr>
          <w:b/>
          <w:bCs/>
        </w:rPr>
        <w:t xml:space="preserve">C. </w:t>
      </w:r>
      <w:r>
        <w:t xml:space="preserve">New hires had more training</w:t>
      </w:r>
    </w:p>
    <w:p>
      <w:pPr>
        <w:spacing w:after="20" w:before="20"/>
        <w:ind w:left="540"/>
      </w:pPr>
      <w:r>
        <w:rPr>
          <w:b/>
          <w:bCs/>
        </w:rPr>
        <w:t xml:space="preserve">D. </w:t>
      </w:r>
      <w:r>
        <w:t xml:space="preserve">The framework is biased toward new hires</w:t>
      </w:r>
    </w:p>
    <w:p>
      <w:pPr>
        <w:spacing w:after="80" w:before="60"/>
        <w:ind w:left="540"/>
      </w:pPr>
      <w:r>
        <w:rPr>
          <w:b/>
          <w:bCs/>
          <w:color w:val="14635F"/>
        </w:rPr>
        <w:t xml:space="preserve">Answer: </w:t>
      </w:r>
      <w:r>
        <w:rPr>
          <w:b/>
          <w:bCs/>
          <w:color w:val="14635F"/>
        </w:rPr>
        <w:t xml:space="preserve">B. </w:t>
      </w:r>
      <w:r>
        <w:rPr>
          <w:i/>
          <w:iCs/>
        </w:rPr>
        <w:t xml:space="preserve">New engineers, joining a team that practiced the framework, treated it as the way work was done. Established engineers, who had practiced the framework as a change from prior habits, often reverted under pressure.</w:t>
      </w:r>
    </w:p>
    <w:p>
      <w:pPr>
        <w:pStyle w:val="Heading2"/>
      </w:pPr>
      <w:r>
        <w:t xml:space="preserve">Short Answer</w:t>
      </w:r>
    </w:p>
    <w:p>
      <w:pPr>
        <w:spacing w:after="60" w:before="220"/>
      </w:pPr>
      <w:r>
        <w:rPr>
          <w:b/>
          <w:bCs/>
        </w:rPr>
        <w:t xml:space="preserve">3. </w:t>
      </w:r>
      <w:r>
        <w:t xml:space="preserve">List the three things the appendix claims generalize from Atlas Learn's rollout, and the three that don't.</w:t>
      </w:r>
      <w:r>
        <w:rPr>
          <w:i/>
          <w:iCs/>
          <w:color w:val="6E6E6E"/>
        </w:rPr>
        <w:t xml:space="preserve">  [LO App-C.2]</w:t>
      </w:r>
    </w:p>
    <w:p>
      <w:pPr>
        <w:spacing w:after="80" w:before="20"/>
        <w:ind w:left="540"/>
      </w:pPr>
      <w:r>
        <w:rPr>
          <w:b/>
          <w:bCs/>
          <w:color w:val="14635F"/>
        </w:rPr>
        <w:t xml:space="preserve">Rubric: </w:t>
      </w:r>
      <w:r>
        <w:rPr>
          <w:i/>
          <w:iCs/>
        </w:rPr>
        <w:t xml:space="preserve">Generalize: discipline before tooling; sequenced phases beat parallel adoption; holding the line under pressure is the test. Do not generalize: the schedule (two years was right for this team at this scale); the crisis (every multi-quarter rollout has one but the shape is unpredictable); the cultural fit (Atlas Learn’s prior culture was capable but ad hoc; teams starting elsewhere face different obstacles).</w:t>
      </w:r>
    </w:p>
    <w:p>
      <w:pPr>
        <w:pStyle w:val="Heading2"/>
      </w:pPr>
      <w:r>
        <w:t xml:space="preserve">Essay</w:t>
      </w:r>
    </w:p>
    <w:p>
      <w:pPr>
        <w:spacing w:after="60" w:before="240"/>
      </w:pPr>
      <w:r>
        <w:rPr>
          <w:b/>
          <w:bCs/>
        </w:rPr>
        <w:t xml:space="preserve">4. </w:t>
      </w:r>
      <w:r>
        <w:t xml:space="preserve">For an organization you know, design a rollout plan modeled on Atlas Learn's six-phase plan. Identify the starting point honestly, name the disciplines for each phase, identify the political resistance you expect, and estimate the timeline. Argue what could derail the rollout and how you would mitigate it.</w:t>
      </w:r>
      <w:r>
        <w:rPr>
          <w:i/>
          <w:iCs/>
          <w:color w:val="6E6E6E"/>
        </w:rPr>
        <w:t xml:space="preserve">  [LO App-C.1, App-C.2]</w:t>
      </w:r>
    </w:p>
    <w:p>
      <w:pPr>
        <w:spacing w:after="80" w:before="20"/>
        <w:ind w:left="540"/>
      </w:pPr>
      <w:r>
        <w:rPr>
          <w:b/>
          <w:bCs/>
          <w:color w:val="14635F"/>
        </w:rPr>
        <w:t xml:space="preserve">Rubric: </w:t>
      </w:r>
      <w:r>
        <w:rPr>
          <w:i/>
          <w:iCs/>
        </w:rPr>
        <w:t xml:space="preserve">Strong answer: real organization; honest starting-point assessment; named disciplines per phase tied to the team’s current gaps; explicit political resistance (e.g., "senior engineers will resist Auditor role because it adds review on top of code review"); timeline with named milestones; derailment risks (typically: leadership change, customer-deadline pressure, key-engineer departure) with specific mitigations. Weak answers: copy Atlas Learn’s schedule without adapting; ignore political dimension entirely.</w:t>
      </w:r>
    </w:p>
    <w:p>
      <w:r>
        <w:br w:type="page"/>
      </w:r>
    </w:p>
    <w:p>
      <w:pPr>
        <w:spacing w:before="600"/>
      </w:pPr>
    </w:p>
    <w:p>
      <w:pPr>
        <w:spacing w:after="100" w:before="300"/>
        <w:jc w:val="center"/>
      </w:pPr>
      <w:r>
        <w:rPr>
          <w:b/>
          <w:bCs/>
          <w:sz w:val="26"/>
          <w:szCs w:val="26"/>
        </w:rPr>
        <w:t xml:space="preserve">End of Test Bank</w:t>
      </w:r>
    </w:p>
    <w:p>
      <w:pPr>
        <w:spacing w:after="100" w:before="100"/>
        <w:jc w:val="center"/>
      </w:pPr>
      <w:r>
        <w:rPr>
          <w:i/>
          <w:iCs/>
          <w:sz w:val="22"/>
          <w:szCs w:val="22"/>
        </w:rPr>
        <w:t xml:space="preserve">Complete coverage: 24 chapters, 6 bridges, 3 appendices.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SDLC Test Bank</dc:title>
  <dc:creator>Anthropic</dc:creator>
  <dc:description>Instructor’s test bank for AI-Driven SDLC: A Federated Framework</dc:description>
  <cp:lastModifiedBy>Un-named</cp:lastModifiedBy>
  <cp:revision>1</cp:revision>
  <dcterms:created xsi:type="dcterms:W3CDTF">2026-05-04T12:40:42.566Z</dcterms:created>
  <dcterms:modified xsi:type="dcterms:W3CDTF">2026-05-04T12:40:42.567Z</dcterms:modified>
</cp:coreProperties>
</file>

<file path=docProps/custom.xml><?xml version="1.0" encoding="utf-8"?>
<Properties xmlns="http://schemas.openxmlformats.org/officeDocument/2006/custom-properties" xmlns:vt="http://schemas.openxmlformats.org/officeDocument/2006/docPropsVTypes"/>
</file>