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667500" cy="7429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this homework we are asked to modify tables, reorganize data to make them more readable with pivot tables and charts, and answer some questions. </w:t>
        <w:br w:type="textWrapping"/>
        <w:br w:type="textWrapping"/>
        <w:t xml:space="preserve">I will start with answering the questions, posting tables and charts as needed  to answer questions. On the second session I will explain the various ways I get into the required tables and charts 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QUESTIONS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710363" cy="7850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2197" l="0" r="30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0363" cy="785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4029075</wp:posOffset>
            </wp:positionH>
            <wp:positionV relativeFrom="paragraph">
              <wp:posOffset>952500</wp:posOffset>
            </wp:positionV>
            <wp:extent cx="2914650" cy="1952625"/>
            <wp:effectExtent b="0" l="0" r="0" t="0"/>
            <wp:wrapSquare wrapText="bothSides" distB="114300" distT="114300" distL="114300" distR="1143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52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The three conclusion that I get from this data are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type of projects that is being back-up in Kickstarter campaigns</w:t>
        <w:br w:type="textWrapping"/>
        <w:t xml:space="preserve">Most of them are in the arts fields, with the non art fields; journalism, games, technology and food industry represent only a quarter of the project. Because of that, more projects in these fields failed to be funded or canceled completely.</w:t>
        <w:br w:type="textWrapping"/>
        <w:t xml:space="preserve">Theater, music, and film&amp;video seem to be the most popular projects and the most successful in getting funded as well. With their success level above 50%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backers and the size of their pledge matters in the success and failure of a campaign. Successful campaigns have a medium of 62 backers, while the failed one only generates a medium of 4 backers. 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kickstarter programs became very popular in 2014, reaching top in 2015. The 2009 and 2017 data is distorted because it only covers three months of data. </w:t>
        <w:br w:type="textWrapping"/>
        <w:t xml:space="preserve">The outcome of successful campaigns generally is greater in the beginning of the year.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323850</wp:posOffset>
            </wp:positionH>
            <wp:positionV relativeFrom="paragraph">
              <wp:posOffset>276225</wp:posOffset>
            </wp:positionV>
            <wp:extent cx="3067050" cy="1945210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452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3790950</wp:posOffset>
            </wp:positionH>
            <wp:positionV relativeFrom="paragraph">
              <wp:posOffset>276225</wp:posOffset>
            </wp:positionV>
            <wp:extent cx="3062288" cy="1953612"/>
            <wp:effectExtent b="0" l="0" r="0" t="0"/>
            <wp:wrapSquare wrapText="bothSides" distB="114300" distT="11430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19536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6710363" cy="785056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2197" l="0" r="30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0363" cy="785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set does not show the quality of the product, experience, and promotion quality of these campaigns to evaluate why these campaigns fail. </w:t>
        <w:br w:type="textWrapping"/>
        <w:t xml:space="preserve">It doesn’t also show the variety size of the contribution of the backers.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a lot of possible tables/graphs that can be created. For example 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The relationship between targeted campaign goal and the amount of the pledge.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The size of targeted campaign goal and the amount of pledge based on field.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The time that is needed for a campaign to fulfilled  based on the outcome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Weather staff pick resulted in a better outcome</w:t>
        <w:br w:type="textWrapping"/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BONUS QUESTIONS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397193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4320.0" w:type="dxa"/>
        <w:jc w:val="left"/>
        <w:tblInd w:w="22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125"/>
        <w:gridCol w:w="1230"/>
        <w:tblGridChange w:id="0">
          <w:tblGrid>
            <w:gridCol w:w="1965"/>
            <w:gridCol w:w="1125"/>
            <w:gridCol w:w="1230"/>
          </w:tblGrid>
        </w:tblGridChange>
      </w:tblGrid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c6ef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rtl w:val="0"/>
              </w:rPr>
              <w:t xml:space="preserve">successful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ffc7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9c0006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 (average)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194.43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17.71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 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 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26,457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1,293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712,841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3,773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Standard Dev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844.30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61.43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64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the data that I analyze, the median give much better representation of these data because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209550</wp:posOffset>
            </wp:positionV>
            <wp:extent cx="2767013" cy="1818323"/>
            <wp:effectExtent b="0" l="0" r="0" t="0"/>
            <wp:wrapSquare wrapText="bothSides" distB="114300" distT="114300" distL="114300" distR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18183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max value are much higher than median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high number of outliers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outliers are extreme and thus skew the result of mean calculation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data is not evenly distributed and skewed to the lower quarter.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variance, which has an extremely high number shows the high non-uniformity of these data. A high variance shows that many of the data differ from the trendline.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2847975</wp:posOffset>
            </wp:positionH>
            <wp:positionV relativeFrom="paragraph">
              <wp:posOffset>190500</wp:posOffset>
            </wp:positionV>
            <wp:extent cx="3867448" cy="2669858"/>
            <wp:effectExtent b="0" l="0" r="0" t="0"/>
            <wp:wrapSquare wrapText="bothSides" distB="114300" distT="114300" distL="114300" distR="11430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448" cy="26698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The data can be used to determine the success and failure of a campaign, especially after these outliers are put aside.  As can be seen in this chart, successful campaigns have so much more backers than the failure ones.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sz w:val="28"/>
          <w:szCs w:val="28"/>
          <w:rtl w:val="0"/>
        </w:rPr>
        <w:t xml:space="preserve">EXPLANATIONS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As being requested, I created column “Percent Funded” and “Average Donation” and put conditional formatting on “state” and “percent funded” column added column and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 use the text function to create column split for “Category” and “Sub-Category”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Created column “Date Ended Conversion” and “Date Created Conversion” and converted the data with =(I2/86400)+DATE(1970,1,1) formula.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Created pivot table to determine the number of campaigns by category and outcome (stage) and its related graph. (worksheet “Pivot table 1”)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Copy worksheet “Pivot table 1” and rename it “Pivot table 2”, anjust the entry to accommodate sub categories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360" w:hanging="360"/>
      </w:pPr>
      <w:r w:rsidDel="00000000" w:rsidR="00000000" w:rsidRPr="00000000">
        <w:rPr>
          <w:rtl w:val="0"/>
        </w:rPr>
        <w:t xml:space="preserve">Created pivot table to determine outcome (stage) by month and created the related graph. (worksheet “Pivot table 3”)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Created table to calculate outcome based on funding goal (on “Table4 worksheet”). And populate it with the formula below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=COUNTIFS(data!$D:$D,"&lt;"&amp;$A4,data!$F:$F,"="&amp;C$3)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 filtered successful and  failed campaigns and copy special to a new worksheet (Worksheet Statistical Analysis). Then created a table of various statistical analysis, and put formulas to calculate their values.</w:t>
        <w:br w:type="textWrapping"/>
        <w:t xml:space="preserve">Beside using pivot table - I used various ways to extract to the data, including parching and sorting it manually (Sheet 2), using index function* (sheet 1), VBA (Table5)</w:t>
      </w:r>
    </w:p>
    <w:p w:rsidR="00000000" w:rsidDel="00000000" w:rsidP="00000000" w:rsidRDefault="00000000" w:rsidRPr="00000000" w14:paraId="0000005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*  The index formula that I use. </w:t>
        <w:br w:type="textWrapping"/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=IFERROR(INDEX($B$2:$B$4201, MATCH(0, COUNTIF(D$1:D1,IF($A$2:$A$4201=D$1,$B$2:$B$4201,D$1)), 0)),"")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100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