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Viviana Vargas la disposición de presentarse en la entidad Colpatria con su vehículo de placa JHQ123."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