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sz w:val="80"/>
          <w:szCs w:val="80"/>
        </w:rPr>
        <w:t xml:space="preserve">⚽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PITCH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Play. Interact. Think. Challenge. Hone.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Plataforma de Aprendizagem Inclusiva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para Crianças Neurodivergentes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0000" w:sz="2"/>
        </w:pBdr>
        <w:spacing w:after="100"/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Estratégico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 Vivianne dos Santos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Visão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 é uma plataforma de aprendizagem inclusiva que transforma o interesse natural de crianças neurodivergentes em ponte pedagógica. O nome é um acrónimo: Play. Interact. Think. Challenge. Hone. Em português: Jogar. Interagir. Pensar. Desafiar. Aperfeiçoar.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futebol é o primeiro universo temático da plataforma, mas a arquitectura permite escalar para qualquer área de interesse intenso da criança: música, dinossauros, espaço, animais, tecnologia. O princípio é universal: usar a paixão como motor de aprendizagem.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Porquê PITCH?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“Pitch” em inglês significa campo de futebol — o espaço onde tudo acontece. Mas também significa “tom” (como em tom de voz) e “proposta” (como em pitch de negócio). Um nome curto, memorável, com domínio provável disponível, que funciona em português e inglês, e não se restringe a nenhum desporto ou tema específico.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Público-Alvo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Primário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Crianças neurodivergentes (TEA/Asperger, TDAH, dislexia) dos 6 aos 14 anos, com interesses intensos que podem ser canalizados como motor de aprendizagem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Secundário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Pais, terapeutas da fala, terapeutas ocupacionais, professores de educação especial, escolas inclusivas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Terciário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criança que beneficie de aprendizagem gamificada e contextualizada no mundo real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Arquitectura dos 4 Campos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plataforma organiza toda a aprendizagem em 4 “Campos” (fields), cada um representando uma área essencial do desenvolvimento. O futebol é a metáfora: cada campo é um terreno de jogo onde a criança treina competências diferentes.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⚽ Campo 1: A Bancada — Linguagem e Comunicação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Na bancada, ouvimos, falamos, lemos e escrevemos. É onde a linguagem vive.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Português (Língua 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Leitura funcional: </w:t>
      </w:r>
      <w:r>
        <w:rPr>
          <w:rFonts w:ascii="Arial" w:cs="Arial" w:eastAsia="Arial" w:hAnsi="Arial"/>
          <w:sz w:val="22"/>
          <w:szCs w:val="22"/>
        </w:rPr>
        <w:t xml:space="preserve">menus de restaurante, placards de estádio, notícias desportivas simplificadas, horários de jogos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Escrita funcional: </w:t>
      </w:r>
      <w:r>
        <w:rPr>
          <w:rFonts w:ascii="Arial" w:cs="Arial" w:eastAsia="Arial" w:hAnsi="Arial"/>
          <w:sz w:val="22"/>
          <w:szCs w:val="22"/>
        </w:rPr>
        <w:t xml:space="preserve">preencher formulários simples, escrever mensagens, legendar fotos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Expressão oral: </w:t>
      </w:r>
      <w:r>
        <w:rPr>
          <w:rFonts w:ascii="Arial" w:cs="Arial" w:eastAsia="Arial" w:hAnsi="Arial"/>
          <w:sz w:val="22"/>
          <w:szCs w:val="22"/>
        </w:rPr>
        <w:t xml:space="preserve">descrever jogos, explicar regras, contar o que aconteceu (exercícios de narrativa)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Compreensão: </w:t>
      </w:r>
      <w:r>
        <w:rPr>
          <w:rFonts w:ascii="Arial" w:cs="Arial" w:eastAsia="Arial" w:hAnsi="Arial"/>
          <w:sz w:val="22"/>
          <w:szCs w:val="22"/>
        </w:rPr>
        <w:t xml:space="preserve">ouvir instruções, seguir regras, compreender perguntas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Inglês (Módulo Cambridge Pre A1 Starters)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Currículo alinhado com o material que a escola já utiliza. O vocabulário é introduzido por temas contextualizados no universo da criança: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Cambridge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 PITCH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Exemplos de actividade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Animals (22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Mascotes de equipas mundiais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Associar animal à equipa: águia → Benfica, galo → Tottenham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(13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Partes do corpo do jogador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Clicar na parte do corpo que o jogador usa para cabecear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Clothes (15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de futebol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Vestir o jogador: shirt, shorts, boots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Colours (11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Cores das equipas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Pintar equipamento: “Red and white” = Benfica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&amp; Drink (40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Alimentação de atletas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Montar refeição saudável para o jogador antes do jogo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Numbers (1-20)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e dorsais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Ler resultados: “Portugal 3 – France 1”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(33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Casa do jogador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Decorar divisões: “Put the TV in the living room”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(19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Escola de futebol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Organizar material: “Find the ruler on the desk”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(9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a equipa viaja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Escolher transporte para jogo fora: bus, plane, train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(8 palavras)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Treino cruzado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Associar desporto à imagem e à palavra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Progressão: Pre A1 Starters → A1 Movers (+83 palavras com clima, geografia, saúde, dias da semana) → A2 Flyers (+56 palavras com profissões, estações, materiais). Cada nível desbloqueia quando 80% do anterior está consolidado.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⚽ Campo 2: O Marcador — Matemática e Lógica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 marcador é onde os números contam a história do jogo. Resultados, estatísticas, tempo, dinheiro — tudo é matemática.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Nível actual do Breno: conta até 40, faz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Contagem e números: </w:t>
      </w:r>
      <w:r>
        <w:rPr>
          <w:rFonts w:ascii="Arial" w:cs="Arial" w:eastAsia="Arial" w:hAnsi="Arial"/>
          <w:sz w:val="22"/>
          <w:szCs w:val="22"/>
        </w:rPr>
        <w:t xml:space="preserve">expandir de 40 para 100 usando dorsais de jogadores (Ronaldo = 7, Messi = 10, Di Maria = 11), contagem de espectadores, pontos em campeonatos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Adição e subtracção: </w:t>
      </w:r>
      <w:r>
        <w:rPr>
          <w:rFonts w:ascii="Arial" w:cs="Arial" w:eastAsia="Arial" w:hAnsi="Arial"/>
          <w:sz w:val="22"/>
          <w:szCs w:val="22"/>
        </w:rPr>
        <w:t xml:space="preserve">somar golos (2+1=3), calcular diferença de golos, pontos ganhos vs perdidos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Multiplicação (introdutória): </w:t>
      </w:r>
      <w:r>
        <w:rPr>
          <w:rFonts w:ascii="Arial" w:cs="Arial" w:eastAsia="Arial" w:hAnsi="Arial"/>
          <w:sz w:val="22"/>
          <w:szCs w:val="22"/>
        </w:rPr>
        <w:t xml:space="preserve">3 pontos por vitória × 4 vitórias = ? pontos. 2 golos por jogo × 3 jogos = ? golos no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Divisão (introdutória): </w:t>
      </w:r>
      <w:r>
        <w:rPr>
          <w:rFonts w:ascii="Arial" w:cs="Arial" w:eastAsia="Arial" w:hAnsi="Arial"/>
          <w:sz w:val="22"/>
          <w:szCs w:val="22"/>
        </w:rPr>
        <w:t xml:space="preserve">12 jogadores divididos em 2 equipas = ? por equipa. 10 bolas para 5 jogadores = ? 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Tempo: </w:t>
      </w:r>
      <w:r>
        <w:rPr>
          <w:rFonts w:ascii="Arial" w:cs="Arial" w:eastAsia="Arial" w:hAnsi="Arial"/>
          <w:sz w:val="22"/>
          <w:szCs w:val="22"/>
        </w:rPr>
        <w:t xml:space="preserve">Ler horas no relógio do estádio, calcular duração (45 min primeira parte + 45 min segunda parte), horários de jogos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Dinheiro: </w:t>
      </w:r>
      <w:r>
        <w:rPr>
          <w:rFonts w:ascii="Arial" w:cs="Arial" w:eastAsia="Arial" w:hAnsi="Arial"/>
          <w:sz w:val="22"/>
          <w:szCs w:val="22"/>
        </w:rPr>
        <w:t xml:space="preserve">Preço de bilhetes, troco, comprar na loja do clube (valores simples em meticais)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⚽ Campo 3: O Mundo — Conhecimento e Descoberta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 futebol é jogado em todo o planeta. Cada equipa vem de um lugar, cada lugar tem uma história.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Geografia: </w:t>
      </w:r>
      <w:r>
        <w:rPr>
          <w:rFonts w:ascii="Arial" w:cs="Arial" w:eastAsia="Arial" w:hAnsi="Arial"/>
          <w:sz w:val="22"/>
          <w:szCs w:val="22"/>
        </w:rPr>
        <w:t xml:space="preserve">Países das selecções (localizar no mapa), continentes, capitais, bandeiras. O Breno já conhece selecções — agora aprende onde ficam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História: </w:t>
      </w:r>
      <w:r>
        <w:rPr>
          <w:rFonts w:ascii="Arial" w:cs="Arial" w:eastAsia="Arial" w:hAnsi="Arial"/>
          <w:sz w:val="22"/>
          <w:szCs w:val="22"/>
        </w:rPr>
        <w:t xml:space="preserve">História dos Mundiais, evolução das regras, Eusébio e a história de Moçambique através do futebol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Ciências: </w:t>
      </w:r>
      <w:r>
        <w:rPr>
          <w:rFonts w:ascii="Arial" w:cs="Arial" w:eastAsia="Arial" w:hAnsi="Arial"/>
          <w:sz w:val="22"/>
          <w:szCs w:val="22"/>
        </w:rPr>
        <w:t xml:space="preserve">Como funciona o corpo durante o exercício, nutrição desportiva, clima e condições de jogo, física da bola (por que curva?)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Cultura: </w:t>
      </w:r>
      <w:r>
        <w:rPr>
          <w:rFonts w:ascii="Arial" w:cs="Arial" w:eastAsia="Arial" w:hAnsi="Arial"/>
          <w:sz w:val="22"/>
          <w:szCs w:val="22"/>
        </w:rPr>
        <w:t xml:space="preserve">Tradições de cada país através das suas equipas, música nos estádios, gastronomia dos países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Temperatura e Clima: </w:t>
      </w:r>
      <w:r>
        <w:rPr>
          <w:rFonts w:ascii="Arial" w:cs="Arial" w:eastAsia="Arial" w:hAnsi="Arial"/>
          <w:sz w:val="22"/>
          <w:szCs w:val="22"/>
        </w:rPr>
        <w:t xml:space="preserve">Ler temperatura para saber se o jogo vai ser quente ou frio, previsão do tempo nos estádios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⚽ Campo 4: A Vida — Autonomia e Competências Sociais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 jogador mais técnico do mundo não ganha sozinho. Saber viver é o jogo mais importante.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Rotinas diárias: </w:t>
      </w:r>
      <w:r>
        <w:rPr>
          <w:rFonts w:ascii="Arial" w:cs="Arial" w:eastAsia="Arial" w:hAnsi="Arial"/>
          <w:sz w:val="22"/>
          <w:szCs w:val="22"/>
        </w:rPr>
        <w:t xml:space="preserve">Rotina de um jogador profissional como modelo (acordar, higiene, refeição, treino, descanso). Criar a própria rotina.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Competências sociais: </w:t>
      </w:r>
      <w:r>
        <w:rPr>
          <w:rFonts w:ascii="Arial" w:cs="Arial" w:eastAsia="Arial" w:hAnsi="Arial"/>
          <w:sz w:val="22"/>
          <w:szCs w:val="22"/>
        </w:rPr>
        <w:t xml:space="preserve">Fair play como metáfora: cumprimentar, perder com dignidade, celebrar sem humilhar, trabalhar em equipa, pedir ajuda ao treinador/professor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Regulação emocional: </w:t>
      </w:r>
      <w:r>
        <w:rPr>
          <w:rFonts w:ascii="Arial" w:cs="Arial" w:eastAsia="Arial" w:hAnsi="Arial"/>
          <w:sz w:val="22"/>
          <w:szCs w:val="22"/>
        </w:rPr>
        <w:t xml:space="preserve">O que faz um jogador quando leva cartão amarelo? Quando falha um penalti? Banco da Calma com respiração guiada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Navegação no mundo real: </w:t>
      </w:r>
      <w:r>
        <w:rPr>
          <w:rFonts w:ascii="Arial" w:cs="Arial" w:eastAsia="Arial" w:hAnsi="Arial"/>
          <w:sz w:val="22"/>
          <w:szCs w:val="22"/>
        </w:rPr>
        <w:t xml:space="preserve">Ler menus no restaurante, entender horários, usar dinheiro, ler sinais na rua, pedir informações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Saber o número de emergência, dados pessoais (nome, morada, contacto dos pais), o que fazer se se perder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Design Sensorial e Acessibilidade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Princípios de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Previsibilidade: </w:t>
      </w:r>
      <w:r>
        <w:rPr>
          <w:rFonts w:ascii="Arial" w:cs="Arial" w:eastAsia="Arial" w:hAnsi="Arial"/>
          <w:sz w:val="22"/>
          <w:szCs w:val="22"/>
        </w:rPr>
        <w:t xml:space="preserve">Estrutura visual consistente em todos os ecrãs. Sem surpresas.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Sensorialmente seguro: </w:t>
      </w:r>
      <w:r>
        <w:rPr>
          <w:rFonts w:ascii="Arial" w:cs="Arial" w:eastAsia="Arial" w:hAnsi="Arial"/>
          <w:sz w:val="22"/>
          <w:szCs w:val="22"/>
        </w:rPr>
        <w:t xml:space="preserve">Sons suaves e opcionais, sem animações bruscas, transições lentas, volume controlável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Tolerância ao erro: </w:t>
      </w:r>
      <w:r>
        <w:rPr>
          <w:rFonts w:ascii="Arial" w:cs="Arial" w:eastAsia="Arial" w:hAnsi="Arial"/>
          <w:sz w:val="22"/>
          <w:szCs w:val="22"/>
        </w:rPr>
        <w:t xml:space="preserve">Erro não é penalizado, é redireccionado. Em vez de “Errado!”, “Quase! Tenta de novo.”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Text-to-speech: </w:t>
      </w:r>
      <w:r>
        <w:rPr>
          <w:rFonts w:ascii="Arial" w:cs="Arial" w:eastAsia="Arial" w:hAnsi="Arial"/>
          <w:sz w:val="22"/>
          <w:szCs w:val="22"/>
        </w:rPr>
        <w:t xml:space="preserve">Todas as instruções lidas em voz alta em português. Voz calma, masculina ou feminina (configurável).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 principal: </w:t>
      </w:r>
      <w:r>
        <w:rPr>
          <w:rFonts w:ascii="Arial" w:cs="Arial" w:eastAsia="Arial" w:hAnsi="Arial"/>
          <w:sz w:val="22"/>
          <w:szCs w:val="22"/>
        </w:rPr>
        <w:t xml:space="preserve">Vermelho (#CC0000) como acento, não dominância. Fundo claro, texto escuro, alto contraste.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Banco da Calma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sistema detecta sinais de frustração (cliques rápidos repetidos, tentativas falhadas seguidas, inactividade súbita), activa automaticamente o “Banco da Calma” — um ecrã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Animação de respiração lenta (inspira... expira...)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Imagem de campo de futebol verde e tranquilo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Opção de continuar ou mudar de actividade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pressão temporal para voltar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Modelo de Escalabilidade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PITCH não é apenas para o Breno. É uma plataforma que pode servir milhares de crianças com o mesmo tipo de necessidades.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Modelo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Inclui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Campo limitado, 50 palavras, sem relatório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família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Família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$4.99/mês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Campos completos, relatórios de progresso, Banco da Calma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Pais com crianças neurodivergentes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Terapeuta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$14.99/mês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multi-criança, relatórios clínicos, personalização de temas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Terapeutas e clínicas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Escola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Sob consulta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Licença institucional, integração curricular, painel de turma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Escolas e ministérios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Universos Temáticos (escalável)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futebol é o primeiro “universo”. A arquitectura permite adicionar outros sem alterar a estrutura pedagógica: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 Futebol </w:t>
      </w:r>
      <w:r>
        <w:rPr>
          <w:rFonts w:ascii="Arial" w:cs="Arial" w:eastAsia="Arial" w:hAnsi="Arial"/>
          <w:sz w:val="22"/>
          <w:szCs w:val="22"/>
        </w:rPr>
        <w:t xml:space="preserve">(lançamento) — equipas, jogadores, estádios, tácticas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 Dinossauros </w:t>
      </w:r>
      <w:r>
        <w:rPr>
          <w:rFonts w:ascii="Arial" w:cs="Arial" w:eastAsia="Arial" w:hAnsi="Arial"/>
          <w:sz w:val="22"/>
          <w:szCs w:val="22"/>
        </w:rPr>
        <w:t xml:space="preserve">— espécies, eras geológicas, escavações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 Espaço </w:t>
      </w:r>
      <w:r>
        <w:rPr>
          <w:rFonts w:ascii="Arial" w:cs="Arial" w:eastAsia="Arial" w:hAnsi="Arial"/>
          <w:sz w:val="22"/>
          <w:szCs w:val="22"/>
        </w:rPr>
        <w:t xml:space="preserve">— planetas, astronautas, missões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 Música </w:t>
      </w:r>
      <w:r>
        <w:rPr>
          <w:rFonts w:ascii="Arial" w:cs="Arial" w:eastAsia="Arial" w:hAnsi="Arial"/>
          <w:sz w:val="22"/>
          <w:szCs w:val="22"/>
        </w:rPr>
        <w:t xml:space="preserve">— instrumentos, ritmos, bandas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 Animais </w:t>
      </w:r>
      <w:r>
        <w:rPr>
          <w:rFonts w:ascii="Arial" w:cs="Arial" w:eastAsia="Arial" w:hAnsi="Arial"/>
          <w:sz w:val="22"/>
          <w:szCs w:val="22"/>
        </w:rPr>
        <w:t xml:space="preserve">— habitats, comportamento, conservação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Roadmap de Desenvolvimento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1: MVP (Mês 1-2)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Objectivo: App funcional com 1 Campo e 1 Universo, testável com o Breno.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 “A Bancada” com módulo Inglês Pre A1 Starters (primeiras 50 palavras contextualizadas)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Universo Futebol: interface visual, 3-4 tipos de actividade interactiva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Text-to-speech em português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Banco da Calma (detecção básica de frustração)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Ecrã de progresso simples para os pais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2: Expansão (Mês 3-4)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Campos 2 (Marcador) e 4 (Vida)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Vocabulário Starters completo (246 palavras)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recompensas (troféus, badges de equipas)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para terapeutas (beta)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3: Escala (Mês 5-8)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 3 (O Mundo) completo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Nível A1 Movers desbloqueado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Segundo universo temático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Lançamento público (App Store / Google Play)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Parceria piloto com 2-3 escolas/clínicas em Maputo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Próximos Passos Imediatos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Validar o nome PITCH </w:t>
      </w:r>
      <w:r>
        <w:rPr>
          <w:rFonts w:ascii="Arial" w:cs="Arial" w:eastAsia="Arial" w:hAnsi="Arial"/>
          <w:sz w:val="22"/>
          <w:szCs w:val="22"/>
        </w:rPr>
        <w:t xml:space="preserve">com a Vivianne e verificar disponibilidade de domínio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Analisar o material da escola do Breno </w:t>
      </w:r>
      <w:r>
        <w:rPr>
          <w:rFonts w:ascii="Arial" w:cs="Arial" w:eastAsia="Arial" w:hAnsi="Arial"/>
          <w:sz w:val="22"/>
          <w:szCs w:val="22"/>
        </w:rPr>
        <w:t xml:space="preserve">para mapear exactamente onde ele está no currículo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Construir protótipo interactivo </w:t>
      </w:r>
      <w:r>
        <w:rPr>
          <w:rFonts w:ascii="Arial" w:cs="Arial" w:eastAsia="Arial" w:hAnsi="Arial"/>
          <w:sz w:val="22"/>
          <w:szCs w:val="22"/>
        </w:rPr>
        <w:t xml:space="preserve">de 1 actividade do Campo 1 (Inglês + Futebol) para testar com o Breno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identidade visual: </w:t>
      </w:r>
      <w:r>
        <w:rPr>
          <w:rFonts w:ascii="Arial" w:cs="Arial" w:eastAsia="Arial" w:hAnsi="Arial"/>
          <w:sz w:val="22"/>
          <w:szCs w:val="22"/>
        </w:rPr>
        <w:t xml:space="preserve">logo, paleta de cores, mascote (opcional)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0000" w:sz="2" w:space="8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“Every child deserves a pitch to play on.”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PITCH — Onde a paixão encontra a aprendizagem.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PITCH — Documento Estratégico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2026-02-21T20:35:09.857Z</dcterms:created>
  <dcterms:modified xsi:type="dcterms:W3CDTF">2026-02-21T20:35:09.858Z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