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C5E"/>
          <w:sz w:val="72"/>
          <w:szCs w:val="72"/>
        </w:rPr>
        <w:t xml:space="preserve">LINQO</w:t>
      </w:r>
    </w:p>
    <w:p>
      <w:pPr>
        <w:spacing w:after="80"/>
        <w:jc w:val="center"/>
      </w:pPr>
      <w:r>
        <w:rPr>
          <w:rFonts w:ascii="Arial" w:cs="Arial" w:eastAsia="Arial" w:hAnsi="Arial"/>
          <w:color w:val="D4A84B"/>
          <w:sz w:val="36"/>
          <w:szCs w:val="36"/>
        </w:rPr>
        <w:t xml:space="preserve">Comunicação Consciente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80" w:after="80"/>
      </w:pPr>
    </w:p>
    <w:p>
      <w:pPr>
        <w:spacing w:after="40"/>
        <w:jc w:val="center"/>
      </w:pPr>
      <w:r>
        <w:rPr>
          <w:rFonts w:ascii="Arial" w:cs="Arial" w:eastAsia="Arial" w:hAnsi="Arial"/>
          <w:color w:val="2A7A7D"/>
          <w:sz w:val="28"/>
          <w:szCs w:val="28"/>
        </w:rPr>
        <w:t xml:space="preserve">Roadmap de Bootstrap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B7D"/>
          <w:sz w:val="24"/>
          <w:szCs w:val="24"/>
        </w:rPr>
        <w:t xml:space="preserve">Construir Grande Sem Investimento Externo</w:t>
      </w:r>
    </w:p>
    <w:p>
      <w:pPr>
        <w:spacing w:before="100" w:after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84B"/>
          <w:sz w:val="24"/>
          <w:szCs w:val="24"/>
        </w:rPr>
        <w:t xml:space="preserve">"Não esperes permissão para construir o que o mundo precisa."</w:t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color w:val="6B7B7D"/>
          <w:sz w:val="20"/>
          <w:szCs w:val="20"/>
        </w:rPr>
        <w:t xml:space="preserve">Vivianne Araiva  |  Fevereiro 2026  | 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A5C5E"/>
          <w:sz w:val="36"/>
          <w:szCs w:val="36"/>
        </w:rPr>
        <w:t xml:space="preserve">1. Filosofia: Construir Primeiro, Pedir Permissão Nunca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Mailchimp chegou a $12 mil milhões sem investidores. O Basecamp construiu uma empresa de $100M com lucro desde o primeiro ano. O WhatsApp tinha 50 funcionários quando o Facebook o comprou por $19 mil milhões. Estas empresas tinham uma coisa em comum: construíram algo que as pessoas queriam antes de pedir dinheiro a alguém.</w:t>
      </w:r>
    </w:p>
    <w:p>
      <w:pPr>
        <w:spacing w:before="20" w:after="2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Linqo segue o mesmo princípio. Tu já constróis produtos digitais com IA. Já tens a visão, a filosofia, e a comunidade inicial. O que falta não é dinheiro — é execução sequencial com disciplina cirúrgica.</w:t>
      </w:r>
    </w:p>
    <w:p>
      <w:pPr>
        <w:spacing w:before="20" w:after="2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Este roadmap está desenhado para custar menos de $100/mês nos primeiros 6 meses e gerar receita antes de precisar escalar infraestrutura.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A5C5E"/>
          <w:sz w:val="36"/>
          <w:szCs w:val="36"/>
        </w:rPr>
        <w:t xml:space="preserve">2. Custos Reais: O Que Custa e o Que Não Custa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A7A7D"/>
          <w:sz w:val="28"/>
          <w:szCs w:val="28"/>
        </w:rPr>
        <w:t xml:space="preserve">2.1 O Que É Grátis ou Quase Grátis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Mensagens em tempo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Firebase /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Grátis até 100K msg/mês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Autenticação por telefone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Grátis até 10K/mês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Supabase / PlanetScale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Grátis (tier inicial)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$5–$10/mês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linqo.app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$12–$15/ano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$25 (uma vez)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$99/ano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IA (análise emocional)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Modelos open-source locais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Grátis (no dispositivo)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Tu + 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$20/mês (Pro)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Custo total dos primeiros 6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Infraestrutura (6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~$60–$90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Stores (Google + Apple)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~$124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Pro (6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~$120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PRIMEIROS 6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~$320–$350</w:t>
            </w:r>
          </w:p>
        </w:tc>
      </w:tr>
    </w:tbl>
    <w:p>
      <w:pPr>
        <w:spacing w:before="20" w:after="2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Trezentos e cinquenta dólares. Não trezentos e cinquenta mil. É o custo de um jantar para dois num restaurante caro. E pode criar uma plataforma global.</w:t>
      </w:r>
    </w:p>
    <w:p>
      <w:r>
        <w:br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A5C5E"/>
          <w:sz w:val="36"/>
          <w:szCs w:val="36"/>
        </w:rPr>
        <w:t xml:space="preserve">3. Três Caminhos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caminho tem vantagens diferentes. A escolha depende de onde queres chegar mais rápido.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Caminho A: Web App (PWA)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Caminho B: App Nativa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Caminho C: Bot 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Tempo até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8–12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$10–$20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$30–$50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$0–$15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Fricção de adopção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Baixa (link no browser)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Média (instalar app)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Zero (já no WhatsApp)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Excelente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0"/>
                <w:szCs w:val="20"/>
              </w:rPr>
              <w:t xml:space="preserve">Limitada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Parcial (Android sim, iOS limitado)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Completas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Via 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0"/>
                <w:szCs w:val="20"/>
              </w:rPr>
              <w:t xml:space="preserve">Limitada pela API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Recomendação: Caminho A + C em Paralelo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Começa com o Bot WhatsApp (Caminho C) para validar o conceito em 2–3 semanas com zero fricção de adopção. As pessoas não instalam nada — interagem com o Linqo dentro do WhatsApp que já usam. Em paralelo, constrói a Web App (Caminho A) como a casa permanente do Linqo. Quando a web app estiver pronta, migra os utilizadores do bot. Mais tarde, se validado, constrói a app nativa.</w:t>
      </w:r>
    </w:p>
    <w:p>
      <w:r>
        <w:br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A5C5E"/>
          <w:sz w:val="36"/>
          <w:szCs w:val="36"/>
        </w:rPr>
        <w:t xml:space="preserve">4. Roadmap Semana 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A7A7D"/>
          <w:sz w:val="28"/>
          <w:szCs w:val="28"/>
        </w:rPr>
        <w:t xml:space="preserve">Mês 1: Validação Rápida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Semanas 1–2: Bot WhatsApp "Linqo Lite"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Objectivo: provar que as pessoas querem inteligência relacional na comunicação.</w:t>
      </w:r>
    </w:p>
    <w:p>
      <w:pPr>
        <w:spacing w:before="10" w:after="10"/>
      </w:pP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Construir: </w:t>
      </w:r>
      <w:r>
        <w:rPr>
          <w:rFonts w:ascii="Arial" w:cs="Arial" w:eastAsia="Arial" w:hAnsi="Arial"/>
          <w:sz w:val="22"/>
          <w:szCs w:val="22"/>
        </w:rPr>
        <w:t xml:space="preserve">Bot no WhatsApp Business API que recebe mensagens reencaminhadas e devolve análise emocional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Experiência: </w:t>
      </w:r>
      <w:r>
        <w:rPr>
          <w:rFonts w:ascii="Arial" w:cs="Arial" w:eastAsia="Arial" w:hAnsi="Arial"/>
          <w:sz w:val="22"/>
          <w:szCs w:val="22"/>
        </w:rPr>
        <w:t xml:space="preserve">O utilizador reencaminha uma conversa e o bot responde: "Esta conversa tem tensão crescente. O tom mudou na 3a mensagem. Sugestão: reformular com mais abertura."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Testar com: </w:t>
      </w:r>
      <w:r>
        <w:rPr>
          <w:rFonts w:ascii="Arial" w:cs="Arial" w:eastAsia="Arial" w:hAnsi="Arial"/>
          <w:sz w:val="22"/>
          <w:szCs w:val="22"/>
        </w:rPr>
        <w:t xml:space="preserve">Os teus clientes de coaching, casais que conheces, amigos próximos — 50 pessoas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Custo: </w:t>
      </w:r>
      <w:r>
        <w:rPr>
          <w:rFonts w:ascii="Arial" w:cs="Arial" w:eastAsia="Arial" w:hAnsi="Arial"/>
          <w:sz w:val="22"/>
          <w:szCs w:val="22"/>
        </w:rPr>
        <w:t xml:space="preserve">$0. Usa a API gratuita do WhatsApp Business + Claude API para análise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Semanas 3–4: Medir e Aprender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Quantas pessoas usam mais de uma vez?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Que tipo de conversas reencaminham?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Que feedback dão sobre as sugestões da IA?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Pagariam por isto?</w:t>
      </w:r>
    </w:p>
    <w:p>
      <w:pPr>
        <w:spacing w:before="20" w:after="2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Se menos de 30% voltam a usar na segunda semana, o conceito precisa de ajuste antes de investir mais tempo. Se mais de 50% voltam, tens validação forte para avançar.</w:t>
      </w:r>
    </w:p>
    <w:p>
      <w:r>
        <w:br/>
      </w: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A7A7D"/>
          <w:sz w:val="28"/>
          <w:szCs w:val="28"/>
        </w:rPr>
        <w:t xml:space="preserve">Meses 2–3: Web App MVP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A Casa do Linqo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a validação do bot, constróis a experiência completa como Progressive Web App.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Funcionalidades do MVP (apenas estas, nada mais)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Login por número de telefone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Contactos importados do telefone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Canais de intenção por contacto (pessoal, profissional, projectos)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Mensagens em tempo real com WebSocket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IA que analisa tom antes de enviar (opt-in)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Priorização automática de mensagens recebidas (urgente, pode esperar, quando quiseres)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Filtro de chegada para novos contactos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Stack Técnico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React/Next.js como PWA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Supabase (auth + database + realtime)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IA: </w:t>
      </w:r>
      <w:r>
        <w:rPr>
          <w:rFonts w:ascii="Arial" w:cs="Arial" w:eastAsia="Arial" w:hAnsi="Arial"/>
          <w:sz w:val="22"/>
          <w:szCs w:val="22"/>
        </w:rPr>
        <w:t xml:space="preserve">Modelos open-source (Mistral/Llama) para análise de sentimento no dispositivo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Deploy: </w:t>
      </w:r>
      <w:r>
        <w:rPr>
          <w:rFonts w:ascii="Arial" w:cs="Arial" w:eastAsia="Arial" w:hAnsi="Arial"/>
          <w:sz w:val="22"/>
          <w:szCs w:val="22"/>
        </w:rPr>
        <w:t xml:space="preserve">Vercel (grátis para hobby) ou Railway ($5/mês)</w:t>
      </w:r>
    </w:p>
    <w:p>
      <w:pPr>
        <w:spacing w:before="20" w:after="2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Tu constróis isto com Claude Code. Não precisas de equipa. Precisas de foco.</w:t>
      </w:r>
    </w:p>
    <w:p>
      <w:r>
        <w:br/>
      </w: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A7A7D"/>
          <w:sz w:val="28"/>
          <w:szCs w:val="28"/>
        </w:rPr>
        <w:t xml:space="preserve">Meses 4–6: Primeiros 200 Utilizadores + Primeira Receita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Lançamento Controlado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Migrar utilizadores do bot WhatsApp para a web app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Expandir para 200 utilizadores via comunidade de coaching e boca-a-boca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Recolher feedback obsessivamente — falar com cada utilizador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Monetização Imediata: Plano Eco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esperes 12 meses para cobrar. Se o produto melhora a vida das pessoas, elas pagam. O Linqo Eco lança no mês 4.</w:t>
      </w:r>
    </w:p>
    <w:p>
      <w:pPr>
        <w:spacing w:before="10" w:after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Eco ($3–5/mês)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Mensagens + canais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Filtro de chegada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Priorização básica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IA emocional profunda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Sugestões de timing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Memória relacional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Insights de relação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Projecção de receita (conservadora)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 utilizadores. Se 20% convertem para Eco a $4/mês = 40 assinantes = $160/mês. Cobre os custos de infraestrutura e começa a gerar excedente.</w:t>
      </w:r>
    </w:p>
    <w:p>
      <w:r>
        <w:br/>
      </w: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A7A7D"/>
          <w:sz w:val="28"/>
          <w:szCs w:val="28"/>
        </w:rPr>
        <w:t xml:space="preserve">Meses 7–12: Crescimento Orgânico para 2.000 Utilizadores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Produto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App nativa React Native (iOS + Android) construída sobre a base web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IA relacional completa com memória de relação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Eco Pro para coaches e terapeutas ($12–15/mês)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Marketplace de templates relacionais (fase inicial)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Crescimento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Parceria com 10 coaches/terapeutas que usam Linqo com clientes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Cada coach traz 20–50 clientes = 200–500 novos utilizadores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Funcionalidade "convida o teu parceiro" como motor principal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sz w:val="22"/>
          <w:szCs w:val="22"/>
        </w:rPr>
        <w:t xml:space="preserve">Conteúdo orgânico: artigos, posts, testemunhos reais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Projecção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Receita/mês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 (20% de 2.000)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× $4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$1.600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 Pro (10 coaches)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× $13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Estimativa inicial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~$1.800/mês</w:t>
            </w:r>
          </w:p>
        </w:tc>
      </w:tr>
    </w:tbl>
    <w:p>
      <w:pPr>
        <w:spacing w:before="20" w:after="2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$1.800/mês cobre infraestrutura escalada, o teu tempo, e começa a acumular capital para investir em crescimento. Sem investidor. Sem dívida. Sem ceder equity.</w:t>
      </w:r>
    </w:p>
    <w:p>
      <w:r>
        <w:br/>
      </w:r>
    </w:p>
    <w:p>
      <w:pPr>
        <w:spacing w:before="280" w:after="160"/>
      </w:pPr>
      <w:r>
        <w:rPr>
          <w:rFonts w:ascii="Arial" w:cs="Arial" w:eastAsia="Arial" w:hAnsi="Arial"/>
          <w:b/>
          <w:bCs/>
          <w:color w:val="2A7A7D"/>
          <w:sz w:val="28"/>
          <w:szCs w:val="28"/>
        </w:rPr>
        <w:t xml:space="preserve">Ano 2: Escala para 20.000+ Utilizadores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2.000 utilizadores activos e receita recorrente, tens três opções: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Opção A: Continuar Bootstrap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Crescer organicamente, reinvestir receita, manter controlo total. Se a receita chega a $10K–$20K/mês com 10K–20K utilizadores, tens um negócio sustentável e lucrativo. Podes contratar um developer part-time com a receita.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Opção B: Aceitar Investimento Estratégico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tracção real (utilizadores, receita, crescimento), negoceias de posição de força. Não precisas do dinheiro para sobreviver — precisas para acelerar. Isso muda completamente os termos. Em vez de ceder 30–40% da empresa desesperadamente, cedes 10–15% estrategicamente.</w:t>
      </w:r>
    </w:p>
    <w:p>
      <w:pPr>
        <w:spacing w:before="20" w:after="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2B2D"/>
          <w:sz w:val="24"/>
          <w:szCs w:val="24"/>
        </w:rPr>
        <w:t xml:space="preserve">Opção C: Licenciar a Tecnologia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IA relacional que constróis tem valor como propriedade intelectual. Empresas de telecomunicações, plataformas de RH, e apps de saúde mental podem querer licenciar a tua tecnologia em vez de a construir. Isso gera receita sem ceder o produto.</w:t>
      </w:r>
    </w:p>
    <w:p>
      <w:r>
        <w:br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A5C5E"/>
          <w:sz w:val="36"/>
          <w:szCs w:val="36"/>
        </w:rPr>
        <w:t xml:space="preserve">5. Decisões a Tomar Agora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Registar domínio linqo.app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Fazer hoje — $12–15, protege o nome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Começar pelo bot WhatsApp ou web app?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 primeiro (2–3 semanas), web app em paralelo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Linqo como projecto separado ou dentro do Sete Ecos?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Separado — marca própria, pode integrar depois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Primeiros 50 utilizadores: quem?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Clientes de coaching + 10 casais que conheces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Língua inicial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Português — depois inglês na expansão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Dedicação de tempo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horas/dia nos primeiros 3 meses bastam</w:t>
            </w:r>
          </w:p>
        </w:tc>
      </w:tr>
    </w:tbl>
    <w:p>
      <w:r>
        <w:br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1A5C5E"/>
          <w:sz w:val="36"/>
          <w:szCs w:val="36"/>
        </w:rPr>
        <w:t xml:space="preserve">6. Visão Geral: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1560"/>
        <w:gridCol w:w="1560"/>
        <w:gridCol w:w="2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Utilizadores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Receita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 Total Acum.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Mês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 WhatsApp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Mês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 App MVP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Mês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Plano Eco lança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$160/mês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~$350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Mês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$400/mês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$0 (coberto)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Mês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nativa + Eco 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$900/mês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8A4E"/>
                <w:sz w:val="20"/>
                <w:szCs w:val="20"/>
              </w:rPr>
              <w:t xml:space="preserve">Lucro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Mês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Marketplace + escala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2.000+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$1.800/mês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B2D"/>
                <w:sz w:val="20"/>
                <w:szCs w:val="20"/>
              </w:rPr>
              <w:t xml:space="preserve">Lucro crescente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200"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C5E"/>
          <w:sz w:val="48"/>
          <w:szCs w:val="48"/>
        </w:rPr>
        <w:t xml:space="preserve">LINQO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D4A84B"/>
          <w:sz w:val="28"/>
          <w:szCs w:val="28"/>
        </w:rPr>
        <w:t xml:space="preserve">Não precisas de permissão.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D4A84B"/>
          <w:sz w:val="28"/>
          <w:szCs w:val="28"/>
        </w:rPr>
        <w:t xml:space="preserve">Não precisas de investidor.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C5E"/>
          <w:sz w:val="28"/>
          <w:szCs w:val="28"/>
        </w:rPr>
        <w:t xml:space="preserve">Precisas de começar.</w:t>
      </w:r>
    </w:p>
    <w:p>
      <w:pPr>
        <w:spacing w:before="60"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6B7B7D"/>
          <w:sz w:val="22"/>
          <w:szCs w:val="22"/>
        </w:rPr>
        <w:t xml:space="preserve">O mundo precisa de comunicação consciente.</w:t>
      </w:r>
    </w:p>
    <w:p>
      <w:pPr>
        <w:spacing w:after="40"/>
        <w:jc w:val="center"/>
      </w:pPr>
      <w:r>
        <w:rPr>
          <w:rFonts w:ascii="Arial" w:cs="Arial" w:eastAsia="Arial" w:hAnsi="Arial"/>
          <w:color w:val="6B7B7D"/>
          <w:sz w:val="22"/>
          <w:szCs w:val="22"/>
        </w:rPr>
        <w:t xml:space="preserve">Tu tens a visão, a filosofia, e as ferramentas.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5E"/>
          <w:sz w:val="22"/>
          <w:szCs w:val="22"/>
        </w:rPr>
        <w:t xml:space="preserve">$350 e coragem. É tudo o que precisas.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4A84B" w:sz="4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B7D"/>
        <w:sz w:val="16"/>
        <w:szCs w:val="16"/>
      </w:rPr>
      <w:t xml:space="preserve">Confidencial  |  Página </w:t>
    </w:r>
    <w:r>
      <w:rPr>
        <w:rFonts w:ascii="Arial" w:cs="Arial" w:eastAsia="Arial" w:hAnsi="Arial"/>
        <w:color w:val="6B7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5C5E"/>
        <w:sz w:val="18"/>
        <w:szCs w:val="18"/>
      </w:rPr>
      <w:t xml:space="preserve">LINQO  </w:t>
    </w:r>
    <w:r>
      <w:rPr>
        <w:rFonts w:ascii="Arial" w:cs="Arial" w:eastAsia="Arial" w:hAnsi="Arial"/>
        <w:color w:val="6B7B7D"/>
        <w:sz w:val="18"/>
        <w:szCs w:val="18"/>
      </w:rPr>
      <w:t xml:space="preserve">|  Roadmap Bootstrap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2026-02-11T22:34:10.531Z</dcterms:created>
  <dcterms:modified xsi:type="dcterms:W3CDTF">2026-02-11T22:34:10.532Z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