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 se pudesses escolher de novo?</w:t>
      </w:r>
    </w:p>
    <w:p>
      <w:pPr>
        <w:pStyle w:val="Heading2"/>
      </w:pPr>
      <w:r>
        <w:t xml:space="preserve">Para quem sente que a vida aconteceu — e quer começar a decidir</w:t>
      </w:r>
    </w:p>
    <w:p>
      <w:pPr>
        <w:spacing w:before="100" w:after="100"/>
      </w:pPr>
      <w:r>
        <w:rPr>
          <w:color w:val="C4A97D"/>
          <w:sz w:val="20"/>
          <w:szCs w:val="20"/>
        </w:rPr>
        <w:t xml:space="preserve">───────────────────────────────────</w:t>
      </w:r>
    </w:p>
    <w:p>
      <w:pPr>
        <w:spacing w:before="200" w:after="60"/>
      </w:pPr>
      <w:r>
        <w:rPr>
          <w:b/>
          <w:bCs/>
          <w:color w:val="8B7355"/>
          <w:sz w:val="20"/>
          <w:szCs w:val="20"/>
        </w:rPr>
        <w:t xml:space="preserve">META DESCRIÇÃO (SEO):</w:t>
      </w:r>
    </w:p>
    <w:p>
      <w:pPr>
        <w:spacing w:after="60"/>
      </w:pPr>
      <w:r>
        <w:rPr>
          <w:i/>
          <w:iCs/>
          <w:color w:val="8B7355"/>
          <w:sz w:val="20"/>
          <w:szCs w:val="20"/>
        </w:rPr>
        <w:t xml:space="preserve">Há um momento em que percebes que a tua vida aconteceu mais do que foi escolhida. Este artigo é para quem está pronta para começar a decidir.</w:t>
      </w:r>
    </w:p>
    <w:p>
      <w:pPr>
        <w:spacing w:after="60"/>
      </w:pPr>
      <w:r>
        <w:rPr>
          <w:b/>
          <w:bCs/>
          <w:color w:val="8B7355"/>
          <w:sz w:val="20"/>
          <w:szCs w:val="20"/>
        </w:rPr>
        <w:t xml:space="preserve">KEYWORDS: </w:t>
      </w:r>
      <w:r>
        <w:rPr>
          <w:i/>
          <w:iCs/>
          <w:color w:val="8B7355"/>
          <w:sz w:val="20"/>
          <w:szCs w:val="20"/>
        </w:rPr>
        <w:t xml:space="preserve">escolher de novo, recomeçar aos 40, vida consciente, escolher-me</w:t>
      </w:r>
    </w:p>
    <w:p>
      <w:pPr>
        <w:spacing w:after="300"/>
      </w:pPr>
      <w:r>
        <w:rPr>
          <w:b/>
          <w:bCs/>
          <w:color w:val="8B7355"/>
          <w:sz w:val="20"/>
          <w:szCs w:val="20"/>
        </w:rPr>
        <w:t xml:space="preserve">SLUG: </w:t>
      </w:r>
      <w:r>
        <w:rPr>
          <w:i/>
          <w:iCs/>
          <w:color w:val="8B7355"/>
          <w:sz w:val="20"/>
          <w:szCs w:val="20"/>
        </w:rPr>
        <w:t xml:space="preserve">e-se-pudesses-escolher-de-novo</w:t>
      </w:r>
    </w:p>
    <w:p>
      <w:pPr>
        <w:spacing w:before="100" w:after="300"/>
      </w:pPr>
      <w:r>
        <w:rPr>
          <w:color w:val="C4A97D"/>
          <w:sz w:val="20"/>
          <w:szCs w:val="20"/>
        </w:rPr>
        <w:t xml:space="preserve">───────────────────────────────────</w:t>
      </w:r>
    </w:p>
    <w:p>
      <w:pPr>
        <w:spacing w:after="280"/>
      </w:pPr>
      <w:r>
        <w:rPr>
          <w:sz w:val="24"/>
          <w:szCs w:val="24"/>
        </w:rPr>
        <w:t xml:space="preserve">Há um momento, e ele chega de formas diferentes para cada pessoa, em que olhas para a tua vida e percebes, com uma clareza tranquila, que a maioria das coisas que tens não foram escolhidas. Não de verdade. Não da forma como se escolhe quando se sabe que se está a escolher.</w:t>
      </w:r>
    </w:p>
    <w:p>
      <w:pPr>
        <w:spacing w:after="280"/>
      </w:pPr>
      <w:r>
        <w:rPr>
          <w:sz w:val="24"/>
          <w:szCs w:val="24"/>
        </w:rPr>
        <w:t xml:space="preserve">Pode acontecer num domingo de manhã, com a casa em silêncio, sentada à mesa da cozinha, diante de uma chávena de café que já arrefeceu. Pode acontecer no meio de uma reunião, enquanto alguém fala de metas e tu te perguntas porque ainda estás ali. Pode acontecer à noite, quando todos dormem e tu ficas acordada a olhar para o tecto.</w:t>
      </w:r>
    </w:p>
    <w:p>
      <w:pPr>
        <w:spacing w:after="280"/>
      </w:pPr>
      <w:r>
        <w:rPr>
          <w:sz w:val="24"/>
          <w:szCs w:val="24"/>
        </w:rPr>
        <w:t xml:space="preserve">O momento chega. E quando chega, não traz julgamento — traz uma pergunta gentil: e se pudesse ser diferente?</w:t>
      </w:r>
    </w:p>
    <w:p>
      <w:pPr>
        <w:spacing w:after="280"/>
      </w:pPr>
      <w:r>
        <w:rPr>
          <w:sz w:val="24"/>
          <w:szCs w:val="24"/>
        </w:rPr>
        <w:t xml:space="preserve">Não é que a tua vida seja má. Pode até ser invejável vista de fora. A casa, o emprego, a família, as férias no verão. Mas por dentro, sentes que foste levada por uma corrente que nunca questionaste. Estudaste o que era suposto. Casaste quando era suposto. Tiveste filhos porque era o passo seguinte. Aceitaste o emprego porque apareceu.</w:t>
      </w:r>
    </w:p>
    <w:p>
      <w:pPr>
        <w:spacing w:after="280"/>
      </w:pPr>
      <w:r>
        <w:rPr>
          <w:sz w:val="24"/>
          <w:szCs w:val="24"/>
        </w:rPr>
        <w:t xml:space="preserve">A palavra certa para isto não é erro. É inércia. E a inércia não é culpa tua — é humana. Seguimos o caminho de menor resistência porque é mais seguro, mais previsível, menos assustador do que perguntar: mas eu quero isto?</w:t>
      </w:r>
    </w:p>
    <w:p>
      <w:pPr>
        <w:spacing w:after="280"/>
      </w:pPr>
      <w:r>
        <w:rPr>
          <w:sz w:val="24"/>
          <w:szCs w:val="24"/>
        </w:rPr>
        <w:t xml:space="preserve">Mas há uma beleza neste momento de lucidez. Porque perceber que não escolheste é, em si mesmo, o início de poderes escolher. Não é o fim — é a abertura.</w:t>
      </w:r>
    </w:p>
    <w:p>
      <w:pPr>
        <w:spacing w:after="280"/>
      </w:pPr>
      <w:r>
        <w:rPr>
          <w:sz w:val="24"/>
          <w:szCs w:val="24"/>
        </w:rPr>
        <w:t xml:space="preserve">Não precisas de mudar tudo. Não precisas de abandonar o que tens, de reconstruir do zero, de fazer uma revolução. Precisas apenas de começar a perguntar: isto é meu? Isto quero eu? Isto escolho eu?</w:t>
      </w:r>
    </w:p>
    <w:p>
      <w:pPr>
        <w:spacing w:after="280"/>
      </w:pPr>
      <w:r>
        <w:rPr>
          <w:sz w:val="24"/>
          <w:szCs w:val="24"/>
        </w:rPr>
        <w:t xml:space="preserve">Recuperar a tua voz leva tempo. Acontece aos poucos, em pequenos actos de honestidade. Em momentos em que te permites sentir o que sentes, sem te julgares. Em escolhas minúsculas — o que comes, como passas uma hora livre, o que dizes quando te perguntam “estás bem?” — feitas não por hábito, mas por atenção.</w:t>
      </w:r>
    </w:p>
    <w:p>
      <w:pPr>
        <w:spacing w:after="280"/>
      </w:pPr>
      <w:r>
        <w:rPr>
          <w:sz w:val="24"/>
          <w:szCs w:val="24"/>
        </w:rPr>
        <w:t xml:space="preserve">Perceber que a vida aconteceu não é uma crise. É um despertar. O início de uma vida mais consciente. Não mais fácil, não mais perfeita, mas mais tua. Uma vida em que, finalmente, tens voz. E em que essa voz conta.</w:t>
      </w:r>
    </w:p>
    <w:p>
      <w:pPr>
        <w:spacing w:after="280"/>
      </w:pPr>
      <w:r>
        <w:rPr>
          <w:sz w:val="24"/>
          <w:szCs w:val="24"/>
        </w:rPr>
        <w:t xml:space="preserve">Nunca é tarde para começar a escolher. E o primeiro passo é pequeno: ouvir-te.</w:t>
      </w:r>
    </w:p>
    <w:p>
      <w:pPr>
        <w:spacing w:before="400" w:after="100"/>
      </w:pPr>
      <w:r>
        <w:rPr>
          <w:color w:val="C4A97D"/>
          <w:sz w:val="20"/>
          <w:szCs w:val="20"/>
        </w:rPr>
        <w:t xml:space="preserve">───────────────────────────────────</w:t>
      </w:r>
    </w:p>
    <w:p>
      <w:pPr>
        <w:spacing w:before="200" w:after="100"/>
      </w:pPr>
      <w:r>
        <w:rPr>
          <w:i/>
          <w:iCs/>
          <w:color w:val="6B5B4B"/>
        </w:rPr>
        <w:t xml:space="preserve">Se estas palavras ressoaram contigo, há sete histórias à tua espera.</w:t>
      </w:r>
    </w:p>
    <w:p>
      <w:pPr>
        <w:spacing w:after="100"/>
      </w:pPr>
      <w:r>
        <w:rPr>
          <w:i/>
          <w:iCs/>
          <w:color w:val="6B5B4B"/>
        </w:rPr>
        <w:t xml:space="preserve">Não são manuais — são convites.</w:t>
      </w:r>
    </w:p>
    <w:p>
      <w:pPr>
        <w:spacing w:after="200"/>
      </w:pPr>
      <w:r>
        <w:rPr>
          <w:b/>
          <w:bCs/>
          <w:color w:val="6B5B4B"/>
        </w:rPr>
        <w:t xml:space="preserve">→ Conhece Os Sete Véus</w:t>
      </w:r>
    </w:p>
    <w:sectPr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B2F2F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Georgia" w:cs="Georgia" w:eastAsia="Georgia" w:hAnsi="Georgia"/>
      <w:b/>
      <w:bCs/>
      <w:color w:val="3B2F2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0" w:after="300"/>
      <w:outlineLvl w:val="1"/>
    </w:pPr>
    <w:rPr>
      <w:rFonts w:ascii="Georgia" w:cs="Georgia" w:eastAsia="Georgia" w:hAnsi="Georgia"/>
      <w:b w:val="false"/>
      <w:bCs w:val="false"/>
      <w:i/>
      <w:iCs/>
      <w:color w:val="6B5B4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2026-02-06T10:15:42.525Z</dcterms:created>
  <dcterms:modified xsi:type="dcterms:W3CDTF">2026-02-06T10:15:42.525Z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