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C8AE5" w14:textId="3552AEC2" w:rsidR="009C3B5F" w:rsidRDefault="009C3B5F" w:rsidP="00571DCA">
      <w:pPr>
        <w:rPr>
          <w:rFonts w:ascii="Segoe UI Emoji" w:hAnsi="Segoe UI Emoji" w:cs="Segoe UI Emoji"/>
          <w:b/>
          <w:bCs/>
          <w:lang w:val="ru-BY"/>
        </w:rPr>
      </w:pPr>
      <w:r w:rsidRPr="009C3B5F">
        <w:rPr>
          <w:rFonts w:ascii="Calibri" w:hAnsi="Calibri" w:cs="Calibri"/>
          <w:b/>
          <w:bCs/>
        </w:rPr>
        <w:t>пул</w:t>
      </w:r>
      <w:r w:rsidRPr="009C3B5F">
        <w:rPr>
          <w:rFonts w:ascii="Segoe UI Emoji" w:hAnsi="Segoe UI Emoji" w:cs="Segoe UI Emoji"/>
          <w:b/>
          <w:bCs/>
        </w:rPr>
        <w:t xml:space="preserve"> — </w:t>
      </w:r>
      <w:r w:rsidRPr="009C3B5F">
        <w:rPr>
          <w:rFonts w:ascii="Calibri" w:hAnsi="Calibri" w:cs="Calibri"/>
          <w:b/>
          <w:bCs/>
        </w:rPr>
        <w:t>это</w:t>
      </w:r>
      <w:r w:rsidRPr="009C3B5F">
        <w:rPr>
          <w:rFonts w:ascii="Segoe UI Emoji" w:hAnsi="Segoe UI Emoji" w:cs="Segoe UI Emoji"/>
          <w:b/>
          <w:bCs/>
        </w:rPr>
        <w:t xml:space="preserve"> </w:t>
      </w:r>
      <w:r w:rsidRPr="009C3B5F">
        <w:rPr>
          <w:rFonts w:ascii="Calibri" w:hAnsi="Calibri" w:cs="Calibri"/>
          <w:b/>
          <w:bCs/>
        </w:rPr>
        <w:t>логическая</w:t>
      </w:r>
      <w:r w:rsidRPr="009C3B5F">
        <w:rPr>
          <w:rFonts w:ascii="Segoe UI Emoji" w:hAnsi="Segoe UI Emoji" w:cs="Segoe UI Emoji"/>
          <w:b/>
          <w:bCs/>
        </w:rPr>
        <w:t xml:space="preserve"> </w:t>
      </w:r>
      <w:r w:rsidRPr="009C3B5F">
        <w:rPr>
          <w:rFonts w:ascii="Calibri" w:hAnsi="Calibri" w:cs="Calibri"/>
          <w:b/>
          <w:bCs/>
        </w:rPr>
        <w:t>область</w:t>
      </w:r>
      <w:r w:rsidRPr="009C3B5F">
        <w:rPr>
          <w:rFonts w:ascii="Segoe UI Emoji" w:hAnsi="Segoe UI Emoji" w:cs="Segoe UI Emoji"/>
          <w:b/>
          <w:bCs/>
        </w:rPr>
        <w:t xml:space="preserve"> </w:t>
      </w:r>
      <w:r w:rsidRPr="009C3B5F">
        <w:rPr>
          <w:rFonts w:ascii="Calibri" w:hAnsi="Calibri" w:cs="Calibri"/>
          <w:b/>
          <w:bCs/>
        </w:rPr>
        <w:t>памяти</w:t>
      </w:r>
      <w:r w:rsidRPr="009C3B5F">
        <w:rPr>
          <w:rFonts w:ascii="Segoe UI Emoji" w:hAnsi="Segoe UI Emoji" w:cs="Segoe UI Emoji"/>
          <w:b/>
          <w:bCs/>
        </w:rPr>
        <w:t xml:space="preserve">, </w:t>
      </w:r>
      <w:r w:rsidRPr="009C3B5F">
        <w:rPr>
          <w:rFonts w:ascii="Calibri" w:hAnsi="Calibri" w:cs="Calibri"/>
          <w:b/>
          <w:bCs/>
        </w:rPr>
        <w:t>предназначенная</w:t>
      </w:r>
      <w:r w:rsidRPr="009C3B5F">
        <w:rPr>
          <w:rFonts w:ascii="Segoe UI Emoji" w:hAnsi="Segoe UI Emoji" w:cs="Segoe UI Emoji"/>
          <w:b/>
          <w:bCs/>
        </w:rPr>
        <w:t xml:space="preserve"> </w:t>
      </w:r>
      <w:r w:rsidRPr="009C3B5F">
        <w:rPr>
          <w:rFonts w:ascii="Calibri" w:hAnsi="Calibri" w:cs="Calibri"/>
          <w:b/>
          <w:bCs/>
        </w:rPr>
        <w:t>для</w:t>
      </w:r>
      <w:r w:rsidRPr="009C3B5F">
        <w:rPr>
          <w:rFonts w:ascii="Segoe UI Emoji" w:hAnsi="Segoe UI Emoji" w:cs="Segoe UI Emoji"/>
          <w:b/>
          <w:bCs/>
        </w:rPr>
        <w:t xml:space="preserve"> </w:t>
      </w:r>
      <w:r w:rsidRPr="009C3B5F">
        <w:rPr>
          <w:rFonts w:ascii="Calibri" w:hAnsi="Calibri" w:cs="Calibri"/>
          <w:b/>
          <w:bCs/>
        </w:rPr>
        <w:t>хранения</w:t>
      </w:r>
      <w:r w:rsidRPr="009C3B5F">
        <w:rPr>
          <w:rFonts w:ascii="Segoe UI Emoji" w:hAnsi="Segoe UI Emoji" w:cs="Segoe UI Emoji"/>
          <w:b/>
          <w:bCs/>
        </w:rPr>
        <w:t xml:space="preserve"> </w:t>
      </w:r>
      <w:r w:rsidRPr="009C3B5F">
        <w:rPr>
          <w:rFonts w:ascii="Calibri" w:hAnsi="Calibri" w:cs="Calibri"/>
          <w:b/>
          <w:bCs/>
        </w:rPr>
        <w:t>определённого</w:t>
      </w:r>
      <w:r w:rsidRPr="009C3B5F">
        <w:rPr>
          <w:rFonts w:ascii="Segoe UI Emoji" w:hAnsi="Segoe UI Emoji" w:cs="Segoe UI Emoji"/>
          <w:b/>
          <w:bCs/>
        </w:rPr>
        <w:t xml:space="preserve"> </w:t>
      </w:r>
      <w:r w:rsidRPr="009C3B5F">
        <w:rPr>
          <w:rFonts w:ascii="Calibri" w:hAnsi="Calibri" w:cs="Calibri"/>
          <w:b/>
          <w:bCs/>
        </w:rPr>
        <w:t>типа</w:t>
      </w:r>
      <w:r w:rsidRPr="009C3B5F">
        <w:rPr>
          <w:rFonts w:ascii="Segoe UI Emoji" w:hAnsi="Segoe UI Emoji" w:cs="Segoe UI Emoji"/>
          <w:b/>
          <w:bCs/>
        </w:rPr>
        <w:t xml:space="preserve"> </w:t>
      </w:r>
      <w:r w:rsidRPr="009C3B5F">
        <w:rPr>
          <w:rFonts w:ascii="Calibri" w:hAnsi="Calibri" w:cs="Calibri"/>
          <w:b/>
          <w:bCs/>
        </w:rPr>
        <w:t>данных</w:t>
      </w:r>
      <w:r w:rsidRPr="009C3B5F">
        <w:rPr>
          <w:rFonts w:ascii="Segoe UI Emoji" w:hAnsi="Segoe UI Emoji" w:cs="Segoe UI Emoji"/>
          <w:b/>
          <w:bCs/>
        </w:rPr>
        <w:t xml:space="preserve"> </w:t>
      </w:r>
      <w:r w:rsidRPr="009C3B5F">
        <w:rPr>
          <w:rFonts w:ascii="Calibri" w:hAnsi="Calibri" w:cs="Calibri"/>
          <w:b/>
          <w:bCs/>
        </w:rPr>
        <w:t>или</w:t>
      </w:r>
      <w:r w:rsidRPr="009C3B5F">
        <w:rPr>
          <w:rFonts w:ascii="Segoe UI Emoji" w:hAnsi="Segoe UI Emoji" w:cs="Segoe UI Emoji"/>
          <w:b/>
          <w:bCs/>
        </w:rPr>
        <w:t xml:space="preserve"> </w:t>
      </w:r>
      <w:r w:rsidRPr="009C3B5F">
        <w:rPr>
          <w:rFonts w:ascii="Calibri" w:hAnsi="Calibri" w:cs="Calibri"/>
          <w:b/>
          <w:bCs/>
        </w:rPr>
        <w:t>выполнения</w:t>
      </w:r>
      <w:r w:rsidRPr="009C3B5F">
        <w:rPr>
          <w:rFonts w:ascii="Segoe UI Emoji" w:hAnsi="Segoe UI Emoji" w:cs="Segoe UI Emoji"/>
          <w:b/>
          <w:bCs/>
        </w:rPr>
        <w:t xml:space="preserve"> </w:t>
      </w:r>
      <w:r w:rsidRPr="009C3B5F">
        <w:rPr>
          <w:rFonts w:ascii="Calibri" w:hAnsi="Calibri" w:cs="Calibri"/>
          <w:b/>
          <w:bCs/>
        </w:rPr>
        <w:t>конкретных</w:t>
      </w:r>
      <w:r w:rsidRPr="009C3B5F">
        <w:rPr>
          <w:rFonts w:ascii="Segoe UI Emoji" w:hAnsi="Segoe UI Emoji" w:cs="Segoe UI Emoji"/>
          <w:b/>
          <w:bCs/>
        </w:rPr>
        <w:t xml:space="preserve"> </w:t>
      </w:r>
      <w:r w:rsidRPr="009C3B5F">
        <w:rPr>
          <w:rFonts w:ascii="Calibri" w:hAnsi="Calibri" w:cs="Calibri"/>
          <w:b/>
          <w:bCs/>
        </w:rPr>
        <w:t>задач</w:t>
      </w:r>
      <w:r w:rsidRPr="009C3B5F">
        <w:rPr>
          <w:rFonts w:ascii="Segoe UI Emoji" w:hAnsi="Segoe UI Emoji" w:cs="Segoe UI Emoji"/>
          <w:b/>
          <w:bCs/>
        </w:rPr>
        <w:t xml:space="preserve">. </w:t>
      </w:r>
      <w:r w:rsidRPr="009C3B5F">
        <w:rPr>
          <w:rFonts w:ascii="Calibri" w:hAnsi="Calibri" w:cs="Calibri"/>
          <w:b/>
          <w:bCs/>
        </w:rPr>
        <w:t>Каждый</w:t>
      </w:r>
      <w:r w:rsidRPr="009C3B5F">
        <w:rPr>
          <w:rFonts w:ascii="Segoe UI Emoji" w:hAnsi="Segoe UI Emoji" w:cs="Segoe UI Emoji"/>
          <w:b/>
          <w:bCs/>
        </w:rPr>
        <w:t xml:space="preserve"> </w:t>
      </w:r>
      <w:r w:rsidRPr="009C3B5F">
        <w:rPr>
          <w:rFonts w:ascii="Calibri" w:hAnsi="Calibri" w:cs="Calibri"/>
          <w:b/>
          <w:bCs/>
        </w:rPr>
        <w:t>пул</w:t>
      </w:r>
      <w:r w:rsidRPr="009C3B5F">
        <w:rPr>
          <w:rFonts w:ascii="Segoe UI Emoji" w:hAnsi="Segoe UI Emoji" w:cs="Segoe UI Emoji"/>
          <w:b/>
          <w:bCs/>
        </w:rPr>
        <w:t xml:space="preserve"> </w:t>
      </w:r>
      <w:r w:rsidRPr="009C3B5F">
        <w:rPr>
          <w:rFonts w:ascii="Calibri" w:hAnsi="Calibri" w:cs="Calibri"/>
          <w:b/>
          <w:bCs/>
        </w:rPr>
        <w:t>отвечает</w:t>
      </w:r>
      <w:r w:rsidRPr="009C3B5F">
        <w:rPr>
          <w:rFonts w:ascii="Segoe UI Emoji" w:hAnsi="Segoe UI Emoji" w:cs="Segoe UI Emoji"/>
          <w:b/>
          <w:bCs/>
        </w:rPr>
        <w:t xml:space="preserve"> </w:t>
      </w:r>
      <w:r w:rsidRPr="009C3B5F">
        <w:rPr>
          <w:rFonts w:ascii="Calibri" w:hAnsi="Calibri" w:cs="Calibri"/>
          <w:b/>
          <w:bCs/>
        </w:rPr>
        <w:t>за</w:t>
      </w:r>
      <w:r w:rsidRPr="009C3B5F">
        <w:rPr>
          <w:rFonts w:ascii="Segoe UI Emoji" w:hAnsi="Segoe UI Emoji" w:cs="Segoe UI Emoji"/>
          <w:b/>
          <w:bCs/>
        </w:rPr>
        <w:t xml:space="preserve"> </w:t>
      </w:r>
      <w:r w:rsidRPr="009C3B5F">
        <w:rPr>
          <w:rFonts w:ascii="Calibri" w:hAnsi="Calibri" w:cs="Calibri"/>
          <w:b/>
          <w:bCs/>
        </w:rPr>
        <w:t>свою</w:t>
      </w:r>
      <w:r w:rsidRPr="009C3B5F">
        <w:rPr>
          <w:rFonts w:ascii="Segoe UI Emoji" w:hAnsi="Segoe UI Emoji" w:cs="Segoe UI Emoji"/>
          <w:b/>
          <w:bCs/>
        </w:rPr>
        <w:t xml:space="preserve"> </w:t>
      </w:r>
      <w:r w:rsidRPr="009C3B5F">
        <w:rPr>
          <w:rFonts w:ascii="Calibri" w:hAnsi="Calibri" w:cs="Calibri"/>
          <w:b/>
          <w:bCs/>
        </w:rPr>
        <w:t>часть</w:t>
      </w:r>
      <w:r w:rsidRPr="009C3B5F">
        <w:rPr>
          <w:rFonts w:ascii="Segoe UI Emoji" w:hAnsi="Segoe UI Emoji" w:cs="Segoe UI Emoji"/>
          <w:b/>
          <w:bCs/>
        </w:rPr>
        <w:t xml:space="preserve"> </w:t>
      </w:r>
      <w:r w:rsidRPr="009C3B5F">
        <w:rPr>
          <w:rFonts w:ascii="Calibri" w:hAnsi="Calibri" w:cs="Calibri"/>
          <w:b/>
          <w:bCs/>
        </w:rPr>
        <w:t>работы</w:t>
      </w:r>
      <w:r w:rsidRPr="009C3B5F">
        <w:rPr>
          <w:rFonts w:ascii="Segoe UI Emoji" w:hAnsi="Segoe UI Emoji" w:cs="Segoe UI Emoji"/>
          <w:b/>
          <w:bCs/>
        </w:rPr>
        <w:t xml:space="preserve"> </w:t>
      </w:r>
      <w:r w:rsidRPr="009C3B5F">
        <w:rPr>
          <w:rFonts w:ascii="Calibri" w:hAnsi="Calibri" w:cs="Calibri"/>
          <w:b/>
          <w:bCs/>
        </w:rPr>
        <w:t>экземпляра</w:t>
      </w:r>
      <w:r w:rsidRPr="009C3B5F">
        <w:rPr>
          <w:rFonts w:ascii="Segoe UI Emoji" w:hAnsi="Segoe UI Emoji" w:cs="Segoe UI Emoji"/>
          <w:b/>
          <w:bCs/>
        </w:rPr>
        <w:t xml:space="preserve"> </w:t>
      </w:r>
      <w:r w:rsidRPr="009C3B5F">
        <w:rPr>
          <w:rFonts w:ascii="Calibri" w:hAnsi="Calibri" w:cs="Calibri"/>
          <w:b/>
          <w:bCs/>
        </w:rPr>
        <w:t>базы</w:t>
      </w:r>
      <w:r w:rsidRPr="009C3B5F">
        <w:rPr>
          <w:rFonts w:ascii="Segoe UI Emoji" w:hAnsi="Segoe UI Emoji" w:cs="Segoe UI Emoji"/>
          <w:b/>
          <w:bCs/>
        </w:rPr>
        <w:t xml:space="preserve"> </w:t>
      </w:r>
      <w:r w:rsidRPr="009C3B5F">
        <w:rPr>
          <w:rFonts w:ascii="Calibri" w:hAnsi="Calibri" w:cs="Calibri"/>
          <w:b/>
          <w:bCs/>
        </w:rPr>
        <w:t>данных</w:t>
      </w:r>
      <w:r w:rsidRPr="009C3B5F">
        <w:rPr>
          <w:rFonts w:ascii="Segoe UI Emoji" w:hAnsi="Segoe UI Emoji" w:cs="Segoe UI Emoji"/>
          <w:b/>
          <w:bCs/>
        </w:rPr>
        <w:t>.</w:t>
      </w:r>
    </w:p>
    <w:p w14:paraId="050CB9EB" w14:textId="6A30DD74" w:rsidR="00571DCA" w:rsidRPr="00571DCA" w:rsidRDefault="00571DCA" w:rsidP="00571DCA">
      <w:pPr>
        <w:rPr>
          <w:b/>
          <w:bCs/>
          <w:lang w:val="ru-BY"/>
        </w:rPr>
      </w:pPr>
      <w:r w:rsidRPr="00571DCA">
        <w:rPr>
          <w:rFonts w:ascii="Segoe UI Emoji" w:hAnsi="Segoe UI Emoji" w:cs="Segoe UI Emoji"/>
          <w:b/>
          <w:bCs/>
          <w:lang w:val="ru-BY"/>
        </w:rPr>
        <w:t>🧠</w:t>
      </w:r>
      <w:r w:rsidRPr="00571DCA">
        <w:rPr>
          <w:b/>
          <w:bCs/>
          <w:lang w:val="ru-BY"/>
        </w:rPr>
        <w:t xml:space="preserve"> Архитектура памяти Oracle</w:t>
      </w:r>
    </w:p>
    <w:p w14:paraId="54451CD9" w14:textId="77777777" w:rsidR="00571DCA" w:rsidRPr="00571DCA" w:rsidRDefault="00571DCA" w:rsidP="00571DCA">
      <w:pPr>
        <w:numPr>
          <w:ilvl w:val="0"/>
          <w:numId w:val="1"/>
        </w:numPr>
        <w:rPr>
          <w:lang w:val="ru-BY"/>
        </w:rPr>
      </w:pPr>
      <w:r w:rsidRPr="00571DCA">
        <w:rPr>
          <w:b/>
          <w:bCs/>
          <w:lang w:val="ru-BY"/>
        </w:rPr>
        <w:t>SGA (System Global Area)</w:t>
      </w:r>
      <w:r w:rsidRPr="00571DCA">
        <w:rPr>
          <w:lang w:val="ru-BY"/>
        </w:rPr>
        <w:t xml:space="preserve"> — это область общей памяти, используемая всеми процессами экземпляра Oracle. Она хранит данные, кэшированные блоки, информацию о сессиях и SQL-планы.</w:t>
      </w:r>
    </w:p>
    <w:p w14:paraId="7A709EAC" w14:textId="77777777" w:rsidR="00571DCA" w:rsidRPr="00571DCA" w:rsidRDefault="00571DCA" w:rsidP="00571DCA">
      <w:pPr>
        <w:numPr>
          <w:ilvl w:val="0"/>
          <w:numId w:val="1"/>
        </w:numPr>
        <w:rPr>
          <w:lang w:val="ru-BY"/>
        </w:rPr>
      </w:pPr>
      <w:r w:rsidRPr="00571DCA">
        <w:rPr>
          <w:b/>
          <w:bCs/>
          <w:lang w:val="ru-BY"/>
        </w:rPr>
        <w:t>Основные пулы SGA:</w:t>
      </w:r>
    </w:p>
    <w:p w14:paraId="4D8437A0" w14:textId="77777777" w:rsidR="00571DCA" w:rsidRPr="00571DCA" w:rsidRDefault="00571DCA" w:rsidP="00571DCA">
      <w:pPr>
        <w:numPr>
          <w:ilvl w:val="1"/>
          <w:numId w:val="1"/>
        </w:numPr>
        <w:rPr>
          <w:lang w:val="ru-BY"/>
        </w:rPr>
      </w:pPr>
      <w:proofErr w:type="spellStart"/>
      <w:r w:rsidRPr="00571DCA">
        <w:rPr>
          <w:b/>
          <w:bCs/>
          <w:lang w:val="ru-BY"/>
        </w:rPr>
        <w:t>Shared</w:t>
      </w:r>
      <w:proofErr w:type="spellEnd"/>
      <w:r w:rsidRPr="00571DCA">
        <w:rPr>
          <w:b/>
          <w:bCs/>
          <w:lang w:val="ru-BY"/>
        </w:rPr>
        <w:t xml:space="preserve"> Pool</w:t>
      </w:r>
      <w:r w:rsidRPr="00571DCA">
        <w:rPr>
          <w:lang w:val="ru-BY"/>
        </w:rPr>
        <w:t xml:space="preserve"> — кэширует SQL и PL/SQL, данные словаря.</w:t>
      </w:r>
    </w:p>
    <w:p w14:paraId="6456DACD" w14:textId="77777777" w:rsidR="00571DCA" w:rsidRPr="00571DCA" w:rsidRDefault="00571DCA" w:rsidP="00571DCA">
      <w:pPr>
        <w:numPr>
          <w:ilvl w:val="1"/>
          <w:numId w:val="1"/>
        </w:numPr>
        <w:rPr>
          <w:lang w:val="ru-BY"/>
        </w:rPr>
      </w:pPr>
      <w:r w:rsidRPr="00571DCA">
        <w:rPr>
          <w:b/>
          <w:bCs/>
          <w:lang w:val="ru-BY"/>
        </w:rPr>
        <w:t xml:space="preserve">Database </w:t>
      </w:r>
      <w:proofErr w:type="spellStart"/>
      <w:r w:rsidRPr="00571DCA">
        <w:rPr>
          <w:b/>
          <w:bCs/>
          <w:lang w:val="ru-BY"/>
        </w:rPr>
        <w:t>Buffer</w:t>
      </w:r>
      <w:proofErr w:type="spellEnd"/>
      <w:r w:rsidRPr="00571DCA">
        <w:rPr>
          <w:b/>
          <w:bCs/>
          <w:lang w:val="ru-BY"/>
        </w:rPr>
        <w:t xml:space="preserve"> </w:t>
      </w:r>
      <w:proofErr w:type="spellStart"/>
      <w:r w:rsidRPr="00571DCA">
        <w:rPr>
          <w:b/>
          <w:bCs/>
          <w:lang w:val="ru-BY"/>
        </w:rPr>
        <w:t>Cache</w:t>
      </w:r>
      <w:proofErr w:type="spellEnd"/>
      <w:r w:rsidRPr="00571DCA">
        <w:rPr>
          <w:lang w:val="ru-BY"/>
        </w:rPr>
        <w:t xml:space="preserve"> — кэширует блоки данных, считанные с диска.</w:t>
      </w:r>
    </w:p>
    <w:p w14:paraId="7314D6F7" w14:textId="77777777" w:rsidR="00571DCA" w:rsidRPr="00571DCA" w:rsidRDefault="00571DCA" w:rsidP="00571DCA">
      <w:pPr>
        <w:numPr>
          <w:ilvl w:val="1"/>
          <w:numId w:val="1"/>
        </w:numPr>
        <w:rPr>
          <w:lang w:val="ru-BY"/>
        </w:rPr>
      </w:pPr>
      <w:proofErr w:type="spellStart"/>
      <w:r w:rsidRPr="00571DCA">
        <w:rPr>
          <w:b/>
          <w:bCs/>
          <w:lang w:val="ru-BY"/>
        </w:rPr>
        <w:t>Redo</w:t>
      </w:r>
      <w:proofErr w:type="spellEnd"/>
      <w:r w:rsidRPr="00571DCA">
        <w:rPr>
          <w:b/>
          <w:bCs/>
          <w:lang w:val="ru-BY"/>
        </w:rPr>
        <w:t xml:space="preserve"> </w:t>
      </w:r>
      <w:proofErr w:type="spellStart"/>
      <w:r w:rsidRPr="00571DCA">
        <w:rPr>
          <w:b/>
          <w:bCs/>
          <w:lang w:val="ru-BY"/>
        </w:rPr>
        <w:t>Log</w:t>
      </w:r>
      <w:proofErr w:type="spellEnd"/>
      <w:r w:rsidRPr="00571DCA">
        <w:rPr>
          <w:b/>
          <w:bCs/>
          <w:lang w:val="ru-BY"/>
        </w:rPr>
        <w:t xml:space="preserve"> </w:t>
      </w:r>
      <w:proofErr w:type="spellStart"/>
      <w:r w:rsidRPr="00571DCA">
        <w:rPr>
          <w:b/>
          <w:bCs/>
          <w:lang w:val="ru-BY"/>
        </w:rPr>
        <w:t>Buffer</w:t>
      </w:r>
      <w:proofErr w:type="spellEnd"/>
      <w:r w:rsidRPr="00571DCA">
        <w:rPr>
          <w:lang w:val="ru-BY"/>
        </w:rPr>
        <w:t xml:space="preserve"> — хранит информацию о транзакциях до записи на диск.</w:t>
      </w:r>
    </w:p>
    <w:p w14:paraId="0187C289" w14:textId="77777777" w:rsidR="00571DCA" w:rsidRPr="00571DCA" w:rsidRDefault="00571DCA" w:rsidP="00571DCA">
      <w:pPr>
        <w:numPr>
          <w:ilvl w:val="1"/>
          <w:numId w:val="1"/>
        </w:numPr>
        <w:rPr>
          <w:lang w:val="ru-BY"/>
        </w:rPr>
      </w:pPr>
      <w:proofErr w:type="spellStart"/>
      <w:r w:rsidRPr="00571DCA">
        <w:rPr>
          <w:b/>
          <w:bCs/>
          <w:lang w:val="ru-BY"/>
        </w:rPr>
        <w:t>Large</w:t>
      </w:r>
      <w:proofErr w:type="spellEnd"/>
      <w:r w:rsidRPr="00571DCA">
        <w:rPr>
          <w:b/>
          <w:bCs/>
          <w:lang w:val="ru-BY"/>
        </w:rPr>
        <w:t xml:space="preserve"> Pool</w:t>
      </w:r>
      <w:r w:rsidRPr="00571DCA">
        <w:rPr>
          <w:lang w:val="ru-BY"/>
        </w:rPr>
        <w:t xml:space="preserve"> — используется для параллельных операций, RMAN, и </w:t>
      </w:r>
      <w:proofErr w:type="spellStart"/>
      <w:r w:rsidRPr="00571DCA">
        <w:rPr>
          <w:lang w:val="ru-BY"/>
        </w:rPr>
        <w:t>shared</w:t>
      </w:r>
      <w:proofErr w:type="spellEnd"/>
      <w:r w:rsidRPr="00571DCA">
        <w:rPr>
          <w:lang w:val="ru-BY"/>
        </w:rPr>
        <w:t xml:space="preserve"> </w:t>
      </w:r>
      <w:proofErr w:type="spellStart"/>
      <w:r w:rsidRPr="00571DCA">
        <w:rPr>
          <w:lang w:val="ru-BY"/>
        </w:rPr>
        <w:t>server</w:t>
      </w:r>
      <w:proofErr w:type="spellEnd"/>
      <w:r w:rsidRPr="00571DCA">
        <w:rPr>
          <w:lang w:val="ru-BY"/>
        </w:rPr>
        <w:t>.</w:t>
      </w:r>
    </w:p>
    <w:p w14:paraId="503EBE89" w14:textId="77777777" w:rsidR="00571DCA" w:rsidRPr="00571DCA" w:rsidRDefault="00571DCA" w:rsidP="00571DCA">
      <w:pPr>
        <w:numPr>
          <w:ilvl w:val="1"/>
          <w:numId w:val="1"/>
        </w:numPr>
        <w:rPr>
          <w:lang w:val="ru-BY"/>
        </w:rPr>
      </w:pPr>
      <w:r w:rsidRPr="00571DCA">
        <w:rPr>
          <w:b/>
          <w:bCs/>
          <w:lang w:val="ru-BY"/>
        </w:rPr>
        <w:t>Java Pool</w:t>
      </w:r>
      <w:r w:rsidRPr="00571DCA">
        <w:rPr>
          <w:lang w:val="ru-BY"/>
        </w:rPr>
        <w:t xml:space="preserve"> — поддержка Java-сессий.</w:t>
      </w:r>
    </w:p>
    <w:p w14:paraId="12207387" w14:textId="77777777" w:rsidR="00571DCA" w:rsidRPr="00571DCA" w:rsidRDefault="00571DCA" w:rsidP="00571DCA">
      <w:pPr>
        <w:numPr>
          <w:ilvl w:val="1"/>
          <w:numId w:val="1"/>
        </w:numPr>
        <w:rPr>
          <w:lang w:val="ru-BY"/>
        </w:rPr>
      </w:pPr>
      <w:proofErr w:type="spellStart"/>
      <w:r w:rsidRPr="00571DCA">
        <w:rPr>
          <w:b/>
          <w:bCs/>
          <w:lang w:val="ru-BY"/>
        </w:rPr>
        <w:t>Streams</w:t>
      </w:r>
      <w:proofErr w:type="spellEnd"/>
      <w:r w:rsidRPr="00571DCA">
        <w:rPr>
          <w:b/>
          <w:bCs/>
          <w:lang w:val="ru-BY"/>
        </w:rPr>
        <w:t xml:space="preserve"> Pool</w:t>
      </w:r>
      <w:r w:rsidRPr="00571DCA">
        <w:rPr>
          <w:lang w:val="ru-BY"/>
        </w:rPr>
        <w:t xml:space="preserve"> — используется для Oracle </w:t>
      </w:r>
      <w:proofErr w:type="spellStart"/>
      <w:r w:rsidRPr="00571DCA">
        <w:rPr>
          <w:lang w:val="ru-BY"/>
        </w:rPr>
        <w:t>Streams</w:t>
      </w:r>
      <w:proofErr w:type="spellEnd"/>
      <w:r w:rsidRPr="00571DCA">
        <w:rPr>
          <w:lang w:val="ru-BY"/>
        </w:rPr>
        <w:t>.</w:t>
      </w:r>
    </w:p>
    <w:p w14:paraId="01FCB440" w14:textId="77777777" w:rsidR="00571DCA" w:rsidRPr="00571DCA" w:rsidRDefault="00571DCA" w:rsidP="00571DCA">
      <w:pPr>
        <w:numPr>
          <w:ilvl w:val="0"/>
          <w:numId w:val="1"/>
        </w:numPr>
        <w:rPr>
          <w:lang w:val="ru-BY"/>
        </w:rPr>
      </w:pPr>
      <w:r w:rsidRPr="00571DCA">
        <w:rPr>
          <w:b/>
          <w:bCs/>
          <w:lang w:val="ru-BY"/>
        </w:rPr>
        <w:t>SGA_MAX_SIZE</w:t>
      </w:r>
      <w:r w:rsidRPr="00571DCA">
        <w:rPr>
          <w:lang w:val="ru-BY"/>
        </w:rPr>
        <w:t xml:space="preserve"> — максимальный размер SGA, который может быть выделен.</w:t>
      </w:r>
      <w:r w:rsidRPr="00571DCA">
        <w:rPr>
          <w:lang w:val="ru-BY"/>
        </w:rPr>
        <w:br/>
      </w:r>
      <w:r w:rsidRPr="00571DCA">
        <w:rPr>
          <w:b/>
          <w:bCs/>
          <w:lang w:val="ru-BY"/>
        </w:rPr>
        <w:t>SGA_TARGET</w:t>
      </w:r>
      <w:r w:rsidRPr="00571DCA">
        <w:rPr>
          <w:lang w:val="ru-BY"/>
        </w:rPr>
        <w:t xml:space="preserve"> — целевой размер SGA, который Oracle может динамически перераспределять между пулами.</w:t>
      </w:r>
    </w:p>
    <w:p w14:paraId="569BA330" w14:textId="77777777" w:rsidR="00571DCA" w:rsidRPr="00571DCA" w:rsidRDefault="00571DCA" w:rsidP="00571DCA">
      <w:pPr>
        <w:numPr>
          <w:ilvl w:val="0"/>
          <w:numId w:val="1"/>
        </w:numPr>
        <w:rPr>
          <w:lang w:val="ru-BY"/>
        </w:rPr>
      </w:pPr>
      <w:r w:rsidRPr="00571DCA">
        <w:rPr>
          <w:b/>
          <w:bCs/>
          <w:lang w:val="ru-BY"/>
        </w:rPr>
        <w:t>Буферный кэш инстанса</w:t>
      </w:r>
      <w:r w:rsidRPr="00571DCA">
        <w:rPr>
          <w:lang w:val="ru-BY"/>
        </w:rPr>
        <w:t xml:space="preserve"> — это часть SGA, где хранятся блоки данных, считанные с диска. Он ускоряет доступ к данным, снижая нагрузку на диск.</w:t>
      </w:r>
    </w:p>
    <w:p w14:paraId="2BD03B2A" w14:textId="77777777" w:rsidR="00571DCA" w:rsidRPr="00571DCA" w:rsidRDefault="00571DCA" w:rsidP="00571DCA">
      <w:pPr>
        <w:numPr>
          <w:ilvl w:val="0"/>
          <w:numId w:val="1"/>
        </w:numPr>
        <w:rPr>
          <w:lang w:val="ru-BY"/>
        </w:rPr>
      </w:pPr>
      <w:r w:rsidRPr="00571DCA">
        <w:rPr>
          <w:b/>
          <w:bCs/>
          <w:lang w:val="ru-BY"/>
        </w:rPr>
        <w:t>Пулы буферного кэша:</w:t>
      </w:r>
    </w:p>
    <w:p w14:paraId="6E7A72C0" w14:textId="77777777" w:rsidR="00571DCA" w:rsidRPr="00571DCA" w:rsidRDefault="00571DCA" w:rsidP="00571DCA">
      <w:pPr>
        <w:numPr>
          <w:ilvl w:val="1"/>
          <w:numId w:val="1"/>
        </w:numPr>
        <w:rPr>
          <w:lang w:val="ru-BY"/>
        </w:rPr>
      </w:pPr>
      <w:r w:rsidRPr="00571DCA">
        <w:rPr>
          <w:b/>
          <w:bCs/>
          <w:lang w:val="ru-BY"/>
        </w:rPr>
        <w:t>KEEP</w:t>
      </w:r>
      <w:r w:rsidRPr="00571DCA">
        <w:rPr>
          <w:lang w:val="ru-BY"/>
        </w:rPr>
        <w:t xml:space="preserve"> — сохраняет часто используемые блоки, не вытесняя их.</w:t>
      </w:r>
    </w:p>
    <w:p w14:paraId="6A912E4D" w14:textId="77777777" w:rsidR="00571DCA" w:rsidRPr="00571DCA" w:rsidRDefault="00571DCA" w:rsidP="00571DCA">
      <w:pPr>
        <w:numPr>
          <w:ilvl w:val="1"/>
          <w:numId w:val="1"/>
        </w:numPr>
        <w:rPr>
          <w:lang w:val="ru-BY"/>
        </w:rPr>
      </w:pPr>
      <w:r w:rsidRPr="00571DCA">
        <w:rPr>
          <w:b/>
          <w:bCs/>
          <w:lang w:val="ru-BY"/>
        </w:rPr>
        <w:t>DEFAULT</w:t>
      </w:r>
      <w:r w:rsidRPr="00571DCA">
        <w:rPr>
          <w:lang w:val="ru-BY"/>
        </w:rPr>
        <w:t xml:space="preserve"> — стандартный пул, используется по умолчанию.</w:t>
      </w:r>
    </w:p>
    <w:p w14:paraId="5EAA383B" w14:textId="77777777" w:rsidR="00571DCA" w:rsidRPr="00571DCA" w:rsidRDefault="00571DCA" w:rsidP="00571DCA">
      <w:pPr>
        <w:numPr>
          <w:ilvl w:val="1"/>
          <w:numId w:val="1"/>
        </w:numPr>
        <w:rPr>
          <w:lang w:val="ru-BY"/>
        </w:rPr>
      </w:pPr>
      <w:r w:rsidRPr="00571DCA">
        <w:rPr>
          <w:b/>
          <w:bCs/>
          <w:lang w:val="ru-BY"/>
        </w:rPr>
        <w:t>RECYCLE</w:t>
      </w:r>
      <w:r w:rsidRPr="00571DCA">
        <w:rPr>
          <w:lang w:val="ru-BY"/>
        </w:rPr>
        <w:t xml:space="preserve"> — быстро вытесняет блоки, используется для редко используемых данных.</w:t>
      </w:r>
    </w:p>
    <w:p w14:paraId="433C1DBA" w14:textId="77777777" w:rsidR="00571DCA" w:rsidRPr="00571DCA" w:rsidRDefault="00571DCA" w:rsidP="00571DCA">
      <w:pPr>
        <w:numPr>
          <w:ilvl w:val="0"/>
          <w:numId w:val="1"/>
        </w:numPr>
        <w:rPr>
          <w:lang w:val="ru-BY"/>
        </w:rPr>
      </w:pPr>
      <w:r w:rsidRPr="00571DCA">
        <w:rPr>
          <w:b/>
          <w:bCs/>
          <w:lang w:val="ru-BY"/>
        </w:rPr>
        <w:t>LRU (</w:t>
      </w:r>
      <w:proofErr w:type="spellStart"/>
      <w:r w:rsidRPr="00571DCA">
        <w:rPr>
          <w:b/>
          <w:bCs/>
          <w:lang w:val="ru-BY"/>
        </w:rPr>
        <w:t>Least</w:t>
      </w:r>
      <w:proofErr w:type="spellEnd"/>
      <w:r w:rsidRPr="00571DCA">
        <w:rPr>
          <w:b/>
          <w:bCs/>
          <w:lang w:val="ru-BY"/>
        </w:rPr>
        <w:t xml:space="preserve"> </w:t>
      </w:r>
      <w:proofErr w:type="spellStart"/>
      <w:r w:rsidRPr="00571DCA">
        <w:rPr>
          <w:b/>
          <w:bCs/>
          <w:lang w:val="ru-BY"/>
        </w:rPr>
        <w:t>Recently</w:t>
      </w:r>
      <w:proofErr w:type="spellEnd"/>
      <w:r w:rsidRPr="00571DCA">
        <w:rPr>
          <w:b/>
          <w:bCs/>
          <w:lang w:val="ru-BY"/>
        </w:rPr>
        <w:t xml:space="preserve"> </w:t>
      </w:r>
      <w:proofErr w:type="spellStart"/>
      <w:r w:rsidRPr="00571DCA">
        <w:rPr>
          <w:b/>
          <w:bCs/>
          <w:lang w:val="ru-BY"/>
        </w:rPr>
        <w:t>Used</w:t>
      </w:r>
      <w:proofErr w:type="spellEnd"/>
      <w:r w:rsidRPr="00571DCA">
        <w:rPr>
          <w:b/>
          <w:bCs/>
          <w:lang w:val="ru-BY"/>
        </w:rPr>
        <w:t>)</w:t>
      </w:r>
      <w:r w:rsidRPr="00571DCA">
        <w:rPr>
          <w:lang w:val="ru-BY"/>
        </w:rPr>
        <w:t xml:space="preserve"> — алгоритм вытеснения: блоки, которые давно не использовались, вытесняются первыми, чтобы освободить место для новых.</w:t>
      </w:r>
    </w:p>
    <w:p w14:paraId="744D50CB" w14:textId="77777777" w:rsidR="00571DCA" w:rsidRPr="00571DCA" w:rsidRDefault="00571DCA" w:rsidP="00571DCA">
      <w:pPr>
        <w:numPr>
          <w:ilvl w:val="0"/>
          <w:numId w:val="1"/>
        </w:numPr>
        <w:rPr>
          <w:lang w:val="ru-BY"/>
        </w:rPr>
      </w:pPr>
      <w:r w:rsidRPr="00571DCA">
        <w:rPr>
          <w:b/>
          <w:bCs/>
          <w:lang w:val="ru-BY"/>
        </w:rPr>
        <w:t>CREATE TABLE … CACHE</w:t>
      </w:r>
      <w:r w:rsidRPr="00571DCA">
        <w:rPr>
          <w:lang w:val="ru-BY"/>
        </w:rPr>
        <w:t xml:space="preserve"> — таблица помещается в буферный кэш и вытеснение блоков происходит по LRU, но с приоритетом кэширования.</w:t>
      </w:r>
    </w:p>
    <w:p w14:paraId="55216EFC" w14:textId="77777777" w:rsidR="00571DCA" w:rsidRPr="00571DCA" w:rsidRDefault="00571DCA" w:rsidP="00571DCA">
      <w:pPr>
        <w:rPr>
          <w:lang w:val="ru-BY"/>
        </w:rPr>
      </w:pPr>
      <w:r w:rsidRPr="00571DCA">
        <w:rPr>
          <w:lang w:val="ru-BY"/>
        </w:rPr>
        <w:pict w14:anchorId="2E7273F3">
          <v:rect id="_x0000_i1056" style="width:0;height:1.5pt" o:hralign="center" o:hrstd="t" o:hr="t" fillcolor="#a0a0a0" stroked="f"/>
        </w:pict>
      </w:r>
    </w:p>
    <w:p w14:paraId="7EABA178" w14:textId="77777777" w:rsidR="00571DCA" w:rsidRPr="00571DCA" w:rsidRDefault="00571DCA" w:rsidP="00571DCA">
      <w:pPr>
        <w:rPr>
          <w:b/>
          <w:bCs/>
          <w:lang w:val="ru-BY"/>
        </w:rPr>
      </w:pPr>
      <w:r w:rsidRPr="00571DCA">
        <w:rPr>
          <w:rFonts w:ascii="Segoe UI Emoji" w:hAnsi="Segoe UI Emoji" w:cs="Segoe UI Emoji"/>
          <w:b/>
          <w:bCs/>
          <w:lang w:val="ru-BY"/>
        </w:rPr>
        <w:t>⚙️</w:t>
      </w:r>
      <w:r w:rsidRPr="00571DCA">
        <w:rPr>
          <w:b/>
          <w:bCs/>
          <w:lang w:val="ru-BY"/>
        </w:rPr>
        <w:t xml:space="preserve"> Управление памятью</w:t>
      </w:r>
    </w:p>
    <w:p w14:paraId="195E7653" w14:textId="77777777" w:rsidR="00571DCA" w:rsidRPr="00571DCA" w:rsidRDefault="00571DCA" w:rsidP="00571DCA">
      <w:pPr>
        <w:numPr>
          <w:ilvl w:val="0"/>
          <w:numId w:val="2"/>
        </w:numPr>
        <w:rPr>
          <w:lang w:val="ru-BY"/>
        </w:rPr>
      </w:pPr>
      <w:r w:rsidRPr="00571DCA">
        <w:rPr>
          <w:b/>
          <w:bCs/>
          <w:lang w:val="ru-BY"/>
        </w:rPr>
        <w:t>Изменение размеров пулов</w:t>
      </w:r>
      <w:r w:rsidRPr="00571DCA">
        <w:rPr>
          <w:lang w:val="ru-BY"/>
        </w:rPr>
        <w:t xml:space="preserve"> — можно через ALTER SYSTEM SET или автоматически, если включено автоуправление памятью (SGA_TARGET).</w:t>
      </w:r>
    </w:p>
    <w:p w14:paraId="57EE2033" w14:textId="77777777" w:rsidR="00571DCA" w:rsidRPr="00571DCA" w:rsidRDefault="00571DCA" w:rsidP="00571DCA">
      <w:pPr>
        <w:numPr>
          <w:ilvl w:val="0"/>
          <w:numId w:val="2"/>
        </w:numPr>
        <w:rPr>
          <w:lang w:val="ru-BY"/>
        </w:rPr>
      </w:pPr>
      <w:r w:rsidRPr="00571DCA">
        <w:rPr>
          <w:b/>
          <w:bCs/>
          <w:lang w:val="ru-BY"/>
        </w:rPr>
        <w:t>Пулы с динамическим изменением размеров:</w:t>
      </w:r>
    </w:p>
    <w:p w14:paraId="65561A65" w14:textId="77777777" w:rsidR="00571DCA" w:rsidRPr="00571DCA" w:rsidRDefault="00571DCA" w:rsidP="00571DCA">
      <w:pPr>
        <w:numPr>
          <w:ilvl w:val="1"/>
          <w:numId w:val="2"/>
        </w:numPr>
        <w:rPr>
          <w:lang w:val="ru-BY"/>
        </w:rPr>
      </w:pPr>
      <w:proofErr w:type="spellStart"/>
      <w:r w:rsidRPr="00571DCA">
        <w:rPr>
          <w:lang w:val="ru-BY"/>
        </w:rPr>
        <w:t>Shared</w:t>
      </w:r>
      <w:proofErr w:type="spellEnd"/>
      <w:r w:rsidRPr="00571DCA">
        <w:rPr>
          <w:lang w:val="ru-BY"/>
        </w:rPr>
        <w:t xml:space="preserve"> Pool</w:t>
      </w:r>
    </w:p>
    <w:p w14:paraId="333F74AD" w14:textId="77777777" w:rsidR="00571DCA" w:rsidRPr="00571DCA" w:rsidRDefault="00571DCA" w:rsidP="00571DCA">
      <w:pPr>
        <w:numPr>
          <w:ilvl w:val="1"/>
          <w:numId w:val="2"/>
        </w:numPr>
        <w:rPr>
          <w:lang w:val="ru-BY"/>
        </w:rPr>
      </w:pPr>
      <w:proofErr w:type="spellStart"/>
      <w:r w:rsidRPr="00571DCA">
        <w:rPr>
          <w:lang w:val="ru-BY"/>
        </w:rPr>
        <w:t>Buffer</w:t>
      </w:r>
      <w:proofErr w:type="spellEnd"/>
      <w:r w:rsidRPr="00571DCA">
        <w:rPr>
          <w:lang w:val="ru-BY"/>
        </w:rPr>
        <w:t xml:space="preserve"> </w:t>
      </w:r>
      <w:proofErr w:type="spellStart"/>
      <w:r w:rsidRPr="00571DCA">
        <w:rPr>
          <w:lang w:val="ru-BY"/>
        </w:rPr>
        <w:t>Cache</w:t>
      </w:r>
      <w:proofErr w:type="spellEnd"/>
    </w:p>
    <w:p w14:paraId="246BDE7A" w14:textId="77777777" w:rsidR="00571DCA" w:rsidRPr="00571DCA" w:rsidRDefault="00571DCA" w:rsidP="00571DCA">
      <w:pPr>
        <w:numPr>
          <w:ilvl w:val="1"/>
          <w:numId w:val="2"/>
        </w:numPr>
        <w:rPr>
          <w:lang w:val="ru-BY"/>
        </w:rPr>
      </w:pPr>
      <w:proofErr w:type="spellStart"/>
      <w:r w:rsidRPr="00571DCA">
        <w:rPr>
          <w:lang w:val="ru-BY"/>
        </w:rPr>
        <w:t>Large</w:t>
      </w:r>
      <w:proofErr w:type="spellEnd"/>
      <w:r w:rsidRPr="00571DCA">
        <w:rPr>
          <w:lang w:val="ru-BY"/>
        </w:rPr>
        <w:t xml:space="preserve"> Pool</w:t>
      </w:r>
    </w:p>
    <w:p w14:paraId="5942A8B0" w14:textId="77777777" w:rsidR="00571DCA" w:rsidRPr="00571DCA" w:rsidRDefault="00571DCA" w:rsidP="00571DCA">
      <w:pPr>
        <w:numPr>
          <w:ilvl w:val="1"/>
          <w:numId w:val="2"/>
        </w:numPr>
        <w:rPr>
          <w:lang w:val="ru-BY"/>
        </w:rPr>
      </w:pPr>
      <w:r w:rsidRPr="00571DCA">
        <w:rPr>
          <w:lang w:val="ru-BY"/>
        </w:rPr>
        <w:t>Java Pool</w:t>
      </w:r>
    </w:p>
    <w:p w14:paraId="6D4E54E1" w14:textId="77777777" w:rsidR="00571DCA" w:rsidRPr="00571DCA" w:rsidRDefault="00571DCA" w:rsidP="00571DCA">
      <w:pPr>
        <w:numPr>
          <w:ilvl w:val="1"/>
          <w:numId w:val="2"/>
        </w:numPr>
        <w:rPr>
          <w:lang w:val="ru-BY"/>
        </w:rPr>
      </w:pPr>
      <w:proofErr w:type="spellStart"/>
      <w:r w:rsidRPr="00571DCA">
        <w:rPr>
          <w:lang w:val="ru-BY"/>
        </w:rPr>
        <w:lastRenderedPageBreak/>
        <w:t>Streams</w:t>
      </w:r>
      <w:proofErr w:type="spellEnd"/>
      <w:r w:rsidRPr="00571DCA">
        <w:rPr>
          <w:lang w:val="ru-BY"/>
        </w:rPr>
        <w:t xml:space="preserve"> Pool</w:t>
      </w:r>
    </w:p>
    <w:p w14:paraId="711B3FFC" w14:textId="77777777" w:rsidR="00571DCA" w:rsidRPr="00571DCA" w:rsidRDefault="00571DCA" w:rsidP="00571DCA">
      <w:pPr>
        <w:rPr>
          <w:lang w:val="ru-BY"/>
        </w:rPr>
      </w:pPr>
      <w:r w:rsidRPr="00571DCA">
        <w:rPr>
          <w:lang w:val="ru-BY"/>
        </w:rPr>
        <w:pict w14:anchorId="77D70352">
          <v:rect id="_x0000_i1057" style="width:0;height:1.5pt" o:hralign="center" o:hrstd="t" o:hr="t" fillcolor="#a0a0a0" stroked="f"/>
        </w:pict>
      </w:r>
    </w:p>
    <w:p w14:paraId="3D729750" w14:textId="77777777" w:rsidR="00571DCA" w:rsidRPr="00571DCA" w:rsidRDefault="00571DCA" w:rsidP="00571DCA">
      <w:pPr>
        <w:rPr>
          <w:b/>
          <w:bCs/>
          <w:lang w:val="ru-BY"/>
        </w:rPr>
      </w:pPr>
      <w:r w:rsidRPr="00571DCA">
        <w:rPr>
          <w:rFonts w:ascii="Segoe UI Emoji" w:hAnsi="Segoe UI Emoji" w:cs="Segoe UI Emoji"/>
          <w:b/>
          <w:bCs/>
          <w:lang w:val="ru-BY"/>
        </w:rPr>
        <w:t>🌐</w:t>
      </w:r>
      <w:r w:rsidRPr="00571DCA">
        <w:rPr>
          <w:b/>
          <w:bCs/>
          <w:lang w:val="ru-BY"/>
        </w:rPr>
        <w:t xml:space="preserve"> Сетевые компоненты</w:t>
      </w:r>
    </w:p>
    <w:p w14:paraId="7023C023" w14:textId="77777777" w:rsidR="00571DCA" w:rsidRPr="00571DCA" w:rsidRDefault="00571DCA" w:rsidP="00571DCA">
      <w:pPr>
        <w:numPr>
          <w:ilvl w:val="0"/>
          <w:numId w:val="3"/>
        </w:numPr>
        <w:rPr>
          <w:lang w:val="ru-BY"/>
        </w:rPr>
      </w:pPr>
      <w:r w:rsidRPr="00571DCA">
        <w:rPr>
          <w:b/>
          <w:bCs/>
          <w:lang w:val="ru-BY"/>
        </w:rPr>
        <w:t>LISTENER</w:t>
      </w:r>
      <w:r w:rsidRPr="00571DCA">
        <w:rPr>
          <w:lang w:val="ru-BY"/>
        </w:rPr>
        <w:t xml:space="preserve"> — сетевой процесс, принимающий входящие подключения к базе данных и перенаправляющий их соответствующим серверным процессам.</w:t>
      </w:r>
    </w:p>
    <w:p w14:paraId="268EE405" w14:textId="77777777" w:rsidR="00571DCA" w:rsidRPr="00571DCA" w:rsidRDefault="00571DCA" w:rsidP="00571DCA">
      <w:pPr>
        <w:numPr>
          <w:ilvl w:val="0"/>
          <w:numId w:val="3"/>
        </w:numPr>
        <w:rPr>
          <w:lang w:val="ru-BY"/>
        </w:rPr>
      </w:pPr>
      <w:proofErr w:type="spellStart"/>
      <w:r w:rsidRPr="00571DCA">
        <w:rPr>
          <w:b/>
          <w:bCs/>
          <w:lang w:val="ru-BY"/>
        </w:rPr>
        <w:t>lsnrctl</w:t>
      </w:r>
      <w:proofErr w:type="spellEnd"/>
      <w:r w:rsidRPr="00571DCA">
        <w:rPr>
          <w:lang w:val="ru-BY"/>
        </w:rPr>
        <w:t xml:space="preserve"> — утилита управления </w:t>
      </w:r>
      <w:proofErr w:type="spellStart"/>
      <w:r w:rsidRPr="00571DCA">
        <w:rPr>
          <w:lang w:val="ru-BY"/>
        </w:rPr>
        <w:t>LISTENER'ом</w:t>
      </w:r>
      <w:proofErr w:type="spellEnd"/>
      <w:r w:rsidRPr="00571DCA">
        <w:rPr>
          <w:lang w:val="ru-BY"/>
        </w:rPr>
        <w:t xml:space="preserve">. Команды: </w:t>
      </w:r>
      <w:proofErr w:type="spellStart"/>
      <w:r w:rsidRPr="00571DCA">
        <w:rPr>
          <w:lang w:val="ru-BY"/>
        </w:rPr>
        <w:t>start</w:t>
      </w:r>
      <w:proofErr w:type="spellEnd"/>
      <w:r w:rsidRPr="00571DCA">
        <w:rPr>
          <w:lang w:val="ru-BY"/>
        </w:rPr>
        <w:t xml:space="preserve">, </w:t>
      </w:r>
      <w:proofErr w:type="spellStart"/>
      <w:r w:rsidRPr="00571DCA">
        <w:rPr>
          <w:lang w:val="ru-BY"/>
        </w:rPr>
        <w:t>stop</w:t>
      </w:r>
      <w:proofErr w:type="spellEnd"/>
      <w:r w:rsidRPr="00571DCA">
        <w:rPr>
          <w:lang w:val="ru-BY"/>
        </w:rPr>
        <w:t xml:space="preserve">, </w:t>
      </w:r>
      <w:proofErr w:type="spellStart"/>
      <w:r w:rsidRPr="00571DCA">
        <w:rPr>
          <w:lang w:val="ru-BY"/>
        </w:rPr>
        <w:t>status</w:t>
      </w:r>
      <w:proofErr w:type="spellEnd"/>
      <w:r w:rsidRPr="00571DCA">
        <w:rPr>
          <w:lang w:val="ru-BY"/>
        </w:rPr>
        <w:t xml:space="preserve">, </w:t>
      </w:r>
      <w:proofErr w:type="spellStart"/>
      <w:r w:rsidRPr="00571DCA">
        <w:rPr>
          <w:lang w:val="ru-BY"/>
        </w:rPr>
        <w:t>services</w:t>
      </w:r>
      <w:proofErr w:type="spellEnd"/>
      <w:r w:rsidRPr="00571DCA">
        <w:rPr>
          <w:lang w:val="ru-BY"/>
        </w:rPr>
        <w:t xml:space="preserve">, </w:t>
      </w:r>
      <w:proofErr w:type="spellStart"/>
      <w:r w:rsidRPr="00571DCA">
        <w:rPr>
          <w:lang w:val="ru-BY"/>
        </w:rPr>
        <w:t>reload</w:t>
      </w:r>
      <w:proofErr w:type="spellEnd"/>
      <w:r w:rsidRPr="00571DCA">
        <w:rPr>
          <w:lang w:val="ru-BY"/>
        </w:rPr>
        <w:t>.</w:t>
      </w:r>
    </w:p>
    <w:p w14:paraId="52CE5D78" w14:textId="77777777" w:rsidR="00571DCA" w:rsidRPr="00571DCA" w:rsidRDefault="00571DCA" w:rsidP="00571DCA">
      <w:pPr>
        <w:numPr>
          <w:ilvl w:val="0"/>
          <w:numId w:val="3"/>
        </w:numPr>
        <w:rPr>
          <w:lang w:val="ru-BY"/>
        </w:rPr>
      </w:pPr>
      <w:r w:rsidRPr="00571DCA">
        <w:rPr>
          <w:b/>
          <w:bCs/>
          <w:lang w:val="ru-BY"/>
        </w:rPr>
        <w:t>Сервис</w:t>
      </w:r>
      <w:r w:rsidRPr="00571DCA">
        <w:rPr>
          <w:lang w:val="ru-BY"/>
        </w:rPr>
        <w:t xml:space="preserve"> — логическое имя подключения к базе данных. Клиенты используют его для подключения через TNS.</w:t>
      </w:r>
    </w:p>
    <w:p w14:paraId="51E4B3A3" w14:textId="77777777" w:rsidR="00571DCA" w:rsidRPr="00571DCA" w:rsidRDefault="00571DCA" w:rsidP="00571DCA">
      <w:pPr>
        <w:numPr>
          <w:ilvl w:val="0"/>
          <w:numId w:val="3"/>
        </w:numPr>
        <w:rPr>
          <w:lang w:val="ru-BY"/>
        </w:rPr>
      </w:pPr>
      <w:r w:rsidRPr="00571DCA">
        <w:rPr>
          <w:b/>
          <w:bCs/>
          <w:lang w:val="ru-BY"/>
        </w:rPr>
        <w:t>Автоматически создаются:</w:t>
      </w:r>
    </w:p>
    <w:p w14:paraId="4DCC5565" w14:textId="77777777" w:rsidR="00571DCA" w:rsidRPr="00571DCA" w:rsidRDefault="00571DCA" w:rsidP="00571DCA">
      <w:pPr>
        <w:numPr>
          <w:ilvl w:val="0"/>
          <w:numId w:val="4"/>
        </w:numPr>
        <w:rPr>
          <w:lang w:val="ru-BY"/>
        </w:rPr>
      </w:pPr>
      <w:r w:rsidRPr="00571DCA">
        <w:rPr>
          <w:lang w:val="ru-BY"/>
        </w:rPr>
        <w:t>Сервис с именем базы данных.</w:t>
      </w:r>
    </w:p>
    <w:p w14:paraId="32F4F416" w14:textId="77777777" w:rsidR="00571DCA" w:rsidRPr="00571DCA" w:rsidRDefault="00571DCA" w:rsidP="00571DCA">
      <w:pPr>
        <w:numPr>
          <w:ilvl w:val="0"/>
          <w:numId w:val="4"/>
        </w:numPr>
        <w:rPr>
          <w:lang w:val="ru-BY"/>
        </w:rPr>
      </w:pPr>
      <w:r w:rsidRPr="00571DCA">
        <w:rPr>
          <w:lang w:val="ru-BY"/>
        </w:rPr>
        <w:t>Сервис с именем SID.</w:t>
      </w:r>
    </w:p>
    <w:p w14:paraId="7A44B526" w14:textId="77777777" w:rsidR="00571DCA" w:rsidRPr="00571DCA" w:rsidRDefault="00571DCA" w:rsidP="00571DCA">
      <w:pPr>
        <w:numPr>
          <w:ilvl w:val="0"/>
          <w:numId w:val="5"/>
        </w:numPr>
        <w:rPr>
          <w:lang w:val="ru-BY"/>
        </w:rPr>
      </w:pPr>
      <w:proofErr w:type="spellStart"/>
      <w:r w:rsidRPr="00571DCA">
        <w:rPr>
          <w:b/>
          <w:bCs/>
          <w:lang w:val="ru-BY"/>
        </w:rPr>
        <w:t>Dedicated</w:t>
      </w:r>
      <w:proofErr w:type="spellEnd"/>
      <w:r w:rsidRPr="00571DCA">
        <w:rPr>
          <w:b/>
          <w:bCs/>
          <w:lang w:val="ru-BY"/>
        </w:rPr>
        <w:t>-соединение</w:t>
      </w:r>
      <w:r w:rsidRPr="00571DCA">
        <w:rPr>
          <w:lang w:val="ru-BY"/>
        </w:rPr>
        <w:t xml:space="preserve"> — каждому клиенту выделяется отдельный серверный процесс.</w:t>
      </w:r>
      <w:r w:rsidRPr="00571DCA">
        <w:rPr>
          <w:lang w:val="ru-BY"/>
        </w:rPr>
        <w:br/>
      </w:r>
      <w:proofErr w:type="spellStart"/>
      <w:r w:rsidRPr="00571DCA">
        <w:rPr>
          <w:b/>
          <w:bCs/>
          <w:lang w:val="ru-BY"/>
        </w:rPr>
        <w:t>Shared</w:t>
      </w:r>
      <w:proofErr w:type="spellEnd"/>
      <w:r w:rsidRPr="00571DCA">
        <w:rPr>
          <w:b/>
          <w:bCs/>
          <w:lang w:val="ru-BY"/>
        </w:rPr>
        <w:t>-соединение</w:t>
      </w:r>
      <w:r w:rsidRPr="00571DCA">
        <w:rPr>
          <w:lang w:val="ru-BY"/>
        </w:rPr>
        <w:t xml:space="preserve"> — используется пул серверных процессов и диспетчеры, эффективнее при большом числе пользователей.</w:t>
      </w:r>
    </w:p>
    <w:p w14:paraId="38E665BF" w14:textId="77777777" w:rsidR="00571DCA" w:rsidRPr="00571DCA" w:rsidRDefault="00571DCA" w:rsidP="00571DCA">
      <w:pPr>
        <w:numPr>
          <w:ilvl w:val="0"/>
          <w:numId w:val="5"/>
        </w:numPr>
        <w:rPr>
          <w:lang w:val="ru-BY"/>
        </w:rPr>
      </w:pPr>
      <w:r w:rsidRPr="00571DCA">
        <w:rPr>
          <w:b/>
          <w:bCs/>
          <w:lang w:val="ru-BY"/>
        </w:rPr>
        <w:t>LISTENER.ORA</w:t>
      </w:r>
      <w:r w:rsidRPr="00571DCA">
        <w:rPr>
          <w:lang w:val="ru-BY"/>
        </w:rPr>
        <w:t xml:space="preserve"> — конфигурационный файл </w:t>
      </w:r>
      <w:proofErr w:type="spellStart"/>
      <w:r w:rsidRPr="00571DCA">
        <w:rPr>
          <w:lang w:val="ru-BY"/>
        </w:rPr>
        <w:t>LISTENER'а</w:t>
      </w:r>
      <w:proofErr w:type="spellEnd"/>
      <w:r w:rsidRPr="00571DCA">
        <w:rPr>
          <w:lang w:val="ru-BY"/>
        </w:rPr>
        <w:t xml:space="preserve">. Содержит порты, SID, протоколы, </w:t>
      </w:r>
      <w:proofErr w:type="spellStart"/>
      <w:r w:rsidRPr="00571DCA">
        <w:rPr>
          <w:lang w:val="ru-BY"/>
        </w:rPr>
        <w:t>алиасы</w:t>
      </w:r>
      <w:proofErr w:type="spellEnd"/>
      <w:r w:rsidRPr="00571DCA">
        <w:rPr>
          <w:lang w:val="ru-BY"/>
        </w:rPr>
        <w:t>.</w:t>
      </w:r>
    </w:p>
    <w:p w14:paraId="79DA1C70" w14:textId="77777777" w:rsidR="00571DCA" w:rsidRPr="00571DCA" w:rsidRDefault="00571DCA" w:rsidP="00571DCA">
      <w:pPr>
        <w:rPr>
          <w:lang w:val="ru-BY"/>
        </w:rPr>
      </w:pPr>
      <w:r w:rsidRPr="00571DCA">
        <w:rPr>
          <w:lang w:val="ru-BY"/>
        </w:rPr>
        <w:pict w14:anchorId="0EA75D06">
          <v:rect id="_x0000_i1058" style="width:0;height:1.5pt" o:hralign="center" o:hrstd="t" o:hr="t" fillcolor="#a0a0a0" stroked="f"/>
        </w:pict>
      </w:r>
    </w:p>
    <w:p w14:paraId="3F81DC8A" w14:textId="77777777" w:rsidR="00571DCA" w:rsidRPr="00571DCA" w:rsidRDefault="00571DCA" w:rsidP="00571DCA">
      <w:pPr>
        <w:rPr>
          <w:b/>
          <w:bCs/>
          <w:lang w:val="ru-BY"/>
        </w:rPr>
      </w:pPr>
      <w:r w:rsidRPr="00571DCA">
        <w:rPr>
          <w:rFonts w:ascii="Segoe UI Emoji" w:hAnsi="Segoe UI Emoji" w:cs="Segoe UI Emoji"/>
          <w:b/>
          <w:bCs/>
          <w:lang w:val="ru-BY"/>
        </w:rPr>
        <w:t>🔄</w:t>
      </w:r>
      <w:r w:rsidRPr="00571DCA">
        <w:rPr>
          <w:b/>
          <w:bCs/>
          <w:lang w:val="ru-BY"/>
        </w:rPr>
        <w:t xml:space="preserve"> Процессы Oracle</w:t>
      </w:r>
    </w:p>
    <w:p w14:paraId="73F66AAE" w14:textId="77777777" w:rsidR="00571DCA" w:rsidRPr="00571DCA" w:rsidRDefault="00571DCA" w:rsidP="00571DCA">
      <w:pPr>
        <w:numPr>
          <w:ilvl w:val="0"/>
          <w:numId w:val="6"/>
        </w:numPr>
        <w:rPr>
          <w:lang w:val="ru-BY"/>
        </w:rPr>
      </w:pPr>
      <w:r w:rsidRPr="00571DCA">
        <w:rPr>
          <w:b/>
          <w:bCs/>
          <w:lang w:val="ru-BY"/>
        </w:rPr>
        <w:t>Фоновые процессы:</w:t>
      </w:r>
    </w:p>
    <w:p w14:paraId="4F67792A" w14:textId="77777777" w:rsidR="00571DCA" w:rsidRPr="00571DCA" w:rsidRDefault="00571DCA" w:rsidP="00571DCA">
      <w:pPr>
        <w:numPr>
          <w:ilvl w:val="0"/>
          <w:numId w:val="7"/>
        </w:numPr>
        <w:rPr>
          <w:lang w:val="ru-BY"/>
        </w:rPr>
      </w:pPr>
      <w:proofErr w:type="spellStart"/>
      <w:r w:rsidRPr="00571DCA">
        <w:rPr>
          <w:b/>
          <w:bCs/>
          <w:lang w:val="ru-BY"/>
        </w:rPr>
        <w:t>DBWn</w:t>
      </w:r>
      <w:proofErr w:type="spellEnd"/>
      <w:r w:rsidRPr="00571DCA">
        <w:rPr>
          <w:lang w:val="ru-BY"/>
        </w:rPr>
        <w:t xml:space="preserve"> — запись буферов на диск.</w:t>
      </w:r>
    </w:p>
    <w:p w14:paraId="4FA02616" w14:textId="77777777" w:rsidR="00571DCA" w:rsidRPr="00571DCA" w:rsidRDefault="00571DCA" w:rsidP="00571DCA">
      <w:pPr>
        <w:numPr>
          <w:ilvl w:val="0"/>
          <w:numId w:val="7"/>
        </w:numPr>
        <w:rPr>
          <w:lang w:val="ru-BY"/>
        </w:rPr>
      </w:pPr>
      <w:r w:rsidRPr="00571DCA">
        <w:rPr>
          <w:b/>
          <w:bCs/>
          <w:lang w:val="ru-BY"/>
        </w:rPr>
        <w:t>LGWR</w:t>
      </w:r>
      <w:r w:rsidRPr="00571DCA">
        <w:rPr>
          <w:lang w:val="ru-BY"/>
        </w:rPr>
        <w:t xml:space="preserve"> — запись </w:t>
      </w:r>
      <w:proofErr w:type="spellStart"/>
      <w:r w:rsidRPr="00571DCA">
        <w:rPr>
          <w:lang w:val="ru-BY"/>
        </w:rPr>
        <w:t>redo</w:t>
      </w:r>
      <w:proofErr w:type="spellEnd"/>
      <w:r w:rsidRPr="00571DCA">
        <w:rPr>
          <w:lang w:val="ru-BY"/>
        </w:rPr>
        <w:t>-логов.</w:t>
      </w:r>
    </w:p>
    <w:p w14:paraId="4DE1EE10" w14:textId="77777777" w:rsidR="00571DCA" w:rsidRPr="00571DCA" w:rsidRDefault="00571DCA" w:rsidP="00571DCA">
      <w:pPr>
        <w:numPr>
          <w:ilvl w:val="0"/>
          <w:numId w:val="7"/>
        </w:numPr>
        <w:rPr>
          <w:lang w:val="ru-BY"/>
        </w:rPr>
      </w:pPr>
      <w:r w:rsidRPr="00571DCA">
        <w:rPr>
          <w:b/>
          <w:bCs/>
          <w:lang w:val="ru-BY"/>
        </w:rPr>
        <w:t>CKPT</w:t>
      </w:r>
      <w:r w:rsidRPr="00571DCA">
        <w:rPr>
          <w:lang w:val="ru-BY"/>
        </w:rPr>
        <w:t xml:space="preserve"> — контрольные точки.</w:t>
      </w:r>
    </w:p>
    <w:p w14:paraId="6F76AE02" w14:textId="77777777" w:rsidR="00571DCA" w:rsidRPr="00571DCA" w:rsidRDefault="00571DCA" w:rsidP="00571DCA">
      <w:pPr>
        <w:numPr>
          <w:ilvl w:val="0"/>
          <w:numId w:val="7"/>
        </w:numPr>
        <w:rPr>
          <w:lang w:val="ru-BY"/>
        </w:rPr>
      </w:pPr>
      <w:r w:rsidRPr="00571DCA">
        <w:rPr>
          <w:b/>
          <w:bCs/>
          <w:lang w:val="ru-BY"/>
        </w:rPr>
        <w:t>SMON</w:t>
      </w:r>
      <w:r w:rsidRPr="00571DCA">
        <w:rPr>
          <w:lang w:val="ru-BY"/>
        </w:rPr>
        <w:t xml:space="preserve"> — восстановление после сбоя.</w:t>
      </w:r>
    </w:p>
    <w:p w14:paraId="36FE6688" w14:textId="77777777" w:rsidR="00571DCA" w:rsidRPr="00571DCA" w:rsidRDefault="00571DCA" w:rsidP="00571DCA">
      <w:pPr>
        <w:numPr>
          <w:ilvl w:val="0"/>
          <w:numId w:val="7"/>
        </w:numPr>
        <w:rPr>
          <w:lang w:val="ru-BY"/>
        </w:rPr>
      </w:pPr>
      <w:r w:rsidRPr="00571DCA">
        <w:rPr>
          <w:b/>
          <w:bCs/>
          <w:lang w:val="ru-BY"/>
        </w:rPr>
        <w:t>PMON</w:t>
      </w:r>
      <w:r w:rsidRPr="00571DCA">
        <w:rPr>
          <w:lang w:val="ru-BY"/>
        </w:rPr>
        <w:t xml:space="preserve"> — очистка после завершения сессий.</w:t>
      </w:r>
    </w:p>
    <w:p w14:paraId="58B04725" w14:textId="77777777" w:rsidR="00571DCA" w:rsidRPr="00571DCA" w:rsidRDefault="00571DCA" w:rsidP="00571DCA">
      <w:pPr>
        <w:numPr>
          <w:ilvl w:val="0"/>
          <w:numId w:val="7"/>
        </w:numPr>
        <w:rPr>
          <w:lang w:val="ru-BY"/>
        </w:rPr>
      </w:pPr>
      <w:proofErr w:type="spellStart"/>
      <w:r w:rsidRPr="00571DCA">
        <w:rPr>
          <w:b/>
          <w:bCs/>
          <w:lang w:val="ru-BY"/>
        </w:rPr>
        <w:t>ARCn</w:t>
      </w:r>
      <w:proofErr w:type="spellEnd"/>
      <w:r w:rsidRPr="00571DCA">
        <w:rPr>
          <w:lang w:val="ru-BY"/>
        </w:rPr>
        <w:t xml:space="preserve"> — архивирование </w:t>
      </w:r>
      <w:proofErr w:type="spellStart"/>
      <w:r w:rsidRPr="00571DCA">
        <w:rPr>
          <w:lang w:val="ru-BY"/>
        </w:rPr>
        <w:t>redo</w:t>
      </w:r>
      <w:proofErr w:type="spellEnd"/>
      <w:r w:rsidRPr="00571DCA">
        <w:rPr>
          <w:lang w:val="ru-BY"/>
        </w:rPr>
        <w:t>-логов.</w:t>
      </w:r>
    </w:p>
    <w:p w14:paraId="7DA64B2D" w14:textId="77777777" w:rsidR="00571DCA" w:rsidRPr="00571DCA" w:rsidRDefault="00571DCA" w:rsidP="00571DCA">
      <w:pPr>
        <w:numPr>
          <w:ilvl w:val="0"/>
          <w:numId w:val="8"/>
        </w:numPr>
        <w:rPr>
          <w:lang w:val="ru-BY"/>
        </w:rPr>
      </w:pPr>
      <w:r w:rsidRPr="00571DCA">
        <w:rPr>
          <w:b/>
          <w:bCs/>
          <w:lang w:val="ru-BY"/>
        </w:rPr>
        <w:t>Серверный процесс</w:t>
      </w:r>
      <w:r w:rsidRPr="00571DCA">
        <w:rPr>
          <w:lang w:val="ru-BY"/>
        </w:rPr>
        <w:t xml:space="preserve"> — обслуживает SQL-запросы клиента.</w:t>
      </w:r>
      <w:r w:rsidRPr="00571DCA">
        <w:rPr>
          <w:lang w:val="ru-BY"/>
        </w:rPr>
        <w:br/>
      </w:r>
      <w:r w:rsidRPr="00571DCA">
        <w:rPr>
          <w:rFonts w:ascii="Segoe UI Emoji" w:hAnsi="Segoe UI Emoji" w:cs="Segoe UI Emoji"/>
          <w:lang w:val="ru-BY"/>
        </w:rPr>
        <w:t>🔍</w:t>
      </w:r>
      <w:r w:rsidRPr="00571DCA">
        <w:rPr>
          <w:lang w:val="ru-BY"/>
        </w:rPr>
        <w:t xml:space="preserve"> Просмотр: SELECT * FROM V$PROCESS WHERE BACKGROUND IS NULL;</w:t>
      </w:r>
    </w:p>
    <w:p w14:paraId="6F9EFD66" w14:textId="77777777" w:rsidR="00571DCA" w:rsidRPr="00571DCA" w:rsidRDefault="00571DCA" w:rsidP="00571DCA">
      <w:pPr>
        <w:rPr>
          <w:lang w:val="ru-BY"/>
        </w:rPr>
      </w:pPr>
      <w:r w:rsidRPr="00571DCA">
        <w:rPr>
          <w:lang w:val="ru-BY"/>
        </w:rPr>
        <w:pict w14:anchorId="45A868F3">
          <v:rect id="_x0000_i1059" style="width:0;height:1.5pt" o:hralign="center" o:hrstd="t" o:hr="t" fillcolor="#a0a0a0" stroked="f"/>
        </w:pict>
      </w:r>
    </w:p>
    <w:p w14:paraId="416C1C3A" w14:textId="77777777" w:rsidR="00571DCA" w:rsidRPr="00571DCA" w:rsidRDefault="00571DCA" w:rsidP="00571DCA">
      <w:pPr>
        <w:rPr>
          <w:lang w:val="ru-BY"/>
        </w:rPr>
      </w:pPr>
      <w:r w:rsidRPr="00571DCA">
        <w:rPr>
          <w:lang w:val="ru-BY"/>
        </w:rPr>
        <w:t>Если хочешь, могу помочь собрать это в виде шпаргалки или скрипта для автоматической диагностики. Хочешь?</w:t>
      </w:r>
    </w:p>
    <w:p w14:paraId="6B83C5BE" w14:textId="77777777" w:rsidR="00571DCA" w:rsidRPr="00571DCA" w:rsidRDefault="00571DCA" w:rsidP="00571DCA">
      <w:pPr>
        <w:rPr>
          <w:lang w:val="ru-BY"/>
        </w:rPr>
      </w:pPr>
      <w:proofErr w:type="spellStart"/>
      <w:r w:rsidRPr="00571DCA">
        <w:rPr>
          <w:lang w:val="ru-BY"/>
        </w:rPr>
        <w:t>Sources</w:t>
      </w:r>
      <w:proofErr w:type="spellEnd"/>
      <w:r w:rsidRPr="00571DCA">
        <w:rPr>
          <w:lang w:val="ru-BY"/>
        </w:rPr>
        <w:t xml:space="preserve">: </w:t>
      </w:r>
      <w:hyperlink r:id="rId5" w:history="1">
        <w:r w:rsidRPr="00571DCA">
          <w:rPr>
            <w:rStyle w:val="ac"/>
            <w:lang w:val="ru-BY"/>
          </w:rPr>
          <w:t xml:space="preserve">Oracle Help </w:t>
        </w:r>
        <w:proofErr w:type="spellStart"/>
        <w:r w:rsidRPr="00571DCA">
          <w:rPr>
            <w:rStyle w:val="ac"/>
            <w:lang w:val="ru-BY"/>
          </w:rPr>
          <w:t>Center</w:t>
        </w:r>
      </w:hyperlink>
      <w:hyperlink r:id="rId6" w:history="1">
        <w:r w:rsidRPr="00571DCA">
          <w:rPr>
            <w:rStyle w:val="ac"/>
            <w:lang w:val="ru-BY"/>
          </w:rPr>
          <w:t>oracle-dba.ru</w:t>
        </w:r>
      </w:hyperlink>
      <w:hyperlink r:id="rId7" w:history="1">
        <w:r w:rsidRPr="00571DCA">
          <w:rPr>
            <w:rStyle w:val="ac"/>
            <w:lang w:val="ru-BY"/>
          </w:rPr>
          <w:t>RelationalDBDesign</w:t>
        </w:r>
        <w:proofErr w:type="spellEnd"/>
      </w:hyperlink>
    </w:p>
    <w:p w14:paraId="7DA88D6E" w14:textId="77777777" w:rsidR="0022337F" w:rsidRPr="00571DCA" w:rsidRDefault="0022337F" w:rsidP="00571DCA"/>
    <w:sectPr w:rsidR="0022337F" w:rsidRPr="00571D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1E57"/>
    <w:multiLevelType w:val="multilevel"/>
    <w:tmpl w:val="6BB8E57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10063A"/>
    <w:multiLevelType w:val="multilevel"/>
    <w:tmpl w:val="33A2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44026"/>
    <w:multiLevelType w:val="multilevel"/>
    <w:tmpl w:val="63C2983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54543C"/>
    <w:multiLevelType w:val="multilevel"/>
    <w:tmpl w:val="934A1AC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3511C5"/>
    <w:multiLevelType w:val="multilevel"/>
    <w:tmpl w:val="C4F0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580D43"/>
    <w:multiLevelType w:val="multilevel"/>
    <w:tmpl w:val="FD4C166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675BCB"/>
    <w:multiLevelType w:val="multilevel"/>
    <w:tmpl w:val="A16E7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4D7EA6"/>
    <w:multiLevelType w:val="multilevel"/>
    <w:tmpl w:val="155E0A4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5966437">
    <w:abstractNumId w:val="6"/>
  </w:num>
  <w:num w:numId="2" w16cid:durableId="1731730698">
    <w:abstractNumId w:val="7"/>
  </w:num>
  <w:num w:numId="3" w16cid:durableId="178738759">
    <w:abstractNumId w:val="5"/>
  </w:num>
  <w:num w:numId="4" w16cid:durableId="1176379326">
    <w:abstractNumId w:val="1"/>
  </w:num>
  <w:num w:numId="5" w16cid:durableId="1508592685">
    <w:abstractNumId w:val="0"/>
  </w:num>
  <w:num w:numId="6" w16cid:durableId="197358006">
    <w:abstractNumId w:val="3"/>
  </w:num>
  <w:num w:numId="7" w16cid:durableId="1823236736">
    <w:abstractNumId w:val="4"/>
  </w:num>
  <w:num w:numId="8" w16cid:durableId="7262215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195"/>
    <w:rsid w:val="001B3ABF"/>
    <w:rsid w:val="0022337F"/>
    <w:rsid w:val="00462195"/>
    <w:rsid w:val="00571DCA"/>
    <w:rsid w:val="00615269"/>
    <w:rsid w:val="00884303"/>
    <w:rsid w:val="009C3B5F"/>
    <w:rsid w:val="00A92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F70FD"/>
  <w15:chartTrackingRefBased/>
  <w15:docId w15:val="{297994ED-325F-4E61-A6A7-DDA51EFC5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2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2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21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2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21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2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2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2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2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21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21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21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219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219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21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21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21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21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2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2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2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2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2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21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21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219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21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219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6219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71DC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71D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relationaldbdesign.com/database-architecture/module5/intro-oracle-memoryArchitecture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racle-dba.ru/docs/architecture/memory/" TargetMode="External"/><Relationship Id="rId5" Type="http://schemas.openxmlformats.org/officeDocument/2006/relationships/hyperlink" Target="https://docs.oracle.com/en/database/oracle/oracle-database/19/cncpt/memory-architecture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Violetta Babich</dc:creator>
  <cp:keywords/>
  <dc:description/>
  <cp:lastModifiedBy>Violetta Babich</cp:lastModifiedBy>
  <cp:revision>3</cp:revision>
  <dcterms:created xsi:type="dcterms:W3CDTF">2025-10-02T05:22:00Z</dcterms:created>
  <dcterms:modified xsi:type="dcterms:W3CDTF">2025-10-02T05:48:00Z</dcterms:modified>
</cp:coreProperties>
</file>