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Development of a Real-Time IoE Stream Analytics and Anomaly Detection System using Node-RED and MQTT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Times New Roman"/>
          <w:b/>
          <w:i w:val="0"/>
          <w:sz w:val="26"/>
        </w:rPr>
        <w:t>Objective:</w:t>
      </w:r>
    </w:p>
    <w:p>
      <w:pPr>
        <w:keepNext w:val="0"/>
        <w:spacing w:after="120" w:line="360" w:lineRule="auto"/>
      </w:pPr>
      <w:r>
        <w:rPr>
          <w:rFonts w:ascii="Times New Roman" w:hAnsi="Times New Roman" w:eastAsia="Times New Roman"/>
          <w:b w:val="0"/>
          <w:i w:val="0"/>
        </w:rPr>
        <w:t>To develop a real-time IoE stream analytics system that monitors temperature, vibration and current readings, applies threshold-based rules to detect anomalies, and raises ALERT events, following the flow of an MQTT and Node-RED style pipeline.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Times New Roman"/>
          <w:b/>
          <w:i w:val="0"/>
          <w:sz w:val="26"/>
        </w:rPr>
        <w:t>Procedure:</w:t>
      </w:r>
    </w:p>
    <w:p>
      <w:pPr>
        <w:pStyle w:val="ListNumber"/>
        <w:keepNext w:val="0"/>
        <w:spacing w:after="40" w:line="360" w:lineRule="auto"/>
      </w:pPr>
      <w:r>
        <w:rPr>
          <w:rFonts w:ascii="Times New Roman" w:hAnsi="Times New Roman" w:eastAsia="Times New Roman"/>
          <w:b w:val="0"/>
          <w:i w:val="0"/>
        </w:rPr>
        <w:t>Generate a simulated telemetry stream of 600 samples at 5-second intervals starting 21 Oct 2026, 10:00: temperature (mean 27 C, SD 2.0), vibration (mean 3.0 mm/s, SD 0.45) and current (mean 5.0 A, SD 0.7).</w:t>
      </w:r>
    </w:p>
    <w:p>
      <w:pPr>
        <w:pStyle w:val="ListNumber"/>
        <w:keepNext w:val="0"/>
        <w:spacing w:after="40" w:line="360" w:lineRule="auto"/>
      </w:pPr>
      <w:r>
        <w:rPr>
          <w:rFonts w:ascii="Times New Roman" w:hAnsi="Times New Roman" w:eastAsia="Times New Roman"/>
          <w:b w:val="0"/>
          <w:i w:val="0"/>
        </w:rPr>
        <w:t>Inject 12 artificial faults: temperature +12 C at four samples, vibration +3.5 mm/s at four samples and current +4.0 A at four samples.</w:t>
      </w:r>
    </w:p>
    <w:p>
      <w:pPr>
        <w:pStyle w:val="ListNumber"/>
        <w:keepNext w:val="0"/>
        <w:spacing w:after="40" w:line="360" w:lineRule="auto"/>
      </w:pPr>
      <w:r>
        <w:rPr>
          <w:rFonts w:ascii="Times New Roman" w:hAnsi="Times New Roman" w:eastAsia="Times New Roman"/>
          <w:b w:val="0"/>
          <w:i w:val="0"/>
        </w:rPr>
        <w:t>Apply threshold rules to every sample (the rule stage of a Node-RED flow): temperature above 35 C, vibration above 4.5 mm/s, or current above 7.0 A. A sample is marked ALERT if any rule is exceeded and NORMAL otherwise.</w:t>
      </w:r>
    </w:p>
    <w:p>
      <w:pPr>
        <w:pStyle w:val="ListNumber"/>
        <w:keepNext w:val="0"/>
        <w:spacing w:after="40" w:line="360" w:lineRule="auto"/>
      </w:pPr>
      <w:r>
        <w:rPr>
          <w:rFonts w:ascii="Times New Roman" w:hAnsi="Times New Roman" w:eastAsia="Times New Roman"/>
          <w:b w:val="0"/>
          <w:i w:val="0"/>
        </w:rPr>
        <w:t>Count normal and anomalous samples, compute the anomaly rate and list the detected events.</w:t>
      </w:r>
    </w:p>
    <w:p>
      <w:pPr>
        <w:pStyle w:val="ListNumber"/>
        <w:keepNext w:val="0"/>
        <w:spacing w:after="40" w:line="360" w:lineRule="auto"/>
      </w:pPr>
      <w:r>
        <w:rPr>
          <w:rFonts w:ascii="Times New Roman" w:hAnsi="Times New Roman" w:eastAsia="Times New Roman"/>
          <w:b w:val="0"/>
          <w:i w:val="0"/>
        </w:rPr>
        <w:t>Plot the temperature, vibration and current streams with their threshold lines and a normal-vs-anomaly summary, and export the results to IoE_Stream_Results.csv.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import numpy as np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import pandas as pd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import matplotlib.pyplot as plt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from datetime import datetime, timedelta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np.random.seed(23)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# 1. Generate simulated IoE telemetry stream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N = 600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start = datetime(2026, 10, 21, 10, 0)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timestamps = [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start + timedelta(seconds=5*i) for i in range(N)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]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temperature = np.random.normal(27, 2.0, N)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vibration = np.random.normal(3.0, 0.45, N)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current = np.random.normal(5.0, 0.7, N)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# 2. Inject artificial anomalies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temperature[[75, 76, 77, 180]] += 12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vibration[[181, 182, 310, 311]] += 3.5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current[[450, 451, 452, 530]] += 4.0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df = pd.DataFrame({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"timestamp": timestamps,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"temperature_C": temperature.round(2),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"vibration_mm_s": vibration.round(2),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"current_A": current.round(2)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})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# 3. Threshold-based anomaly detection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df["temp_anomaly"] = df["temperature_C"] &gt; 35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df["vibration_anomaly"] = df["vibration_mm_s"] &gt; 4.5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df["current_anomaly"] = df["current_A"] &gt; 7.0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df["anomaly"] = df[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["temp_anomaly", "vibration_anomaly", "current_anomaly"]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].any(axis=1)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df["status"] = np.where(df["anomaly"], "ALERT", "NORMAL")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anomalies = int(df["anomaly"].sum())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normal = N - anomalies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print("=" * 55)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print("IoE STREAM ANALYTICS AND ANOMALY DETECTION")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print("=" * 55)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print("Total samples:", N)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print("Normal samples:", normal)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print("Anomalous samples:", anomalies)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print(f"Anomaly rate: {anomalies/N*100:.2f}%")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print("\nThresholds:")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print("Temperature &gt; 35 °C")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print("Vibration &gt; 4.5 mm/s")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print("Current &gt; 7.0 A")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print("\nSample detected events:")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print(df[df["anomaly"]][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["timestamp", "temperature_C", "vibration_mm_s",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 "current_A", "status"]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].head(10).to_string(index=False))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# 4. Plot stream analytics dashboard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fig, ax = plt.subplots(2, 2, figsize=(14, 9))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0].plot(df["timestamp"], df["temperature_C"])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0].axhline(35, linestyle="--", label="Threshold")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0].set_title("Temperature Stream")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0].set_ylabel("Temperature (°C)")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0].tick_params(axis="x", rotation=25)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0].legend()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0].grid(True, alpha=0.3)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1].plot(df["timestamp"], df["vibration_mm_s"])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1].axhline(4.5, linestyle="--", label="Threshold")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1].set_title("Vibration Stream")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1].set_ylabel("Vibration (mm/s)")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1].tick_params(axis="x", rotation=25)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1].legend()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ax[0, 1].grid(True, alpha=0.3)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0].plot(df["timestamp"], df["current_A"])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0].axhline(7.0, linestyle="--", label="Threshold")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0].set_title("Current Stream")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0].set_ylabel("Current (A)")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0].tick_params(axis="x", rotation=25)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0].legend()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0].grid(True, alpha=0.3)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1].bar(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["Normal", "Anomaly"],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[normal, anomalies]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1].set_title("Anomaly Detection Summary")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1].set_ylabel("Number of Samples")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ax[1, 1].grid(axis="y", alpha=0.3)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plt.tight_layout()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plt.savefig("IoE_Anomaly_Detection.png", dpi=180)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plt.show()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# 5. Export results for further analysis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df.to_csv("IoE_Stream_Results.csv", index=False)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print("\nSimulation completed successfully.")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print("Dashboard image: IoE_Anomaly_Detection.png")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print("Dataset: IoE_Stream_Results.csv")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# Download files when running in Google Colab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from google.colab import files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files.download("IoE_Anomaly_Detection.png")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files.download("IoE_Stream_Results.csv")</w:t>
      </w:r>
    </w:p>
    <w:p>
      <w:pPr>
        <w:keepNext w:val="0"/>
        <w:keepLines/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keepNext/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3526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2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1"/>
        </w:rPr>
        <w:t>Fig. 1: Console output (summary, thresholds and detected events)</w:t>
      </w:r>
    </w:p>
    <w:p>
      <w:pPr>
        <w:keepNext/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E_Anomaly_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1"/>
        </w:rPr>
        <w:t>Fig. 2: Stream analytics dashboard (temperature, vibration, current and anomaly summary)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Times New Roman"/>
          <w:b/>
          <w:i w:val="0"/>
          <w:sz w:val="26"/>
        </w:rPr>
        <w:t>Results: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3744"/>
      </w:tblGrid>
      <w:tr>
        <w:tc>
          <w:tcPr>
            <w:tcW w:type="dxa" w:w="4608"/>
            <w:shd w:val="clear" w:fill="D9E2F3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Metric</w:t>
            </w:r>
          </w:p>
        </w:tc>
        <w:tc>
          <w:tcPr>
            <w:tcW w:type="dxa" w:w="3744"/>
            <w:shd w:val="clear" w:fill="D9E2F3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Value</w:t>
            </w:r>
          </w:p>
        </w:tc>
      </w:tr>
      <w:tr>
        <w:tc>
          <w:tcPr>
            <w:tcW w:type="dxa" w:w="4608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Total samples</w:t>
            </w:r>
          </w:p>
        </w:tc>
        <w:tc>
          <w:tcPr>
            <w:tcW w:type="dxa" w:w="3744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600</w:t>
            </w:r>
          </w:p>
        </w:tc>
      </w:tr>
      <w:tr>
        <w:tc>
          <w:tcPr>
            <w:tcW w:type="dxa" w:w="4608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Normal samples</w:t>
            </w:r>
          </w:p>
        </w:tc>
        <w:tc>
          <w:tcPr>
            <w:tcW w:type="dxa" w:w="3744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587</w:t>
            </w:r>
          </w:p>
        </w:tc>
      </w:tr>
      <w:tr>
        <w:tc>
          <w:tcPr>
            <w:tcW w:type="dxa" w:w="4608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Anomalous samples (ALERT)</w:t>
            </w:r>
          </w:p>
        </w:tc>
        <w:tc>
          <w:tcPr>
            <w:tcW w:type="dxa" w:w="3744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</w:t>
            </w:r>
          </w:p>
        </w:tc>
      </w:tr>
      <w:tr>
        <w:tc>
          <w:tcPr>
            <w:tcW w:type="dxa" w:w="4608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Anomaly rate</w:t>
            </w:r>
          </w:p>
        </w:tc>
        <w:tc>
          <w:tcPr>
            <w:tcW w:type="dxa" w:w="3744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2.17%</w:t>
            </w:r>
          </w:p>
        </w:tc>
      </w:tr>
    </w:tbl>
    <w:p>
      <w:pPr>
        <w:keepNext w:val="0"/>
        <w:spacing w:after="40" w:line="36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016"/>
        <w:gridCol w:w="2880"/>
        <w:gridCol w:w="2016"/>
      </w:tblGrid>
      <w:tr>
        <w:tc>
          <w:tcPr>
            <w:tcW w:type="dxa" w:w="2160"/>
            <w:shd w:val="clear" w:fill="D9E2F3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Signal</w:t>
            </w:r>
          </w:p>
        </w:tc>
        <w:tc>
          <w:tcPr>
            <w:tcW w:type="dxa" w:w="2016"/>
            <w:shd w:val="clear" w:fill="D9E2F3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Threshold</w:t>
            </w:r>
          </w:p>
        </w:tc>
        <w:tc>
          <w:tcPr>
            <w:tcW w:type="dxa" w:w="2880"/>
            <w:shd w:val="clear" w:fill="D9E2F3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Samples above threshold</w:t>
            </w:r>
          </w:p>
        </w:tc>
        <w:tc>
          <w:tcPr>
            <w:tcW w:type="dxa" w:w="2016"/>
            <w:shd w:val="clear" w:fill="D9E2F3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Peak value</w:t>
            </w:r>
          </w:p>
        </w:tc>
      </w:tr>
      <w:tr>
        <w:tc>
          <w:tcPr>
            <w:tcW w:type="dxa" w:w="2160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Temperature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&gt; 35 °C</w:t>
            </w:r>
          </w:p>
        </w:tc>
        <w:tc>
          <w:tcPr>
            <w:tcW w:type="dxa" w:w="2880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40.73 °C</w:t>
            </w:r>
          </w:p>
        </w:tc>
      </w:tr>
      <w:tr>
        <w:tc>
          <w:tcPr>
            <w:tcW w:type="dxa" w:w="2160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Vibration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&gt; 4.5 mm/s</w:t>
            </w:r>
          </w:p>
        </w:tc>
        <w:tc>
          <w:tcPr>
            <w:tcW w:type="dxa" w:w="2880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6.78 mm/s</w:t>
            </w:r>
          </w:p>
        </w:tc>
      </w:tr>
      <w:tr>
        <w:tc>
          <w:tcPr>
            <w:tcW w:type="dxa" w:w="2160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Current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&gt; 7.0 A</w:t>
            </w:r>
          </w:p>
        </w:tc>
        <w:tc>
          <w:tcPr>
            <w:tcW w:type="dxa" w:w="2880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9.56 A</w:t>
            </w:r>
          </w:p>
        </w:tc>
      </w:tr>
    </w:tbl>
    <w:p>
      <w:pPr>
        <w:keepNext w:val="0"/>
        <w:spacing w:after="40" w:line="360" w:lineRule="auto"/>
      </w:pPr>
    </w:p>
    <w:p>
      <w:pPr>
        <w:keepNext w:val="0"/>
        <w:spacing w:after="120" w:line="360" w:lineRule="auto"/>
      </w:pPr>
      <w:r>
        <w:rPr>
          <w:rFonts w:ascii="Times New Roman" w:hAnsi="Times New Roman" w:eastAsia="Times New Roman"/>
          <w:b w:val="0"/>
          <w:i w:val="0"/>
        </w:rPr>
        <w:t>13 of the 600 samples (2.17%) were flagged. All 12 injected faults were detected: 4 temperature, 4 vibration and 4 current spikes, plus one extra current alert at 10:16:35 (7.29 A) that came from normal random variation just above the 7.0 A threshold, which is a false alarm of a fixed-threshold rule. The alerts are clustered at 10:06, 10:15, 10:25, 10:37 and 10:44, and each is visible as a spike above the dashed threshold line in the graphs.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keepNext w:val="0"/>
        <w:spacing w:after="120" w:line="360" w:lineRule="auto"/>
      </w:pPr>
      <w:r>
        <w:rPr>
          <w:rFonts w:ascii="Times New Roman" w:hAnsi="Times New Roman" w:eastAsia="Times New Roman"/>
          <w:b w:val="0"/>
          <w:i w:val="0"/>
        </w:rPr>
        <w:t>The system classified the stream into 587 normal and 13 anomalous samples (2.17% anomaly rate) and flagged every injected fault in real time using simple threshold rules on temperature, vibration and current. Threshold detection is fast and easy to run in a Node-RED flow, although a fixed limit can raise an occasional false alarm, as the single extra current alert shows. All data are simulated, not measured from real equipment.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