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0E" w:rsidRPr="00CD180E" w:rsidRDefault="00CD180E" w:rsidP="00CD18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Выбираем </w:t>
      </w:r>
      <w:r>
        <w:t>IoT Hub</w:t>
      </w:r>
    </w:p>
    <w:p w:rsidR="00CD180E" w:rsidRDefault="00CD180E" w:rsidP="00CD180E">
      <w:pPr>
        <w:pStyle w:val="ListParagraph"/>
        <w:rPr>
          <w:lang w:val="ru-RU"/>
        </w:rPr>
      </w:pPr>
    </w:p>
    <w:p w:rsidR="00CD180E" w:rsidRDefault="00CD180E" w:rsidP="00CD180E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151F53B" wp14:editId="423B40B7">
            <wp:extent cx="5943600" cy="268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0E" w:rsidRDefault="00CD180E" w:rsidP="00CD180E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Выбираем </w:t>
      </w:r>
      <w:r>
        <w:t>Gateway</w:t>
      </w:r>
    </w:p>
    <w:p w:rsidR="00CD180E" w:rsidRDefault="00CD180E" w:rsidP="00CD180E">
      <w:pPr>
        <w:pStyle w:val="ListParagraph"/>
      </w:pPr>
      <w:r>
        <w:rPr>
          <w:noProof/>
        </w:rPr>
        <w:drawing>
          <wp:inline distT="0" distB="0" distL="0" distR="0" wp14:anchorId="7C2BE1EC" wp14:editId="76FA993F">
            <wp:extent cx="5943600" cy="1437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63" w:rsidRDefault="00365563" w:rsidP="00CD180E">
      <w:pPr>
        <w:pStyle w:val="ListParagraph"/>
      </w:pPr>
    </w:p>
    <w:p w:rsidR="00365563" w:rsidRDefault="00365563" w:rsidP="00CD180E">
      <w:pPr>
        <w:pStyle w:val="ListParagraph"/>
      </w:pPr>
    </w:p>
    <w:p w:rsidR="00365563" w:rsidRDefault="00CD180E" w:rsidP="00CD18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Выбираем </w:t>
      </w:r>
      <w:proofErr w:type="spellStart"/>
      <w:r w:rsidR="00365563">
        <w:rPr>
          <w:lang w:val="ru-RU"/>
        </w:rPr>
        <w:t>ноду</w:t>
      </w:r>
      <w:proofErr w:type="spellEnd"/>
      <w:r w:rsidR="00365563">
        <w:rPr>
          <w:lang w:val="ru-RU"/>
        </w:rPr>
        <w:t xml:space="preserve"> для просмотра</w:t>
      </w:r>
      <w:r>
        <w:rPr>
          <w:lang w:val="ru-RU"/>
        </w:rPr>
        <w:t xml:space="preserve"> </w:t>
      </w:r>
      <w:r>
        <w:t>Desired</w:t>
      </w:r>
      <w:r w:rsidRPr="00CD180E">
        <w:rPr>
          <w:lang w:val="ru-RU"/>
        </w:rPr>
        <w:t xml:space="preserve"> </w:t>
      </w:r>
      <w:r>
        <w:rPr>
          <w:lang w:val="ru-RU"/>
        </w:rPr>
        <w:t>свойств</w:t>
      </w:r>
    </w:p>
    <w:p w:rsidR="00CD180E" w:rsidRDefault="00365563" w:rsidP="00365563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373E3285" wp14:editId="4DDAA606">
            <wp:extent cx="5943600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80E">
        <w:rPr>
          <w:lang w:val="ru-RU"/>
        </w:rPr>
        <w:t xml:space="preserve"> </w:t>
      </w:r>
      <w:bookmarkStart w:id="0" w:name="_GoBack"/>
      <w:bookmarkEnd w:id="0"/>
    </w:p>
    <w:p w:rsidR="00365563" w:rsidRDefault="00365563" w:rsidP="00365563">
      <w:pPr>
        <w:pStyle w:val="ListParagraph"/>
        <w:rPr>
          <w:lang w:val="ru-RU"/>
        </w:rPr>
      </w:pPr>
    </w:p>
    <w:p w:rsidR="00365563" w:rsidRDefault="00365563" w:rsidP="00365563">
      <w:pPr>
        <w:pStyle w:val="ListParagraph"/>
        <w:rPr>
          <w:lang w:val="ru-RU"/>
        </w:rPr>
      </w:pPr>
    </w:p>
    <w:p w:rsidR="00365563" w:rsidRDefault="00365563" w:rsidP="00365563">
      <w:pPr>
        <w:pStyle w:val="ListParagraph"/>
        <w:rPr>
          <w:lang w:val="ru-RU"/>
        </w:rPr>
      </w:pPr>
    </w:p>
    <w:p w:rsidR="00365563" w:rsidRPr="00365563" w:rsidRDefault="00365563" w:rsidP="003655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Открываем страницу выбора слота для перемещения выбранной </w:t>
      </w:r>
      <w:proofErr w:type="spellStart"/>
      <w:r>
        <w:rPr>
          <w:lang w:val="ru-RU"/>
        </w:rPr>
        <w:t>ноды</w:t>
      </w:r>
      <w:proofErr w:type="spellEnd"/>
    </w:p>
    <w:p w:rsidR="00365563" w:rsidRDefault="00365563" w:rsidP="00365563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5297681D" wp14:editId="351A0DE7">
            <wp:extent cx="5943600" cy="118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63" w:rsidRDefault="00365563" w:rsidP="00365563">
      <w:pPr>
        <w:pStyle w:val="ListParagraph"/>
        <w:rPr>
          <w:lang w:val="ru-RU"/>
        </w:rPr>
      </w:pPr>
    </w:p>
    <w:p w:rsidR="00365563" w:rsidRDefault="00365563" w:rsidP="00365563">
      <w:pPr>
        <w:pStyle w:val="ListParagraph"/>
        <w:rPr>
          <w:lang w:val="ru-RU"/>
        </w:rPr>
      </w:pPr>
    </w:p>
    <w:p w:rsidR="00365563" w:rsidRPr="00365563" w:rsidRDefault="00365563" w:rsidP="003655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Выбираем слот, в который будут записаны свойства</w:t>
      </w:r>
    </w:p>
    <w:p w:rsidR="00365563" w:rsidRDefault="00365563" w:rsidP="00365563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D25F0CF" wp14:editId="658B1629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63" w:rsidRDefault="00365563" w:rsidP="00365563">
      <w:pPr>
        <w:pStyle w:val="ListParagraph"/>
        <w:rPr>
          <w:lang w:val="ru-RU"/>
        </w:rPr>
      </w:pPr>
    </w:p>
    <w:p w:rsidR="00365563" w:rsidRDefault="00365563" w:rsidP="00365563">
      <w:pPr>
        <w:pStyle w:val="ListParagraph"/>
        <w:rPr>
          <w:lang w:val="ru-RU"/>
        </w:rPr>
      </w:pPr>
    </w:p>
    <w:p w:rsidR="00365563" w:rsidRDefault="00365563" w:rsidP="003655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странице </w:t>
      </w:r>
      <w:proofErr w:type="spellStart"/>
      <w:r>
        <w:t>ShowDesired</w:t>
      </w:r>
      <w:proofErr w:type="spellEnd"/>
      <w:r w:rsidRPr="00365563">
        <w:rPr>
          <w:lang w:val="ru-RU"/>
        </w:rPr>
        <w:t xml:space="preserve"> </w:t>
      </w:r>
      <w:r>
        <w:rPr>
          <w:lang w:val="ru-RU"/>
        </w:rPr>
        <w:t xml:space="preserve">получаем подтверждение обновления </w:t>
      </w:r>
      <w:proofErr w:type="spellStart"/>
      <w:r>
        <w:rPr>
          <w:lang w:val="ru-RU"/>
        </w:rPr>
        <w:t>ноды</w:t>
      </w:r>
      <w:proofErr w:type="spellEnd"/>
      <w:r>
        <w:rPr>
          <w:noProof/>
        </w:rPr>
        <w:drawing>
          <wp:inline distT="0" distB="0" distL="0" distR="0" wp14:anchorId="6FB20557" wp14:editId="242F9E31">
            <wp:extent cx="5943600" cy="84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563" w:rsidRPr="00365563" w:rsidRDefault="00365563" w:rsidP="00365563">
      <w:pPr>
        <w:pStyle w:val="ListParagraph"/>
        <w:rPr>
          <w:lang w:val="ru-RU"/>
        </w:rPr>
      </w:pPr>
      <w:r>
        <w:rPr>
          <w:lang w:val="ru-RU"/>
        </w:rPr>
        <w:t xml:space="preserve">Далее – можно продолжить перенос </w:t>
      </w:r>
      <w:proofErr w:type="spellStart"/>
      <w:r>
        <w:rPr>
          <w:lang w:val="ru-RU"/>
        </w:rPr>
        <w:t>нод</w:t>
      </w:r>
      <w:proofErr w:type="spellEnd"/>
      <w:r>
        <w:rPr>
          <w:lang w:val="ru-RU"/>
        </w:rPr>
        <w:t xml:space="preserve">, выбрав ссылку </w:t>
      </w:r>
      <w:r w:rsidRPr="00365563">
        <w:rPr>
          <w:lang w:val="ru-RU"/>
        </w:rPr>
        <w:t>“</w:t>
      </w:r>
      <w:r>
        <w:t>Move</w:t>
      </w:r>
      <w:r w:rsidRPr="00365563">
        <w:rPr>
          <w:lang w:val="ru-RU"/>
        </w:rPr>
        <w:t>”.</w:t>
      </w:r>
    </w:p>
    <w:sectPr w:rsidR="00365563" w:rsidRPr="0036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5A1C"/>
    <w:multiLevelType w:val="hybridMultilevel"/>
    <w:tmpl w:val="D3724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E"/>
    <w:rsid w:val="00365563"/>
    <w:rsid w:val="00C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5EE1"/>
  <w15:chartTrackingRefBased/>
  <w15:docId w15:val="{84F567B6-E729-45E9-A9FB-0B380FE9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Syngaivskyi</dc:creator>
  <cp:keywords/>
  <dc:description/>
  <cp:lastModifiedBy>Nazar Syngaivskyi</cp:lastModifiedBy>
  <cp:revision>1</cp:revision>
  <dcterms:created xsi:type="dcterms:W3CDTF">2017-10-22T14:56:00Z</dcterms:created>
  <dcterms:modified xsi:type="dcterms:W3CDTF">2017-10-22T15:17:00Z</dcterms:modified>
</cp:coreProperties>
</file>