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5299B" w14:textId="1D6227A5" w:rsidR="009875A1" w:rsidRPr="009875A1" w:rsidRDefault="009875A1" w:rsidP="009875A1">
      <w:pPr>
        <w:spacing w:before="100" w:beforeAutospacing="1" w:after="100" w:afterAutospacing="1" w:line="240" w:lineRule="auto"/>
        <w:ind w:left="1416"/>
        <w:jc w:val="both"/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ABSTRACT.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 Aceste sarcini sunt concepute pentru a ajuta la înțelegerea și aplicarea algoritmului K-means, inclusiv explorarea diverselor tehnici de inițializare și evaluare a calității clasterizării. Fiecare sarcină se concentrează pe un aspect important al procesului de clasterizare, asigurând astfel o înțelegere profundă a metodei K-means.</w:t>
      </w:r>
    </w:p>
    <w:p w14:paraId="704FD51D" w14:textId="4EC9FCAB" w:rsidR="009875A1" w:rsidRPr="009875A1" w:rsidRDefault="009875A1" w:rsidP="00987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</w:p>
    <w:p w14:paraId="5934364A" w14:textId="49888437" w:rsidR="009875A1" w:rsidRPr="009875A1" w:rsidRDefault="009875A1" w:rsidP="009875A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7"/>
          <w:szCs w:val="27"/>
          <w:lang w:eastAsia="ro-MD"/>
        </w:rPr>
        <w:t>SARCINI PENTRU LUCRAREA DE LABORATOR „CLASTERIZARE K-MEANS”</w:t>
      </w:r>
    </w:p>
    <w:p w14:paraId="4313A952" w14:textId="154516E9" w:rsidR="009875A1" w:rsidRPr="009875A1" w:rsidRDefault="009875A1" w:rsidP="009875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1. Generarea și vizualizarea datelor sintetice pentru diferite valori ale lui K</w:t>
      </w:r>
    </w:p>
    <w:p w14:paraId="645392F7" w14:textId="77777777" w:rsidR="009875A1" w:rsidRPr="009875A1" w:rsidRDefault="009875A1" w:rsidP="00987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Descriere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Utilizând funcția </w:t>
      </w:r>
      <w:r w:rsidRPr="009875A1">
        <w:rPr>
          <w:rFonts w:ascii="Courier New" w:eastAsia="Times New Roman" w:hAnsi="Courier New" w:cs="Courier New"/>
          <w:sz w:val="20"/>
          <w:szCs w:val="20"/>
          <w:lang w:eastAsia="ro-MD"/>
        </w:rPr>
        <w:t>make_blobs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>, generați un set de date sintetic cu 3 clustere. Apoi, vizualizați aceste date pe un grafic 2D.</w:t>
      </w:r>
    </w:p>
    <w:p w14:paraId="753A084F" w14:textId="77777777" w:rsidR="009875A1" w:rsidRDefault="009875A1" w:rsidP="009875A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Obiectiv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>Înțelegerea structurii datelor sintetice generate și pregătirea acestora pentru clasterizare.</w:t>
      </w:r>
    </w:p>
    <w:p w14:paraId="5709ED9A" w14:textId="6004255A" w:rsidR="00211081" w:rsidRPr="009875A1" w:rsidRDefault="00211081" w:rsidP="0021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11081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1A19E74E" wp14:editId="512FE009">
            <wp:extent cx="5204460" cy="2932968"/>
            <wp:effectExtent l="0" t="0" r="0" b="1270"/>
            <wp:docPr id="850552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522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0672" cy="293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C532" w14:textId="77777777" w:rsidR="009875A1" w:rsidRPr="009875A1" w:rsidRDefault="009875A1" w:rsidP="009875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2. Aplicarea K-means pentru clasterizarea datelor și vizualizarea centroidelor</w:t>
      </w:r>
    </w:p>
    <w:p w14:paraId="7E62EACC" w14:textId="2FF6E4B6" w:rsidR="009875A1" w:rsidRPr="009875A1" w:rsidRDefault="009875A1" w:rsidP="00987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Descriere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Aplicați algoritmul K-means pentru un set de date generat sintetic cu K=3. După ce algoritmul a terminat, vizualizați rezultatele clasterizării, incluzând centrul fiecărui cluster (centroidul) pe graficul 2D.</w:t>
      </w:r>
    </w:p>
    <w:p w14:paraId="33D699EF" w14:textId="77777777" w:rsidR="009875A1" w:rsidRDefault="009875A1" w:rsidP="009875A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Obiectiv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Înțelegerea funcționării algoritmului K-means și importanța centroidelor în clasterizare.</w:t>
      </w:r>
    </w:p>
    <w:p w14:paraId="1DC0F805" w14:textId="5C265073" w:rsidR="00211081" w:rsidRPr="009875A1" w:rsidRDefault="00211081" w:rsidP="0021108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211081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lastRenderedPageBreak/>
        <w:drawing>
          <wp:inline distT="0" distB="0" distL="0" distR="0" wp14:anchorId="44E92D56" wp14:editId="5E27A6B5">
            <wp:extent cx="5052060" cy="2857343"/>
            <wp:effectExtent l="0" t="0" r="0" b="635"/>
            <wp:docPr id="171824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2484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9510" cy="2861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C292F" w14:textId="77777777" w:rsidR="009875A1" w:rsidRPr="009875A1" w:rsidRDefault="009875A1" w:rsidP="009875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3. Comparați inițializarea aleatorie a centroidelor cu K-means++</w:t>
      </w:r>
    </w:p>
    <w:p w14:paraId="7B24D539" w14:textId="77777777" w:rsidR="009875A1" w:rsidRPr="009875A1" w:rsidRDefault="009875A1" w:rsidP="00987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Descriere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>Aplicați algoritmul K-means pe același set de date folosind atât inițializarea aleatorie a centroidelor, cât și inițializarea K-means++. Comparați vizual rezultatele obținute și observați diferențele în stabilitatea clusterelor.</w:t>
      </w:r>
    </w:p>
    <w:p w14:paraId="4F14F427" w14:textId="77777777" w:rsidR="009875A1" w:rsidRDefault="009875A1" w:rsidP="009875A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Obiectiv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Înțelegerea importanței inițializării centroidelor pentru stabilitatea și performanța 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K-means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>.</w:t>
      </w:r>
    </w:p>
    <w:p w14:paraId="09E654F2" w14:textId="2EC101F9" w:rsidR="004E60D6" w:rsidRPr="009875A1" w:rsidRDefault="004E60D6" w:rsidP="004E60D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E60D6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3D756A60" wp14:editId="31F81A74">
            <wp:extent cx="5265420" cy="3042180"/>
            <wp:effectExtent l="0" t="0" r="0" b="6350"/>
            <wp:docPr id="104969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6951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651" cy="3044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74D2A" w14:textId="302A1D85" w:rsidR="009875A1" w:rsidRPr="009875A1" w:rsidRDefault="009875A1" w:rsidP="009875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4. Calculul și interpretarea sumelor pătrate ale erorilor (SSE) pentru diferite valori ale lui K</w:t>
      </w:r>
    </w:p>
    <w:p w14:paraId="51882BA8" w14:textId="29018E19" w:rsidR="009875A1" w:rsidRPr="009875A1" w:rsidRDefault="009875A1" w:rsidP="009875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Descriere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>Aplicați algoritmul K-means pe același set de date pentru mai multe valori ale lui K(de exemplu, K=2, K=3, K=4). Calculați și comparați suma pătratelor erorilor (SSE) pentru fiecare valoare aleasă a lui K.</w:t>
      </w:r>
    </w:p>
    <w:p w14:paraId="6FFFBF58" w14:textId="77777777" w:rsidR="009875A1" w:rsidRDefault="009875A1" w:rsidP="009875A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Obiectiv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Înțelegerea conceptului de suma pătratelor erorilor și cum variază în funcție de numărul de clustere alese.</w:t>
      </w:r>
    </w:p>
    <w:p w14:paraId="3DE01403" w14:textId="09503936" w:rsidR="004E60D6" w:rsidRPr="009875A1" w:rsidRDefault="004E60D6" w:rsidP="004E60D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E60D6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lastRenderedPageBreak/>
        <w:drawing>
          <wp:inline distT="0" distB="0" distL="0" distR="0" wp14:anchorId="65AF8DCE" wp14:editId="4679A908">
            <wp:extent cx="5097780" cy="2864130"/>
            <wp:effectExtent l="0" t="0" r="7620" b="0"/>
            <wp:docPr id="211959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928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3572" cy="2867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81B7" w14:textId="77777777" w:rsidR="009875A1" w:rsidRPr="009875A1" w:rsidRDefault="009875A1" w:rsidP="009875A1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5. Aplicarea K-means pe un set de date real și compararea rezultatelor cu etichetele adevărate</w:t>
      </w:r>
    </w:p>
    <w:p w14:paraId="14E90EF1" w14:textId="77777777" w:rsidR="009875A1" w:rsidRPr="009875A1" w:rsidRDefault="009875A1" w:rsidP="009875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Descriere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>: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 xml:space="preserve"> Aplicați algoritmul 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K-means 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>pe un set de date real (de exemplu, setul de date Iris) și evaluați performanța clasterizării comparând etichetele obținute cu etichetele adevărate ale datelor. Folosiți coeficientul Silhouette pentru a evalua calitatea clasterizării.</w:t>
      </w:r>
    </w:p>
    <w:p w14:paraId="4BEEF5A3" w14:textId="77777777" w:rsidR="009875A1" w:rsidRPr="009875A1" w:rsidRDefault="009875A1" w:rsidP="009875A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9875A1"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24"/>
          <w:szCs w:val="24"/>
          <w:lang w:eastAsia="ro-MD"/>
        </w:rPr>
        <w:t>Obiectiv</w:t>
      </w:r>
      <w:r w:rsidRPr="009875A1">
        <w:rPr>
          <w:rFonts w:ascii="Times New Roman" w:eastAsia="Times New Roman" w:hAnsi="Times New Roman" w:cs="Times New Roman"/>
          <w:color w:val="2F5496" w:themeColor="accent1" w:themeShade="BF"/>
          <w:sz w:val="24"/>
          <w:szCs w:val="24"/>
          <w:lang w:eastAsia="ro-MD"/>
        </w:rPr>
        <w:t xml:space="preserve">: </w:t>
      </w:r>
      <w:r w:rsidRPr="009875A1">
        <w:rPr>
          <w:rFonts w:ascii="Times New Roman" w:eastAsia="Times New Roman" w:hAnsi="Times New Roman" w:cs="Times New Roman"/>
          <w:sz w:val="24"/>
          <w:szCs w:val="24"/>
          <w:lang w:eastAsia="ro-MD"/>
        </w:rPr>
        <w:t>Evaluarea performanței clasterizării pe date reale și interpretarea rezultatelor obținute în raport cu etichetele reale.</w:t>
      </w:r>
    </w:p>
    <w:p w14:paraId="29524FFF" w14:textId="7A0AC280" w:rsidR="009875A1" w:rsidRPr="009875A1" w:rsidRDefault="004E60D6" w:rsidP="009875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o-MD"/>
        </w:rPr>
      </w:pPr>
      <w:r w:rsidRPr="004E60D6">
        <w:rPr>
          <w:rFonts w:ascii="Times New Roman" w:eastAsia="Times New Roman" w:hAnsi="Times New Roman" w:cs="Times New Roman"/>
          <w:noProof/>
          <w:sz w:val="24"/>
          <w:szCs w:val="24"/>
          <w:lang w:eastAsia="ro-MD"/>
        </w:rPr>
        <w:drawing>
          <wp:inline distT="0" distB="0" distL="0" distR="0" wp14:anchorId="37EC6391" wp14:editId="49B32E79">
            <wp:extent cx="5940425" cy="3484245"/>
            <wp:effectExtent l="0" t="0" r="3175" b="1905"/>
            <wp:docPr id="379410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4108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31E5" w14:textId="77777777" w:rsidR="002B7C4B" w:rsidRDefault="002B7C4B"/>
    <w:sectPr w:rsidR="002B7C4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CBD2D" w14:textId="77777777" w:rsidR="00B1570D" w:rsidRDefault="00B1570D" w:rsidP="00E42AC7">
      <w:pPr>
        <w:spacing w:after="0" w:line="240" w:lineRule="auto"/>
      </w:pPr>
      <w:r>
        <w:separator/>
      </w:r>
    </w:p>
  </w:endnote>
  <w:endnote w:type="continuationSeparator" w:id="0">
    <w:p w14:paraId="5043384F" w14:textId="77777777" w:rsidR="00B1570D" w:rsidRDefault="00B1570D" w:rsidP="00E42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0E55F" w14:textId="77777777" w:rsidR="00E42AC7" w:rsidRDefault="00E42AC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FF3B9F" w14:textId="77777777" w:rsidR="00E42AC7" w:rsidRDefault="00E42A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C37CF" w14:textId="77777777" w:rsidR="00E42AC7" w:rsidRDefault="00E42A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40709" w14:textId="77777777" w:rsidR="00B1570D" w:rsidRDefault="00B1570D" w:rsidP="00E42AC7">
      <w:pPr>
        <w:spacing w:after="0" w:line="240" w:lineRule="auto"/>
      </w:pPr>
      <w:r>
        <w:separator/>
      </w:r>
    </w:p>
  </w:footnote>
  <w:footnote w:type="continuationSeparator" w:id="0">
    <w:p w14:paraId="469799FE" w14:textId="77777777" w:rsidR="00B1570D" w:rsidRDefault="00B1570D" w:rsidP="00E42A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DF4D5" w14:textId="77777777" w:rsidR="00E42AC7" w:rsidRDefault="00E42AC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8A6D8" w14:textId="5C466455" w:rsidR="00E42AC7" w:rsidRDefault="00E42AC7">
    <w:pPr>
      <w:pStyle w:val="Header"/>
    </w:pPr>
    <w:r>
      <w:t>Vizitiu Adelina TSRC-251,Python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6FEFF" w14:textId="77777777" w:rsidR="00E42AC7" w:rsidRDefault="00E42A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73D8"/>
    <w:multiLevelType w:val="multilevel"/>
    <w:tmpl w:val="E8FA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5604D"/>
    <w:multiLevelType w:val="multilevel"/>
    <w:tmpl w:val="57CC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F7404"/>
    <w:multiLevelType w:val="multilevel"/>
    <w:tmpl w:val="2262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95327A"/>
    <w:multiLevelType w:val="multilevel"/>
    <w:tmpl w:val="3DCC3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D551EF"/>
    <w:multiLevelType w:val="multilevel"/>
    <w:tmpl w:val="08E0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9140921">
    <w:abstractNumId w:val="0"/>
  </w:num>
  <w:num w:numId="2" w16cid:durableId="680468345">
    <w:abstractNumId w:val="2"/>
  </w:num>
  <w:num w:numId="3" w16cid:durableId="1402095982">
    <w:abstractNumId w:val="3"/>
  </w:num>
  <w:num w:numId="4" w16cid:durableId="2113237640">
    <w:abstractNumId w:val="4"/>
  </w:num>
  <w:num w:numId="5" w16cid:durableId="1387411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51B"/>
    <w:rsid w:val="00211081"/>
    <w:rsid w:val="002B592F"/>
    <w:rsid w:val="002B7C4B"/>
    <w:rsid w:val="004E60D6"/>
    <w:rsid w:val="00752B90"/>
    <w:rsid w:val="007926B0"/>
    <w:rsid w:val="009875A1"/>
    <w:rsid w:val="00B1570D"/>
    <w:rsid w:val="00BE551B"/>
    <w:rsid w:val="00DF5C80"/>
    <w:rsid w:val="00E42AC7"/>
    <w:rsid w:val="00EA0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M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28E25"/>
  <w15:chartTrackingRefBased/>
  <w15:docId w15:val="{FA854A40-7EB7-469B-84FB-BE699CC5E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o-M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875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paragraph" w:styleId="Heading4">
    <w:name w:val="heading 4"/>
    <w:basedOn w:val="Normal"/>
    <w:link w:val="Heading4Char"/>
    <w:uiPriority w:val="9"/>
    <w:qFormat/>
    <w:rsid w:val="009875A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75A1"/>
    <w:rPr>
      <w:rFonts w:ascii="Times New Roman" w:eastAsia="Times New Roman" w:hAnsi="Times New Roman" w:cs="Times New Roman"/>
      <w:b/>
      <w:bCs/>
      <w:sz w:val="27"/>
      <w:szCs w:val="27"/>
      <w:lang w:eastAsia="ro-MD"/>
    </w:rPr>
  </w:style>
  <w:style w:type="character" w:customStyle="1" w:styleId="Heading4Char">
    <w:name w:val="Heading 4 Char"/>
    <w:basedOn w:val="DefaultParagraphFont"/>
    <w:link w:val="Heading4"/>
    <w:uiPriority w:val="9"/>
    <w:rsid w:val="009875A1"/>
    <w:rPr>
      <w:rFonts w:ascii="Times New Roman" w:eastAsia="Times New Roman" w:hAnsi="Times New Roman" w:cs="Times New Roman"/>
      <w:b/>
      <w:bCs/>
      <w:sz w:val="24"/>
      <w:szCs w:val="24"/>
      <w:lang w:eastAsia="ro-MD"/>
    </w:rPr>
  </w:style>
  <w:style w:type="character" w:styleId="Strong">
    <w:name w:val="Strong"/>
    <w:basedOn w:val="DefaultParagraphFont"/>
    <w:uiPriority w:val="22"/>
    <w:qFormat/>
    <w:rsid w:val="009875A1"/>
    <w:rPr>
      <w:b/>
      <w:bCs/>
    </w:rPr>
  </w:style>
  <w:style w:type="character" w:customStyle="1" w:styleId="katex">
    <w:name w:val="katex"/>
    <w:basedOn w:val="DefaultParagraphFont"/>
    <w:rsid w:val="009875A1"/>
  </w:style>
  <w:style w:type="character" w:styleId="HTMLCode">
    <w:name w:val="HTML Code"/>
    <w:basedOn w:val="DefaultParagraphFont"/>
    <w:uiPriority w:val="99"/>
    <w:semiHidden/>
    <w:unhideWhenUsed/>
    <w:rsid w:val="009875A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875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o-MD"/>
    </w:rPr>
  </w:style>
  <w:style w:type="paragraph" w:styleId="Header">
    <w:name w:val="header"/>
    <w:basedOn w:val="Normal"/>
    <w:link w:val="HeaderChar"/>
    <w:uiPriority w:val="99"/>
    <w:unhideWhenUsed/>
    <w:rsid w:val="00E42AC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2AC7"/>
  </w:style>
  <w:style w:type="paragraph" w:styleId="Footer">
    <w:name w:val="footer"/>
    <w:basedOn w:val="Normal"/>
    <w:link w:val="FooterChar"/>
    <w:uiPriority w:val="99"/>
    <w:unhideWhenUsed/>
    <w:rsid w:val="00E42AC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2A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8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3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MDA001</dc:creator>
  <cp:keywords/>
  <dc:description/>
  <cp:lastModifiedBy>Adelina Vizitiu</cp:lastModifiedBy>
  <cp:revision>4</cp:revision>
  <dcterms:created xsi:type="dcterms:W3CDTF">2026-05-11T17:38:00Z</dcterms:created>
  <dcterms:modified xsi:type="dcterms:W3CDTF">2026-05-13T10:43:00Z</dcterms:modified>
</cp:coreProperties>
</file>