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D66" w:rsidRDefault="00FA383F" w:rsidP="00700125">
      <w:pPr>
        <w:adjustRightInd w:val="0"/>
        <w:spacing w:before="100" w:beforeAutospacing="1" w:after="100" w:afterAutospacing="1" w:line="276" w:lineRule="auto"/>
        <w:rPr>
          <w:rFonts w:ascii="Book Antiqua" w:hAnsi="Book Antiqua" w:cs="Times New Roman"/>
          <w:sz w:val="24"/>
          <w:szCs w:val="24"/>
        </w:rPr>
      </w:pPr>
      <w:r w:rsidRPr="00FA383F">
        <w:rPr>
          <w:rFonts w:ascii="Book Antiqua" w:eastAsia="Arial Unicode MS" w:hAnsi="Book Antiqua" w:cs="Arial Unicode MS"/>
          <w:b/>
          <w:noProof/>
          <w:sz w:val="48"/>
          <w:szCs w:val="48"/>
        </w:rPr>
        <w:pict>
          <v:rect id="正方形/長方形 2" o:spid="_x0000_s1026" style="position:absolute;left:0;text-align:left;margin-left:-35.55pt;margin-top:-24.8pt;width:524.25pt;height:111pt;z-index:251659263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" fillcolor="#1f497d [3202]" strokecolor="#243f60 [1604]" strokeweight="2pt">
            <v:textbox style="mso-next-textbox:#正方形/長方形 2">
              <w:txbxContent>
                <w:p w:rsidR="00492A88" w:rsidRPr="00682D7A" w:rsidRDefault="00492A88" w:rsidP="00FA3D66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Book Antiqua" w:hAnsi="Book Antiqua" w:cs="Times New Roman"/>
                      <w:b/>
                      <w:color w:val="FFFFFF" w:themeColor="background1"/>
                      <w:kern w:val="0"/>
                      <w:sz w:val="52"/>
                      <w:szCs w:val="52"/>
                    </w:rPr>
                  </w:pPr>
                  <w:r w:rsidRPr="00682D7A">
                    <w:rPr>
                      <w:rFonts w:ascii="Book Antiqua" w:hAnsi="Book Antiqua" w:cs="Times New Roman" w:hint="eastAsia"/>
                      <w:b/>
                      <w:color w:val="FFFFFF" w:themeColor="background1"/>
                      <w:kern w:val="0"/>
                      <w:sz w:val="52"/>
                      <w:szCs w:val="52"/>
                    </w:rPr>
                    <w:t>Call for paper submission</w:t>
                  </w:r>
                </w:p>
                <w:p w:rsidR="00492A88" w:rsidRPr="00682D7A" w:rsidRDefault="00492A88" w:rsidP="00FA3D66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Book Antiqua" w:hAnsi="Book Antiqua" w:cs="Times New Roman"/>
                      <w:b/>
                      <w:color w:val="FFFFFF" w:themeColor="background1"/>
                      <w:kern w:val="0"/>
                      <w:sz w:val="22"/>
                    </w:rPr>
                  </w:pPr>
                </w:p>
                <w:p w:rsidR="00492A88" w:rsidRPr="00682D7A" w:rsidRDefault="00492A88" w:rsidP="00FA3D66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Book Antiqua" w:hAnsi="Book Antiqua" w:cs="Times New Roman"/>
                      <w:b/>
                      <w:color w:val="FFFFFF" w:themeColor="background1"/>
                      <w:kern w:val="0"/>
                      <w:sz w:val="36"/>
                      <w:szCs w:val="36"/>
                    </w:rPr>
                  </w:pPr>
                  <w:r w:rsidRPr="00682D7A">
                    <w:rPr>
                      <w:rFonts w:ascii="Book Antiqua" w:hAnsi="Book Antiqua" w:cs="Times New Roman"/>
                      <w:b/>
                      <w:color w:val="FFFFFF" w:themeColor="background1"/>
                      <w:spacing w:val="44"/>
                      <w:kern w:val="0"/>
                      <w:sz w:val="36"/>
                      <w:szCs w:val="36"/>
                      <w:fitText w:val="7000" w:id="-166487296"/>
                    </w:rPr>
                    <w:t>The 2nd International Symposiu</w:t>
                  </w:r>
                  <w:r w:rsidRPr="00682D7A">
                    <w:rPr>
                      <w:rFonts w:ascii="Book Antiqua" w:hAnsi="Book Antiqua" w:cs="Times New Roman"/>
                      <w:b/>
                      <w:color w:val="FFFFFF" w:themeColor="background1"/>
                      <w:spacing w:val="11"/>
                      <w:kern w:val="0"/>
                      <w:sz w:val="36"/>
                      <w:szCs w:val="36"/>
                      <w:fitText w:val="7000" w:id="-166487296"/>
                    </w:rPr>
                    <w:t>m</w:t>
                  </w:r>
                </w:p>
                <w:p w:rsidR="00492A88" w:rsidRPr="00682D7A" w:rsidRDefault="00492A88" w:rsidP="00FA3D66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Book Antiqua" w:hAnsi="Book Antiqua" w:cs="Times New Roman"/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682D7A">
                    <w:rPr>
                      <w:rFonts w:ascii="Book Antiqua" w:hAnsi="Book Antiqua" w:cs="Times New Roman"/>
                      <w:b/>
                      <w:color w:val="FFFFFF" w:themeColor="background1"/>
                      <w:sz w:val="28"/>
                      <w:szCs w:val="28"/>
                    </w:rPr>
                    <w:t>on liberal arts and general education</w:t>
                  </w:r>
                  <w:r w:rsidRPr="00682D7A">
                    <w:rPr>
                      <w:rFonts w:ascii="Book Antiqua" w:eastAsia="Dotum" w:hAnsi="Book Antiqua" w:cs="Times New Roman"/>
                      <w:b/>
                      <w:color w:val="FFFFFF" w:themeColor="background1"/>
                      <w:sz w:val="28"/>
                      <w:szCs w:val="28"/>
                    </w:rPr>
                    <w:t>（</w:t>
                  </w:r>
                  <w:r w:rsidRPr="00682D7A">
                    <w:rPr>
                      <w:rFonts w:ascii="Book Antiqua" w:eastAsia="Dotum" w:hAnsi="Book Antiqua" w:cs="Times New Roman"/>
                      <w:b/>
                      <w:color w:val="FFFFFF" w:themeColor="background1"/>
                      <w:sz w:val="28"/>
                      <w:szCs w:val="28"/>
                    </w:rPr>
                    <w:t>K-ISLG)</w:t>
                  </w:r>
                </w:p>
              </w:txbxContent>
            </v:textbox>
          </v:rect>
        </w:pict>
      </w:r>
    </w:p>
    <w:p w:rsidR="00FA3D66" w:rsidRDefault="00FA3D66" w:rsidP="00700125">
      <w:pPr>
        <w:adjustRightInd w:val="0"/>
        <w:spacing w:before="100" w:beforeAutospacing="1" w:after="100" w:afterAutospacing="1" w:line="276" w:lineRule="auto"/>
        <w:rPr>
          <w:rFonts w:ascii="Book Antiqua" w:hAnsi="Book Antiqua" w:cs="Times New Roman"/>
          <w:sz w:val="24"/>
          <w:szCs w:val="24"/>
        </w:rPr>
      </w:pPr>
    </w:p>
    <w:p w:rsidR="00B769CF" w:rsidRDefault="00B769CF" w:rsidP="00700125">
      <w:pPr>
        <w:adjustRightInd w:val="0"/>
        <w:spacing w:before="100" w:beforeAutospacing="1" w:after="100" w:afterAutospacing="1" w:line="276" w:lineRule="auto"/>
        <w:rPr>
          <w:rFonts w:ascii="Book Antiqua" w:hAnsi="Book Antiqua" w:cs="Times New Roman"/>
          <w:sz w:val="24"/>
          <w:szCs w:val="24"/>
        </w:rPr>
      </w:pPr>
    </w:p>
    <w:p w:rsidR="00682E77" w:rsidRPr="00700125" w:rsidRDefault="008A7FF1" w:rsidP="00682D7A">
      <w:pPr>
        <w:adjustRightInd w:val="0"/>
        <w:spacing w:before="100" w:beforeAutospacing="1" w:after="100" w:afterAutospacing="1" w:line="276" w:lineRule="auto"/>
        <w:ind w:firstLineChars="100" w:firstLine="240"/>
        <w:rPr>
          <w:rFonts w:ascii="Book Antiqua" w:eastAsia="Dotum" w:hAnsi="Book Antiqua" w:cs="Times New Roman"/>
          <w:color w:val="000000"/>
          <w:sz w:val="24"/>
          <w:szCs w:val="24"/>
        </w:rPr>
      </w:pPr>
      <w:r>
        <w:rPr>
          <w:rFonts w:ascii="Book Antiqua" w:hAnsi="Book Antiqua" w:cs="Times New Roman" w:hint="eastAsia"/>
          <w:sz w:val="24"/>
          <w:szCs w:val="24"/>
        </w:rPr>
        <w:t>W</w:t>
      </w:r>
      <w:r w:rsidRPr="00700125">
        <w:rPr>
          <w:rFonts w:ascii="Book Antiqua" w:eastAsia="Dotum" w:hAnsi="Book Antiqua" w:cs="Times New Roman"/>
          <w:sz w:val="24"/>
          <w:szCs w:val="24"/>
        </w:rPr>
        <w:t xml:space="preserve">e are pleased to announce the second </w:t>
      </w:r>
      <w:r w:rsidR="00602557" w:rsidRPr="00700125">
        <w:rPr>
          <w:rFonts w:ascii="Book Antiqua" w:eastAsia="Dotum" w:hAnsi="Book Antiqua" w:cs="Times New Roman"/>
          <w:sz w:val="24"/>
          <w:szCs w:val="24"/>
        </w:rPr>
        <w:t xml:space="preserve">International Symposium on liberal arts and general education sponsored by Kyoto </w:t>
      </w:r>
      <w:r w:rsidR="00951503" w:rsidRPr="00700125">
        <w:rPr>
          <w:rFonts w:ascii="Book Antiqua" w:eastAsia="Dotum" w:hAnsi="Book Antiqua" w:cs="Times New Roman"/>
          <w:sz w:val="24"/>
          <w:szCs w:val="24"/>
        </w:rPr>
        <w:t xml:space="preserve">University </w:t>
      </w:r>
      <w:r w:rsidRPr="00700125">
        <w:rPr>
          <w:rFonts w:ascii="Book Antiqua" w:eastAsia="Dotum" w:hAnsi="Book Antiqua" w:cs="Times New Roman"/>
          <w:sz w:val="24"/>
          <w:szCs w:val="24"/>
        </w:rPr>
        <w:t>will be held on November 23 at Kyoto University Clock Tower Centennial Hall.</w:t>
      </w:r>
      <w:r w:rsidR="00602557" w:rsidRPr="00700125">
        <w:rPr>
          <w:rFonts w:ascii="Book Antiqua" w:eastAsia="Dotum" w:hAnsi="Book Antiqua" w:cs="Times New Roman"/>
          <w:sz w:val="24"/>
          <w:szCs w:val="24"/>
        </w:rPr>
        <w:t xml:space="preserve"> </w:t>
      </w:r>
      <w:r w:rsidRPr="00700125">
        <w:rPr>
          <w:rFonts w:ascii="Book Antiqua" w:eastAsia="Dotum" w:hAnsi="Book Antiqua" w:cs="Times New Roman"/>
          <w:sz w:val="24"/>
          <w:szCs w:val="24"/>
        </w:rPr>
        <w:t>Following the great success of the first</w:t>
      </w:r>
      <w:r w:rsidRPr="00D74E3D">
        <w:rPr>
          <w:rFonts w:ascii="Book Antiqua" w:eastAsia="Dotum" w:hAnsi="Book Antiqua" w:cs="Times New Roman"/>
          <w:color w:val="000000"/>
          <w:sz w:val="24"/>
          <w:szCs w:val="24"/>
        </w:rPr>
        <w:t xml:space="preserve"> </w:t>
      </w:r>
      <w:r w:rsidRPr="00700125">
        <w:rPr>
          <w:rFonts w:ascii="Book Antiqua" w:eastAsia="Dotum" w:hAnsi="Book Antiqua" w:cs="Times New Roman"/>
          <w:sz w:val="24"/>
          <w:szCs w:val="24"/>
        </w:rPr>
        <w:t xml:space="preserve">symposium in March, 2011, </w:t>
      </w:r>
      <w:r>
        <w:rPr>
          <w:rFonts w:ascii="Book Antiqua" w:hAnsi="Book Antiqua" w:cs="Times New Roman" w:hint="eastAsia"/>
          <w:color w:val="000000"/>
          <w:sz w:val="24"/>
          <w:szCs w:val="24"/>
        </w:rPr>
        <w:t>w</w:t>
      </w:r>
      <w:r w:rsidR="00602557" w:rsidRPr="00D74E3D">
        <w:rPr>
          <w:rFonts w:ascii="Book Antiqua" w:eastAsia="Dotum" w:hAnsi="Book Antiqua" w:cs="Times New Roman"/>
          <w:color w:val="000000"/>
          <w:sz w:val="24"/>
          <w:szCs w:val="24"/>
        </w:rPr>
        <w:t xml:space="preserve">e </w:t>
      </w:r>
      <w:r>
        <w:rPr>
          <w:rFonts w:ascii="Book Antiqua" w:hAnsi="Book Antiqua" w:cs="Times New Roman" w:hint="eastAsia"/>
          <w:color w:val="000000"/>
          <w:sz w:val="24"/>
          <w:szCs w:val="24"/>
        </w:rPr>
        <w:t xml:space="preserve">are expecting further variety of </w:t>
      </w:r>
      <w:r w:rsidR="006820CC" w:rsidRPr="00D74E3D">
        <w:rPr>
          <w:rFonts w:ascii="Book Antiqua" w:eastAsia="Dotum" w:hAnsi="Book Antiqua" w:cs="Times New Roman"/>
          <w:color w:val="000000"/>
          <w:sz w:val="24"/>
          <w:szCs w:val="24"/>
        </w:rPr>
        <w:t>submissions from undergraduates</w:t>
      </w:r>
      <w:r w:rsidR="00602557" w:rsidRPr="00D74E3D">
        <w:rPr>
          <w:rFonts w:ascii="Book Antiqua" w:eastAsia="Dotum" w:hAnsi="Book Antiqua" w:cs="Times New Roman"/>
          <w:color w:val="000000"/>
          <w:sz w:val="24"/>
          <w:szCs w:val="24"/>
        </w:rPr>
        <w:t xml:space="preserve"> (especially junior and sophomore students)</w:t>
      </w:r>
      <w:r w:rsidR="006820CC" w:rsidRPr="00D74E3D">
        <w:rPr>
          <w:rFonts w:ascii="Book Antiqua" w:eastAsia="Dotum" w:hAnsi="Book Antiqua" w:cs="Times New Roman"/>
          <w:color w:val="000000"/>
          <w:sz w:val="24"/>
          <w:szCs w:val="24"/>
        </w:rPr>
        <w:t xml:space="preserve"> </w:t>
      </w:r>
      <w:r w:rsidR="00602557" w:rsidRPr="00D74E3D">
        <w:rPr>
          <w:rFonts w:ascii="Book Antiqua" w:eastAsia="Dotum" w:hAnsi="Book Antiqua" w:cs="Times New Roman"/>
          <w:color w:val="000000"/>
          <w:sz w:val="24"/>
          <w:szCs w:val="24"/>
        </w:rPr>
        <w:t>at Kyoto University</w:t>
      </w:r>
      <w:r w:rsidR="006820CC" w:rsidRPr="00D74E3D">
        <w:rPr>
          <w:rFonts w:ascii="Book Antiqua" w:eastAsia="Dotum" w:hAnsi="Book Antiqua" w:cs="Times New Roman"/>
          <w:color w:val="000000"/>
          <w:sz w:val="24"/>
          <w:szCs w:val="24"/>
        </w:rPr>
        <w:t>.</w:t>
      </w:r>
      <w:r w:rsidR="006820CC" w:rsidRPr="00700125">
        <w:rPr>
          <w:rFonts w:ascii="Book Antiqua" w:eastAsia="Dotum" w:hAnsi="Book Antiqua" w:cs="Times New Roman"/>
          <w:color w:val="000000"/>
          <w:sz w:val="24"/>
          <w:szCs w:val="24"/>
        </w:rPr>
        <w:t xml:space="preserve"> </w:t>
      </w:r>
    </w:p>
    <w:p w:rsidR="00EF3170" w:rsidRPr="00D7760F" w:rsidRDefault="006820CC" w:rsidP="00682D7A">
      <w:pPr>
        <w:adjustRightInd w:val="0"/>
        <w:spacing w:before="100" w:beforeAutospacing="1" w:after="100" w:afterAutospacing="1"/>
        <w:ind w:firstLineChars="100" w:firstLine="240"/>
        <w:rPr>
          <w:rFonts w:ascii="Book Antiqua" w:hAnsi="Book Antiqua" w:cs="Times New Roman"/>
          <w:color w:val="000000"/>
          <w:sz w:val="24"/>
          <w:szCs w:val="24"/>
        </w:rPr>
      </w:pPr>
      <w:r w:rsidRPr="00700125">
        <w:rPr>
          <w:rFonts w:ascii="Book Antiqua" w:eastAsia="Dotum" w:hAnsi="Book Antiqua" w:cs="Times New Roman"/>
          <w:color w:val="000000"/>
          <w:sz w:val="24"/>
          <w:szCs w:val="24"/>
        </w:rPr>
        <w:t>The</w:t>
      </w:r>
      <w:r w:rsidR="00EF3170" w:rsidRPr="00700125">
        <w:rPr>
          <w:rFonts w:ascii="Book Antiqua" w:eastAsia="Dotum" w:hAnsi="Book Antiqua" w:cs="Times New Roman"/>
          <w:color w:val="000000"/>
          <w:sz w:val="24"/>
          <w:szCs w:val="24"/>
        </w:rPr>
        <w:t xml:space="preserve"> objective</w:t>
      </w:r>
      <w:r w:rsidRPr="00700125">
        <w:rPr>
          <w:rFonts w:ascii="Book Antiqua" w:eastAsia="Dotum" w:hAnsi="Book Antiqua" w:cs="Times New Roman"/>
          <w:color w:val="000000"/>
          <w:sz w:val="24"/>
          <w:szCs w:val="24"/>
        </w:rPr>
        <w:t xml:space="preserve"> of </w:t>
      </w:r>
      <w:r w:rsidR="00CA3E59" w:rsidRPr="00700125">
        <w:rPr>
          <w:rFonts w:ascii="Book Antiqua" w:hAnsi="Book Antiqua" w:cs="Times New Roman"/>
          <w:color w:val="000000"/>
          <w:sz w:val="24"/>
          <w:szCs w:val="24"/>
        </w:rPr>
        <w:t>t</w:t>
      </w:r>
      <w:r w:rsidR="00CA3E59" w:rsidRPr="00700125">
        <w:rPr>
          <w:rFonts w:ascii="Book Antiqua" w:eastAsia="Dotum" w:hAnsi="Book Antiqua" w:cs="Times New Roman"/>
          <w:color w:val="000000"/>
          <w:sz w:val="24"/>
          <w:szCs w:val="24"/>
        </w:rPr>
        <w:t>h</w:t>
      </w:r>
      <w:r w:rsidR="00951503" w:rsidRPr="00700125">
        <w:rPr>
          <w:rFonts w:ascii="Book Antiqua" w:hAnsi="Book Antiqua" w:cs="Times New Roman"/>
          <w:color w:val="000000"/>
          <w:sz w:val="24"/>
          <w:szCs w:val="24"/>
        </w:rPr>
        <w:t>is symposium</w:t>
      </w:r>
      <w:r w:rsidRPr="00700125">
        <w:rPr>
          <w:rFonts w:ascii="Book Antiqua" w:eastAsia="Dotum" w:hAnsi="Book Antiqua" w:cs="Times New Roman"/>
          <w:color w:val="000000"/>
          <w:sz w:val="24"/>
          <w:szCs w:val="24"/>
        </w:rPr>
        <w:t xml:space="preserve"> is to </w:t>
      </w:r>
      <w:r w:rsidR="00602557" w:rsidRPr="00700125">
        <w:rPr>
          <w:rFonts w:ascii="Book Antiqua" w:eastAsia="Dotum" w:hAnsi="Book Antiqua" w:cs="Times New Roman"/>
          <w:color w:val="000000"/>
          <w:sz w:val="24"/>
          <w:szCs w:val="24"/>
        </w:rPr>
        <w:t xml:space="preserve">demonstrate </w:t>
      </w:r>
      <w:r w:rsidR="00682E77" w:rsidRPr="00700125">
        <w:rPr>
          <w:rFonts w:ascii="Book Antiqua" w:eastAsia="Dotum" w:hAnsi="Book Antiqua" w:cs="Times New Roman"/>
          <w:color w:val="000000"/>
          <w:sz w:val="24"/>
          <w:szCs w:val="24"/>
        </w:rPr>
        <w:t>the</w:t>
      </w:r>
      <w:r w:rsidR="00602557" w:rsidRPr="00700125">
        <w:rPr>
          <w:rFonts w:ascii="Book Antiqua" w:eastAsia="Dotum" w:hAnsi="Book Antiqua" w:cs="Times New Roman"/>
          <w:color w:val="000000"/>
          <w:sz w:val="24"/>
          <w:szCs w:val="24"/>
        </w:rPr>
        <w:t xml:space="preserve"> </w:t>
      </w:r>
      <w:r w:rsidR="00682E77" w:rsidRPr="00700125">
        <w:rPr>
          <w:rFonts w:ascii="Book Antiqua" w:eastAsia="Dotum" w:hAnsi="Book Antiqua" w:cs="Times New Roman"/>
          <w:color w:val="000000"/>
          <w:sz w:val="24"/>
          <w:szCs w:val="24"/>
        </w:rPr>
        <w:t>accomplishment of the</w:t>
      </w:r>
      <w:r w:rsidR="000D3EC8" w:rsidRPr="00700125">
        <w:rPr>
          <w:rFonts w:ascii="Book Antiqua" w:eastAsia="Dotum" w:hAnsi="Book Antiqua" w:cs="Times New Roman"/>
          <w:color w:val="000000"/>
          <w:sz w:val="24"/>
          <w:szCs w:val="24"/>
        </w:rPr>
        <w:t xml:space="preserve"> first-year experience</w:t>
      </w:r>
      <w:r w:rsidR="00951503" w:rsidRPr="00700125">
        <w:rPr>
          <w:rFonts w:ascii="Book Antiqua" w:hAnsi="Book Antiqua" w:cs="Times New Roman"/>
          <w:color w:val="000000"/>
          <w:sz w:val="24"/>
          <w:szCs w:val="24"/>
        </w:rPr>
        <w:t xml:space="preserve"> of</w:t>
      </w:r>
      <w:r w:rsidR="00951503" w:rsidRPr="00700125">
        <w:rPr>
          <w:rFonts w:ascii="Book Antiqua" w:eastAsia="Dotum" w:hAnsi="Book Antiqua" w:cs="Times New Roman"/>
          <w:color w:val="000000"/>
          <w:sz w:val="24"/>
          <w:szCs w:val="24"/>
        </w:rPr>
        <w:t xml:space="preserve"> </w:t>
      </w:r>
      <w:r w:rsidR="00EF3170" w:rsidRPr="00700125">
        <w:rPr>
          <w:rFonts w:ascii="Book Antiqua" w:eastAsia="Dotum" w:hAnsi="Book Antiqua" w:cs="Times New Roman"/>
          <w:color w:val="000000"/>
          <w:sz w:val="24"/>
          <w:szCs w:val="24"/>
        </w:rPr>
        <w:t>“</w:t>
      </w:r>
      <w:r w:rsidR="00D97A87" w:rsidRPr="00700125">
        <w:rPr>
          <w:rFonts w:ascii="Book Antiqua" w:eastAsia="Dotum" w:hAnsi="Book Antiqua" w:cs="Times New Roman"/>
          <w:color w:val="000000"/>
          <w:sz w:val="24"/>
          <w:szCs w:val="24"/>
        </w:rPr>
        <w:t>liberal arts and general education</w:t>
      </w:r>
      <w:r w:rsidR="00EF3170" w:rsidRPr="00700125">
        <w:rPr>
          <w:rFonts w:ascii="Book Antiqua" w:eastAsia="Dotum" w:hAnsi="Book Antiqua" w:cs="Times New Roman"/>
          <w:color w:val="000000"/>
          <w:sz w:val="24"/>
          <w:szCs w:val="24"/>
        </w:rPr>
        <w:t>”</w:t>
      </w:r>
      <w:r w:rsidR="00D7760F">
        <w:rPr>
          <w:rFonts w:ascii="Book Antiqua" w:eastAsia="Dotum" w:hAnsi="Book Antiqua" w:cs="Times New Roman"/>
          <w:color w:val="000000"/>
          <w:sz w:val="24"/>
          <w:szCs w:val="24"/>
        </w:rPr>
        <w:t xml:space="preserve"> at Kyoto University</w:t>
      </w:r>
      <w:r w:rsidR="00D7760F">
        <w:rPr>
          <w:rFonts w:ascii="Book Antiqua" w:hAnsi="Book Antiqua" w:cs="Times New Roman" w:hint="eastAsia"/>
          <w:color w:val="000000"/>
          <w:sz w:val="24"/>
          <w:szCs w:val="24"/>
        </w:rPr>
        <w:t>, and to foster people to take internationally active role in the future.</w:t>
      </w:r>
    </w:p>
    <w:p w:rsidR="00561316" w:rsidRPr="00700125" w:rsidRDefault="00561316" w:rsidP="00682D7A">
      <w:pPr>
        <w:pStyle w:val="1"/>
        <w:widowControl w:val="0"/>
        <w:adjustRightInd w:val="0"/>
        <w:snapToGrid w:val="0"/>
        <w:ind w:firstLineChars="100" w:firstLine="240"/>
        <w:jc w:val="both"/>
        <w:rPr>
          <w:rFonts w:ascii="Book Antiqua" w:hAnsi="Book Antiqua" w:cs="Times New Roman"/>
        </w:rPr>
      </w:pPr>
      <w:r w:rsidRPr="00700125">
        <w:rPr>
          <w:rFonts w:ascii="Book Antiqua" w:hAnsi="Book Antiqua" w:cs="Times New Roman"/>
        </w:rPr>
        <w:t>The research pape</w:t>
      </w:r>
      <w:r w:rsidR="007D561A" w:rsidRPr="00700125">
        <w:rPr>
          <w:rFonts w:ascii="Book Antiqua" w:hAnsi="Book Antiqua" w:cs="Times New Roman"/>
        </w:rPr>
        <w:t>r</w:t>
      </w:r>
      <w:r w:rsidR="00EF3170" w:rsidRPr="00700125">
        <w:rPr>
          <w:rFonts w:ascii="Book Antiqua" w:hAnsi="Book Antiqua" w:cs="Times New Roman"/>
        </w:rPr>
        <w:t>s</w:t>
      </w:r>
      <w:r w:rsidRPr="00700125">
        <w:rPr>
          <w:rFonts w:ascii="Book Antiqua" w:hAnsi="Book Antiqua" w:cs="Times New Roman"/>
        </w:rPr>
        <w:t xml:space="preserve"> on any topic of your current interests</w:t>
      </w:r>
      <w:r w:rsidR="00EF3170" w:rsidRPr="00700125">
        <w:rPr>
          <w:rFonts w:ascii="Book Antiqua" w:hAnsi="Book Antiqua" w:cs="Times New Roman"/>
        </w:rPr>
        <w:t xml:space="preserve"> are welcome</w:t>
      </w:r>
      <w:r w:rsidR="001652E6" w:rsidRPr="00700125">
        <w:rPr>
          <w:rFonts w:ascii="Book Antiqua" w:hAnsi="Book Antiqua" w:cs="Times New Roman"/>
        </w:rPr>
        <w:t>, from areas like politics, ecology, international relations, economics, education, biology, and others</w:t>
      </w:r>
      <w:r w:rsidRPr="00700125">
        <w:rPr>
          <w:rFonts w:ascii="Book Antiqua" w:hAnsi="Book Antiqua" w:cs="Times New Roman"/>
        </w:rPr>
        <w:t xml:space="preserve">. </w:t>
      </w:r>
      <w:r w:rsidR="00D7760F">
        <w:rPr>
          <w:rFonts w:ascii="Book Antiqua" w:hAnsi="Book Antiqua" w:cs="Times New Roman"/>
        </w:rPr>
        <w:t>Y</w:t>
      </w:r>
      <w:r w:rsidR="00D7760F">
        <w:rPr>
          <w:rFonts w:ascii="Book Antiqua" w:hAnsi="Book Antiqua" w:cs="Times New Roman" w:hint="eastAsia"/>
        </w:rPr>
        <w:t xml:space="preserve">ou </w:t>
      </w:r>
      <w:r w:rsidR="00266F42">
        <w:rPr>
          <w:rFonts w:ascii="Book Antiqua" w:hAnsi="Book Antiqua" w:cs="Times New Roman" w:hint="eastAsia"/>
        </w:rPr>
        <w:t xml:space="preserve">may present all kinds of </w:t>
      </w:r>
      <w:r w:rsidR="009D091C">
        <w:rPr>
          <w:rFonts w:ascii="Book Antiqua" w:hAnsi="Book Antiqua" w:cs="Times New Roman" w:hint="eastAsia"/>
        </w:rPr>
        <w:t xml:space="preserve">your </w:t>
      </w:r>
      <w:r w:rsidR="00F20A25">
        <w:rPr>
          <w:rFonts w:ascii="Book Antiqua" w:hAnsi="Book Antiqua" w:cs="Times New Roman"/>
        </w:rPr>
        <w:t>accomplishments including</w:t>
      </w:r>
      <w:r w:rsidR="00266F42">
        <w:rPr>
          <w:rFonts w:ascii="Book Antiqua" w:hAnsi="Book Antiqua" w:cs="Times New Roman" w:hint="eastAsia"/>
        </w:rPr>
        <w:t xml:space="preserve"> scientific thinking </w:t>
      </w:r>
      <w:r w:rsidR="00F20A25">
        <w:rPr>
          <w:rFonts w:ascii="Book Antiqua" w:hAnsi="Book Antiqua" w:cs="Times New Roman" w:hint="eastAsia"/>
        </w:rPr>
        <w:t xml:space="preserve">learned </w:t>
      </w:r>
      <w:r w:rsidR="00F20A25">
        <w:rPr>
          <w:rFonts w:ascii="Book Antiqua" w:hAnsi="Book Antiqua" w:cs="Times New Roman"/>
        </w:rPr>
        <w:t>through</w:t>
      </w:r>
      <w:r w:rsidR="00266F42">
        <w:rPr>
          <w:rFonts w:ascii="Book Antiqua" w:hAnsi="Book Antiqua" w:cs="Times New Roman" w:hint="eastAsia"/>
        </w:rPr>
        <w:t xml:space="preserve"> the first-year experience.</w:t>
      </w:r>
    </w:p>
    <w:p w:rsidR="00BE0E5B" w:rsidRPr="00700125" w:rsidRDefault="00561316" w:rsidP="00682D7A">
      <w:pPr>
        <w:pStyle w:val="1"/>
        <w:widowControl w:val="0"/>
        <w:adjustRightInd w:val="0"/>
        <w:snapToGrid w:val="0"/>
        <w:ind w:firstLineChars="100" w:firstLine="240"/>
        <w:jc w:val="both"/>
        <w:rPr>
          <w:rFonts w:ascii="Book Antiqua" w:hAnsi="Book Antiqua" w:cs="Times New Roman"/>
        </w:rPr>
      </w:pPr>
      <w:r w:rsidRPr="00700125">
        <w:rPr>
          <w:rFonts w:ascii="Book Antiqua" w:hAnsi="Book Antiqua" w:cs="Times New Roman"/>
        </w:rPr>
        <w:t>This symposium is open to students currently belong to the undergraduate course in Kyoto University.</w:t>
      </w:r>
      <w:r w:rsidR="0081511C" w:rsidRPr="00700125">
        <w:rPr>
          <w:rFonts w:ascii="Book Antiqua" w:hAnsi="Book Antiqua" w:cs="Times New Roman"/>
        </w:rPr>
        <w:t xml:space="preserve"> </w:t>
      </w:r>
      <w:r w:rsidRPr="00700125">
        <w:rPr>
          <w:rFonts w:ascii="Book Antiqua" w:hAnsi="Book Antiqua" w:cs="Times New Roman"/>
        </w:rPr>
        <w:t>The paper</w:t>
      </w:r>
      <w:r w:rsidR="00A35B7F" w:rsidRPr="00700125">
        <w:rPr>
          <w:rFonts w:ascii="Book Antiqua" w:hAnsi="Book Antiqua" w:cs="Times New Roman"/>
        </w:rPr>
        <w:t>s</w:t>
      </w:r>
      <w:r w:rsidRPr="00700125">
        <w:rPr>
          <w:rFonts w:ascii="Book Antiqua" w:hAnsi="Book Antiqua" w:cs="Times New Roman"/>
        </w:rPr>
        <w:t xml:space="preserve"> </w:t>
      </w:r>
      <w:r w:rsidR="00A35B7F" w:rsidRPr="00700125">
        <w:rPr>
          <w:rFonts w:ascii="Book Antiqua" w:hAnsi="Book Antiqua" w:cs="Times New Roman"/>
        </w:rPr>
        <w:t>have</w:t>
      </w:r>
      <w:r w:rsidR="00BE0E5B" w:rsidRPr="00700125">
        <w:rPr>
          <w:rFonts w:ascii="Book Antiqua" w:hAnsi="Book Antiqua" w:cs="Times New Roman"/>
        </w:rPr>
        <w:t xml:space="preserve"> the following requirements:</w:t>
      </w:r>
    </w:p>
    <w:p w:rsidR="00561316" w:rsidRPr="00700125" w:rsidRDefault="00BE0E5B" w:rsidP="00266F42">
      <w:pPr>
        <w:pStyle w:val="1"/>
        <w:widowControl w:val="0"/>
        <w:numPr>
          <w:ilvl w:val="0"/>
          <w:numId w:val="1"/>
        </w:numPr>
        <w:adjustRightInd w:val="0"/>
        <w:snapToGrid w:val="0"/>
        <w:jc w:val="both"/>
        <w:rPr>
          <w:rFonts w:ascii="Book Antiqua" w:hAnsi="Book Antiqua" w:cs="Times New Roman"/>
        </w:rPr>
      </w:pPr>
      <w:r w:rsidRPr="00700125">
        <w:rPr>
          <w:rFonts w:ascii="Book Antiqua" w:hAnsi="Book Antiqua" w:cs="Times New Roman"/>
        </w:rPr>
        <w:t>Originality</w:t>
      </w:r>
      <w:r w:rsidR="00A35B7F" w:rsidRPr="00700125">
        <w:rPr>
          <w:rFonts w:ascii="Book Antiqua" w:hAnsi="Book Antiqua" w:cs="Times New Roman"/>
        </w:rPr>
        <w:t>.</w:t>
      </w:r>
      <w:r w:rsidRPr="00700125">
        <w:rPr>
          <w:rFonts w:ascii="Book Antiqua" w:hAnsi="Book Antiqua" w:cs="Times New Roman"/>
        </w:rPr>
        <w:t xml:space="preserve"> Each paper must be the author’s own work, or collaboration with other students.</w:t>
      </w:r>
      <w:r w:rsidR="00561316" w:rsidRPr="00700125">
        <w:rPr>
          <w:rFonts w:ascii="Book Antiqua" w:hAnsi="Book Antiqua" w:cs="Times New Roman"/>
        </w:rPr>
        <w:t xml:space="preserve"> </w:t>
      </w:r>
    </w:p>
    <w:p w:rsidR="0081511C" w:rsidRPr="00700125" w:rsidRDefault="00BE0E5B" w:rsidP="00266F42">
      <w:pPr>
        <w:pStyle w:val="1"/>
        <w:widowControl w:val="0"/>
        <w:numPr>
          <w:ilvl w:val="0"/>
          <w:numId w:val="1"/>
        </w:numPr>
        <w:adjustRightInd w:val="0"/>
        <w:snapToGrid w:val="0"/>
        <w:jc w:val="both"/>
        <w:rPr>
          <w:rFonts w:ascii="Book Antiqua" w:hAnsi="Book Antiqua" w:cs="Times New Roman"/>
        </w:rPr>
      </w:pPr>
      <w:r w:rsidRPr="00700125">
        <w:rPr>
          <w:rFonts w:ascii="Book Antiqua" w:hAnsi="Book Antiqua" w:cs="Times New Roman"/>
        </w:rPr>
        <w:t>Authors. All undergraduates at Kyoto University are eligible.</w:t>
      </w:r>
    </w:p>
    <w:p w:rsidR="001621BE" w:rsidRDefault="007D561A" w:rsidP="00682D7A">
      <w:pPr>
        <w:adjustRightInd w:val="0"/>
        <w:snapToGrid w:val="0"/>
        <w:spacing w:before="100" w:beforeAutospacing="1"/>
        <w:ind w:firstLineChars="100" w:firstLine="240"/>
        <w:rPr>
          <w:rFonts w:ascii="Book Antiqua" w:hAnsi="Book Antiqua" w:cs="Times New Roman"/>
          <w:color w:val="000000"/>
          <w:sz w:val="24"/>
          <w:szCs w:val="24"/>
        </w:rPr>
      </w:pPr>
      <w:r w:rsidRPr="00700125">
        <w:rPr>
          <w:rFonts w:ascii="Book Antiqua" w:hAnsi="Book Antiqua" w:cs="Times New Roman"/>
          <w:color w:val="000000"/>
          <w:sz w:val="24"/>
          <w:szCs w:val="24"/>
        </w:rPr>
        <w:t xml:space="preserve">The </w:t>
      </w:r>
      <w:r w:rsidR="00EE316A">
        <w:rPr>
          <w:rFonts w:ascii="Book Antiqua" w:hAnsi="Book Antiqua" w:cs="Times New Roman" w:hint="eastAsia"/>
          <w:color w:val="000000"/>
          <w:sz w:val="24"/>
          <w:szCs w:val="24"/>
        </w:rPr>
        <w:t>submitted papers</w:t>
      </w:r>
      <w:r w:rsidRPr="00700125">
        <w:rPr>
          <w:rFonts w:ascii="Book Antiqua" w:hAnsi="Book Antiqua" w:cs="Times New Roman"/>
          <w:color w:val="000000"/>
          <w:sz w:val="24"/>
          <w:szCs w:val="24"/>
        </w:rPr>
        <w:t xml:space="preserve"> will be reviewed and about 10 papers are to be appeared in the symposium on November 23. Some of the most excellent papers </w:t>
      </w:r>
      <w:r w:rsidR="00EE316A">
        <w:rPr>
          <w:rFonts w:ascii="Book Antiqua" w:hAnsi="Book Antiqua" w:cs="Times New Roman" w:hint="eastAsia"/>
          <w:color w:val="000000"/>
          <w:sz w:val="24"/>
          <w:szCs w:val="24"/>
        </w:rPr>
        <w:t>will</w:t>
      </w:r>
      <w:r w:rsidR="002A237D" w:rsidRPr="00700125">
        <w:rPr>
          <w:rFonts w:ascii="Book Antiqua" w:hAnsi="Book Antiqua" w:cs="Times New Roman"/>
          <w:color w:val="000000"/>
          <w:sz w:val="24"/>
          <w:szCs w:val="24"/>
        </w:rPr>
        <w:t xml:space="preserve"> be</w:t>
      </w:r>
      <w:r w:rsidRPr="00700125">
        <w:rPr>
          <w:rFonts w:ascii="Book Antiqua" w:hAnsi="Book Antiqua" w:cs="Times New Roman"/>
          <w:color w:val="000000"/>
          <w:sz w:val="24"/>
          <w:szCs w:val="24"/>
        </w:rPr>
        <w:t xml:space="preserve"> awarded by the President of Kyoto University, the committee</w:t>
      </w:r>
      <w:r w:rsidR="002A237D" w:rsidRPr="00700125">
        <w:rPr>
          <w:rFonts w:ascii="Book Antiqua" w:hAnsi="Book Antiqua" w:cs="Times New Roman"/>
          <w:color w:val="000000"/>
          <w:sz w:val="24"/>
          <w:szCs w:val="24"/>
        </w:rPr>
        <w:t xml:space="preserve">, </w:t>
      </w:r>
      <w:r w:rsidR="00EE316A">
        <w:rPr>
          <w:rFonts w:ascii="Book Antiqua" w:hAnsi="Book Antiqua" w:cs="Times New Roman" w:hint="eastAsia"/>
          <w:color w:val="000000"/>
          <w:sz w:val="24"/>
          <w:szCs w:val="24"/>
        </w:rPr>
        <w:t xml:space="preserve">and </w:t>
      </w:r>
      <w:r w:rsidR="002A237D" w:rsidRPr="00700125">
        <w:rPr>
          <w:rFonts w:ascii="Book Antiqua" w:hAnsi="Book Antiqua" w:cs="Times New Roman"/>
          <w:color w:val="000000"/>
          <w:sz w:val="24"/>
          <w:szCs w:val="24"/>
        </w:rPr>
        <w:t xml:space="preserve">other </w:t>
      </w:r>
      <w:r w:rsidR="0081511C" w:rsidRPr="00700125">
        <w:rPr>
          <w:rFonts w:ascii="Book Antiqua" w:hAnsi="Book Antiqua" w:cs="Times New Roman"/>
          <w:color w:val="000000"/>
          <w:sz w:val="24"/>
          <w:szCs w:val="24"/>
        </w:rPr>
        <w:t>co-sponsors</w:t>
      </w:r>
      <w:r w:rsidRPr="00700125">
        <w:rPr>
          <w:rFonts w:ascii="Book Antiqua" w:hAnsi="Book Antiqua" w:cs="Times New Roman"/>
          <w:color w:val="000000"/>
          <w:sz w:val="24"/>
          <w:szCs w:val="24"/>
        </w:rPr>
        <w:t>.</w:t>
      </w:r>
    </w:p>
    <w:p w:rsidR="00B769CF" w:rsidRPr="00700125" w:rsidRDefault="00B769CF" w:rsidP="00B769CF">
      <w:pPr>
        <w:adjustRightInd w:val="0"/>
        <w:snapToGrid w:val="0"/>
        <w:rPr>
          <w:rFonts w:ascii="Book Antiqua" w:hAnsi="Book Antiqua" w:cs="Times New Roman"/>
          <w:color w:val="000000"/>
          <w:sz w:val="24"/>
          <w:szCs w:val="24"/>
        </w:rPr>
      </w:pPr>
    </w:p>
    <w:p w:rsidR="00492A88" w:rsidRDefault="001621BE" w:rsidP="00B769CF">
      <w:pPr>
        <w:pStyle w:val="1"/>
        <w:widowControl w:val="0"/>
        <w:adjustRightInd w:val="0"/>
        <w:snapToGrid w:val="0"/>
        <w:spacing w:before="0" w:beforeAutospacing="0" w:after="0" w:afterAutospacing="0" w:line="276" w:lineRule="auto"/>
        <w:rPr>
          <w:rFonts w:asciiTheme="minorHAnsi" w:hAnsiTheme="minorHAnsi" w:cs="Times New Roman"/>
        </w:rPr>
      </w:pPr>
      <w:r>
        <w:rPr>
          <w:rFonts w:asciiTheme="minorHAnsi" w:hAnsiTheme="minorHAnsi" w:cs="Times New Roman" w:hint="eastAsia"/>
        </w:rPr>
        <w:t>Seminar (Option)</w:t>
      </w:r>
    </w:p>
    <w:p w:rsidR="00B769CF" w:rsidRDefault="00266F42" w:rsidP="00B769CF">
      <w:pPr>
        <w:pStyle w:val="1"/>
        <w:widowControl w:val="0"/>
        <w:adjustRightInd w:val="0"/>
        <w:snapToGrid w:val="0"/>
        <w:spacing w:before="0" w:beforeAutospacing="0" w:after="0" w:afterAutospacing="0" w:line="276" w:lineRule="auto"/>
        <w:rPr>
          <w:rFonts w:asciiTheme="minorHAnsi" w:hAnsiTheme="minorHAnsi" w:cs="Times New Roman"/>
        </w:rPr>
      </w:pPr>
      <w:r>
        <w:rPr>
          <w:rFonts w:asciiTheme="minorHAnsi" w:hAnsiTheme="minorHAnsi" w:cs="Times New Roman" w:hint="eastAsia"/>
        </w:rPr>
        <w:t xml:space="preserve"> </w:t>
      </w:r>
      <w:r w:rsidR="00682D7A">
        <w:rPr>
          <w:rFonts w:asciiTheme="minorHAnsi" w:hAnsiTheme="minorHAnsi" w:cs="Times New Roman" w:hint="eastAsia"/>
        </w:rPr>
        <w:t xml:space="preserve"> </w:t>
      </w:r>
      <w:r w:rsidR="001621BE">
        <w:rPr>
          <w:rFonts w:asciiTheme="minorHAnsi" w:hAnsiTheme="minorHAnsi" w:cs="Times New Roman" w:hint="eastAsia"/>
        </w:rPr>
        <w:t>A s</w:t>
      </w:r>
      <w:r>
        <w:rPr>
          <w:rFonts w:asciiTheme="minorHAnsi" w:hAnsiTheme="minorHAnsi" w:cs="Times New Roman" w:hint="eastAsia"/>
        </w:rPr>
        <w:t xml:space="preserve">eminar </w:t>
      </w:r>
      <w:r w:rsidR="001621BE">
        <w:rPr>
          <w:rFonts w:asciiTheme="minorHAnsi" w:hAnsiTheme="minorHAnsi" w:cs="Times New Roman" w:hint="eastAsia"/>
        </w:rPr>
        <w:t>aiming at</w:t>
      </w:r>
      <w:r>
        <w:rPr>
          <w:rFonts w:asciiTheme="minorHAnsi" w:hAnsiTheme="minorHAnsi" w:cs="Times New Roman" w:hint="eastAsia"/>
        </w:rPr>
        <w:t xml:space="preserve"> learn</w:t>
      </w:r>
      <w:r w:rsidR="001621BE">
        <w:rPr>
          <w:rFonts w:asciiTheme="minorHAnsi" w:hAnsiTheme="minorHAnsi" w:cs="Times New Roman" w:hint="eastAsia"/>
        </w:rPr>
        <w:t>ing</w:t>
      </w:r>
      <w:r>
        <w:rPr>
          <w:rFonts w:asciiTheme="minorHAnsi" w:hAnsiTheme="minorHAnsi" w:cs="Times New Roman" w:hint="eastAsia"/>
        </w:rPr>
        <w:t xml:space="preserve"> about research, academic paper writing, </w:t>
      </w:r>
    </w:p>
    <w:p w:rsidR="007D561A" w:rsidRPr="00A35B7F" w:rsidRDefault="00FA383F" w:rsidP="00B769CF">
      <w:pPr>
        <w:pStyle w:val="1"/>
        <w:widowControl w:val="0"/>
        <w:adjustRightInd w:val="0"/>
        <w:snapToGrid w:val="0"/>
        <w:spacing w:before="0" w:beforeAutospacing="0" w:after="0" w:afterAutospacing="0" w:line="276" w:lineRule="auto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noProof/>
        </w:rPr>
        <w:pict>
          <v:rect id="正方形/長方形 5" o:spid="_x0000_s1027" style="position:absolute;margin-left:-41.55pt;margin-top:68.45pt;width:546.75pt;height:91.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" fillcolor="#1f497d [3215]" strokecolor="#243f60 [1604]" strokeweight=".5pt">
            <v:textbox>
              <w:txbxContent>
                <w:p w:rsidR="00492A88" w:rsidRPr="00682D7A" w:rsidRDefault="00492A88" w:rsidP="001621BE">
                  <w:pPr>
                    <w:jc w:val="center"/>
                    <w:rPr>
                      <w:b/>
                      <w:color w:val="FFFFFF" w:themeColor="background1"/>
                      <w:sz w:val="22"/>
                    </w:rPr>
                  </w:pPr>
                  <w:r w:rsidRPr="00682D7A">
                    <w:rPr>
                      <w:rFonts w:hint="eastAsia"/>
                      <w:b/>
                      <w:color w:val="FFFFFF" w:themeColor="background1"/>
                      <w:sz w:val="22"/>
                    </w:rPr>
                    <w:t>Organize</w:t>
                  </w:r>
                  <w:r w:rsidR="00B769CF" w:rsidRPr="00682D7A">
                    <w:rPr>
                      <w:rFonts w:hint="eastAsia"/>
                      <w:b/>
                      <w:color w:val="FFFFFF" w:themeColor="background1"/>
                      <w:sz w:val="22"/>
                    </w:rPr>
                    <w:t xml:space="preserve">r &amp; </w:t>
                  </w:r>
                  <w:proofErr w:type="gramStart"/>
                  <w:r w:rsidR="00B769CF" w:rsidRPr="00682D7A">
                    <w:rPr>
                      <w:rFonts w:hint="eastAsia"/>
                      <w:b/>
                      <w:color w:val="FFFFFF" w:themeColor="background1"/>
                      <w:sz w:val="22"/>
                    </w:rPr>
                    <w:t>Contact :</w:t>
                  </w:r>
                  <w:proofErr w:type="gramEnd"/>
                  <w:r w:rsidR="00B769CF" w:rsidRPr="00682D7A">
                    <w:rPr>
                      <w:rFonts w:hint="eastAsia"/>
                      <w:b/>
                      <w:color w:val="FFFFFF" w:themeColor="background1"/>
                      <w:sz w:val="22"/>
                    </w:rPr>
                    <w:t xml:space="preserve">  </w:t>
                  </w:r>
                  <w:r w:rsidRPr="00682D7A">
                    <w:rPr>
                      <w:rFonts w:hint="eastAsia"/>
                      <w:b/>
                      <w:color w:val="FFFFFF" w:themeColor="background1"/>
                      <w:sz w:val="22"/>
                    </w:rPr>
                    <w:t>Symposium Committee</w:t>
                  </w:r>
                </w:p>
                <w:p w:rsidR="00492A88" w:rsidRPr="00682D7A" w:rsidRDefault="00492A88" w:rsidP="001621BE">
                  <w:pPr>
                    <w:jc w:val="center"/>
                    <w:rPr>
                      <w:b/>
                      <w:color w:val="FFFFFF" w:themeColor="background1"/>
                      <w:sz w:val="22"/>
                    </w:rPr>
                  </w:pPr>
                  <w:r w:rsidRPr="00682D7A">
                    <w:rPr>
                      <w:rFonts w:hint="eastAsia"/>
                      <w:b/>
                      <w:color w:val="FFFFFF" w:themeColor="background1"/>
                      <w:sz w:val="22"/>
                    </w:rPr>
                    <w:t>(Institute for the Promotion of Excellence in Higher Education, Kyoto University)</w:t>
                  </w:r>
                </w:p>
                <w:p w:rsidR="00492A88" w:rsidRPr="00682D7A" w:rsidRDefault="00492A88" w:rsidP="001621BE">
                  <w:pPr>
                    <w:jc w:val="center"/>
                    <w:rPr>
                      <w:b/>
                      <w:color w:val="FFFFFF" w:themeColor="background1"/>
                      <w:sz w:val="22"/>
                    </w:rPr>
                  </w:pPr>
                  <w:r w:rsidRPr="00682D7A">
                    <w:rPr>
                      <w:rFonts w:hint="eastAsia"/>
                      <w:b/>
                      <w:color w:val="FFFFFF" w:themeColor="background1"/>
                      <w:sz w:val="22"/>
                    </w:rPr>
                    <w:t>Sponsored by Kyoto University</w:t>
                  </w:r>
                </w:p>
                <w:p w:rsidR="00B769CF" w:rsidRPr="00682D7A" w:rsidRDefault="00492A88" w:rsidP="001621BE">
                  <w:pPr>
                    <w:jc w:val="center"/>
                    <w:rPr>
                      <w:b/>
                      <w:color w:val="FFFFFF" w:themeColor="background1"/>
                      <w:sz w:val="22"/>
                    </w:rPr>
                  </w:pPr>
                  <w:r w:rsidRPr="00682D7A">
                    <w:rPr>
                      <w:rFonts w:hint="eastAsia"/>
                      <w:b/>
                      <w:color w:val="FFFFFF" w:themeColor="background1"/>
                      <w:sz w:val="22"/>
                    </w:rPr>
                    <w:t>Web-</w:t>
                  </w:r>
                  <w:proofErr w:type="gramStart"/>
                  <w:r w:rsidRPr="00682D7A">
                    <w:rPr>
                      <w:rFonts w:hint="eastAsia"/>
                      <w:b/>
                      <w:color w:val="FFFFFF" w:themeColor="background1"/>
                      <w:sz w:val="22"/>
                    </w:rPr>
                    <w:t>site :</w:t>
                  </w:r>
                  <w:proofErr w:type="gramEnd"/>
                  <w:r w:rsidRPr="00682D7A">
                    <w:rPr>
                      <w:rFonts w:hint="eastAsia"/>
                      <w:b/>
                      <w:color w:val="FFFFFF" w:themeColor="background1"/>
                      <w:sz w:val="22"/>
                    </w:rPr>
                    <w:t xml:space="preserve"> </w:t>
                  </w:r>
                  <w:r w:rsidR="002C5862" w:rsidRPr="00682D7A">
                    <w:rPr>
                      <w:b/>
                      <w:color w:val="FFFFFF" w:themeColor="background1"/>
                      <w:sz w:val="22"/>
                    </w:rPr>
                    <w:t>http://www.viz.media.kyoto-u.ac.jp/sympo2011/</w:t>
                  </w:r>
                  <w:r w:rsidR="001621BE" w:rsidRPr="00682D7A">
                    <w:rPr>
                      <w:rFonts w:hint="eastAsia"/>
                      <w:b/>
                      <w:color w:val="FFFFFF" w:themeColor="background1"/>
                      <w:sz w:val="22"/>
                    </w:rPr>
                    <w:t xml:space="preserve">, </w:t>
                  </w:r>
                  <w:r w:rsidRPr="00682D7A">
                    <w:rPr>
                      <w:rFonts w:hint="eastAsia"/>
                      <w:b/>
                      <w:color w:val="FFFFFF" w:themeColor="background1"/>
                      <w:sz w:val="22"/>
                    </w:rPr>
                    <w:t xml:space="preserve"> </w:t>
                  </w:r>
                </w:p>
                <w:p w:rsidR="001621BE" w:rsidRPr="00682D7A" w:rsidRDefault="00B769CF" w:rsidP="001621BE">
                  <w:pPr>
                    <w:jc w:val="center"/>
                    <w:rPr>
                      <w:b/>
                      <w:color w:val="FFFFFF" w:themeColor="background1"/>
                      <w:sz w:val="22"/>
                    </w:rPr>
                  </w:pPr>
                  <w:r w:rsidRPr="00682D7A">
                    <w:rPr>
                      <w:rFonts w:hint="eastAsia"/>
                      <w:b/>
                      <w:color w:val="FFFFFF" w:themeColor="background1"/>
                      <w:sz w:val="22"/>
                    </w:rPr>
                    <w:t>E-</w:t>
                  </w:r>
                  <w:proofErr w:type="gramStart"/>
                  <w:r w:rsidRPr="00682D7A">
                    <w:rPr>
                      <w:rFonts w:hint="eastAsia"/>
                      <w:b/>
                      <w:color w:val="FFFFFF" w:themeColor="background1"/>
                      <w:sz w:val="22"/>
                    </w:rPr>
                    <w:t>mail</w:t>
                  </w:r>
                  <w:r w:rsidR="001621BE" w:rsidRPr="00682D7A">
                    <w:rPr>
                      <w:rFonts w:hint="eastAsia"/>
                      <w:color w:val="FFFFFF" w:themeColor="background1"/>
                      <w:sz w:val="22"/>
                    </w:rPr>
                    <w:t xml:space="preserve"> :</w:t>
                  </w:r>
                  <w:proofErr w:type="gramEnd"/>
                  <w:r w:rsidR="001621BE" w:rsidRPr="00682D7A">
                    <w:rPr>
                      <w:rFonts w:hint="eastAsia"/>
                      <w:color w:val="FFFFFF" w:themeColor="background1"/>
                      <w:sz w:val="22"/>
                    </w:rPr>
                    <w:t xml:space="preserve"> s</w:t>
                  </w:r>
                  <w:r w:rsidR="001621BE" w:rsidRPr="00682D7A">
                    <w:rPr>
                      <w:rFonts w:hint="eastAsia"/>
                      <w:b/>
                      <w:color w:val="FFFFFF" w:themeColor="background1"/>
                      <w:sz w:val="22"/>
                    </w:rPr>
                    <w:t>ympo2011@viz.media.kyoto-u.ac.jp</w:t>
                  </w:r>
                </w:p>
              </w:txbxContent>
            </v:textbox>
          </v:rect>
        </w:pict>
      </w:r>
      <w:r w:rsidR="00B769CF">
        <w:rPr>
          <w:rFonts w:asciiTheme="minorHAnsi" w:hAnsiTheme="minorHAnsi" w:cs="Times New Roman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4881245</wp:posOffset>
            </wp:positionH>
            <wp:positionV relativeFrom="margin">
              <wp:posOffset>7419340</wp:posOffset>
            </wp:positionV>
            <wp:extent cx="1619250" cy="523875"/>
            <wp:effectExtent l="0" t="0" r="0" b="9525"/>
            <wp:wrapSquare wrapText="bothSides"/>
            <wp:docPr id="8" name="図 8" descr="mark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rk0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8477" t="19389" r="6749" b="24489"/>
                    <a:stretch/>
                  </pic:blipFill>
                  <pic:spPr bwMode="auto">
                    <a:xfrm>
                      <a:off x="0" y="0"/>
                      <a:ext cx="1619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266F42">
        <w:rPr>
          <w:rFonts w:asciiTheme="minorHAnsi" w:hAnsiTheme="minorHAnsi" w:cs="Times New Roman" w:hint="eastAsia"/>
        </w:rPr>
        <w:t>and</w:t>
      </w:r>
      <w:proofErr w:type="gramEnd"/>
      <w:r w:rsidR="00266F42">
        <w:rPr>
          <w:rFonts w:asciiTheme="minorHAnsi" w:hAnsiTheme="minorHAnsi" w:cs="Times New Roman" w:hint="eastAsia"/>
        </w:rPr>
        <w:t xml:space="preserve"> presentation in </w:t>
      </w:r>
      <w:r w:rsidR="00F14A90">
        <w:rPr>
          <w:rFonts w:asciiTheme="minorHAnsi" w:hAnsiTheme="minorHAnsi" w:cs="Times New Roman"/>
        </w:rPr>
        <w:t>Englis</w:t>
      </w:r>
      <w:bookmarkStart w:id="0" w:name="_GoBack"/>
      <w:bookmarkEnd w:id="0"/>
      <w:r w:rsidR="00266F42">
        <w:rPr>
          <w:rFonts w:asciiTheme="minorHAnsi" w:hAnsiTheme="minorHAnsi" w:cs="Times New Roman" w:hint="eastAsia"/>
        </w:rPr>
        <w:t xml:space="preserve">h is planned </w:t>
      </w:r>
      <w:r w:rsidR="00B769CF">
        <w:rPr>
          <w:rFonts w:asciiTheme="minorHAnsi" w:hAnsiTheme="minorHAnsi" w:cs="Times New Roman" w:hint="eastAsia"/>
        </w:rPr>
        <w:t>during the summer vacation</w:t>
      </w:r>
      <w:r w:rsidR="00266F42">
        <w:rPr>
          <w:rFonts w:asciiTheme="minorHAnsi" w:hAnsiTheme="minorHAnsi" w:cs="Times New Roman" w:hint="eastAsia"/>
        </w:rPr>
        <w:t>.</w:t>
      </w:r>
      <w:r w:rsidR="001621BE">
        <w:rPr>
          <w:rFonts w:asciiTheme="minorHAnsi" w:hAnsiTheme="minorHAnsi" w:cs="Times New Roman" w:hint="eastAsia"/>
        </w:rPr>
        <w:t xml:space="preserve"> </w:t>
      </w:r>
      <w:r w:rsidR="00FA3D66">
        <w:rPr>
          <w:rFonts w:asciiTheme="minorHAnsi" w:hAnsiTheme="minorHAnsi" w:cs="Times New Roman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4478655</wp:posOffset>
            </wp:positionH>
            <wp:positionV relativeFrom="paragraph">
              <wp:posOffset>8479155</wp:posOffset>
            </wp:positionV>
            <wp:extent cx="2219325" cy="1095375"/>
            <wp:effectExtent l="0" t="0" r="0" b="0"/>
            <wp:wrapNone/>
            <wp:docPr id="7" name="図 7" descr="mark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k0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3D66">
        <w:rPr>
          <w:rFonts w:asciiTheme="minorHAnsi" w:hAnsiTheme="minorHAnsi" w:cs="Times New Roman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4478655</wp:posOffset>
            </wp:positionH>
            <wp:positionV relativeFrom="paragraph">
              <wp:posOffset>8479155</wp:posOffset>
            </wp:positionV>
            <wp:extent cx="2219325" cy="1095375"/>
            <wp:effectExtent l="0" t="0" r="0" b="0"/>
            <wp:wrapNone/>
            <wp:docPr id="6" name="図 6" descr="mark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rk0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D561A" w:rsidRPr="00A35B7F" w:rsidSect="00B769CF">
      <w:pgSz w:w="11906" w:h="16838"/>
      <w:pgMar w:top="1276" w:right="1701" w:bottom="1701" w:left="1418" w:header="851" w:footer="992" w:gutter="0"/>
      <w:cols w:space="425"/>
      <w:docGrid w:type="lines" w:linePitch="31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6B56" w:rsidRDefault="00436B56" w:rsidP="00D74E3D">
      <w:r>
        <w:separator/>
      </w:r>
    </w:p>
  </w:endnote>
  <w:endnote w:type="continuationSeparator" w:id="0">
    <w:p w:rsidR="00436B56" w:rsidRDefault="00436B56" w:rsidP="00D74E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Goudy">
    <w:altName w:val="Goudy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6B56" w:rsidRDefault="00436B56" w:rsidP="00D74E3D">
      <w:r>
        <w:separator/>
      </w:r>
    </w:p>
  </w:footnote>
  <w:footnote w:type="continuationSeparator" w:id="0">
    <w:p w:rsidR="00436B56" w:rsidRDefault="00436B56" w:rsidP="00D74E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093365"/>
    <w:multiLevelType w:val="hybridMultilevel"/>
    <w:tmpl w:val="2B7C98B2"/>
    <w:lvl w:ilvl="0" w:tplc="A622ECC0">
      <w:numFmt w:val="bullet"/>
      <w:lvlText w:val="・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rawingGridVerticalSpacing w:val="313"/>
  <w:displayHorizontalDrawingGridEvery w:val="0"/>
  <w:characterSpacingControl w:val="compressPunctuation"/>
  <w:hdrShapeDefaults>
    <o:shapedefaults v:ext="edit" spidmax="819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469C"/>
    <w:rsid w:val="00042678"/>
    <w:rsid w:val="00096B12"/>
    <w:rsid w:val="000C2CDB"/>
    <w:rsid w:val="000D3EC8"/>
    <w:rsid w:val="00151C1C"/>
    <w:rsid w:val="001621BE"/>
    <w:rsid w:val="001652E6"/>
    <w:rsid w:val="0018332B"/>
    <w:rsid w:val="0023057A"/>
    <w:rsid w:val="00266F42"/>
    <w:rsid w:val="002A237D"/>
    <w:rsid w:val="002C5862"/>
    <w:rsid w:val="0033106C"/>
    <w:rsid w:val="00436B56"/>
    <w:rsid w:val="00454BB2"/>
    <w:rsid w:val="00492A88"/>
    <w:rsid w:val="004C79CF"/>
    <w:rsid w:val="005277A7"/>
    <w:rsid w:val="00561316"/>
    <w:rsid w:val="00582201"/>
    <w:rsid w:val="00602557"/>
    <w:rsid w:val="00652ADF"/>
    <w:rsid w:val="006820CC"/>
    <w:rsid w:val="00682D7A"/>
    <w:rsid w:val="00682E77"/>
    <w:rsid w:val="006B1FD4"/>
    <w:rsid w:val="006D3726"/>
    <w:rsid w:val="00700125"/>
    <w:rsid w:val="007D3D3B"/>
    <w:rsid w:val="007D561A"/>
    <w:rsid w:val="0081511C"/>
    <w:rsid w:val="00857421"/>
    <w:rsid w:val="008A7FF1"/>
    <w:rsid w:val="00951503"/>
    <w:rsid w:val="009D091C"/>
    <w:rsid w:val="009F3EB8"/>
    <w:rsid w:val="00A35B7F"/>
    <w:rsid w:val="00AF4E7E"/>
    <w:rsid w:val="00B10FC5"/>
    <w:rsid w:val="00B25FCB"/>
    <w:rsid w:val="00B769CF"/>
    <w:rsid w:val="00B8513A"/>
    <w:rsid w:val="00BE0E5B"/>
    <w:rsid w:val="00CA3E59"/>
    <w:rsid w:val="00CB7FBE"/>
    <w:rsid w:val="00D74E3D"/>
    <w:rsid w:val="00D7760F"/>
    <w:rsid w:val="00D97A87"/>
    <w:rsid w:val="00DC40ED"/>
    <w:rsid w:val="00E2469C"/>
    <w:rsid w:val="00E24BF6"/>
    <w:rsid w:val="00E90BB2"/>
    <w:rsid w:val="00E959CE"/>
    <w:rsid w:val="00E95E0F"/>
    <w:rsid w:val="00ED106C"/>
    <w:rsid w:val="00EE316A"/>
    <w:rsid w:val="00EF3170"/>
    <w:rsid w:val="00F14A90"/>
    <w:rsid w:val="00F20A25"/>
    <w:rsid w:val="00FA383F"/>
    <w:rsid w:val="00FA3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B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820CC"/>
    <w:pPr>
      <w:widowControl w:val="0"/>
      <w:autoSpaceDE w:val="0"/>
      <w:autoSpaceDN w:val="0"/>
      <w:adjustRightInd w:val="0"/>
    </w:pPr>
    <w:rPr>
      <w:rFonts w:ascii="Goudy" w:eastAsia="Goudy" w:cs="Goudy"/>
      <w:color w:val="000000"/>
      <w:kern w:val="0"/>
      <w:sz w:val="24"/>
      <w:szCs w:val="24"/>
    </w:rPr>
  </w:style>
  <w:style w:type="paragraph" w:customStyle="1" w:styleId="1">
    <w:name w:val="標準1"/>
    <w:basedOn w:val="a"/>
    <w:rsid w:val="005277A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515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5150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74E3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74E3D"/>
  </w:style>
  <w:style w:type="paragraph" w:styleId="a7">
    <w:name w:val="footer"/>
    <w:basedOn w:val="a"/>
    <w:link w:val="a8"/>
    <w:uiPriority w:val="99"/>
    <w:unhideWhenUsed/>
    <w:rsid w:val="00D74E3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74E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820CC"/>
    <w:pPr>
      <w:widowControl w:val="0"/>
      <w:autoSpaceDE w:val="0"/>
      <w:autoSpaceDN w:val="0"/>
      <w:adjustRightInd w:val="0"/>
    </w:pPr>
    <w:rPr>
      <w:rFonts w:ascii="Goudy" w:eastAsia="Goudy" w:cs="Goudy"/>
      <w:color w:val="000000"/>
      <w:kern w:val="0"/>
      <w:sz w:val="24"/>
      <w:szCs w:val="24"/>
    </w:rPr>
  </w:style>
  <w:style w:type="paragraph" w:customStyle="1" w:styleId="1">
    <w:name w:val="標準1"/>
    <w:basedOn w:val="a"/>
    <w:rsid w:val="005277A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515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5150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74E3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74E3D"/>
  </w:style>
  <w:style w:type="paragraph" w:styleId="a7">
    <w:name w:val="footer"/>
    <w:basedOn w:val="a"/>
    <w:link w:val="a8"/>
    <w:uiPriority w:val="99"/>
    <w:unhideWhenUsed/>
    <w:rsid w:val="00D74E3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74E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32F0E-A9D0-43B6-9637-9A1F822E6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Kyoumu</dc:creator>
  <cp:lastModifiedBy>miwa</cp:lastModifiedBy>
  <cp:revision>7</cp:revision>
  <cp:lastPrinted>2011-06-30T06:05:00Z</cp:lastPrinted>
  <dcterms:created xsi:type="dcterms:W3CDTF">2011-06-30T04:19:00Z</dcterms:created>
  <dcterms:modified xsi:type="dcterms:W3CDTF">2011-07-01T00:46:00Z</dcterms:modified>
</cp:coreProperties>
</file>