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FB887" w14:textId="3ABC16FC" w:rsidR="003E0A1B" w:rsidRPr="003E0A1B" w:rsidRDefault="003E0A1B" w:rsidP="003E0A1B">
      <w:pPr>
        <w:jc w:val="center"/>
        <w:rPr>
          <w:b/>
          <w:bCs/>
          <w:sz w:val="48"/>
          <w:szCs w:val="48"/>
          <w:u w:val="single"/>
        </w:rPr>
      </w:pPr>
      <w:r w:rsidRPr="003E0A1B">
        <w:rPr>
          <w:b/>
          <w:bCs/>
          <w:sz w:val="48"/>
          <w:szCs w:val="48"/>
          <w:u w:val="single"/>
        </w:rPr>
        <w:t>The Overworld</w:t>
      </w:r>
    </w:p>
    <w:p w14:paraId="28C9D1AC" w14:textId="0A52F599" w:rsidR="003E0A1B" w:rsidRPr="003E0A1B" w:rsidRDefault="003E0A1B" w:rsidP="003E0A1B">
      <w:pPr>
        <w:rPr>
          <w:sz w:val="32"/>
          <w:szCs w:val="32"/>
        </w:rPr>
      </w:pPr>
      <w:r w:rsidRPr="003E0A1B">
        <w:rPr>
          <w:sz w:val="32"/>
          <w:szCs w:val="32"/>
        </w:rPr>
        <w:t xml:space="preserve">The Overworld is the realm known to most </w:t>
      </w:r>
      <w:r>
        <w:rPr>
          <w:sz w:val="32"/>
          <w:szCs w:val="32"/>
        </w:rPr>
        <w:t>creatures</w:t>
      </w:r>
      <w:r w:rsidRPr="003E0A1B">
        <w:rPr>
          <w:sz w:val="32"/>
          <w:szCs w:val="32"/>
        </w:rPr>
        <w:t>.</w:t>
      </w:r>
    </w:p>
    <w:p w14:paraId="2362375A" w14:textId="77777777" w:rsidR="003E0A1B" w:rsidRPr="003E0A1B" w:rsidRDefault="003E0A1B" w:rsidP="003E0A1B">
      <w:pPr>
        <w:rPr>
          <w:sz w:val="32"/>
          <w:szCs w:val="32"/>
        </w:rPr>
      </w:pPr>
    </w:p>
    <w:p w14:paraId="18D86EA2" w14:textId="77777777" w:rsidR="003E0A1B" w:rsidRPr="003E0A1B" w:rsidRDefault="003E0A1B" w:rsidP="003E0A1B">
      <w:pPr>
        <w:rPr>
          <w:sz w:val="32"/>
          <w:szCs w:val="32"/>
        </w:rPr>
      </w:pPr>
      <w:r w:rsidRPr="003E0A1B">
        <w:rPr>
          <w:sz w:val="32"/>
          <w:szCs w:val="32"/>
        </w:rPr>
        <w:t xml:space="preserve">Unlike the </w:t>
      </w:r>
      <w:proofErr w:type="spellStart"/>
      <w:r w:rsidRPr="003E0A1B">
        <w:rPr>
          <w:sz w:val="32"/>
          <w:szCs w:val="32"/>
        </w:rPr>
        <w:t>Aurorian</w:t>
      </w:r>
      <w:proofErr w:type="spellEnd"/>
      <w:r w:rsidRPr="003E0A1B">
        <w:rPr>
          <w:sz w:val="32"/>
          <w:szCs w:val="32"/>
        </w:rPr>
        <w:t>, it isn't hidden from view; nor does it require you to construct a portal to get there. In fact, most people start there, thrust into a strange new realm rich in resources, but equally threatening.</w:t>
      </w:r>
    </w:p>
    <w:p w14:paraId="53B14234" w14:textId="77777777" w:rsidR="003E0A1B" w:rsidRPr="003E0A1B" w:rsidRDefault="003E0A1B" w:rsidP="003E0A1B">
      <w:pPr>
        <w:rPr>
          <w:sz w:val="32"/>
          <w:szCs w:val="32"/>
        </w:rPr>
      </w:pPr>
    </w:p>
    <w:p w14:paraId="39961571" w14:textId="4218FD11" w:rsidR="00B123F4" w:rsidRPr="003E0A1B" w:rsidRDefault="003E0A1B" w:rsidP="003E0A1B">
      <w:pPr>
        <w:rPr>
          <w:sz w:val="32"/>
          <w:szCs w:val="32"/>
        </w:rPr>
      </w:pPr>
      <w:r w:rsidRPr="003E0A1B">
        <w:rPr>
          <w:sz w:val="32"/>
          <w:szCs w:val="32"/>
        </w:rPr>
        <w:t>It is said that the great hunters of old used this place as their sacred hunting grounds, until they found much more fertile land.</w:t>
      </w:r>
    </w:p>
    <w:sectPr w:rsidR="00B123F4" w:rsidRPr="003E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0A1B"/>
    <w:rsid w:val="003E0A1B"/>
    <w:rsid w:val="00924C21"/>
    <w:rsid w:val="00B123F4"/>
    <w:rsid w:val="00E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E130"/>
  <w15:chartTrackingRefBased/>
  <w15:docId w15:val="{6D6CC72B-8A7C-4197-8020-FC14D355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1</cp:revision>
  <dcterms:created xsi:type="dcterms:W3CDTF">2021-08-08T20:53:00Z</dcterms:created>
  <dcterms:modified xsi:type="dcterms:W3CDTF">2021-08-08T20:54:00Z</dcterms:modified>
</cp:coreProperties>
</file>