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F59B1" w:rsidRDefault="00000000">
      <w:pPr>
        <w:pStyle w:val="Title"/>
      </w:pPr>
      <w:r>
        <w:t>Competency Report</w:t>
      </w:r>
    </w:p>
    <w:p w:rsidR="00FF59B1" w:rsidRDefault="00000000">
      <w:pPr>
        <w:pStyle w:val="Heading10"/>
      </w:pPr>
      <w:r>
        <w:t>Introduction</w:t>
      </w:r>
    </w:p>
    <w:p w:rsidR="00FF59B1" w:rsidRDefault="00000000">
      <w:pPr>
        <w:pStyle w:val="BodyText"/>
      </w:pPr>
      <w:r>
        <w:t>Hi Parul,</w:t>
      </w:r>
    </w:p>
    <w:p w:rsidR="00FF59B1" w:rsidRDefault="00000000">
      <w:pPr>
        <w:pStyle w:val="BodyText"/>
      </w:pPr>
      <w:r>
        <w:t>Congratulations on having completed the Katalyst – A Leadership Development Intervention.</w:t>
      </w:r>
    </w:p>
    <w:p w:rsidR="00FF59B1" w:rsidRDefault="00000000">
      <w:pPr>
        <w:pStyle w:val="BodyText"/>
      </w:pPr>
      <w:r>
        <w:t>Your journey through this program has been one of growth, reflection, and development. Over the past months, you've engaged in a series of activities designed to assess and enhance your leadership competencies. These competencies, aligned with our organization's framework, are vital for success in your current role and future leadership positions.</w:t>
      </w:r>
    </w:p>
    <w:p w:rsidR="00FF59B1" w:rsidRDefault="00000000">
      <w:pPr>
        <w:pStyle w:val="BodyText"/>
      </w:pPr>
      <w:r>
        <w:t>Enclosed is your final report, which provides a comprehensive overview of your performance and development areas identified during the program. This report offers valuable insights into your strengths and areas for growth, empowering you to continue your development journey.</w:t>
      </w:r>
    </w:p>
    <w:p w:rsidR="00FF59B1" w:rsidRDefault="00000000">
      <w:pPr>
        <w:pStyle w:val="BodyText"/>
      </w:pPr>
      <w:r>
        <w:t>In addition to the assessments, you also participated in a six-month learning journey, which included a series of training programs and coaching sessions with a dedicated executive coach. These experiences have complemented the assessments, providing you with a holistic approach to your development as a leader.</w:t>
      </w:r>
    </w:p>
    <w:p w:rsidR="00FF59B1" w:rsidRDefault="00000000">
      <w:pPr>
        <w:pStyle w:val="BodyText"/>
      </w:pPr>
      <w:r>
        <w:t>As you review your final report, remember that it's not just about the results but about the journey and the lessons learned along the way. We encourage you to reflect on your achievements and use the feedback provided to drive your ongoing growth and success.</w:t>
      </w:r>
    </w:p>
    <w:p w:rsidR="00FF59B1" w:rsidRDefault="00000000">
      <w:pPr>
        <w:pStyle w:val="BodyText"/>
      </w:pPr>
      <w:r>
        <w:t>If you have any questions or need further support, please don't hesitate to reach out to our Human Resource team.</w:t>
      </w:r>
    </w:p>
    <w:p w:rsidR="00FF59B1" w:rsidRDefault="00000000">
      <w:pPr>
        <w:pStyle w:val="BodyText"/>
      </w:pPr>
      <w:r>
        <w:t>Once again, congratulations on your accomplishments, and we wish you continued success in your leadership journey.</w:t>
      </w:r>
    </w:p>
    <w:p w:rsidR="00FF59B1" w:rsidRDefault="00000000">
      <w:r>
        <w:br w:type="page"/>
      </w:r>
    </w:p>
    <w:p w:rsidR="00FF59B1" w:rsidRDefault="00000000">
      <w:pPr>
        <w:pStyle w:val="Heading20"/>
      </w:pPr>
      <w:r>
        <w:lastRenderedPageBreak/>
        <w:t>Competency Overview</w:t>
      </w:r>
    </w:p>
    <w:tbl>
      <w:tblPr>
        <w:tblStyle w:val="TableGrid"/>
        <w:tblW w:w="0" w:type="auto"/>
        <w:tblLook w:val="04A0" w:firstRow="1" w:lastRow="0" w:firstColumn="1" w:lastColumn="0" w:noHBand="0" w:noVBand="1"/>
      </w:tblPr>
      <w:tblGrid>
        <w:gridCol w:w="2160"/>
        <w:gridCol w:w="2160"/>
        <w:gridCol w:w="2160"/>
        <w:gridCol w:w="2160"/>
      </w:tblGrid>
      <w:tr w:rsidR="00FF59B1">
        <w:tc>
          <w:tcPr>
            <w:tcW w:w="2160" w:type="dxa"/>
            <w:shd w:val="clear" w:color="auto" w:fill="366092"/>
          </w:tcPr>
          <w:p w:rsidR="00FF59B1" w:rsidRDefault="00000000">
            <w:pPr>
              <w:jc w:val="center"/>
            </w:pPr>
            <w:r>
              <w:rPr>
                <w:color w:val="FFFFFF"/>
              </w:rPr>
              <w:t>DELIGHTING CUSTOMERS: SOLUTIONS &amp; EXPERIENCE CREATOR</w:t>
            </w:r>
          </w:p>
        </w:tc>
        <w:tc>
          <w:tcPr>
            <w:tcW w:w="2160" w:type="dxa"/>
            <w:shd w:val="clear" w:color="auto" w:fill="366092"/>
          </w:tcPr>
          <w:p w:rsidR="00FF59B1" w:rsidRDefault="00000000">
            <w:pPr>
              <w:jc w:val="center"/>
            </w:pPr>
            <w:r>
              <w:rPr>
                <w:color w:val="FFFFFF"/>
              </w:rPr>
              <w:t>BOLDLY INNOVATE: CATALYST</w:t>
            </w:r>
          </w:p>
        </w:tc>
        <w:tc>
          <w:tcPr>
            <w:tcW w:w="2160" w:type="dxa"/>
            <w:shd w:val="clear" w:color="auto" w:fill="366092"/>
          </w:tcPr>
          <w:p w:rsidR="00FF59B1" w:rsidRDefault="00000000">
            <w:pPr>
              <w:jc w:val="center"/>
            </w:pPr>
            <w:r>
              <w:rPr>
                <w:color w:val="FFFFFF"/>
              </w:rPr>
              <w:t>OWN IT: BUSINESS LEADER</w:t>
            </w:r>
          </w:p>
        </w:tc>
        <w:tc>
          <w:tcPr>
            <w:tcW w:w="2160" w:type="dxa"/>
            <w:shd w:val="clear" w:color="auto" w:fill="366092"/>
          </w:tcPr>
          <w:p w:rsidR="00FF59B1" w:rsidRDefault="00000000">
            <w:pPr>
              <w:jc w:val="center"/>
            </w:pPr>
            <w:r>
              <w:rPr>
                <w:color w:val="FFFFFF"/>
              </w:rPr>
              <w:t>PRIORITISE: SENSE MAKER</w:t>
            </w:r>
          </w:p>
        </w:tc>
      </w:tr>
      <w:tr w:rsidR="00FF59B1">
        <w:tc>
          <w:tcPr>
            <w:tcW w:w="2160" w:type="dxa"/>
          </w:tcPr>
          <w:p w:rsidR="00FF59B1" w:rsidRDefault="00000000">
            <w:r>
              <w:t>• Shares &amp; Translates Market Insights</w:t>
            </w:r>
          </w:p>
        </w:tc>
        <w:tc>
          <w:tcPr>
            <w:tcW w:w="2160" w:type="dxa"/>
          </w:tcPr>
          <w:p w:rsidR="00FF59B1" w:rsidRDefault="00000000">
            <w:r>
              <w:t>• Brings Perspective &amp; Teaches</w:t>
            </w:r>
          </w:p>
        </w:tc>
        <w:tc>
          <w:tcPr>
            <w:tcW w:w="2160" w:type="dxa"/>
          </w:tcPr>
          <w:p w:rsidR="00FF59B1" w:rsidRDefault="00000000">
            <w:r>
              <w:t>• Deep Business Knowledge</w:t>
            </w:r>
          </w:p>
        </w:tc>
        <w:tc>
          <w:tcPr>
            <w:tcW w:w="2160" w:type="dxa"/>
          </w:tcPr>
          <w:p w:rsidR="00FF59B1" w:rsidRDefault="00000000">
            <w:r>
              <w:t>• Explains Purpose &amp; Why</w:t>
            </w:r>
          </w:p>
        </w:tc>
      </w:tr>
      <w:tr w:rsidR="00FF59B1">
        <w:tc>
          <w:tcPr>
            <w:tcW w:w="2160" w:type="dxa"/>
          </w:tcPr>
          <w:p w:rsidR="00FF59B1" w:rsidRDefault="00000000">
            <w:r>
              <w:t>• Creates Plans to Deliver Differentiated Customer Experiences</w:t>
            </w:r>
          </w:p>
        </w:tc>
        <w:tc>
          <w:tcPr>
            <w:tcW w:w="2160" w:type="dxa"/>
          </w:tcPr>
          <w:p w:rsidR="00FF59B1" w:rsidRDefault="00000000">
            <w:r>
              <w:t>• Multiple Sources of Input</w:t>
            </w:r>
          </w:p>
        </w:tc>
        <w:tc>
          <w:tcPr>
            <w:tcW w:w="2160" w:type="dxa"/>
          </w:tcPr>
          <w:p w:rsidR="00FF59B1" w:rsidRDefault="00000000">
            <w:r>
              <w:t>• Enterprise Mindset</w:t>
            </w:r>
          </w:p>
        </w:tc>
        <w:tc>
          <w:tcPr>
            <w:tcW w:w="2160" w:type="dxa"/>
          </w:tcPr>
          <w:p w:rsidR="00FF59B1" w:rsidRDefault="00000000">
            <w:r>
              <w:t>• Sets Team Objectives</w:t>
            </w:r>
          </w:p>
        </w:tc>
      </w:tr>
      <w:tr w:rsidR="00FF59B1">
        <w:tc>
          <w:tcPr>
            <w:tcW w:w="2160" w:type="dxa"/>
          </w:tcPr>
          <w:p w:rsidR="00FF59B1" w:rsidRDefault="00000000">
            <w:r>
              <w:t>• Connects Teams with Shared Customer Goals to Deliver</w:t>
            </w:r>
          </w:p>
        </w:tc>
        <w:tc>
          <w:tcPr>
            <w:tcW w:w="2160" w:type="dxa"/>
          </w:tcPr>
          <w:p w:rsidR="00FF59B1" w:rsidRDefault="00000000">
            <w:r>
              <w:t>• Strategically resolves everyday business challenges</w:t>
            </w:r>
          </w:p>
        </w:tc>
        <w:tc>
          <w:tcPr>
            <w:tcW w:w="2160" w:type="dxa"/>
          </w:tcPr>
          <w:p w:rsidR="00FF59B1" w:rsidRDefault="00000000">
            <w:r>
              <w:t>• Calculated Risk Taking</w:t>
            </w:r>
          </w:p>
        </w:tc>
        <w:tc>
          <w:tcPr>
            <w:tcW w:w="2160" w:type="dxa"/>
          </w:tcPr>
          <w:p w:rsidR="00FF59B1" w:rsidRDefault="00000000">
            <w:r>
              <w:t>• Priority Management</w:t>
            </w:r>
          </w:p>
        </w:tc>
      </w:tr>
      <w:tr w:rsidR="00FF59B1">
        <w:tc>
          <w:tcPr>
            <w:tcW w:w="2160" w:type="dxa"/>
          </w:tcPr>
          <w:p w:rsidR="00FF59B1" w:rsidRDefault="00000000">
            <w:r>
              <w:t>• Sets up an engagement plan, collaborates with stakeholders, and aligns with their expectations to meet their needs.</w:t>
            </w:r>
          </w:p>
        </w:tc>
        <w:tc>
          <w:tcPr>
            <w:tcW w:w="2160" w:type="dxa"/>
          </w:tcPr>
          <w:p w:rsidR="00FF59B1" w:rsidRDefault="00000000">
            <w:r>
              <w:t>• Iterates for Best Outcomes - by leveraging internal data and external market insight</w:t>
            </w:r>
          </w:p>
        </w:tc>
        <w:tc>
          <w:tcPr>
            <w:tcW w:w="2160" w:type="dxa"/>
          </w:tcPr>
          <w:p w:rsidR="00FF59B1" w:rsidRDefault="00000000">
            <w:r>
              <w:t>• Proactive Decision Making</w:t>
            </w:r>
          </w:p>
        </w:tc>
        <w:tc>
          <w:tcPr>
            <w:tcW w:w="2160" w:type="dxa"/>
          </w:tcPr>
          <w:p w:rsidR="00FF59B1" w:rsidRDefault="00000000">
            <w:r>
              <w:t>• Cross-Functional Alignment</w:t>
            </w:r>
          </w:p>
        </w:tc>
      </w:tr>
    </w:tbl>
    <w:p w:rsidR="00FF59B1" w:rsidRDefault="00000000">
      <w:pPr>
        <w:pStyle w:val="Heading20"/>
      </w:pPr>
      <w:r>
        <w:t>Advanced Competency Details</w:t>
      </w:r>
    </w:p>
    <w:tbl>
      <w:tblPr>
        <w:tblStyle w:val="TableGrid"/>
        <w:tblW w:w="0" w:type="auto"/>
        <w:tblLook w:val="04A0" w:firstRow="1" w:lastRow="0" w:firstColumn="1" w:lastColumn="0" w:noHBand="0" w:noVBand="1"/>
      </w:tblPr>
      <w:tblGrid>
        <w:gridCol w:w="2160"/>
        <w:gridCol w:w="2160"/>
        <w:gridCol w:w="2160"/>
        <w:gridCol w:w="2160"/>
      </w:tblGrid>
      <w:tr w:rsidR="00FF59B1">
        <w:tc>
          <w:tcPr>
            <w:tcW w:w="2160" w:type="dxa"/>
            <w:shd w:val="clear" w:color="auto" w:fill="366092"/>
          </w:tcPr>
          <w:p w:rsidR="00FF59B1" w:rsidRDefault="00000000">
            <w:pPr>
              <w:jc w:val="center"/>
            </w:pPr>
            <w:r>
              <w:rPr>
                <w:color w:val="FFFFFF"/>
              </w:rPr>
              <w:t>CONVERSING IN DIFFICULT SITUATION</w:t>
            </w:r>
          </w:p>
        </w:tc>
        <w:tc>
          <w:tcPr>
            <w:tcW w:w="2160" w:type="dxa"/>
            <w:shd w:val="clear" w:color="auto" w:fill="366092"/>
          </w:tcPr>
          <w:p w:rsidR="00FF59B1" w:rsidRDefault="00000000">
            <w:pPr>
              <w:jc w:val="center"/>
            </w:pPr>
            <w:r>
              <w:rPr>
                <w:color w:val="FFFFFF"/>
              </w:rPr>
              <w:t>COMMUNICATING ASSERTIVELY</w:t>
            </w:r>
          </w:p>
        </w:tc>
        <w:tc>
          <w:tcPr>
            <w:tcW w:w="2160" w:type="dxa"/>
            <w:shd w:val="clear" w:color="auto" w:fill="366092"/>
          </w:tcPr>
          <w:p w:rsidR="00FF59B1" w:rsidRDefault="00000000">
            <w:pPr>
              <w:jc w:val="center"/>
            </w:pPr>
            <w:r>
              <w:rPr>
                <w:color w:val="FFFFFF"/>
              </w:rPr>
              <w:t>LEADING WITH STRATEGY</w:t>
            </w:r>
          </w:p>
        </w:tc>
        <w:tc>
          <w:tcPr>
            <w:tcW w:w="2160" w:type="dxa"/>
            <w:shd w:val="clear" w:color="auto" w:fill="366092"/>
          </w:tcPr>
          <w:p w:rsidR="00FF59B1" w:rsidRDefault="00000000">
            <w:pPr>
              <w:jc w:val="center"/>
            </w:pPr>
            <w:r>
              <w:rPr>
                <w:color w:val="FFFFFF"/>
              </w:rPr>
              <w:t>INSPIRING PEOPLE: TALENT CULTIVATOR</w:t>
            </w:r>
          </w:p>
        </w:tc>
      </w:tr>
      <w:tr w:rsidR="00FF59B1">
        <w:tc>
          <w:tcPr>
            <w:tcW w:w="2160" w:type="dxa"/>
          </w:tcPr>
          <w:p w:rsidR="00FF59B1" w:rsidRDefault="00000000">
            <w:r>
              <w:t>• Correctly identifies when and why a conversation is difficult and what role opinions, emotions, and stakes are at play in such situations.</w:t>
            </w:r>
          </w:p>
        </w:tc>
        <w:tc>
          <w:tcPr>
            <w:tcW w:w="2160" w:type="dxa"/>
          </w:tcPr>
          <w:p w:rsidR="00FF59B1" w:rsidRDefault="00000000">
            <w:r>
              <w:t>• Expresses thoughts, feelings, and beliefs directly and appropriately</w:t>
            </w:r>
          </w:p>
        </w:tc>
        <w:tc>
          <w:tcPr>
            <w:tcW w:w="2160" w:type="dxa"/>
          </w:tcPr>
          <w:p w:rsidR="00FF59B1" w:rsidRDefault="00000000">
            <w:r>
              <w:t>• Able to fulfil short-term expectations and also focus deeply on defining the future agenda</w:t>
            </w:r>
          </w:p>
        </w:tc>
        <w:tc>
          <w:tcPr>
            <w:tcW w:w="2160" w:type="dxa"/>
          </w:tcPr>
          <w:p w:rsidR="00FF59B1" w:rsidRDefault="00000000">
            <w:r>
              <w:t>• Positive Authenticity &amp; Courage</w:t>
            </w:r>
          </w:p>
        </w:tc>
      </w:tr>
      <w:tr w:rsidR="00FF59B1">
        <w:tc>
          <w:tcPr>
            <w:tcW w:w="2160" w:type="dxa"/>
          </w:tcPr>
          <w:p w:rsidR="00FF59B1" w:rsidRDefault="00000000">
            <w:r>
              <w:t>• Able to turn difficult conversations into action and results</w:t>
            </w:r>
          </w:p>
        </w:tc>
        <w:tc>
          <w:tcPr>
            <w:tcW w:w="2160" w:type="dxa"/>
          </w:tcPr>
          <w:p w:rsidR="00FF59B1" w:rsidRDefault="00000000">
            <w:r>
              <w:t>• Shares opinions and acknowledges others' views</w:t>
            </w:r>
          </w:p>
        </w:tc>
        <w:tc>
          <w:tcPr>
            <w:tcW w:w="2160" w:type="dxa"/>
          </w:tcPr>
          <w:p w:rsidR="00FF59B1" w:rsidRDefault="00000000">
            <w:r>
              <w:t>• Ensures alignment with overall strategies</w:t>
            </w:r>
          </w:p>
        </w:tc>
        <w:tc>
          <w:tcPr>
            <w:tcW w:w="2160" w:type="dxa"/>
          </w:tcPr>
          <w:p w:rsidR="00FF59B1" w:rsidRDefault="00000000">
            <w:r>
              <w:t>• Talent Planning &amp; Diverse, Strong Pipelines</w:t>
            </w:r>
          </w:p>
        </w:tc>
      </w:tr>
      <w:tr w:rsidR="00FF59B1">
        <w:tc>
          <w:tcPr>
            <w:tcW w:w="2160" w:type="dxa"/>
          </w:tcPr>
          <w:p w:rsidR="00FF59B1" w:rsidRDefault="00000000">
            <w:r>
              <w:t>• Able to translate technical and functional complexities into plans and execution</w:t>
            </w:r>
          </w:p>
        </w:tc>
        <w:tc>
          <w:tcPr>
            <w:tcW w:w="2160" w:type="dxa"/>
          </w:tcPr>
          <w:p w:rsidR="00FF59B1" w:rsidRDefault="00000000">
            <w:r>
              <w:t>• Courageously says no and handles agreements and disagreements gracefully</w:t>
            </w:r>
          </w:p>
        </w:tc>
        <w:tc>
          <w:tcPr>
            <w:tcW w:w="2160" w:type="dxa"/>
          </w:tcPr>
          <w:p w:rsidR="00FF59B1" w:rsidRDefault="00000000">
            <w:r>
              <w:t>• Recognizes emerging patterns and trends</w:t>
            </w:r>
          </w:p>
        </w:tc>
        <w:tc>
          <w:tcPr>
            <w:tcW w:w="2160" w:type="dxa"/>
          </w:tcPr>
          <w:p w:rsidR="00FF59B1" w:rsidRDefault="00000000">
            <w:r>
              <w:t>• Identifies talent within and outside the organization leveraging strong networks</w:t>
            </w:r>
          </w:p>
        </w:tc>
      </w:tr>
      <w:tr w:rsidR="00FF59B1">
        <w:tc>
          <w:tcPr>
            <w:tcW w:w="2160" w:type="dxa"/>
          </w:tcPr>
          <w:p w:rsidR="00FF59B1" w:rsidRDefault="00000000">
            <w:r>
              <w:t>• Deescalates emotionally charged situations through effective use of communication.</w:t>
            </w:r>
          </w:p>
        </w:tc>
        <w:tc>
          <w:tcPr>
            <w:tcW w:w="2160" w:type="dxa"/>
          </w:tcPr>
          <w:p w:rsidR="00FF59B1" w:rsidRDefault="00000000">
            <w:r>
              <w:t>• Possesses well-defined, experience-based ideas and articulates them confidently</w:t>
            </w:r>
          </w:p>
        </w:tc>
        <w:tc>
          <w:tcPr>
            <w:tcW w:w="2160" w:type="dxa"/>
          </w:tcPr>
          <w:p w:rsidR="00FF59B1" w:rsidRDefault="00000000">
            <w:r>
              <w:t>• Able to allocate scarce resources wisely and channelize the collective effort of the team effectively.</w:t>
            </w:r>
          </w:p>
        </w:tc>
        <w:tc>
          <w:tcPr>
            <w:tcW w:w="2160" w:type="dxa"/>
          </w:tcPr>
          <w:p w:rsidR="00FF59B1" w:rsidRDefault="00000000">
            <w:r>
              <w:t>• Nurtures and develops talent (within and outside the team e.g., at the college/ institute level)</w:t>
            </w:r>
          </w:p>
        </w:tc>
      </w:tr>
    </w:tbl>
    <w:p w:rsidR="00FF59B1" w:rsidRDefault="00000000">
      <w:r>
        <w:br w:type="page"/>
      </w:r>
    </w:p>
    <w:p w:rsidR="00FF59B1" w:rsidRDefault="00000000">
      <w:pPr>
        <w:pStyle w:val="Heading10"/>
      </w:pPr>
      <w:r>
        <w:lastRenderedPageBreak/>
        <w:t>Competency Summary</w:t>
      </w:r>
    </w:p>
    <w:p w:rsidR="00FF59B1" w:rsidRDefault="00000000">
      <w:pPr>
        <w:pStyle w:val="Heading20"/>
      </w:pPr>
      <w:r>
        <w:t>TOP COMPETENCIES</w:t>
      </w:r>
      <w:r>
        <w:rPr>
          <w:noProof/>
        </w:rPr>
        <w:drawing>
          <wp:inline distT="0" distB="0" distL="0" distR="0">
            <wp:extent cx="246888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68880" cy="457200"/>
                    </a:xfrm>
                    <a:prstGeom prst="rect">
                      <a:avLst/>
                    </a:prstGeom>
                  </pic:spPr>
                </pic:pic>
              </a:graphicData>
            </a:graphic>
          </wp:inline>
        </w:drawing>
      </w:r>
    </w:p>
    <w:p w:rsidR="00FF59B1" w:rsidRDefault="00000000">
      <w:r>
        <w:t>Delighting Customers: Solutions &amp; Experience Creator</w:t>
      </w:r>
    </w:p>
    <w:p w:rsidR="00FF59B1" w:rsidRDefault="00000000">
      <w:r>
        <w:t>Boldly Innovate: Catalyst</w:t>
      </w:r>
    </w:p>
    <w:p w:rsidR="00FF59B1" w:rsidRDefault="00000000">
      <w:r>
        <w:t>Prioritize: Sense Maker</w:t>
      </w:r>
    </w:p>
    <w:p w:rsidR="00FF59B1" w:rsidRDefault="00000000">
      <w:pPr>
        <w:pStyle w:val="Heading20"/>
      </w:pPr>
      <w:r>
        <w:t>AREAS OF POTENTIAL STRENGTH</w:t>
      </w:r>
      <w:r>
        <w:rPr>
          <w:noProof/>
        </w:rPr>
        <w:drawing>
          <wp:inline distT="0" distB="0" distL="0" distR="0">
            <wp:extent cx="2468880"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68880" cy="457200"/>
                    </a:xfrm>
                    <a:prstGeom prst="rect">
                      <a:avLst/>
                    </a:prstGeom>
                  </pic:spPr>
                </pic:pic>
              </a:graphicData>
            </a:graphic>
          </wp:inline>
        </w:drawing>
      </w:r>
    </w:p>
    <w:p w:rsidR="00FF59B1" w:rsidRDefault="00000000">
      <w:r>
        <w:t>Inspiring People: Talent Cultivator</w:t>
      </w:r>
    </w:p>
    <w:p w:rsidR="00FF59B1" w:rsidRDefault="00000000">
      <w:r>
        <w:t>Communicating Assertively</w:t>
      </w:r>
    </w:p>
    <w:p w:rsidR="00FF59B1" w:rsidRDefault="00000000">
      <w:pPr>
        <w:pStyle w:val="Heading20"/>
      </w:pPr>
      <w:r>
        <w:t>AREAS OF DEVELOPMENT</w:t>
      </w:r>
      <w:r>
        <w:rPr>
          <w:noProof/>
        </w:rPr>
        <w:drawing>
          <wp:inline distT="0" distB="0" distL="0" distR="0">
            <wp:extent cx="2468880" cy="45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68880" cy="457200"/>
                    </a:xfrm>
                    <a:prstGeom prst="rect">
                      <a:avLst/>
                    </a:prstGeom>
                  </pic:spPr>
                </pic:pic>
              </a:graphicData>
            </a:graphic>
          </wp:inline>
        </w:drawing>
      </w:r>
    </w:p>
    <w:p w:rsidR="00FF59B1" w:rsidRDefault="00000000">
      <w:r>
        <w:t>Own it: Business Leader</w:t>
      </w:r>
    </w:p>
    <w:p w:rsidR="00FF59B1" w:rsidRDefault="00000000">
      <w:r>
        <w:t>Conversing In Difficult Situations</w:t>
      </w:r>
    </w:p>
    <w:p w:rsidR="00FF59B1" w:rsidRDefault="00000000">
      <w:r>
        <w:t>Leading With Strategy</w:t>
      </w:r>
    </w:p>
    <w:p w:rsidR="00FF59B1" w:rsidRDefault="00000000">
      <w:r>
        <w:br w:type="page"/>
      </w:r>
    </w:p>
    <w:p w:rsidR="00FF59B1" w:rsidRDefault="00FF59B1">
      <w:pPr>
        <w:pStyle w:val="Heading20"/>
      </w:pPr>
    </w:p>
    <w:p w:rsidR="00FF59B1" w:rsidRDefault="00000000">
      <w:pPr>
        <w:pStyle w:val="Heading20"/>
      </w:pPr>
      <w:r>
        <w:t>Delighting Customers: Solutions &amp; Experience Creator</w:t>
      </w:r>
    </w:p>
    <w:p w:rsidR="00FF59B1" w:rsidRDefault="00000000">
      <w:r>
        <w:rPr>
          <w:noProof/>
        </w:rPr>
        <w:drawing>
          <wp:inline distT="0" distB="0" distL="0" distR="0">
            <wp:extent cx="914400" cy="914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4400" cy="914400"/>
                    </a:xfrm>
                    <a:prstGeom prst="rect">
                      <a:avLst/>
                    </a:prstGeom>
                  </pic:spPr>
                </pic:pic>
              </a:graphicData>
            </a:graphic>
          </wp:inline>
        </w:drawing>
      </w:r>
    </w:p>
    <w:p w:rsidR="00FF59B1" w:rsidRDefault="00000000">
      <w:r>
        <w:t>Figure: Score Distribution for Delighting Customers: Solutions &amp; Experience Creator</w:t>
      </w:r>
    </w:p>
    <w:p w:rsidR="00FF59B1" w:rsidRDefault="00000000">
      <w:pPr>
        <w:pStyle w:val="Heading20"/>
      </w:pPr>
      <w:r>
        <w:t>Strengths:</w:t>
      </w:r>
    </w:p>
    <w:p w:rsidR="00814E77" w:rsidRDefault="00000000">
      <w:pPr>
        <w:pStyle w:val="Heading20"/>
      </w:pPr>
      <w:r>
        <w:t xml:space="preserve"> Shares &amp; Translates Market Insights: </w:t>
      </w:r>
    </w:p>
    <w:p w:rsidR="00FF59B1" w:rsidRPr="00814E77" w:rsidRDefault="00000000">
      <w:pPr>
        <w:pStyle w:val="Heading20"/>
        <w:rPr>
          <w:b w:val="0"/>
          <w:bCs/>
          <w:sz w:val="20"/>
          <w:szCs w:val="20"/>
        </w:rPr>
      </w:pPr>
      <w:r w:rsidRPr="00814E77">
        <w:rPr>
          <w:b w:val="0"/>
          <w:bCs/>
          <w:sz w:val="20"/>
          <w:szCs w:val="20"/>
        </w:rPr>
        <w:t xml:space="preserve">Parul effectively shared and translated market insights within the case study analysis, providing valuable suggestions for resources and incorporating significant external relevant data. </w:t>
      </w:r>
      <w:r w:rsidR="00814E77" w:rsidRPr="00814E77">
        <w:rPr>
          <w:b w:val="0"/>
          <w:bCs/>
          <w:sz w:val="20"/>
          <w:szCs w:val="20"/>
        </w:rPr>
        <w:t xml:space="preserve">In </w:t>
      </w:r>
      <w:r w:rsidRPr="00814E77">
        <w:rPr>
          <w:b w:val="0"/>
          <w:bCs/>
          <w:sz w:val="20"/>
          <w:szCs w:val="20"/>
        </w:rPr>
        <w:t>Inbox Activity and Case Study Analysis</w:t>
      </w:r>
    </w:p>
    <w:p w:rsidR="00814E77" w:rsidRDefault="00000000">
      <w:pPr>
        <w:pStyle w:val="BodyText"/>
      </w:pPr>
      <w:r>
        <w:t xml:space="preserve">• Parul demonstrated the ability to provide comprehensive insights, which enabled the team to prepare for the strategy discussion and develop a thorough approach. </w:t>
      </w:r>
      <w:r w:rsidR="00814E77">
        <w:t xml:space="preserve">In </w:t>
      </w:r>
      <w:r>
        <w:t>Inbox Activity</w:t>
      </w:r>
      <w:r>
        <w:br/>
        <w:t xml:space="preserve"> </w:t>
      </w:r>
      <w:r w:rsidRPr="00814E77">
        <w:rPr>
          <w:b/>
          <w:bCs/>
        </w:rPr>
        <w:t xml:space="preserve">Connects Teams with Shared Customer Goals to Deliver: </w:t>
      </w:r>
    </w:p>
    <w:p w:rsidR="00814E77" w:rsidRDefault="00000000">
      <w:pPr>
        <w:pStyle w:val="BodyText"/>
      </w:pPr>
      <w:r>
        <w:t xml:space="preserve">Parul successfully connected various teams involved in the case study with shared customer goals, ensuring alignment with stakeholder expectations. </w:t>
      </w:r>
      <w:r w:rsidR="00814E77">
        <w:t xml:space="preserve">In </w:t>
      </w:r>
      <w:r>
        <w:t>Case Study Analysis</w:t>
      </w:r>
      <w:r>
        <w:br/>
        <w:t xml:space="preserve">• Parul demonstrated effective engagement with stakeholders, addressing their concerns comprehensively and aligning closely with stakeholder expectations. </w:t>
      </w:r>
      <w:r w:rsidR="00814E77">
        <w:t xml:space="preserve">In </w:t>
      </w:r>
      <w:r>
        <w:t>Inbox Activity</w:t>
      </w:r>
      <w:r>
        <w:br/>
        <w:t xml:space="preserve"> </w:t>
      </w:r>
      <w:r w:rsidRPr="00814E77">
        <w:rPr>
          <w:b/>
          <w:bCs/>
        </w:rPr>
        <w:t xml:space="preserve">Sets up an engagement plan collaborates with stakeholders and aligns with their expectations to meet their needs: </w:t>
      </w:r>
    </w:p>
    <w:p w:rsidR="00FF59B1" w:rsidRDefault="00000000">
      <w:pPr>
        <w:pStyle w:val="BodyText"/>
      </w:pPr>
      <w:r>
        <w:t>Parul developed a well-defined engagement plan, collaborating seamlessly with stakeholders and aligning with their expectations to meet customer needs in the case study.</w:t>
      </w:r>
      <w:r w:rsidR="00814E77">
        <w:t>in</w:t>
      </w:r>
      <w:r>
        <w:t xml:space="preserve"> Case Study Analysis</w:t>
      </w:r>
      <w:r>
        <w:br/>
        <w:t>• Parul promptly acknowledged the delay and proactively set up a comprehensive meeting to discuss the reasons for the delay, ensuring alignment with stakeholder expectations and needs. (Inbox Activity)</w:t>
      </w:r>
    </w:p>
    <w:p w:rsidR="00FF59B1" w:rsidRDefault="00000000">
      <w:pPr>
        <w:pStyle w:val="Heading20"/>
      </w:pPr>
      <w:r>
        <w:t>Areas of Opportunities:</w:t>
      </w:r>
    </w:p>
    <w:p w:rsidR="00FF59B1" w:rsidRPr="00814E77" w:rsidRDefault="00000000">
      <w:pPr>
        <w:pStyle w:val="Heading20"/>
        <w:rPr>
          <w:b w:val="0"/>
          <w:bCs/>
          <w:sz w:val="20"/>
          <w:szCs w:val="20"/>
        </w:rPr>
      </w:pPr>
      <w:r>
        <w:t xml:space="preserve">Creates Plans to Deliver Differentiated Customer Experiences: </w:t>
      </w:r>
      <w:r w:rsidRPr="00814E77">
        <w:rPr>
          <w:b w:val="0"/>
          <w:bCs/>
          <w:sz w:val="20"/>
          <w:szCs w:val="20"/>
        </w:rPr>
        <w:t xml:space="preserve">Parul provided clear and detailed directions to the team for conducting the analysis and coming up with action plans to mitigate the delay, but could improve on providing more actionable insights for internal teams. </w:t>
      </w:r>
      <w:r w:rsidR="00814E77">
        <w:rPr>
          <w:b w:val="0"/>
          <w:bCs/>
          <w:sz w:val="20"/>
          <w:szCs w:val="20"/>
        </w:rPr>
        <w:t xml:space="preserve">In </w:t>
      </w:r>
      <w:r w:rsidRPr="00814E77">
        <w:rPr>
          <w:b w:val="0"/>
          <w:bCs/>
          <w:sz w:val="20"/>
          <w:szCs w:val="20"/>
        </w:rPr>
        <w:t>Inbox Activity and CBI</w:t>
      </w:r>
    </w:p>
    <w:p w:rsidR="00FF59B1" w:rsidRDefault="00000000">
      <w:pPr>
        <w:pStyle w:val="BodyText"/>
      </w:pPr>
      <w:r>
        <w:t>• Parul successfully addressed customer complaints, translating their feedback into actionable insights for internal teams, but could focus on driving more positive changes.</w:t>
      </w:r>
    </w:p>
    <w:p w:rsidR="00FF59B1" w:rsidRDefault="00FF59B1">
      <w:pPr>
        <w:pStyle w:val="Heading20"/>
      </w:pPr>
    </w:p>
    <w:p w:rsidR="00814E77" w:rsidRDefault="00814E77">
      <w:pPr>
        <w:pStyle w:val="Heading20"/>
      </w:pPr>
    </w:p>
    <w:p w:rsidR="00FF59B1" w:rsidRDefault="00000000">
      <w:pPr>
        <w:pStyle w:val="Heading20"/>
      </w:pPr>
      <w:r>
        <w:lastRenderedPageBreak/>
        <w:t>Inspiring People: Talent Cultivator</w:t>
      </w:r>
    </w:p>
    <w:p w:rsidR="00FF59B1" w:rsidRDefault="00000000">
      <w:r>
        <w:rPr>
          <w:noProof/>
        </w:rPr>
        <w:drawing>
          <wp:inline distT="0" distB="0" distL="0" distR="0">
            <wp:extent cx="914400" cy="91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4400" cy="914400"/>
                    </a:xfrm>
                    <a:prstGeom prst="rect">
                      <a:avLst/>
                    </a:prstGeom>
                  </pic:spPr>
                </pic:pic>
              </a:graphicData>
            </a:graphic>
          </wp:inline>
        </w:drawing>
      </w:r>
    </w:p>
    <w:p w:rsidR="00FF59B1" w:rsidRDefault="00000000">
      <w:r>
        <w:t>Figure: Score Distribution for Inspiring People: Talent Cultivator</w:t>
      </w:r>
    </w:p>
    <w:p w:rsidR="00FF59B1" w:rsidRDefault="00000000">
      <w:pPr>
        <w:pStyle w:val="Heading20"/>
      </w:pPr>
      <w:r>
        <w:t>Strengths:</w:t>
      </w:r>
    </w:p>
    <w:p w:rsidR="00814E77" w:rsidRDefault="00000000">
      <w:pPr>
        <w:pStyle w:val="Heading20"/>
      </w:pPr>
      <w:r>
        <w:t xml:space="preserve"> Positive Authenticity &amp; Courage: </w:t>
      </w:r>
    </w:p>
    <w:p w:rsidR="00FF59B1" w:rsidRPr="00814E77" w:rsidRDefault="00000000">
      <w:pPr>
        <w:pStyle w:val="Heading20"/>
        <w:rPr>
          <w:b w:val="0"/>
          <w:bCs/>
          <w:sz w:val="20"/>
          <w:szCs w:val="20"/>
        </w:rPr>
      </w:pPr>
      <w:r w:rsidRPr="00814E77">
        <w:rPr>
          <w:b w:val="0"/>
          <w:bCs/>
          <w:sz w:val="20"/>
          <w:szCs w:val="20"/>
        </w:rPr>
        <w:t>Parul consistently demonstrated authenticity and courage in their interactions, inspiring confidence in their audience. For example, in the Inbox Activity, Parul wrote with authenticity and conviction, effectively conveying their message and inspiring confidence in their audience. Additionally, in the Role Play, Parul consistently interacted with genuineness and honesty, fostering trust among team members.</w:t>
      </w:r>
    </w:p>
    <w:p w:rsidR="00814E77" w:rsidRDefault="00000000">
      <w:pPr>
        <w:pStyle w:val="BodyText"/>
      </w:pPr>
      <w:r w:rsidRPr="00814E77">
        <w:rPr>
          <w:b/>
          <w:bCs/>
        </w:rPr>
        <w:t>Fosters Learning &amp; Healthy Work Climate:</w:t>
      </w:r>
    </w:p>
    <w:p w:rsidR="00FF59B1" w:rsidRDefault="00000000">
      <w:pPr>
        <w:pStyle w:val="BodyText"/>
      </w:pPr>
      <w:r>
        <w:t xml:space="preserve"> Parul proactively set up a meeting to discuss the reasons for dissatisfaction and identify comprehensive strategies to rectify these, fostering a healthy work climate and promoting continuous learning and improvement in the Inbox Activity.</w:t>
      </w:r>
      <w:r>
        <w:br/>
      </w:r>
      <w:r w:rsidRPr="00814E77">
        <w:rPr>
          <w:b/>
          <w:bCs/>
        </w:rPr>
        <w:t xml:space="preserve">Nurtures and develops talent within and outside the team e.g. at the college institute level: </w:t>
      </w:r>
      <w:r>
        <w:t>Parul successfully nurtured and developed talent, tailoring approaches to individual needs and fostering growth within the team or organization in the CBI activity.</w:t>
      </w:r>
    </w:p>
    <w:p w:rsidR="00FF59B1" w:rsidRDefault="00000000">
      <w:pPr>
        <w:pStyle w:val="Heading20"/>
      </w:pPr>
      <w:r>
        <w:t>Areas of Opportunity:</w:t>
      </w:r>
    </w:p>
    <w:p w:rsidR="00814E77" w:rsidRDefault="00000000">
      <w:pPr>
        <w:pStyle w:val="Heading20"/>
      </w:pPr>
      <w:r>
        <w:t xml:space="preserve">Talent Planning &amp; Diverse, Strong Pipelines: </w:t>
      </w:r>
    </w:p>
    <w:p w:rsidR="00FF59B1" w:rsidRPr="00814E77" w:rsidRDefault="00000000">
      <w:pPr>
        <w:pStyle w:val="Heading20"/>
        <w:rPr>
          <w:b w:val="0"/>
          <w:bCs/>
          <w:sz w:val="20"/>
          <w:szCs w:val="16"/>
        </w:rPr>
      </w:pPr>
      <w:r w:rsidRPr="00814E77">
        <w:rPr>
          <w:b w:val="0"/>
          <w:bCs/>
          <w:sz w:val="20"/>
          <w:szCs w:val="16"/>
        </w:rPr>
        <w:t>While Parul provided some sources for identifying candidates, they could have been more comprehensive and suggested effective collaborations from trade fairs or technical colleges in the Inbox Activity. Additionally, Parul emphasized the importance of retaining key talent in the organization and provided specific strategies for nurturing and developing key talent within and outside the team, but could have provided more comprehensive guidance.</w:t>
      </w:r>
    </w:p>
    <w:p w:rsidR="00814E77" w:rsidRDefault="00000000">
      <w:pPr>
        <w:pStyle w:val="BodyText"/>
      </w:pPr>
      <w:r w:rsidRPr="00814E77">
        <w:rPr>
          <w:b/>
          <w:bCs/>
        </w:rPr>
        <w:t>Collaborates &amp; Connects:</w:t>
      </w:r>
      <w:r>
        <w:t xml:space="preserve"> </w:t>
      </w:r>
    </w:p>
    <w:p w:rsidR="00FF59B1" w:rsidRDefault="00000000">
      <w:pPr>
        <w:pStyle w:val="BodyText"/>
      </w:pPr>
      <w:r>
        <w:t>While Parul effectively set up meetings with the right stakeholders and team members, providing clear direction and guidance on necessary actions or preparations, they could have emphasized better on the collaboration aspect in the Role Play.</w:t>
      </w:r>
    </w:p>
    <w:p w:rsidR="00FF59B1" w:rsidRDefault="00FF59B1">
      <w:pPr>
        <w:pStyle w:val="Heading20"/>
      </w:pPr>
    </w:p>
    <w:p w:rsidR="00814E77" w:rsidRDefault="00814E77">
      <w:pPr>
        <w:pStyle w:val="Heading20"/>
      </w:pPr>
    </w:p>
    <w:p w:rsidR="00814E77" w:rsidRDefault="00814E77">
      <w:pPr>
        <w:pStyle w:val="Heading20"/>
      </w:pPr>
    </w:p>
    <w:p w:rsidR="00FF59B1" w:rsidRDefault="00000000">
      <w:pPr>
        <w:pStyle w:val="Heading20"/>
      </w:pPr>
      <w:r>
        <w:lastRenderedPageBreak/>
        <w:t>Boldly Innovate: Catalyst</w:t>
      </w:r>
    </w:p>
    <w:p w:rsidR="00FF59B1" w:rsidRDefault="00000000">
      <w:r>
        <w:rPr>
          <w:noProof/>
        </w:rPr>
        <w:drawing>
          <wp:inline distT="0" distB="0" distL="0" distR="0">
            <wp:extent cx="914400" cy="914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4400" cy="914400"/>
                    </a:xfrm>
                    <a:prstGeom prst="rect">
                      <a:avLst/>
                    </a:prstGeom>
                  </pic:spPr>
                </pic:pic>
              </a:graphicData>
            </a:graphic>
          </wp:inline>
        </w:drawing>
      </w:r>
    </w:p>
    <w:p w:rsidR="00FF59B1" w:rsidRDefault="00000000">
      <w:r>
        <w:t>Figure: Score Distribution for Boldly Innovate: Catalyst</w:t>
      </w:r>
    </w:p>
    <w:p w:rsidR="00FF59B1" w:rsidRDefault="00000000">
      <w:pPr>
        <w:pStyle w:val="Heading20"/>
      </w:pPr>
      <w:r>
        <w:t>Strengths:</w:t>
      </w:r>
    </w:p>
    <w:p w:rsidR="00814E77" w:rsidRDefault="00000000">
      <w:pPr>
        <w:pStyle w:val="Heading20"/>
      </w:pPr>
      <w:r>
        <w:t xml:space="preserve">Brings Perspective &amp; Teaches: </w:t>
      </w:r>
    </w:p>
    <w:p w:rsidR="00FF59B1" w:rsidRPr="00814E77" w:rsidRDefault="00000000">
      <w:pPr>
        <w:pStyle w:val="Heading20"/>
        <w:rPr>
          <w:b w:val="0"/>
          <w:bCs/>
          <w:sz w:val="20"/>
          <w:szCs w:val="20"/>
        </w:rPr>
      </w:pPr>
      <w:r w:rsidRPr="00814E77">
        <w:rPr>
          <w:b w:val="0"/>
          <w:bCs/>
          <w:sz w:val="20"/>
          <w:szCs w:val="20"/>
        </w:rPr>
        <w:t>Parul effectively set up a discussion, identified valuable points for discussion, and shared insightful observations on the data, bringing valuable perspective and teaching to the team. This was evident in the Inbox Activity and Case Study Analysis.</w:t>
      </w:r>
    </w:p>
    <w:p w:rsidR="00814E77" w:rsidRDefault="00000000">
      <w:pPr>
        <w:pStyle w:val="BodyText"/>
      </w:pPr>
      <w:r w:rsidRPr="00814E77">
        <w:rPr>
          <w:b/>
          <w:bCs/>
        </w:rPr>
        <w:t>Multiple Sources of Input:</w:t>
      </w:r>
      <w:r>
        <w:t xml:space="preserve"> </w:t>
      </w:r>
    </w:p>
    <w:p w:rsidR="00814E77" w:rsidRDefault="00000000">
      <w:pPr>
        <w:pStyle w:val="BodyText"/>
      </w:pPr>
      <w:r>
        <w:t>Parul effectively referenced additional sources of data from their own experience, enriching the discussion and decision-making process with diverse perspectives and insights. This was seen in the Inbox Activity.</w:t>
      </w:r>
      <w:r>
        <w:br/>
      </w:r>
      <w:r w:rsidRPr="00814E77">
        <w:rPr>
          <w:b/>
          <w:bCs/>
        </w:rPr>
        <w:t xml:space="preserve"> Courageous Conversations:</w:t>
      </w:r>
      <w:r>
        <w:t xml:space="preserve"> </w:t>
      </w:r>
    </w:p>
    <w:p w:rsidR="00814E77" w:rsidRDefault="00000000">
      <w:pPr>
        <w:pStyle w:val="BodyText"/>
      </w:pPr>
      <w:r>
        <w:t>Parul proactively set up a meeting with key stakeholders to have effective tough conversations, demonstrating courage and leadership in addressing challenging situations and fostering open communication and problem-solving. This was seen in the Inbox Activity.</w:t>
      </w:r>
      <w:r>
        <w:br/>
        <w:t>Parul fearlessly conducted courageous conversations, leveraging extensive personal expertise and experience, resulting in positive outcomes and effective conflict resolution. This was seen in CBI and Case Study Analysis.</w:t>
      </w:r>
      <w:r>
        <w:br/>
      </w:r>
      <w:r w:rsidRPr="00814E77">
        <w:rPr>
          <w:b/>
          <w:bCs/>
        </w:rPr>
        <w:t>Strategically resolves everyday business challenges:</w:t>
      </w:r>
    </w:p>
    <w:p w:rsidR="00FF59B1" w:rsidRDefault="00000000">
      <w:pPr>
        <w:pStyle w:val="BodyText"/>
      </w:pPr>
      <w:r>
        <w:t>Parul strategically resolved business challenges within the case study context, presenting an excellent forward-looking presentation. This was seen in Case Study Analysis.</w:t>
      </w:r>
      <w:r>
        <w:br/>
      </w:r>
    </w:p>
    <w:p w:rsidR="00FF59B1" w:rsidRDefault="00000000">
      <w:pPr>
        <w:pStyle w:val="Heading20"/>
      </w:pPr>
      <w:r>
        <w:t>Areas of Opportunities:</w:t>
      </w:r>
    </w:p>
    <w:p w:rsidR="00814E77" w:rsidRPr="00814E77" w:rsidRDefault="00814E77" w:rsidP="00814E77">
      <w:pPr>
        <w:pStyle w:val="BodyText"/>
        <w:rPr>
          <w:b/>
          <w:bCs/>
        </w:rPr>
      </w:pPr>
      <w:r w:rsidRPr="00814E77">
        <w:rPr>
          <w:b/>
          <w:bCs/>
        </w:rPr>
        <w:t>Iterates for Best Outcomes:</w:t>
      </w:r>
    </w:p>
    <w:p w:rsidR="00814E77" w:rsidRPr="00814E77" w:rsidRDefault="00814E77" w:rsidP="00814E77">
      <w:pPr>
        <w:pStyle w:val="Heading20"/>
        <w:rPr>
          <w:b w:val="0"/>
          <w:bCs/>
          <w:sz w:val="20"/>
          <w:szCs w:val="20"/>
        </w:rPr>
      </w:pPr>
      <w:r w:rsidRPr="00814E77">
        <w:rPr>
          <w:b w:val="0"/>
          <w:bCs/>
          <w:sz w:val="20"/>
          <w:szCs w:val="20"/>
        </w:rPr>
        <w:t>Parul set up meetings with the marketing team and internal teams, providing some direction and instructions on how to prepare for the discussion. However, there is room for improvement in providing more detailed guidance and fostering a more conducive environment for collaborative idea generation and innovative thinking. This was seen in the Inbox Activity.</w:t>
      </w:r>
    </w:p>
    <w:p w:rsidR="00814E77" w:rsidRDefault="00814E77">
      <w:pPr>
        <w:pStyle w:val="Heading20"/>
      </w:pPr>
    </w:p>
    <w:p w:rsidR="00814E77" w:rsidRDefault="00814E77">
      <w:pPr>
        <w:pStyle w:val="Heading20"/>
      </w:pPr>
    </w:p>
    <w:p w:rsidR="00FF59B1" w:rsidRDefault="00000000">
      <w:pPr>
        <w:pStyle w:val="Heading20"/>
      </w:pPr>
      <w:r>
        <w:lastRenderedPageBreak/>
        <w:t>Communicating Assertively</w:t>
      </w:r>
    </w:p>
    <w:p w:rsidR="00FF59B1" w:rsidRDefault="00000000">
      <w:r>
        <w:rPr>
          <w:noProof/>
        </w:rPr>
        <w:drawing>
          <wp:inline distT="0" distB="0" distL="0" distR="0">
            <wp:extent cx="914400" cy="914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4400" cy="914400"/>
                    </a:xfrm>
                    <a:prstGeom prst="rect">
                      <a:avLst/>
                    </a:prstGeom>
                  </pic:spPr>
                </pic:pic>
              </a:graphicData>
            </a:graphic>
          </wp:inline>
        </w:drawing>
      </w:r>
    </w:p>
    <w:p w:rsidR="00FF59B1" w:rsidRDefault="00000000">
      <w:r>
        <w:t>Figure: Score Distribution for Communicating Assertively</w:t>
      </w:r>
    </w:p>
    <w:p w:rsidR="00FF59B1" w:rsidRDefault="00000000">
      <w:pPr>
        <w:pStyle w:val="Heading20"/>
      </w:pPr>
      <w:r>
        <w:t>Strengths:</w:t>
      </w:r>
    </w:p>
    <w:p w:rsidR="00FF59B1" w:rsidRPr="00814E77" w:rsidRDefault="00000000">
      <w:pPr>
        <w:pStyle w:val="Heading20"/>
        <w:rPr>
          <w:b w:val="0"/>
          <w:bCs/>
          <w:sz w:val="20"/>
          <w:szCs w:val="20"/>
        </w:rPr>
      </w:pPr>
      <w:r>
        <w:t xml:space="preserve">Able to share opinions and acknowledge other people's views: </w:t>
      </w:r>
      <w:r w:rsidRPr="00814E77">
        <w:rPr>
          <w:b w:val="0"/>
          <w:bCs/>
          <w:sz w:val="20"/>
          <w:szCs w:val="20"/>
        </w:rPr>
        <w:t>Parul effectively shared opinions and acknowledged other people's views, fostering open communication, collaboration, and mutual respect within the team and across the organization during the Inbox Activity.</w:t>
      </w:r>
    </w:p>
    <w:p w:rsidR="00814E77" w:rsidRDefault="00000000">
      <w:pPr>
        <w:pStyle w:val="BodyText"/>
      </w:pPr>
      <w:r>
        <w:t>• Parul demonstrated an ability to create an environment of open communication, encouraging others to share their thoughts and opinions.</w:t>
      </w:r>
      <w:r>
        <w:br/>
        <w:t xml:space="preserve"> </w:t>
      </w:r>
      <w:r w:rsidRPr="00814E77">
        <w:rPr>
          <w:b/>
          <w:bCs/>
        </w:rPr>
        <w:t xml:space="preserve">Possesses well-defined, experience-based ideas and articulates them confidently: </w:t>
      </w:r>
    </w:p>
    <w:p w:rsidR="00814E77" w:rsidRDefault="00000000">
      <w:pPr>
        <w:pStyle w:val="BodyText"/>
      </w:pPr>
      <w:r>
        <w:t>Parul possessed well-defined ideas and opinions rooted in experience and demonstrated the ability to articulate and confidently advocate for them, effectively influencing decisions and driving positive outcomes during the Inbox Activity and Case Study Presentation.</w:t>
      </w:r>
      <w:r>
        <w:br/>
        <w:t>• Parul's ability to articulate ideas confidently and persuasively using strong facts and evidence was evident in the Case Study Presentation.</w:t>
      </w:r>
      <w:r>
        <w:br/>
      </w:r>
      <w:r w:rsidRPr="00814E77">
        <w:rPr>
          <w:b/>
          <w:bCs/>
        </w:rPr>
        <w:t xml:space="preserve"> Adapts persuasion techniques based on the individual personality:</w:t>
      </w:r>
    </w:p>
    <w:p w:rsidR="00814E77" w:rsidRDefault="00000000">
      <w:pPr>
        <w:pStyle w:val="BodyText"/>
      </w:pPr>
      <w:r>
        <w:t xml:space="preserve"> Parul effectively used several persuasion techniques depending on the personality of the individual on the other side of the table, adapting their approach to effectively influence decisions and achieve desired outcomes during the Inbox Activity.</w:t>
      </w:r>
      <w:r>
        <w:br/>
        <w:t>• Parul demonstrated an ability to adjust their persuasion techniques to suit the individual's personality, resulting in effective influence.</w:t>
      </w:r>
    </w:p>
    <w:p w:rsidR="00814E77" w:rsidRDefault="00814E77">
      <w:pPr>
        <w:pStyle w:val="BodyText"/>
      </w:pPr>
      <w:r>
        <w:t>Parul attempted to use persuasion techniques but with limited effectiveness during the Group Discussion</w:t>
      </w:r>
      <w:r>
        <w:br/>
      </w:r>
      <w:r w:rsidRPr="00814E77">
        <w:rPr>
          <w:b/>
          <w:bCs/>
        </w:rPr>
        <w:t xml:space="preserve"> Influences others' perspectives effectively without force or coercion, while respecting their opinions:</w:t>
      </w:r>
    </w:p>
    <w:p w:rsidR="00814E77" w:rsidRDefault="00000000">
      <w:pPr>
        <w:pStyle w:val="BodyText"/>
      </w:pPr>
      <w:r>
        <w:t xml:space="preserve"> Parul successfully brought people around to her way of thinking while acknowledging and countering their opinions with facts and evidence during the Case Study Presentation.</w:t>
      </w:r>
      <w:r>
        <w:br/>
        <w:t>• Parul's ability to influence others' perspectives while respecting their opinions was evident in the Case Study Presentation.</w:t>
      </w:r>
      <w:r>
        <w:br/>
      </w:r>
      <w:r w:rsidRPr="00814E77">
        <w:rPr>
          <w:b/>
          <w:bCs/>
        </w:rPr>
        <w:t xml:space="preserve"> Expresses thoughts, feelings, and beliefs directly and appropriately:</w:t>
      </w:r>
    </w:p>
    <w:p w:rsidR="00FF59B1" w:rsidRDefault="00000000">
      <w:pPr>
        <w:pStyle w:val="BodyText"/>
      </w:pPr>
      <w:r>
        <w:t xml:space="preserve"> Parul expressed thoughts, feelings, and beliefs clearly and directly while respecting others during the Group Discussion.</w:t>
      </w:r>
      <w:r>
        <w:br/>
        <w:t>• Parul demonstrated an ability to express herself clearly and confidently, while maintaining a respectful demeanor.</w:t>
      </w:r>
    </w:p>
    <w:p w:rsidR="00FF59B1" w:rsidRDefault="00000000">
      <w:pPr>
        <w:pStyle w:val="Heading20"/>
      </w:pPr>
      <w:r>
        <w:t>Areas of Opportunity:</w:t>
      </w:r>
    </w:p>
    <w:p w:rsidR="00814E77" w:rsidRDefault="00000000">
      <w:pPr>
        <w:pStyle w:val="Heading20"/>
      </w:pPr>
      <w:r>
        <w:lastRenderedPageBreak/>
        <w:t xml:space="preserve">Stands up for own rights: </w:t>
      </w:r>
    </w:p>
    <w:p w:rsidR="00FF59B1" w:rsidRDefault="00000000">
      <w:pPr>
        <w:pStyle w:val="Heading20"/>
      </w:pPr>
      <w:r>
        <w:t>Parul stood up for her own rights, but hesitated to express her thoughts, feelings, and beliefs in a direct and assertive manner during the Inbox Activity.</w:t>
      </w:r>
    </w:p>
    <w:p w:rsidR="00814E77" w:rsidRDefault="00000000">
      <w:pPr>
        <w:pStyle w:val="BodyText"/>
      </w:pPr>
      <w:r>
        <w:t>• Parul needs to work on expressing herself more confidently and assertively, without hesitation.</w:t>
      </w:r>
      <w:r>
        <w:br/>
        <w:t xml:space="preserve"> Courageously says no and handles agreements and disagreements gracefully: Parul occasionally said no without giving sufficient reason and sometimes validated other people's ideas during the Inbox Activity and Group Discussion.</w:t>
      </w:r>
      <w:r>
        <w:br/>
        <w:t>• Parul needs to work on confidently saying no and handling agreements and disagreements more effectively..</w:t>
      </w:r>
      <w:r>
        <w:br/>
        <w:t>• Parul needs to work on adapting her persuasion techniques to suit the individual's personality more effectively.</w:t>
      </w:r>
      <w:r>
        <w:br/>
      </w:r>
      <w:r w:rsidRPr="00814E77">
        <w:rPr>
          <w:b/>
          <w:bCs/>
        </w:rPr>
        <w:t xml:space="preserve"> Shares opinions and acknowledges others' views:</w:t>
      </w:r>
    </w:p>
    <w:p w:rsidR="00FF59B1" w:rsidRDefault="00000000">
      <w:pPr>
        <w:pStyle w:val="BodyText"/>
      </w:pPr>
      <w:r>
        <w:t xml:space="preserve"> Parul articulated opinions but struggled to acknowledge or counter opposing views effectively during the Case Study Presentation.</w:t>
      </w:r>
      <w:r>
        <w:br/>
        <w:t>• Parul needs to work on acknowledging and countering opposing views more effectively.</w:t>
      </w:r>
    </w:p>
    <w:p w:rsidR="00FF59B1" w:rsidRDefault="00000000">
      <w:pPr>
        <w:pStyle w:val="Heading20"/>
      </w:pPr>
      <w:r>
        <w:t>Note: The categorization of descriptors into strengths and areas of opportunity is based on the provided scoring criteria.</w:t>
      </w:r>
    </w:p>
    <w:p w:rsidR="00FF59B1" w:rsidRDefault="00FF59B1">
      <w:pPr>
        <w:pStyle w:val="Heading20"/>
      </w:pPr>
    </w:p>
    <w:p w:rsidR="00FF59B1" w:rsidRDefault="00000000">
      <w:pPr>
        <w:pStyle w:val="Heading20"/>
      </w:pPr>
      <w:r>
        <w:t>Own it: Business Leader</w:t>
      </w:r>
    </w:p>
    <w:p w:rsidR="00FF59B1" w:rsidRDefault="00000000">
      <w:r>
        <w:rPr>
          <w:noProof/>
        </w:rPr>
        <w:drawing>
          <wp:inline distT="0" distB="0" distL="0" distR="0">
            <wp:extent cx="914400" cy="914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4400" cy="914400"/>
                    </a:xfrm>
                    <a:prstGeom prst="rect">
                      <a:avLst/>
                    </a:prstGeom>
                  </pic:spPr>
                </pic:pic>
              </a:graphicData>
            </a:graphic>
          </wp:inline>
        </w:drawing>
      </w:r>
    </w:p>
    <w:p w:rsidR="00FF59B1" w:rsidRDefault="00000000">
      <w:r>
        <w:t>Figure: Score Distribution for Own it: Business Leader</w:t>
      </w:r>
    </w:p>
    <w:p w:rsidR="00FF59B1" w:rsidRDefault="00000000">
      <w:pPr>
        <w:pStyle w:val="Heading20"/>
      </w:pPr>
      <w:r>
        <w:t>Strengths:</w:t>
      </w:r>
    </w:p>
    <w:p w:rsidR="00814E77" w:rsidRDefault="00000000">
      <w:pPr>
        <w:pStyle w:val="Heading20"/>
      </w:pPr>
      <w:r>
        <w:t xml:space="preserve"> Enables decision making: </w:t>
      </w:r>
    </w:p>
    <w:p w:rsidR="00FF59B1" w:rsidRPr="00814E77" w:rsidRDefault="00000000">
      <w:pPr>
        <w:pStyle w:val="Heading20"/>
        <w:rPr>
          <w:b w:val="0"/>
          <w:bCs/>
          <w:sz w:val="20"/>
          <w:szCs w:val="20"/>
        </w:rPr>
      </w:pPr>
      <w:r w:rsidRPr="00814E77">
        <w:rPr>
          <w:b w:val="0"/>
          <w:bCs/>
          <w:sz w:val="20"/>
          <w:szCs w:val="20"/>
        </w:rPr>
        <w:t>Parul enabled those closest to the work to make decisions, fostering empowerment and innovation. Her decision-making approach resulted in significant benefits for the team and organization, as seen in the CBI activity. She demonstrated a strong ability to empower her team members, leading to increased innovation and benefits for the organization.</w:t>
      </w:r>
    </w:p>
    <w:p w:rsidR="00814E77" w:rsidRDefault="00000000">
      <w:pPr>
        <w:pStyle w:val="BodyText"/>
      </w:pPr>
      <w:r w:rsidRPr="00814E77">
        <w:rPr>
          <w:b/>
          <w:bCs/>
        </w:rPr>
        <w:t>Deep Business Knowledge - understanding key business drivers such as cost optimization, market priorities etc.:</w:t>
      </w:r>
    </w:p>
    <w:p w:rsidR="005D53FA" w:rsidRPr="005D53FA" w:rsidRDefault="00000000">
      <w:pPr>
        <w:pStyle w:val="BodyText"/>
        <w:rPr>
          <w:b/>
          <w:bCs/>
        </w:rPr>
      </w:pPr>
      <w:r>
        <w:lastRenderedPageBreak/>
        <w:t xml:space="preserve"> Parul demonstrated deep business knowledge and a clear understanding of key business drivers relevant to the case study, as seen in the Case Study Analysis activity. Her knowledge of business drivers allowed her to make informed decisions that benefited the organization.</w:t>
      </w:r>
      <w:r>
        <w:br/>
      </w:r>
      <w:r w:rsidR="005D53FA">
        <w:t>While Parul demonstrated some discussion of trend influence and occasional alignment with organizational goals, she may not have consistently prioritized it, as seen in the Role Play activity. With further development, Parul can improve her ability to consistently prioritize business knowledge and align it with organizational goals.</w:t>
      </w:r>
    </w:p>
    <w:p w:rsidR="00814E77" w:rsidRDefault="00000000">
      <w:pPr>
        <w:pStyle w:val="BodyText"/>
      </w:pPr>
      <w:r w:rsidRPr="00814E77">
        <w:rPr>
          <w:b/>
          <w:bCs/>
        </w:rPr>
        <w:t xml:space="preserve"> Calculated Risk Taking: </w:t>
      </w:r>
    </w:p>
    <w:p w:rsidR="00814E77" w:rsidRDefault="00000000">
      <w:pPr>
        <w:pStyle w:val="BodyText"/>
      </w:pPr>
      <w:r>
        <w:t>Parul took carefully assessed effective risks in decision-making within the case study context, as seen in the Case Study Analysis activity. Her ability to take calculated risks led to positive outcomes for the organization.</w:t>
      </w:r>
      <w:r>
        <w:br/>
      </w:r>
      <w:r w:rsidRPr="00814E77">
        <w:rPr>
          <w:b/>
          <w:bCs/>
        </w:rPr>
        <w:t xml:space="preserve"> Enterprise Mindset:</w:t>
      </w:r>
      <w:r>
        <w:t xml:space="preserve"> </w:t>
      </w:r>
    </w:p>
    <w:p w:rsidR="00FF59B1" w:rsidRDefault="00000000">
      <w:pPr>
        <w:pStyle w:val="BodyText"/>
      </w:pPr>
      <w:r>
        <w:t>Parul consistently considered the broader organizational context in the case study analysis, as seen in the Case Study Analysis activity. Her enterprise mindset allowed her to make decisions that aligned with the organization's goals and objectives.</w:t>
      </w:r>
    </w:p>
    <w:p w:rsidR="00FF59B1" w:rsidRDefault="00000000">
      <w:pPr>
        <w:pStyle w:val="Heading20"/>
      </w:pPr>
      <w:r>
        <w:t>Areas of Opportunity:</w:t>
      </w:r>
    </w:p>
    <w:p w:rsidR="00814E77" w:rsidRDefault="00000000">
      <w:pPr>
        <w:pStyle w:val="Heading20"/>
      </w:pPr>
      <w:r>
        <w:t xml:space="preserve"> Proactive Decision Making: </w:t>
      </w:r>
    </w:p>
    <w:p w:rsidR="00FF59B1" w:rsidRPr="00814E77" w:rsidRDefault="00000000">
      <w:pPr>
        <w:pStyle w:val="Heading20"/>
        <w:rPr>
          <w:b w:val="0"/>
          <w:bCs/>
          <w:sz w:val="20"/>
          <w:szCs w:val="20"/>
        </w:rPr>
      </w:pPr>
      <w:r w:rsidRPr="00814E77">
        <w:rPr>
          <w:b w:val="0"/>
          <w:bCs/>
          <w:sz w:val="20"/>
          <w:szCs w:val="20"/>
        </w:rPr>
        <w:t>While Parul engaged in proactive decision-making and enabled decision-making closest to the work in alignment with the case study's requirements, she sometimes struggled with complex scenarios or required guidance at times during the goal-setting discussion, as seen in the Case Study Analysis and Role Play activities. With further development, Parul can improve her ability to make proactive decisions in complex scenarios.</w:t>
      </w:r>
    </w:p>
    <w:p w:rsidR="005D53FA" w:rsidRDefault="00000000">
      <w:pPr>
        <w:pStyle w:val="BodyText"/>
        <w:rPr>
          <w:b/>
          <w:bCs/>
        </w:rPr>
      </w:pPr>
      <w:r w:rsidRPr="005D53FA">
        <w:rPr>
          <w:b/>
          <w:bCs/>
        </w:rPr>
        <w:t xml:space="preserve">Enables decision making closest to the work: </w:t>
      </w:r>
    </w:p>
    <w:p w:rsidR="00FF59B1" w:rsidRDefault="00000000">
      <w:pPr>
        <w:pStyle w:val="BodyText"/>
      </w:pPr>
      <w:r>
        <w:t>While Parul occasionally involved team members in decision-making, she may have retained control over final outcomes, as seen in the Role Play activity. With further development, Parul can improve her ability to empower her team members and trust in their abilities to make decisions.</w:t>
      </w:r>
    </w:p>
    <w:p w:rsidR="00FF59B1" w:rsidRDefault="00000000">
      <w:pPr>
        <w:pStyle w:val="Heading20"/>
      </w:pPr>
      <w:r>
        <w:t>Note: The activities mentioned in the report are CBI, Case Study Analysis, and Role Play.</w:t>
      </w:r>
    </w:p>
    <w:p w:rsidR="00FF59B1" w:rsidRDefault="00FF59B1">
      <w:pPr>
        <w:pStyle w:val="Heading20"/>
      </w:pPr>
    </w:p>
    <w:p w:rsidR="00FF59B1" w:rsidRDefault="00000000">
      <w:pPr>
        <w:pStyle w:val="Heading20"/>
      </w:pPr>
      <w:r>
        <w:t>Conversing In Difficult Situations</w:t>
      </w:r>
    </w:p>
    <w:p w:rsidR="00FF59B1" w:rsidRDefault="00000000">
      <w:r>
        <w:rPr>
          <w:noProof/>
        </w:rPr>
        <w:drawing>
          <wp:inline distT="0" distB="0" distL="0" distR="0">
            <wp:extent cx="914400" cy="914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914400" cy="914400"/>
                    </a:xfrm>
                    <a:prstGeom prst="rect">
                      <a:avLst/>
                    </a:prstGeom>
                  </pic:spPr>
                </pic:pic>
              </a:graphicData>
            </a:graphic>
          </wp:inline>
        </w:drawing>
      </w:r>
    </w:p>
    <w:p w:rsidR="00FF59B1" w:rsidRDefault="00000000">
      <w:r>
        <w:t>Figure: Score Distribution for Conversing In Difficult Situations</w:t>
      </w:r>
    </w:p>
    <w:p w:rsidR="00FF59B1" w:rsidRDefault="00000000">
      <w:pPr>
        <w:pStyle w:val="Heading20"/>
      </w:pPr>
      <w:r>
        <w:t>Strengths:</w:t>
      </w:r>
    </w:p>
    <w:p w:rsidR="00FF59B1" w:rsidRDefault="00000000">
      <w:pPr>
        <w:pStyle w:val="Heading20"/>
      </w:pPr>
      <w:r>
        <w:lastRenderedPageBreak/>
        <w:t>Parul demonstrated an exceptional ability to turn difficult conversations into action and results, as seen in the Case Study Presentation. She skillfully recognized and addressed challenges posed by the audience, demonstrating a strong ability to handle and respond to questions with clarity and confidence.</w:t>
      </w:r>
    </w:p>
    <w:p w:rsidR="00FF59B1" w:rsidRDefault="00000000" w:rsidP="0026590E">
      <w:pPr>
        <w:pStyle w:val="Heading20"/>
      </w:pPr>
      <w:r>
        <w:t>Areas of Opportunities:</w:t>
      </w:r>
    </w:p>
    <w:p w:rsidR="00FF59B1" w:rsidRDefault="00000000">
      <w:pPr>
        <w:pStyle w:val="Heading20"/>
      </w:pPr>
      <w:r>
        <w:t xml:space="preserve"> Parul struggled to correctly identify when and why a conversation is difficult, often missing out on recognizing difficult situations, as seen in the Group Discussion. She needs to improve her ability to recognize and articulate potential difficult situations.</w:t>
      </w:r>
    </w:p>
    <w:p w:rsidR="00FF59B1" w:rsidRDefault="00000000">
      <w:pPr>
        <w:pStyle w:val="BodyText"/>
      </w:pPr>
      <w:r>
        <w:t>Parul had difficulty translating technical and functional complexities into plans and execution, as seen in the Group Discussion. She needs to work on communicating plans for addressing complexities more effectively.</w:t>
      </w:r>
      <w:r>
        <w:br/>
        <w:t xml:space="preserve"> Parul occasionally managed to deescalate emotionally charged situations, but not consistently, as seen in the Case Study Presentation and Group Discussion. She needs to improve her ability to deescalate emotionally charged situations more effectively.</w:t>
      </w:r>
      <w:r>
        <w:br/>
        <w:t xml:space="preserve"> Parul struggled to turn all difficult conversations into action, as seen in the Group Discussion. She needs to work on navigating challenging conversations and translating them into concrete actions and outcomes.</w:t>
      </w:r>
      <w:r>
        <w:br/>
        <w:t xml:space="preserve"> Parul had limited recognition of conversation difficulties and their underlying factors, as seen in the Role Play. She needs to improve her ability to identify and analyze challenging conversations.</w:t>
      </w:r>
      <w:r>
        <w:br/>
        <w:t xml:space="preserve"> Parul was unable to successfully navigate challenging conversations or translate these into actions, as seen in the Role Play. She needs to work on effectively navigating through difficult conversations and translating them into concrete actions and outcomes.</w:t>
      </w:r>
    </w:p>
    <w:p w:rsidR="00FF59B1" w:rsidRDefault="00FF59B1">
      <w:pPr>
        <w:pStyle w:val="Heading20"/>
      </w:pPr>
    </w:p>
    <w:p w:rsidR="00FF59B1" w:rsidRDefault="00000000">
      <w:pPr>
        <w:pStyle w:val="Heading20"/>
      </w:pPr>
      <w:r>
        <w:t>Leading With Strategy</w:t>
      </w:r>
    </w:p>
    <w:p w:rsidR="00FF59B1" w:rsidRDefault="00000000">
      <w:r>
        <w:rPr>
          <w:noProof/>
        </w:rPr>
        <w:drawing>
          <wp:inline distT="0" distB="0" distL="0" distR="0">
            <wp:extent cx="914400" cy="914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914400" cy="914400"/>
                    </a:xfrm>
                    <a:prstGeom prst="rect">
                      <a:avLst/>
                    </a:prstGeom>
                  </pic:spPr>
                </pic:pic>
              </a:graphicData>
            </a:graphic>
          </wp:inline>
        </w:drawing>
      </w:r>
    </w:p>
    <w:p w:rsidR="00FF59B1" w:rsidRDefault="00000000">
      <w:r>
        <w:t>Figure: Score Distribution for Leading With Strategy</w:t>
      </w:r>
    </w:p>
    <w:p w:rsidR="00FF59B1" w:rsidRDefault="00000000">
      <w:pPr>
        <w:pStyle w:val="Heading20"/>
      </w:pPr>
      <w:r>
        <w:t>Strengths:</w:t>
      </w:r>
    </w:p>
    <w:p w:rsidR="0026590E" w:rsidRDefault="00000000">
      <w:pPr>
        <w:pStyle w:val="Heading20"/>
      </w:pPr>
      <w:r>
        <w:lastRenderedPageBreak/>
        <w:t xml:space="preserve">Recognizes emerging patterns and trends: </w:t>
      </w:r>
    </w:p>
    <w:p w:rsidR="00FF59B1" w:rsidRDefault="00000000">
      <w:pPr>
        <w:pStyle w:val="Heading20"/>
        <w:rPr>
          <w:b w:val="0"/>
          <w:bCs/>
          <w:sz w:val="20"/>
          <w:szCs w:val="16"/>
        </w:rPr>
      </w:pPr>
      <w:r w:rsidRPr="0026590E">
        <w:rPr>
          <w:b w:val="0"/>
          <w:bCs/>
          <w:sz w:val="20"/>
          <w:szCs w:val="16"/>
        </w:rPr>
        <w:t>Parul effectively recognized emerging trends and allocated presentation time wisely during the Case Study Presentation. This demonstrates her ability to stay ahead of the curve and adapt to changing circumstances.</w:t>
      </w:r>
    </w:p>
    <w:p w:rsidR="0026590E" w:rsidRPr="0026590E" w:rsidRDefault="0026590E">
      <w:pPr>
        <w:pStyle w:val="Heading20"/>
        <w:rPr>
          <w:b w:val="0"/>
          <w:bCs/>
          <w:sz w:val="14"/>
          <w:szCs w:val="10"/>
        </w:rPr>
      </w:pPr>
      <w:r w:rsidRPr="0026590E">
        <w:rPr>
          <w:b w:val="0"/>
          <w:bCs/>
          <w:sz w:val="20"/>
          <w:szCs w:val="16"/>
        </w:rPr>
        <w:t>Parul offered some guidance on recognizing patterns and trends during the Role Play, but could have brought in elements of shared resources during the conversation</w:t>
      </w:r>
    </w:p>
    <w:p w:rsidR="0026590E" w:rsidRPr="0026590E" w:rsidRDefault="00000000">
      <w:pPr>
        <w:pStyle w:val="BodyText"/>
        <w:rPr>
          <w:b/>
          <w:bCs/>
        </w:rPr>
      </w:pPr>
      <w:r w:rsidRPr="0026590E">
        <w:rPr>
          <w:b/>
          <w:bCs/>
        </w:rPr>
        <w:t xml:space="preserve">Identify drivers of the strategy and ensure execution effectiveness: </w:t>
      </w:r>
    </w:p>
    <w:p w:rsidR="0026590E" w:rsidRPr="0026590E" w:rsidRDefault="00000000">
      <w:pPr>
        <w:pStyle w:val="BodyText"/>
        <w:rPr>
          <w:b/>
          <w:bCs/>
        </w:rPr>
      </w:pPr>
      <w:r>
        <w:t>Parul executed the presentation content with high effectiveness and impact, presenting information seamlessly aligned with the broader strategy and engaging the audience effectively during the Case Study Presentation. This showcases her ability to drive strategy and execute plans effectively.</w:t>
      </w:r>
      <w:r>
        <w:br/>
      </w:r>
      <w:r w:rsidRPr="0026590E">
        <w:rPr>
          <w:b/>
          <w:bCs/>
        </w:rPr>
        <w:t xml:space="preserve">Ensures Alignment with Overall Strategies: </w:t>
      </w:r>
    </w:p>
    <w:p w:rsidR="0026590E" w:rsidRDefault="00000000">
      <w:pPr>
        <w:pStyle w:val="BodyText"/>
      </w:pPr>
      <w:r>
        <w:t>Parul ensured that discussion outcomes aligned seamlessly with broader organizational strategies during the Group Discussion, demonstrating her ability to align team efforts with organizational goals.</w:t>
      </w:r>
      <w:r>
        <w:br/>
      </w:r>
      <w:r w:rsidRPr="0026590E">
        <w:rPr>
          <w:b/>
          <w:bCs/>
        </w:rPr>
        <w:t>Balancing Shortterm and Longterm Goals:</w:t>
      </w:r>
      <w:r>
        <w:t xml:space="preserve"> </w:t>
      </w:r>
    </w:p>
    <w:p w:rsidR="00FF59B1" w:rsidRDefault="00000000">
      <w:pPr>
        <w:pStyle w:val="BodyText"/>
      </w:pPr>
      <w:r>
        <w:t>Parul provided comprehensive guidance on balancing short-term needs with long-term strategic objectives during the Role Play, addressing both long-term and short-term plans and connecting well. This highlights her ability to balance competing priorities and think strategically.</w:t>
      </w:r>
    </w:p>
    <w:p w:rsidR="00FF59B1" w:rsidRDefault="00000000">
      <w:pPr>
        <w:pStyle w:val="Heading20"/>
      </w:pPr>
      <w:r>
        <w:t>Areas of Opportunity:</w:t>
      </w:r>
    </w:p>
    <w:p w:rsidR="0026590E" w:rsidRDefault="00000000">
      <w:pPr>
        <w:pStyle w:val="Heading20"/>
      </w:pPr>
      <w:r>
        <w:t xml:space="preserve"> Able to fulfil short-term expectations and focus deeply on defining the future agenda: </w:t>
      </w:r>
    </w:p>
    <w:p w:rsidR="00FF59B1" w:rsidRPr="0026590E" w:rsidRDefault="00000000">
      <w:pPr>
        <w:pStyle w:val="Heading20"/>
        <w:rPr>
          <w:b w:val="0"/>
          <w:bCs/>
          <w:sz w:val="20"/>
          <w:szCs w:val="16"/>
        </w:rPr>
      </w:pPr>
      <w:r w:rsidRPr="0026590E">
        <w:rPr>
          <w:b w:val="0"/>
          <w:bCs/>
          <w:sz w:val="20"/>
          <w:szCs w:val="16"/>
        </w:rPr>
        <w:t>Parul struggled to balance short-term and long-term focus during the Case Study Presentation and Group Discussion, indicating a need to improve her ability to balance competing priorities.</w:t>
      </w:r>
    </w:p>
    <w:p w:rsidR="0026590E" w:rsidRPr="0026590E" w:rsidRDefault="00000000">
      <w:pPr>
        <w:pStyle w:val="BodyText"/>
        <w:rPr>
          <w:b/>
          <w:bCs/>
        </w:rPr>
      </w:pPr>
      <w:r w:rsidRPr="0026590E">
        <w:rPr>
          <w:b/>
          <w:bCs/>
        </w:rPr>
        <w:t xml:space="preserve">Recognizes Emerging Patterns and Trends.: </w:t>
      </w:r>
    </w:p>
    <w:p w:rsidR="0026590E" w:rsidRDefault="00000000">
      <w:pPr>
        <w:pStyle w:val="BodyText"/>
      </w:pPr>
      <w:r>
        <w:t>Parul struggled to recognize emerging patterns and trends during the Group Discussion, indicating a need to improve her ability to stay ahead of the curve.</w:t>
      </w:r>
    </w:p>
    <w:p w:rsidR="0026590E" w:rsidRPr="0026590E" w:rsidRDefault="0026590E">
      <w:pPr>
        <w:pStyle w:val="BodyText"/>
        <w:rPr>
          <w:b/>
          <w:bCs/>
        </w:rPr>
      </w:pPr>
      <w:r>
        <w:t>, indicating a need to improve her ability to recognize and respond to emerging trends.</w:t>
      </w:r>
      <w:r>
        <w:br/>
      </w:r>
      <w:r w:rsidR="00000000">
        <w:br/>
      </w:r>
      <w:r w:rsidR="00000000" w:rsidRPr="0026590E">
        <w:rPr>
          <w:b/>
          <w:bCs/>
        </w:rPr>
        <w:t xml:space="preserve">Strategic Alignment: </w:t>
      </w:r>
    </w:p>
    <w:p w:rsidR="0026590E" w:rsidRDefault="00000000">
      <w:pPr>
        <w:pStyle w:val="BodyText"/>
      </w:pPr>
      <w:r>
        <w:t>Parul showed some alignment with organizational goals but did not strongly bring out the connection during the Role Play, indicating a need to improve her ability to align individual efforts with organizational goals.</w:t>
      </w:r>
    </w:p>
    <w:p w:rsidR="0026590E" w:rsidRDefault="00000000">
      <w:pPr>
        <w:pStyle w:val="BodyText"/>
      </w:pPr>
      <w:r w:rsidRPr="0026590E">
        <w:rPr>
          <w:b/>
          <w:bCs/>
        </w:rPr>
        <w:t>Able to allocate scarce resources wisely and channelize the collective effort of the team effectively:</w:t>
      </w:r>
    </w:p>
    <w:p w:rsidR="00FF59B1" w:rsidRDefault="00000000">
      <w:pPr>
        <w:pStyle w:val="BodyText"/>
      </w:pPr>
      <w:r>
        <w:t>Parul's discussions on resource optimization were limited during the Role Play, indicating a need to improve her ability to allocate resources effectively.</w:t>
      </w:r>
    </w:p>
    <w:p w:rsidR="00FF59B1" w:rsidRDefault="00FF59B1">
      <w:pPr>
        <w:pStyle w:val="Heading20"/>
      </w:pPr>
    </w:p>
    <w:p w:rsidR="0026590E" w:rsidRDefault="0026590E">
      <w:pPr>
        <w:pStyle w:val="Heading20"/>
      </w:pPr>
    </w:p>
    <w:p w:rsidR="0026590E" w:rsidRDefault="0026590E">
      <w:pPr>
        <w:pStyle w:val="Heading20"/>
      </w:pPr>
    </w:p>
    <w:p w:rsidR="00FF59B1" w:rsidRDefault="00000000">
      <w:pPr>
        <w:pStyle w:val="Heading20"/>
      </w:pPr>
      <w:r>
        <w:t>Prioritize: Sense Maker</w:t>
      </w:r>
    </w:p>
    <w:p w:rsidR="00FF59B1" w:rsidRDefault="00000000">
      <w:r>
        <w:rPr>
          <w:noProof/>
        </w:rPr>
        <w:drawing>
          <wp:inline distT="0" distB="0" distL="0" distR="0">
            <wp:extent cx="914400" cy="914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14400" cy="914400"/>
                    </a:xfrm>
                    <a:prstGeom prst="rect">
                      <a:avLst/>
                    </a:prstGeom>
                  </pic:spPr>
                </pic:pic>
              </a:graphicData>
            </a:graphic>
          </wp:inline>
        </w:drawing>
      </w:r>
    </w:p>
    <w:p w:rsidR="00FF59B1" w:rsidRDefault="00000000">
      <w:r>
        <w:t>Figure: Score Distribution for Prioritize: Sense Maker</w:t>
      </w:r>
    </w:p>
    <w:p w:rsidR="00FF59B1" w:rsidRDefault="00000000">
      <w:pPr>
        <w:pStyle w:val="Heading20"/>
      </w:pPr>
      <w:r>
        <w:t>Strengths:</w:t>
      </w:r>
    </w:p>
    <w:p w:rsidR="0026590E" w:rsidRDefault="00000000">
      <w:pPr>
        <w:pStyle w:val="Heading20"/>
      </w:pPr>
      <w:r>
        <w:t xml:space="preserve">Explains Purpose &amp; Why: </w:t>
      </w:r>
    </w:p>
    <w:p w:rsidR="00FF59B1" w:rsidRPr="0026590E" w:rsidRDefault="00000000">
      <w:pPr>
        <w:pStyle w:val="Heading20"/>
        <w:rPr>
          <w:b w:val="0"/>
          <w:bCs/>
          <w:sz w:val="20"/>
          <w:szCs w:val="16"/>
        </w:rPr>
      </w:pPr>
      <w:r w:rsidRPr="0026590E">
        <w:rPr>
          <w:b w:val="0"/>
          <w:bCs/>
          <w:sz w:val="20"/>
          <w:szCs w:val="16"/>
        </w:rPr>
        <w:t>Parul effectively explains the purpose and why certain actions or decisions are taken within the case study analysis. She clearly articulated the purpose and importance of the discussion, setting a strong context. During the group discussion, she brought in relevant points at regular intervals, demonstrating her ability to explain the purpose and why behind the discussion.</w:t>
      </w:r>
    </w:p>
    <w:p w:rsidR="00FF59B1" w:rsidRDefault="00000000">
      <w:pPr>
        <w:pStyle w:val="BodyText"/>
      </w:pPr>
      <w:r>
        <w:t>Parul continued to demonstrate her strength in explaining the purpose and why by consistently setting a strong context for the discussion. Her ability to articulate the importance of the discussion and bring in relevant points showcases her exceptional skill in this area.</w:t>
      </w:r>
    </w:p>
    <w:p w:rsidR="0026590E" w:rsidRDefault="00000000">
      <w:pPr>
        <w:pStyle w:val="Heading20"/>
      </w:pPr>
      <w:r>
        <w:t xml:space="preserve">Sets Team Objectives: </w:t>
      </w:r>
    </w:p>
    <w:p w:rsidR="00FF59B1" w:rsidRPr="0026590E" w:rsidRDefault="00000000">
      <w:pPr>
        <w:pStyle w:val="Heading20"/>
        <w:rPr>
          <w:b w:val="0"/>
          <w:bCs/>
          <w:sz w:val="20"/>
          <w:szCs w:val="16"/>
        </w:rPr>
      </w:pPr>
      <w:r w:rsidRPr="0026590E">
        <w:rPr>
          <w:b w:val="0"/>
          <w:bCs/>
          <w:sz w:val="20"/>
          <w:szCs w:val="16"/>
        </w:rPr>
        <w:t>Parul sets specific takeaway objectives that align seamlessly with the case study's goals and requirements. During the case study analysis, she established clear and actionable team objectives that aligned with the discussion's goals. In the group discussion, she attempted to persuade the team to follow a structure for the discussion, demonstrating her ability to set effective team objectives.</w:t>
      </w:r>
    </w:p>
    <w:p w:rsidR="00FF59B1" w:rsidRDefault="00000000">
      <w:pPr>
        <w:pStyle w:val="BodyText"/>
      </w:pPr>
      <w:r>
        <w:t>Parul's strength in setting team objectives is evident in her ability to establish clear and actionable objectives. She consistently aligned the team's objectives with the discussion's goals, ensuring everyone was working towards a common objective.</w:t>
      </w:r>
    </w:p>
    <w:p w:rsidR="0026590E" w:rsidRDefault="00000000">
      <w:pPr>
        <w:pStyle w:val="Heading20"/>
      </w:pPr>
      <w:r>
        <w:t xml:space="preserve">Cross-Functional Alignment: </w:t>
      </w:r>
    </w:p>
    <w:p w:rsidR="00FF59B1" w:rsidRPr="0026590E" w:rsidRDefault="00000000">
      <w:pPr>
        <w:pStyle w:val="Heading20"/>
        <w:rPr>
          <w:b w:val="0"/>
          <w:bCs/>
          <w:sz w:val="20"/>
          <w:szCs w:val="16"/>
        </w:rPr>
      </w:pPr>
      <w:r w:rsidRPr="0026590E">
        <w:rPr>
          <w:b w:val="0"/>
          <w:bCs/>
          <w:sz w:val="20"/>
          <w:szCs w:val="16"/>
        </w:rPr>
        <w:t>Parul ensures comprehensive cross-functional alignment in the case study analysis, fostering collaboration and synergy among different teams and stakeholders. During the case study analysis, she ensured all participants were aligned and actively engaged in the discussion. In the group discussion, she roped in everyone to contribute to the discussion, demonstrating her ability to ensure cross-functional alignment.</w:t>
      </w:r>
    </w:p>
    <w:p w:rsidR="00FF59B1" w:rsidRDefault="00000000">
      <w:pPr>
        <w:pStyle w:val="BodyText"/>
      </w:pPr>
      <w:r>
        <w:lastRenderedPageBreak/>
        <w:t>Parul's strength in cross-functional alignment is evident in her ability to engage all participants in the discussion. She consistently ensured that all functional teams, including the marketing team, were connected and contributing to the discussion.</w:t>
      </w:r>
    </w:p>
    <w:p w:rsidR="00FF59B1" w:rsidRDefault="00000000">
      <w:pPr>
        <w:pStyle w:val="Heading20"/>
      </w:pPr>
      <w:r>
        <w:t>Areas of Opportunity:</w:t>
      </w:r>
    </w:p>
    <w:p w:rsidR="0026590E" w:rsidRDefault="00000000">
      <w:pPr>
        <w:pStyle w:val="Heading20"/>
      </w:pPr>
      <w:r>
        <w:t xml:space="preserve">Priority Management: </w:t>
      </w:r>
    </w:p>
    <w:p w:rsidR="00FF59B1" w:rsidRPr="0026590E" w:rsidRDefault="00000000">
      <w:pPr>
        <w:pStyle w:val="Heading20"/>
        <w:rPr>
          <w:b w:val="0"/>
          <w:bCs/>
          <w:sz w:val="20"/>
          <w:szCs w:val="16"/>
        </w:rPr>
      </w:pPr>
      <w:r w:rsidRPr="0026590E">
        <w:rPr>
          <w:b w:val="0"/>
          <w:bCs/>
          <w:sz w:val="20"/>
          <w:szCs w:val="16"/>
        </w:rPr>
        <w:t>Parul demonstrates effective priority management, but missed out on some critical points. During the group discussion, she effectively managed priorities but could improve by being more specific and detailed in her approach.</w:t>
      </w:r>
    </w:p>
    <w:p w:rsidR="00FF59B1" w:rsidRDefault="00000000">
      <w:pPr>
        <w:pStyle w:val="BodyText"/>
      </w:pPr>
      <w:r>
        <w:t>Parul has the opportunity to improve her priority management by being more detailed and specific in her approach. She should focus on allocating resources and attention to critical aspects highlighted in the case study to take her priority management skills to the next level.</w:t>
      </w:r>
    </w:p>
    <w:p w:rsidR="00FF59B1" w:rsidRDefault="00000000">
      <w:r>
        <w:br w:type="page"/>
      </w:r>
    </w:p>
    <w:p w:rsidR="00FF59B1" w:rsidRDefault="00000000">
      <w:pPr>
        <w:pStyle w:val="Heading10"/>
      </w:pPr>
      <w:r>
        <w:lastRenderedPageBreak/>
        <w:t>Overall Summary of Feedback</w:t>
      </w:r>
    </w:p>
    <w:p w:rsidR="00FF59B1" w:rsidRDefault="00000000">
      <w:pPr>
        <w:pStyle w:val="Title"/>
      </w:pPr>
      <w:r>
        <w:t>Strengths</w:t>
      </w:r>
    </w:p>
    <w:p w:rsidR="005D53FA" w:rsidRPr="005D53FA" w:rsidRDefault="005D53FA" w:rsidP="005D53FA">
      <w:r w:rsidRPr="005D53FA">
        <w:rPr>
          <w:rStyle w:val="Strong"/>
        </w:rPr>
        <w:t>Shares &amp; Translates Market Insights:</w:t>
      </w:r>
      <w:r w:rsidRPr="005D53FA">
        <w:t xml:space="preserve"> </w:t>
      </w:r>
    </w:p>
    <w:p w:rsidR="005D53FA" w:rsidRPr="005D53FA" w:rsidRDefault="005D53FA" w:rsidP="005D53FA">
      <w:r w:rsidRPr="005D53FA">
        <w:t>Parul excels in preparing her team with valuable insights and translating market data into actionable strategies effectively. Her presentations are notably enriched with relevant market insights, setting a standard for incorporating external data.</w:t>
      </w:r>
    </w:p>
    <w:p w:rsidR="005D53FA" w:rsidRPr="005D53FA" w:rsidRDefault="005D53FA" w:rsidP="005D53FA">
      <w:pPr>
        <w:rPr>
          <w:rStyle w:val="Strong"/>
        </w:rPr>
      </w:pPr>
      <w:r w:rsidRPr="005D53FA">
        <w:rPr>
          <w:rStyle w:val="Strong"/>
        </w:rPr>
        <w:t>Connects Teams with Shared Customer Goals to Deliver:</w:t>
      </w:r>
    </w:p>
    <w:p w:rsidR="005D53FA" w:rsidRPr="005D53FA" w:rsidRDefault="005D53FA" w:rsidP="005D53FA">
      <w:r w:rsidRPr="005D53FA">
        <w:t>Her proactive approach in setting up meetings to address delays demonstrates her ability to effectively engage with stakeholders and align teams towards shared customer objectives, ensuring a unified strategy implementation.</w:t>
      </w:r>
    </w:p>
    <w:p w:rsidR="005D53FA" w:rsidRPr="005D53FA" w:rsidRDefault="005D53FA" w:rsidP="005D53FA">
      <w:r w:rsidRPr="005D53FA">
        <w:rPr>
          <w:rStyle w:val="Strong"/>
        </w:rPr>
        <w:t>Positive Authenticity &amp; Courage:</w:t>
      </w:r>
      <w:r w:rsidRPr="005D53FA">
        <w:t xml:space="preserve"> </w:t>
      </w:r>
    </w:p>
    <w:p w:rsidR="005D53FA" w:rsidRPr="005D53FA" w:rsidRDefault="005D53FA" w:rsidP="005D53FA">
      <w:r w:rsidRPr="005D53FA">
        <w:t>Parul consistently demonstrates authenticity and courage, fostering trust and open dialogue among team members. Her ability to engage genuinely and address challenges confidently enhances team dynamics and morale.</w:t>
      </w:r>
    </w:p>
    <w:p w:rsidR="005D53FA" w:rsidRPr="005D53FA" w:rsidRDefault="005D53FA" w:rsidP="005D53FA">
      <w:pPr>
        <w:rPr>
          <w:rStyle w:val="Strong"/>
        </w:rPr>
      </w:pPr>
      <w:r w:rsidRPr="005D53FA">
        <w:rPr>
          <w:rStyle w:val="Strong"/>
        </w:rPr>
        <w:t>Fosters Learning &amp; Healthy Work Climate:</w:t>
      </w:r>
    </w:p>
    <w:p w:rsidR="005D53FA" w:rsidRPr="005D53FA" w:rsidRDefault="005D53FA" w:rsidP="005D53FA">
      <w:r w:rsidRPr="005D53FA">
        <w:t>She actively sets up discussions to address team dissatisfactions and strategizes comprehensively to improve the work environment, emphasizing continuous learning and positive engagement across the team.</w:t>
      </w:r>
    </w:p>
    <w:p w:rsidR="005D53FA" w:rsidRPr="005D53FA" w:rsidRDefault="005D53FA" w:rsidP="005D53FA">
      <w:r w:rsidRPr="005D53FA">
        <w:rPr>
          <w:rStyle w:val="Strong"/>
        </w:rPr>
        <w:t>Brings Perspective &amp; Teaches and Multiple Sources of Input:</w:t>
      </w:r>
      <w:r w:rsidRPr="005D53FA">
        <w:t xml:space="preserve"> </w:t>
      </w:r>
    </w:p>
    <w:p w:rsidR="005D53FA" w:rsidRPr="005D53FA" w:rsidRDefault="005D53FA" w:rsidP="005D53FA">
      <w:r w:rsidRPr="005D53FA">
        <w:t>Parul brings diverse perspectives to discussions and leverages multiple sources of input, enhancing decision-making and fostering a culture of innovation and collaborative idea generation.</w:t>
      </w:r>
    </w:p>
    <w:p w:rsidR="00FF59B1" w:rsidRDefault="00000000">
      <w:pPr>
        <w:pStyle w:val="Title"/>
      </w:pPr>
      <w:r>
        <w:t>Areas of Opportunity</w:t>
      </w:r>
    </w:p>
    <w:p w:rsidR="005D53FA" w:rsidRPr="005D53FA" w:rsidRDefault="005D53FA" w:rsidP="005D53FA">
      <w:r w:rsidRPr="005D53FA">
        <w:rPr>
          <w:rStyle w:val="Strong"/>
        </w:rPr>
        <w:t>Sets up an engagement plan, collaborates with stakeholders, and aligns with their expectations to meet their needs:</w:t>
      </w:r>
      <w:r w:rsidRPr="005D53FA">
        <w:t xml:space="preserve"> </w:t>
      </w:r>
    </w:p>
    <w:p w:rsidR="005D53FA" w:rsidRPr="005D53FA" w:rsidRDefault="005D53FA" w:rsidP="005D53FA">
      <w:r w:rsidRPr="005D53FA">
        <w:t>While Parul is proficient in developing engagement plans, there is an opportunity for her to enhance the alignment of these plans with customer expectations to ensure their needs are met more effectively.</w:t>
      </w:r>
    </w:p>
    <w:p w:rsidR="005D53FA" w:rsidRPr="005D53FA" w:rsidRDefault="005D53FA" w:rsidP="005D53FA">
      <w:r w:rsidRPr="005D53FA">
        <w:rPr>
          <w:rStyle w:val="Strong"/>
        </w:rPr>
        <w:t>Iterates for Best Outcomes:</w:t>
      </w:r>
      <w:r w:rsidRPr="005D53FA">
        <w:t xml:space="preserve"> </w:t>
      </w:r>
    </w:p>
    <w:p w:rsidR="005D53FA" w:rsidRPr="005D53FA" w:rsidRDefault="005D53FA" w:rsidP="005D53FA">
      <w:r w:rsidRPr="005D53FA">
        <w:t>She should focus on consistently providing clear directions and preparations for discussions to ensure all team efforts are aligned towards achieving the best outcomes.</w:t>
      </w:r>
    </w:p>
    <w:p w:rsidR="005D53FA" w:rsidRPr="005D53FA" w:rsidRDefault="005D53FA" w:rsidP="005D53FA">
      <w:r w:rsidRPr="005D53FA">
        <w:rPr>
          <w:rStyle w:val="Strong"/>
        </w:rPr>
        <w:lastRenderedPageBreak/>
        <w:t>Courageous Conversations:</w:t>
      </w:r>
      <w:r w:rsidRPr="005D53FA">
        <w:t xml:space="preserve"> </w:t>
      </w:r>
    </w:p>
    <w:p w:rsidR="005D53FA" w:rsidRPr="005D53FA" w:rsidRDefault="005D53FA" w:rsidP="005D53FA">
      <w:r w:rsidRPr="005D53FA">
        <w:t>Despite her strengths in engaging in tough conversations, Parul should strive to enhance how these discussions are structured and ensure they consistently lead to positive and constructive outcomes.</w:t>
      </w:r>
    </w:p>
    <w:p w:rsidR="005D53FA" w:rsidRPr="005D53FA" w:rsidRDefault="005D53FA" w:rsidP="005D53FA">
      <w:r w:rsidRPr="005D53FA">
        <w:rPr>
          <w:rStyle w:val="Strong"/>
        </w:rPr>
        <w:t>Adapts persuasion techniques based on the individual's personality:</w:t>
      </w:r>
      <w:r w:rsidRPr="005D53FA">
        <w:t xml:space="preserve"> </w:t>
      </w:r>
    </w:p>
    <w:p w:rsidR="005D53FA" w:rsidRPr="005D53FA" w:rsidRDefault="005D53FA" w:rsidP="005D53FA">
      <w:r w:rsidRPr="005D53FA">
        <w:t>While effective in using persuasion techniques, Parul could benefit from refining these skills to ensure they are consistently effective across different personal interactions.</w:t>
      </w:r>
    </w:p>
    <w:p w:rsidR="005D53FA" w:rsidRPr="005D53FA" w:rsidRDefault="005D53FA" w:rsidP="005D53FA">
      <w:r w:rsidRPr="005D53FA">
        <w:rPr>
          <w:rStyle w:val="Strong"/>
        </w:rPr>
        <w:t>Priority Management:</w:t>
      </w:r>
      <w:r w:rsidRPr="005D53FA">
        <w:t xml:space="preserve"> </w:t>
      </w:r>
    </w:p>
    <w:p w:rsidR="005D53FA" w:rsidRPr="005D53FA" w:rsidRDefault="005D53FA" w:rsidP="005D53FA">
      <w:r w:rsidRPr="005D53FA">
        <w:t>Parul shows capability in managing priorities; however, she occasionally misses some critical points which could be crucial for maintaining focus on strategic objectives and ensuring effective resource allocation.</w:t>
      </w:r>
    </w:p>
    <w:p w:rsidR="005D53FA" w:rsidRPr="005D53FA" w:rsidRDefault="005D53FA" w:rsidP="005D53FA"/>
    <w:p w:rsidR="00FF59B1" w:rsidRDefault="00000000">
      <w:r>
        <w:br w:type="page"/>
      </w:r>
    </w:p>
    <w:p w:rsidR="00FF59B1" w:rsidRDefault="00000000">
      <w:pPr>
        <w:pStyle w:val="Heading10"/>
      </w:pPr>
      <w:r>
        <w:lastRenderedPageBreak/>
        <w:t>Readiness Vs. Application</w:t>
      </w:r>
    </w:p>
    <w:p w:rsidR="00FF59B1" w:rsidRDefault="00000000">
      <w:pPr>
        <w:pStyle w:val="Heading20"/>
      </w:pPr>
      <w:r>
        <w:t>How to read this information</w:t>
      </w:r>
    </w:p>
    <w:p w:rsidR="00FF59B1" w:rsidRDefault="00000000">
      <w:pPr>
        <w:pStyle w:val="BodyText"/>
      </w:pPr>
      <w:r>
        <w:br/>
        <w:t>Readiness assessment evaluates a participant's intellectual knowledge and their ability to apply competencies, measuring whether they can correctly identify the most appropriate actions in various situations. Typically, participants report their readiness through a psychometric instrument.</w:t>
      </w:r>
      <w:r>
        <w:br/>
      </w:r>
      <w:r>
        <w:br/>
        <w:t>Application assessment, on the other hand, focuses on a participant's capacity to demonstrate the desired competencies in real work-related situations. This evaluation involves observers assessing the participant's performance in simulated activities.</w:t>
      </w:r>
      <w:r>
        <w:br/>
      </w:r>
      <w:r>
        <w:br/>
        <w:t>Ideally, one would aim for a close alignment between readiness and application. When readiness exceeds application, it suggests that a person has the knowledge of what needs to be done but may struggle to effectively apply or display these behaviors in real-life interactions and situations. To address this, individuals may need to practice these behaviors and receive ongoing coaching and feedback.</w:t>
      </w:r>
      <w:r>
        <w:br/>
      </w:r>
      <w:r>
        <w:br/>
        <w:t>Conversely, when application surpasses readiness, it indicates that an individual naturally demonstrates these competencies but may not be consciously aware of how they do so. In this case, the focus may shift towards developing a deeper understanding through awareness training that covers models, theories, and approaches, helping the individual practice these competencies with more deliberate thoughtfulness.</w:t>
      </w:r>
      <w:r>
        <w:br/>
        <w:t xml:space="preserve">    </w:t>
      </w:r>
    </w:p>
    <w:p w:rsidR="00FF59B1" w:rsidRDefault="00000000">
      <w:r>
        <w:rPr>
          <w:noProof/>
        </w:rPr>
        <w:drawing>
          <wp:inline distT="0" distB="0" distL="0" distR="0">
            <wp:extent cx="457200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72000" cy="2743200"/>
                    </a:xfrm>
                    <a:prstGeom prst="rect">
                      <a:avLst/>
                    </a:prstGeom>
                  </pic:spPr>
                </pic:pic>
              </a:graphicData>
            </a:graphic>
          </wp:inline>
        </w:drawing>
      </w:r>
    </w:p>
    <w:p w:rsidR="00FF59B1" w:rsidRDefault="00000000">
      <w:r>
        <w:t>Figure 1: Competency Score Analysis</w:t>
      </w:r>
    </w:p>
    <w:p w:rsidR="008A237D" w:rsidRDefault="008A237D"/>
    <w:p w:rsidR="008A237D" w:rsidRDefault="008A237D"/>
    <w:tbl>
      <w:tblPr>
        <w:tblStyle w:val="TableGrid"/>
        <w:tblW w:w="0" w:type="auto"/>
        <w:tblLook w:val="04A0" w:firstRow="1" w:lastRow="0" w:firstColumn="1" w:lastColumn="0" w:noHBand="0" w:noVBand="1"/>
      </w:tblPr>
      <w:tblGrid>
        <w:gridCol w:w="2008"/>
        <w:gridCol w:w="1896"/>
        <w:gridCol w:w="1887"/>
        <w:gridCol w:w="3065"/>
      </w:tblGrid>
      <w:tr w:rsidR="008A237D" w:rsidTr="00640C10">
        <w:tc>
          <w:tcPr>
            <w:tcW w:w="2160" w:type="dxa"/>
            <w:shd w:val="clear" w:color="auto" w:fill="008080"/>
          </w:tcPr>
          <w:p w:rsidR="008A237D" w:rsidRDefault="008A237D" w:rsidP="00640C10">
            <w:pPr>
              <w:jc w:val="center"/>
            </w:pPr>
            <w:r>
              <w:rPr>
                <w:color w:val="FFFFFF"/>
              </w:rPr>
              <w:lastRenderedPageBreak/>
              <w:t>Competency</w:t>
            </w:r>
          </w:p>
        </w:tc>
        <w:tc>
          <w:tcPr>
            <w:tcW w:w="2160" w:type="dxa"/>
            <w:shd w:val="clear" w:color="auto" w:fill="008080"/>
          </w:tcPr>
          <w:p w:rsidR="008A237D" w:rsidRDefault="008A237D" w:rsidP="00640C10">
            <w:pPr>
              <w:jc w:val="center"/>
            </w:pPr>
            <w:r>
              <w:rPr>
                <w:color w:val="FFFFFF"/>
              </w:rPr>
              <w:t>Application Average</w:t>
            </w:r>
          </w:p>
        </w:tc>
        <w:tc>
          <w:tcPr>
            <w:tcW w:w="2160" w:type="dxa"/>
            <w:shd w:val="clear" w:color="auto" w:fill="008080"/>
          </w:tcPr>
          <w:p w:rsidR="008A237D" w:rsidRDefault="008A237D" w:rsidP="00640C10">
            <w:pPr>
              <w:jc w:val="center"/>
            </w:pPr>
            <w:r>
              <w:rPr>
                <w:color w:val="FFFFFF"/>
              </w:rPr>
              <w:t>Readiness</w:t>
            </w:r>
          </w:p>
        </w:tc>
        <w:tc>
          <w:tcPr>
            <w:tcW w:w="2160" w:type="dxa"/>
            <w:shd w:val="clear" w:color="auto" w:fill="008080"/>
          </w:tcPr>
          <w:p w:rsidR="008A237D" w:rsidRDefault="008A237D" w:rsidP="00640C10">
            <w:pPr>
              <w:jc w:val="center"/>
            </w:pPr>
            <w:r>
              <w:rPr>
                <w:color w:val="FFFFFF"/>
              </w:rPr>
              <w:t>Analysis</w:t>
            </w:r>
          </w:p>
        </w:tc>
      </w:tr>
      <w:tr w:rsidR="008A237D" w:rsidTr="00640C10">
        <w:tc>
          <w:tcPr>
            <w:tcW w:w="2160" w:type="dxa"/>
            <w:tcBorders>
              <w:bottom w:val="single" w:sz="4" w:space="0" w:color="auto"/>
            </w:tcBorders>
            <w:shd w:val="clear" w:color="auto" w:fill="C6F3DE"/>
          </w:tcPr>
          <w:p w:rsidR="008A237D" w:rsidRDefault="008A237D" w:rsidP="00640C10">
            <w:r>
              <w:rPr>
                <w:color w:val="000000"/>
              </w:rPr>
              <w:t>Delighting Customers: Solutions &amp; Experience Creator</w:t>
            </w:r>
          </w:p>
        </w:tc>
        <w:tc>
          <w:tcPr>
            <w:tcW w:w="1440" w:type="dxa"/>
            <w:tcBorders>
              <w:bottom w:val="single" w:sz="4" w:space="0" w:color="auto"/>
            </w:tcBorders>
            <w:shd w:val="clear" w:color="auto" w:fill="C6F3DE"/>
          </w:tcPr>
          <w:p w:rsidR="008A237D" w:rsidRDefault="008A237D" w:rsidP="00640C10">
            <w:r>
              <w:rPr>
                <w:color w:val="000000"/>
              </w:rPr>
              <w:t>2.9</w:t>
            </w:r>
          </w:p>
        </w:tc>
        <w:tc>
          <w:tcPr>
            <w:tcW w:w="1440" w:type="dxa"/>
            <w:tcBorders>
              <w:bottom w:val="single" w:sz="4" w:space="0" w:color="auto"/>
            </w:tcBorders>
            <w:shd w:val="clear" w:color="auto" w:fill="C6F3DE"/>
          </w:tcPr>
          <w:p w:rsidR="008A237D" w:rsidRDefault="008A237D" w:rsidP="00640C10">
            <w:r>
              <w:rPr>
                <w:color w:val="000000"/>
              </w:rPr>
              <w:t>2</w:t>
            </w:r>
          </w:p>
        </w:tc>
        <w:tc>
          <w:tcPr>
            <w:tcW w:w="3600" w:type="dxa"/>
            <w:tcBorders>
              <w:bottom w:val="single" w:sz="4" w:space="0" w:color="auto"/>
            </w:tcBorders>
            <w:shd w:val="clear" w:color="auto" w:fill="C6F3DE"/>
          </w:tcPr>
          <w:p w:rsidR="008A237D" w:rsidRDefault="008A237D" w:rsidP="00640C10">
            <w:r>
              <w:rPr>
                <w:color w:val="000000"/>
              </w:rPr>
              <w:t>Parul demonstrates a relatively good level of readiness (2) and application (2.9) in the 'Delighting Customers: Solutions &amp; Experience Creator' competency. This indicates that she has a good understanding of what needs to be done and is able to effectively apply or display these behaviors in real-life interactions and situations.</w:t>
            </w:r>
          </w:p>
        </w:tc>
      </w:tr>
      <w:tr w:rsidR="008A237D" w:rsidTr="00640C10">
        <w:tc>
          <w:tcPr>
            <w:tcW w:w="2160" w:type="dxa"/>
            <w:tcBorders>
              <w:bottom w:val="single" w:sz="4" w:space="0" w:color="auto"/>
            </w:tcBorders>
          </w:tcPr>
          <w:p w:rsidR="008A237D" w:rsidRDefault="008A237D" w:rsidP="00640C10">
            <w:r>
              <w:t>Inspiring People: Talent Cultivator</w:t>
            </w:r>
          </w:p>
        </w:tc>
        <w:tc>
          <w:tcPr>
            <w:tcW w:w="1440" w:type="dxa"/>
            <w:tcBorders>
              <w:bottom w:val="single" w:sz="4" w:space="0" w:color="auto"/>
            </w:tcBorders>
          </w:tcPr>
          <w:p w:rsidR="008A237D" w:rsidRDefault="008A237D" w:rsidP="00640C10">
            <w:r>
              <w:t>2.85</w:t>
            </w:r>
          </w:p>
        </w:tc>
        <w:tc>
          <w:tcPr>
            <w:tcW w:w="1440" w:type="dxa"/>
            <w:tcBorders>
              <w:bottom w:val="single" w:sz="4" w:space="0" w:color="auto"/>
            </w:tcBorders>
          </w:tcPr>
          <w:p w:rsidR="008A237D" w:rsidRDefault="008A237D" w:rsidP="00640C10">
            <w:r>
              <w:t>2</w:t>
            </w:r>
          </w:p>
        </w:tc>
        <w:tc>
          <w:tcPr>
            <w:tcW w:w="3600" w:type="dxa"/>
            <w:tcBorders>
              <w:bottom w:val="single" w:sz="4" w:space="0" w:color="auto"/>
            </w:tcBorders>
          </w:tcPr>
          <w:p w:rsidR="008A237D" w:rsidRDefault="008A237D" w:rsidP="00640C10">
            <w:r>
              <w:t>Parul's application level (2.85) exceeds her readiness (2) in the 'Inspiring People: Talent Cultivator' competency. This indicates that she naturally demonstrates these competencies and is able to apply them effectively in real-life situations.</w:t>
            </w:r>
          </w:p>
        </w:tc>
      </w:tr>
      <w:tr w:rsidR="008A237D" w:rsidTr="00640C10">
        <w:tc>
          <w:tcPr>
            <w:tcW w:w="2160" w:type="dxa"/>
            <w:tcBorders>
              <w:bottom w:val="single" w:sz="4" w:space="0" w:color="auto"/>
            </w:tcBorders>
            <w:shd w:val="clear" w:color="auto" w:fill="C6F3DE"/>
          </w:tcPr>
          <w:p w:rsidR="008A237D" w:rsidRDefault="008A237D" w:rsidP="00640C10">
            <w:r>
              <w:rPr>
                <w:color w:val="000000"/>
              </w:rPr>
              <w:t>Boldly Innovate: Catalyst</w:t>
            </w:r>
          </w:p>
        </w:tc>
        <w:tc>
          <w:tcPr>
            <w:tcW w:w="1440" w:type="dxa"/>
            <w:tcBorders>
              <w:bottom w:val="single" w:sz="4" w:space="0" w:color="auto"/>
            </w:tcBorders>
            <w:shd w:val="clear" w:color="auto" w:fill="C6F3DE"/>
          </w:tcPr>
          <w:p w:rsidR="008A237D" w:rsidRDefault="008A237D" w:rsidP="00640C10">
            <w:r>
              <w:rPr>
                <w:color w:val="000000"/>
              </w:rPr>
              <w:t>2.9</w:t>
            </w:r>
          </w:p>
        </w:tc>
        <w:tc>
          <w:tcPr>
            <w:tcW w:w="1440" w:type="dxa"/>
            <w:tcBorders>
              <w:bottom w:val="single" w:sz="4" w:space="0" w:color="auto"/>
            </w:tcBorders>
            <w:shd w:val="clear" w:color="auto" w:fill="C6F3DE"/>
          </w:tcPr>
          <w:p w:rsidR="008A237D" w:rsidRDefault="008A237D" w:rsidP="00640C10">
            <w:r>
              <w:rPr>
                <w:color w:val="000000"/>
              </w:rPr>
              <w:t>2</w:t>
            </w:r>
          </w:p>
        </w:tc>
        <w:tc>
          <w:tcPr>
            <w:tcW w:w="3600" w:type="dxa"/>
            <w:tcBorders>
              <w:bottom w:val="single" w:sz="4" w:space="0" w:color="auto"/>
            </w:tcBorders>
            <w:shd w:val="clear" w:color="auto" w:fill="C6F3DE"/>
          </w:tcPr>
          <w:p w:rsidR="008A237D" w:rsidRDefault="008A237D" w:rsidP="00640C10">
            <w:r>
              <w:rPr>
                <w:color w:val="000000"/>
              </w:rPr>
              <w:t>Parul's application level (2.9) exceeds her readiness (2) in the 'Boldly Innovate: Catalyst' competency. This indicates that she naturally demonstrates these competencies and is able to apply them effectively in real-life situations.</w:t>
            </w:r>
          </w:p>
        </w:tc>
      </w:tr>
      <w:tr w:rsidR="008A237D" w:rsidTr="00640C10">
        <w:tc>
          <w:tcPr>
            <w:tcW w:w="2160" w:type="dxa"/>
            <w:tcBorders>
              <w:bottom w:val="single" w:sz="4" w:space="0" w:color="auto"/>
            </w:tcBorders>
          </w:tcPr>
          <w:p w:rsidR="008A237D" w:rsidRDefault="008A237D" w:rsidP="00640C10">
            <w:r>
              <w:t>Communicating Assertively</w:t>
            </w:r>
          </w:p>
        </w:tc>
        <w:tc>
          <w:tcPr>
            <w:tcW w:w="1440" w:type="dxa"/>
            <w:tcBorders>
              <w:bottom w:val="single" w:sz="4" w:space="0" w:color="auto"/>
            </w:tcBorders>
          </w:tcPr>
          <w:p w:rsidR="008A237D" w:rsidRDefault="008A237D" w:rsidP="00640C10">
            <w:r>
              <w:t>2.58</w:t>
            </w:r>
          </w:p>
        </w:tc>
        <w:tc>
          <w:tcPr>
            <w:tcW w:w="1440" w:type="dxa"/>
            <w:tcBorders>
              <w:bottom w:val="single" w:sz="4" w:space="0" w:color="auto"/>
            </w:tcBorders>
          </w:tcPr>
          <w:p w:rsidR="008A237D" w:rsidRDefault="008A237D" w:rsidP="00640C10">
            <w:r>
              <w:t>1</w:t>
            </w:r>
          </w:p>
        </w:tc>
        <w:tc>
          <w:tcPr>
            <w:tcW w:w="3600" w:type="dxa"/>
            <w:tcBorders>
              <w:bottom w:val="single" w:sz="4" w:space="0" w:color="auto"/>
            </w:tcBorders>
          </w:tcPr>
          <w:p w:rsidR="008A237D" w:rsidRDefault="008A237D" w:rsidP="00640C10">
            <w:r>
              <w:t>Parul's application level (2.58) is significantly higher than her readiness (1) in the 'Communicating Assertively' competency. This suggests that she has the ability to apply these competencies effectively, but may need to develop a deeper understanding of what needs to be done.</w:t>
            </w:r>
          </w:p>
        </w:tc>
      </w:tr>
      <w:tr w:rsidR="008A237D" w:rsidTr="00640C10">
        <w:tc>
          <w:tcPr>
            <w:tcW w:w="2160" w:type="dxa"/>
            <w:tcBorders>
              <w:bottom w:val="single" w:sz="4" w:space="0" w:color="auto"/>
            </w:tcBorders>
            <w:shd w:val="clear" w:color="auto" w:fill="C6F3DE"/>
          </w:tcPr>
          <w:p w:rsidR="008A237D" w:rsidRDefault="008A237D" w:rsidP="00640C10">
            <w:r>
              <w:rPr>
                <w:color w:val="000000"/>
              </w:rPr>
              <w:t>Own it: Business Leader</w:t>
            </w:r>
          </w:p>
        </w:tc>
        <w:tc>
          <w:tcPr>
            <w:tcW w:w="1440" w:type="dxa"/>
            <w:tcBorders>
              <w:bottom w:val="single" w:sz="4" w:space="0" w:color="auto"/>
            </w:tcBorders>
            <w:shd w:val="clear" w:color="auto" w:fill="C6F3DE"/>
          </w:tcPr>
          <w:p w:rsidR="008A237D" w:rsidRDefault="008A237D" w:rsidP="00640C10">
            <w:r>
              <w:rPr>
                <w:color w:val="000000"/>
              </w:rPr>
              <w:t>2.56</w:t>
            </w:r>
          </w:p>
        </w:tc>
        <w:tc>
          <w:tcPr>
            <w:tcW w:w="1440" w:type="dxa"/>
            <w:tcBorders>
              <w:bottom w:val="single" w:sz="4" w:space="0" w:color="auto"/>
            </w:tcBorders>
            <w:shd w:val="clear" w:color="auto" w:fill="C6F3DE"/>
          </w:tcPr>
          <w:p w:rsidR="008A237D" w:rsidRDefault="008A237D" w:rsidP="00640C10">
            <w:r>
              <w:rPr>
                <w:color w:val="000000"/>
              </w:rPr>
              <w:t>3</w:t>
            </w:r>
          </w:p>
        </w:tc>
        <w:tc>
          <w:tcPr>
            <w:tcW w:w="3600" w:type="dxa"/>
            <w:tcBorders>
              <w:bottom w:val="single" w:sz="4" w:space="0" w:color="auto"/>
            </w:tcBorders>
            <w:shd w:val="clear" w:color="auto" w:fill="C6F3DE"/>
          </w:tcPr>
          <w:p w:rsidR="008A237D" w:rsidRDefault="008A237D" w:rsidP="00640C10">
            <w:r>
              <w:rPr>
                <w:color w:val="000000"/>
              </w:rPr>
              <w:t>Parul's readiness in the 'Own it: Business Leader' competency is high (3), but her application level is comparatively lower (2.56). This suggests that she has the knowledge of what needs to be done but may need more practice and coaching to effectively apply these behaviors in real work-related situations.</w:t>
            </w:r>
          </w:p>
        </w:tc>
      </w:tr>
      <w:tr w:rsidR="008A237D" w:rsidTr="00640C10">
        <w:tc>
          <w:tcPr>
            <w:tcW w:w="2160" w:type="dxa"/>
            <w:tcBorders>
              <w:bottom w:val="single" w:sz="4" w:space="0" w:color="auto"/>
            </w:tcBorders>
          </w:tcPr>
          <w:p w:rsidR="008A237D" w:rsidRDefault="008A237D" w:rsidP="00640C10">
            <w:r>
              <w:t>Conversing In Difficult Situations</w:t>
            </w:r>
          </w:p>
        </w:tc>
        <w:tc>
          <w:tcPr>
            <w:tcW w:w="1440" w:type="dxa"/>
            <w:tcBorders>
              <w:bottom w:val="single" w:sz="4" w:space="0" w:color="auto"/>
            </w:tcBorders>
          </w:tcPr>
          <w:p w:rsidR="008A237D" w:rsidRDefault="008A237D" w:rsidP="00640C10">
            <w:r>
              <w:t>2.29</w:t>
            </w:r>
          </w:p>
        </w:tc>
        <w:tc>
          <w:tcPr>
            <w:tcW w:w="1440" w:type="dxa"/>
            <w:tcBorders>
              <w:bottom w:val="single" w:sz="4" w:space="0" w:color="auto"/>
            </w:tcBorders>
          </w:tcPr>
          <w:p w:rsidR="008A237D" w:rsidRDefault="008A237D" w:rsidP="00640C10">
            <w:r>
              <w:t>3</w:t>
            </w:r>
          </w:p>
        </w:tc>
        <w:tc>
          <w:tcPr>
            <w:tcW w:w="3600" w:type="dxa"/>
            <w:tcBorders>
              <w:bottom w:val="single" w:sz="4" w:space="0" w:color="auto"/>
            </w:tcBorders>
          </w:tcPr>
          <w:p w:rsidR="008A237D" w:rsidRDefault="008A237D" w:rsidP="00640C10">
            <w:r>
              <w:t xml:space="preserve">Parul's readiness in the 'Conversing In Difficult Situations' competency is high (3), but her application level is comparatively lower (2.29). This </w:t>
            </w:r>
            <w:r>
              <w:lastRenderedPageBreak/>
              <w:t>suggests that she has the knowledge of what needs to be done but may need more practice and coaching to effectively apply these behaviors in real work-related situations.</w:t>
            </w:r>
          </w:p>
        </w:tc>
      </w:tr>
      <w:tr w:rsidR="008A237D" w:rsidTr="00640C10">
        <w:tc>
          <w:tcPr>
            <w:tcW w:w="2160" w:type="dxa"/>
            <w:tcBorders>
              <w:bottom w:val="single" w:sz="4" w:space="0" w:color="auto"/>
            </w:tcBorders>
            <w:shd w:val="clear" w:color="auto" w:fill="C6F3DE"/>
          </w:tcPr>
          <w:p w:rsidR="008A237D" w:rsidRDefault="008A237D" w:rsidP="00640C10">
            <w:r>
              <w:rPr>
                <w:color w:val="000000"/>
              </w:rPr>
              <w:lastRenderedPageBreak/>
              <w:t>Leading With Strategy</w:t>
            </w:r>
          </w:p>
        </w:tc>
        <w:tc>
          <w:tcPr>
            <w:tcW w:w="1440" w:type="dxa"/>
            <w:tcBorders>
              <w:bottom w:val="single" w:sz="4" w:space="0" w:color="auto"/>
            </w:tcBorders>
            <w:shd w:val="clear" w:color="auto" w:fill="C6F3DE"/>
          </w:tcPr>
          <w:p w:rsidR="008A237D" w:rsidRDefault="008A237D" w:rsidP="00640C10">
            <w:r>
              <w:rPr>
                <w:color w:val="000000"/>
              </w:rPr>
              <w:t>2.21</w:t>
            </w:r>
          </w:p>
        </w:tc>
        <w:tc>
          <w:tcPr>
            <w:tcW w:w="1440" w:type="dxa"/>
            <w:tcBorders>
              <w:bottom w:val="single" w:sz="4" w:space="0" w:color="auto"/>
            </w:tcBorders>
            <w:shd w:val="clear" w:color="auto" w:fill="C6F3DE"/>
          </w:tcPr>
          <w:p w:rsidR="008A237D" w:rsidRDefault="008A237D" w:rsidP="00640C10">
            <w:r>
              <w:rPr>
                <w:color w:val="000000"/>
              </w:rPr>
              <w:t>2</w:t>
            </w:r>
          </w:p>
        </w:tc>
        <w:tc>
          <w:tcPr>
            <w:tcW w:w="3600" w:type="dxa"/>
            <w:tcBorders>
              <w:bottom w:val="single" w:sz="4" w:space="0" w:color="auto"/>
            </w:tcBorders>
            <w:shd w:val="clear" w:color="auto" w:fill="C6F3DE"/>
          </w:tcPr>
          <w:p w:rsidR="008A237D" w:rsidRDefault="008A237D" w:rsidP="00640C10">
            <w:r>
              <w:rPr>
                <w:color w:val="000000"/>
              </w:rPr>
              <w:t>Parul's application level (2.21) is slightly better than her readiness (2) in the 'Leading With Strategy' competency. This indicates a relatively good alignment but still room for growth in applying the competencies.</w:t>
            </w:r>
          </w:p>
        </w:tc>
      </w:tr>
      <w:tr w:rsidR="008A237D" w:rsidTr="00640C10">
        <w:tc>
          <w:tcPr>
            <w:tcW w:w="2160" w:type="dxa"/>
            <w:tcBorders>
              <w:bottom w:val="single" w:sz="4" w:space="0" w:color="auto"/>
            </w:tcBorders>
          </w:tcPr>
          <w:p w:rsidR="008A237D" w:rsidRDefault="008A237D" w:rsidP="00640C10">
            <w:r>
              <w:t>Prioritize: Sense Maker</w:t>
            </w:r>
          </w:p>
        </w:tc>
        <w:tc>
          <w:tcPr>
            <w:tcW w:w="1440" w:type="dxa"/>
            <w:tcBorders>
              <w:bottom w:val="single" w:sz="4" w:space="0" w:color="auto"/>
            </w:tcBorders>
          </w:tcPr>
          <w:p w:rsidR="008A237D" w:rsidRDefault="008A237D" w:rsidP="00640C10">
            <w:r>
              <w:t>2.88</w:t>
            </w:r>
          </w:p>
        </w:tc>
        <w:tc>
          <w:tcPr>
            <w:tcW w:w="1440" w:type="dxa"/>
            <w:tcBorders>
              <w:bottom w:val="single" w:sz="4" w:space="0" w:color="auto"/>
            </w:tcBorders>
          </w:tcPr>
          <w:p w:rsidR="008A237D" w:rsidRDefault="008A237D" w:rsidP="00640C10">
            <w:r>
              <w:t>3</w:t>
            </w:r>
          </w:p>
        </w:tc>
        <w:tc>
          <w:tcPr>
            <w:tcW w:w="3600" w:type="dxa"/>
            <w:tcBorders>
              <w:bottom w:val="single" w:sz="4" w:space="0" w:color="auto"/>
            </w:tcBorders>
          </w:tcPr>
          <w:p w:rsidR="008A237D" w:rsidRDefault="008A237D" w:rsidP="00640C10">
            <w:r>
              <w:t>Parul's application level (2.88) exceeds her readiness (3) in the 'Prioritize: Sense Maker' competency. This indicates that she naturally demonstrates these competencies and is able to apply them effectively in real-life situations.</w:t>
            </w:r>
          </w:p>
        </w:tc>
      </w:tr>
    </w:tbl>
    <w:p w:rsidR="008A237D" w:rsidRDefault="008A237D">
      <w:r>
        <w:br w:type="page"/>
      </w:r>
    </w:p>
    <w:p w:rsidR="00FF59B1" w:rsidRDefault="00000000">
      <w:pPr>
        <w:pStyle w:val="Heading10"/>
      </w:pPr>
      <w:r>
        <w:lastRenderedPageBreak/>
        <w:t>Pre And Post Assessment Scores Comparison</w:t>
      </w:r>
    </w:p>
    <w:p w:rsidR="00FF59B1" w:rsidRDefault="00000000">
      <w:pPr>
        <w:pStyle w:val="Heading20"/>
      </w:pPr>
      <w:r>
        <w:t>Competency Scores (Average of Application Scores)</w:t>
      </w:r>
    </w:p>
    <w:tbl>
      <w:tblPr>
        <w:tblStyle w:val="TableGrid"/>
        <w:tblW w:w="0" w:type="auto"/>
        <w:tblLook w:val="04A0" w:firstRow="1" w:lastRow="0" w:firstColumn="1" w:lastColumn="0" w:noHBand="0" w:noVBand="1"/>
      </w:tblPr>
      <w:tblGrid>
        <w:gridCol w:w="3085"/>
        <w:gridCol w:w="1939"/>
        <w:gridCol w:w="1939"/>
        <w:gridCol w:w="1893"/>
      </w:tblGrid>
      <w:tr w:rsidR="00FF59B1">
        <w:tc>
          <w:tcPr>
            <w:tcW w:w="2160" w:type="dxa"/>
            <w:shd w:val="clear" w:color="auto" w:fill="4BACC6"/>
          </w:tcPr>
          <w:p w:rsidR="00FF59B1" w:rsidRDefault="00000000">
            <w:pPr>
              <w:jc w:val="center"/>
            </w:pPr>
            <w:r>
              <w:rPr>
                <w:color w:val="FFFFFF"/>
              </w:rPr>
              <w:t>Competency</w:t>
            </w:r>
          </w:p>
        </w:tc>
        <w:tc>
          <w:tcPr>
            <w:tcW w:w="2160" w:type="dxa"/>
            <w:shd w:val="clear" w:color="auto" w:fill="4BACC6"/>
          </w:tcPr>
          <w:p w:rsidR="00FF59B1" w:rsidRDefault="00000000">
            <w:pPr>
              <w:jc w:val="center"/>
            </w:pPr>
            <w:r>
              <w:rPr>
                <w:color w:val="FFFFFF"/>
              </w:rPr>
              <w:t>Pre-Assessment Application average</w:t>
            </w:r>
          </w:p>
        </w:tc>
        <w:tc>
          <w:tcPr>
            <w:tcW w:w="2160" w:type="dxa"/>
            <w:shd w:val="clear" w:color="auto" w:fill="4BACC6"/>
          </w:tcPr>
          <w:p w:rsidR="00FF59B1" w:rsidRDefault="00000000">
            <w:pPr>
              <w:jc w:val="center"/>
            </w:pPr>
            <w:r>
              <w:rPr>
                <w:color w:val="FFFFFF"/>
              </w:rPr>
              <w:t>Post Assessment Application Average</w:t>
            </w:r>
          </w:p>
        </w:tc>
        <w:tc>
          <w:tcPr>
            <w:tcW w:w="2160" w:type="dxa"/>
            <w:shd w:val="clear" w:color="auto" w:fill="4BACC6"/>
          </w:tcPr>
          <w:p w:rsidR="00FF59B1" w:rsidRDefault="00000000">
            <w:pPr>
              <w:jc w:val="center"/>
            </w:pPr>
            <w:r>
              <w:rPr>
                <w:color w:val="FFFFFF"/>
              </w:rPr>
              <w:t>Difference</w:t>
            </w:r>
          </w:p>
        </w:tc>
      </w:tr>
      <w:tr w:rsidR="00FF59B1">
        <w:tc>
          <w:tcPr>
            <w:tcW w:w="3600" w:type="dxa"/>
            <w:tcBorders>
              <w:bottom w:val="single" w:sz="4" w:space="0" w:color="auto"/>
            </w:tcBorders>
          </w:tcPr>
          <w:p w:rsidR="00FF59B1" w:rsidRDefault="00000000">
            <w:r>
              <w:t>Delighting Customers: Solutions &amp; Experience Creator</w:t>
            </w:r>
          </w:p>
        </w:tc>
        <w:tc>
          <w:tcPr>
            <w:tcW w:w="2160" w:type="dxa"/>
            <w:tcBorders>
              <w:bottom w:val="single" w:sz="4" w:space="0" w:color="auto"/>
            </w:tcBorders>
          </w:tcPr>
          <w:p w:rsidR="00FF59B1" w:rsidRDefault="00000000">
            <w:r>
              <w:t>1.80</w:t>
            </w:r>
          </w:p>
        </w:tc>
        <w:tc>
          <w:tcPr>
            <w:tcW w:w="2160" w:type="dxa"/>
            <w:tcBorders>
              <w:bottom w:val="single" w:sz="4" w:space="0" w:color="auto"/>
            </w:tcBorders>
          </w:tcPr>
          <w:p w:rsidR="00FF59B1" w:rsidRDefault="00000000">
            <w:r>
              <w:t>2.90</w:t>
            </w:r>
          </w:p>
        </w:tc>
        <w:tc>
          <w:tcPr>
            <w:tcW w:w="2160" w:type="dxa"/>
            <w:tcBorders>
              <w:bottom w:val="single" w:sz="4" w:space="0" w:color="auto"/>
            </w:tcBorders>
          </w:tcPr>
          <w:p w:rsidR="00FF59B1" w:rsidRDefault="00000000">
            <w:r>
              <w:t>1.10</w:t>
            </w:r>
          </w:p>
        </w:tc>
      </w:tr>
      <w:tr w:rsidR="00FF59B1">
        <w:tc>
          <w:tcPr>
            <w:tcW w:w="3600" w:type="dxa"/>
            <w:tcBorders>
              <w:bottom w:val="single" w:sz="4" w:space="0" w:color="auto"/>
            </w:tcBorders>
          </w:tcPr>
          <w:p w:rsidR="00FF59B1" w:rsidRDefault="00000000">
            <w:r>
              <w:t>Inspiring People: Talent Cultivator</w:t>
            </w:r>
          </w:p>
        </w:tc>
        <w:tc>
          <w:tcPr>
            <w:tcW w:w="2160" w:type="dxa"/>
            <w:tcBorders>
              <w:bottom w:val="single" w:sz="4" w:space="0" w:color="auto"/>
            </w:tcBorders>
          </w:tcPr>
          <w:p w:rsidR="00FF59B1" w:rsidRDefault="00000000">
            <w:r>
              <w:t>1.40</w:t>
            </w:r>
          </w:p>
        </w:tc>
        <w:tc>
          <w:tcPr>
            <w:tcW w:w="2160" w:type="dxa"/>
            <w:tcBorders>
              <w:bottom w:val="single" w:sz="4" w:space="0" w:color="auto"/>
            </w:tcBorders>
          </w:tcPr>
          <w:p w:rsidR="00FF59B1" w:rsidRDefault="00000000">
            <w:r>
              <w:t>2.85</w:t>
            </w:r>
          </w:p>
        </w:tc>
        <w:tc>
          <w:tcPr>
            <w:tcW w:w="2160" w:type="dxa"/>
            <w:tcBorders>
              <w:bottom w:val="single" w:sz="4" w:space="0" w:color="auto"/>
            </w:tcBorders>
          </w:tcPr>
          <w:p w:rsidR="00FF59B1" w:rsidRDefault="00000000">
            <w:r>
              <w:t>1.45</w:t>
            </w:r>
          </w:p>
        </w:tc>
      </w:tr>
      <w:tr w:rsidR="00FF59B1">
        <w:tc>
          <w:tcPr>
            <w:tcW w:w="3600" w:type="dxa"/>
            <w:tcBorders>
              <w:bottom w:val="single" w:sz="4" w:space="0" w:color="auto"/>
            </w:tcBorders>
          </w:tcPr>
          <w:p w:rsidR="00FF59B1" w:rsidRDefault="00000000">
            <w:r>
              <w:t>Boldly Innovate: Catalyst</w:t>
            </w:r>
          </w:p>
        </w:tc>
        <w:tc>
          <w:tcPr>
            <w:tcW w:w="2160" w:type="dxa"/>
            <w:tcBorders>
              <w:bottom w:val="single" w:sz="4" w:space="0" w:color="auto"/>
            </w:tcBorders>
          </w:tcPr>
          <w:p w:rsidR="00FF59B1" w:rsidRDefault="00000000">
            <w:r>
              <w:t>2.00</w:t>
            </w:r>
          </w:p>
        </w:tc>
        <w:tc>
          <w:tcPr>
            <w:tcW w:w="2160" w:type="dxa"/>
            <w:tcBorders>
              <w:bottom w:val="single" w:sz="4" w:space="0" w:color="auto"/>
            </w:tcBorders>
          </w:tcPr>
          <w:p w:rsidR="00FF59B1" w:rsidRDefault="00000000">
            <w:r>
              <w:t>2.90</w:t>
            </w:r>
          </w:p>
        </w:tc>
        <w:tc>
          <w:tcPr>
            <w:tcW w:w="2160" w:type="dxa"/>
            <w:tcBorders>
              <w:bottom w:val="single" w:sz="4" w:space="0" w:color="auto"/>
            </w:tcBorders>
          </w:tcPr>
          <w:p w:rsidR="00FF59B1" w:rsidRDefault="00000000">
            <w:r>
              <w:t>0.90</w:t>
            </w:r>
          </w:p>
        </w:tc>
      </w:tr>
      <w:tr w:rsidR="00FF59B1">
        <w:tc>
          <w:tcPr>
            <w:tcW w:w="3600" w:type="dxa"/>
            <w:tcBorders>
              <w:bottom w:val="single" w:sz="4" w:space="0" w:color="auto"/>
            </w:tcBorders>
          </w:tcPr>
          <w:p w:rsidR="00FF59B1" w:rsidRDefault="00000000">
            <w:r>
              <w:t>Communicating Assertively</w:t>
            </w:r>
          </w:p>
        </w:tc>
        <w:tc>
          <w:tcPr>
            <w:tcW w:w="2160" w:type="dxa"/>
            <w:tcBorders>
              <w:bottom w:val="single" w:sz="4" w:space="0" w:color="auto"/>
            </w:tcBorders>
          </w:tcPr>
          <w:p w:rsidR="00FF59B1" w:rsidRDefault="00000000">
            <w:r>
              <w:t>2.10</w:t>
            </w:r>
          </w:p>
        </w:tc>
        <w:tc>
          <w:tcPr>
            <w:tcW w:w="2160" w:type="dxa"/>
            <w:tcBorders>
              <w:bottom w:val="single" w:sz="4" w:space="0" w:color="auto"/>
            </w:tcBorders>
          </w:tcPr>
          <w:p w:rsidR="00FF59B1" w:rsidRDefault="00000000">
            <w:r>
              <w:t>2.58</w:t>
            </w:r>
          </w:p>
        </w:tc>
        <w:tc>
          <w:tcPr>
            <w:tcW w:w="2160" w:type="dxa"/>
            <w:tcBorders>
              <w:bottom w:val="single" w:sz="4" w:space="0" w:color="auto"/>
            </w:tcBorders>
          </w:tcPr>
          <w:p w:rsidR="00FF59B1" w:rsidRDefault="00000000">
            <w:r>
              <w:t>0.48</w:t>
            </w:r>
          </w:p>
        </w:tc>
      </w:tr>
      <w:tr w:rsidR="00FF59B1">
        <w:tc>
          <w:tcPr>
            <w:tcW w:w="3600" w:type="dxa"/>
            <w:tcBorders>
              <w:bottom w:val="single" w:sz="4" w:space="0" w:color="auto"/>
            </w:tcBorders>
          </w:tcPr>
          <w:p w:rsidR="00FF59B1" w:rsidRDefault="00000000">
            <w:r>
              <w:t>Own it: Business Leader</w:t>
            </w:r>
          </w:p>
        </w:tc>
        <w:tc>
          <w:tcPr>
            <w:tcW w:w="2160" w:type="dxa"/>
            <w:tcBorders>
              <w:bottom w:val="single" w:sz="4" w:space="0" w:color="auto"/>
            </w:tcBorders>
          </w:tcPr>
          <w:p w:rsidR="00FF59B1" w:rsidRDefault="00000000">
            <w:r>
              <w:t>1.10</w:t>
            </w:r>
          </w:p>
        </w:tc>
        <w:tc>
          <w:tcPr>
            <w:tcW w:w="2160" w:type="dxa"/>
            <w:tcBorders>
              <w:bottom w:val="single" w:sz="4" w:space="0" w:color="auto"/>
            </w:tcBorders>
          </w:tcPr>
          <w:p w:rsidR="00FF59B1" w:rsidRDefault="00000000">
            <w:r>
              <w:t>2.56</w:t>
            </w:r>
          </w:p>
        </w:tc>
        <w:tc>
          <w:tcPr>
            <w:tcW w:w="2160" w:type="dxa"/>
            <w:tcBorders>
              <w:bottom w:val="single" w:sz="4" w:space="0" w:color="auto"/>
            </w:tcBorders>
          </w:tcPr>
          <w:p w:rsidR="00FF59B1" w:rsidRDefault="00000000">
            <w:r>
              <w:t>1.46</w:t>
            </w:r>
          </w:p>
        </w:tc>
      </w:tr>
      <w:tr w:rsidR="00FF59B1">
        <w:tc>
          <w:tcPr>
            <w:tcW w:w="3600" w:type="dxa"/>
            <w:tcBorders>
              <w:bottom w:val="single" w:sz="4" w:space="0" w:color="auto"/>
            </w:tcBorders>
          </w:tcPr>
          <w:p w:rsidR="00FF59B1" w:rsidRDefault="00000000">
            <w:r>
              <w:t>Conversing In Difficult Situations</w:t>
            </w:r>
          </w:p>
        </w:tc>
        <w:tc>
          <w:tcPr>
            <w:tcW w:w="2160" w:type="dxa"/>
            <w:tcBorders>
              <w:bottom w:val="single" w:sz="4" w:space="0" w:color="auto"/>
            </w:tcBorders>
          </w:tcPr>
          <w:p w:rsidR="00FF59B1" w:rsidRDefault="00000000">
            <w:r>
              <w:t>2.00</w:t>
            </w:r>
          </w:p>
        </w:tc>
        <w:tc>
          <w:tcPr>
            <w:tcW w:w="2160" w:type="dxa"/>
            <w:tcBorders>
              <w:bottom w:val="single" w:sz="4" w:space="0" w:color="auto"/>
            </w:tcBorders>
          </w:tcPr>
          <w:p w:rsidR="00FF59B1" w:rsidRDefault="00000000">
            <w:r>
              <w:t>2.29</w:t>
            </w:r>
          </w:p>
        </w:tc>
        <w:tc>
          <w:tcPr>
            <w:tcW w:w="2160" w:type="dxa"/>
            <w:tcBorders>
              <w:bottom w:val="single" w:sz="4" w:space="0" w:color="auto"/>
            </w:tcBorders>
          </w:tcPr>
          <w:p w:rsidR="00FF59B1" w:rsidRDefault="00000000">
            <w:r>
              <w:t>0.29</w:t>
            </w:r>
          </w:p>
        </w:tc>
      </w:tr>
      <w:tr w:rsidR="00FF59B1">
        <w:tc>
          <w:tcPr>
            <w:tcW w:w="3600" w:type="dxa"/>
            <w:tcBorders>
              <w:bottom w:val="single" w:sz="4" w:space="0" w:color="auto"/>
            </w:tcBorders>
          </w:tcPr>
          <w:p w:rsidR="00FF59B1" w:rsidRDefault="00000000">
            <w:r>
              <w:t>Leading With Strategy</w:t>
            </w:r>
          </w:p>
        </w:tc>
        <w:tc>
          <w:tcPr>
            <w:tcW w:w="2160" w:type="dxa"/>
            <w:tcBorders>
              <w:bottom w:val="single" w:sz="4" w:space="0" w:color="auto"/>
            </w:tcBorders>
          </w:tcPr>
          <w:p w:rsidR="00FF59B1" w:rsidRDefault="00000000">
            <w:r>
              <w:t>1.80</w:t>
            </w:r>
          </w:p>
        </w:tc>
        <w:tc>
          <w:tcPr>
            <w:tcW w:w="2160" w:type="dxa"/>
            <w:tcBorders>
              <w:bottom w:val="single" w:sz="4" w:space="0" w:color="auto"/>
            </w:tcBorders>
          </w:tcPr>
          <w:p w:rsidR="00FF59B1" w:rsidRDefault="00000000">
            <w:r>
              <w:t>2.21</w:t>
            </w:r>
          </w:p>
        </w:tc>
        <w:tc>
          <w:tcPr>
            <w:tcW w:w="2160" w:type="dxa"/>
            <w:tcBorders>
              <w:bottom w:val="single" w:sz="4" w:space="0" w:color="auto"/>
            </w:tcBorders>
          </w:tcPr>
          <w:p w:rsidR="00FF59B1" w:rsidRDefault="00000000">
            <w:r>
              <w:t>0.41</w:t>
            </w:r>
          </w:p>
        </w:tc>
      </w:tr>
      <w:tr w:rsidR="00FF59B1">
        <w:tc>
          <w:tcPr>
            <w:tcW w:w="3600" w:type="dxa"/>
            <w:tcBorders>
              <w:bottom w:val="single" w:sz="4" w:space="0" w:color="auto"/>
            </w:tcBorders>
          </w:tcPr>
          <w:p w:rsidR="00FF59B1" w:rsidRDefault="00000000">
            <w:r>
              <w:t>Prioritize: Sense Maker</w:t>
            </w:r>
          </w:p>
        </w:tc>
        <w:tc>
          <w:tcPr>
            <w:tcW w:w="2160" w:type="dxa"/>
            <w:tcBorders>
              <w:bottom w:val="single" w:sz="4" w:space="0" w:color="auto"/>
            </w:tcBorders>
          </w:tcPr>
          <w:p w:rsidR="00FF59B1" w:rsidRDefault="00000000">
            <w:r>
              <w:t>2.00</w:t>
            </w:r>
          </w:p>
        </w:tc>
        <w:tc>
          <w:tcPr>
            <w:tcW w:w="2160" w:type="dxa"/>
            <w:tcBorders>
              <w:bottom w:val="single" w:sz="4" w:space="0" w:color="auto"/>
            </w:tcBorders>
          </w:tcPr>
          <w:p w:rsidR="00FF59B1" w:rsidRDefault="00000000">
            <w:r>
              <w:t>2.88</w:t>
            </w:r>
          </w:p>
        </w:tc>
        <w:tc>
          <w:tcPr>
            <w:tcW w:w="2160" w:type="dxa"/>
            <w:tcBorders>
              <w:bottom w:val="single" w:sz="4" w:space="0" w:color="auto"/>
            </w:tcBorders>
          </w:tcPr>
          <w:p w:rsidR="00FF59B1" w:rsidRDefault="00000000">
            <w:r>
              <w:t>0.88</w:t>
            </w:r>
          </w:p>
        </w:tc>
      </w:tr>
    </w:tbl>
    <w:p w:rsidR="00FF59B1" w:rsidRDefault="00000000">
      <w:pPr>
        <w:pStyle w:val="Heading20"/>
      </w:pPr>
      <w:r>
        <w:t>Competency Scores (Average of Readiness Scores)</w:t>
      </w:r>
    </w:p>
    <w:tbl>
      <w:tblPr>
        <w:tblStyle w:val="TableGrid"/>
        <w:tblW w:w="0" w:type="auto"/>
        <w:tblLook w:val="04A0" w:firstRow="1" w:lastRow="0" w:firstColumn="1" w:lastColumn="0" w:noHBand="0" w:noVBand="1"/>
      </w:tblPr>
      <w:tblGrid>
        <w:gridCol w:w="3085"/>
        <w:gridCol w:w="1939"/>
        <w:gridCol w:w="1939"/>
        <w:gridCol w:w="1893"/>
      </w:tblGrid>
      <w:tr w:rsidR="00FF59B1">
        <w:tc>
          <w:tcPr>
            <w:tcW w:w="2160" w:type="dxa"/>
            <w:shd w:val="clear" w:color="auto" w:fill="00AB41"/>
          </w:tcPr>
          <w:p w:rsidR="00FF59B1" w:rsidRDefault="00000000">
            <w:pPr>
              <w:jc w:val="center"/>
            </w:pPr>
            <w:r>
              <w:rPr>
                <w:color w:val="FFFFFF"/>
              </w:rPr>
              <w:t>Competency</w:t>
            </w:r>
          </w:p>
        </w:tc>
        <w:tc>
          <w:tcPr>
            <w:tcW w:w="2160" w:type="dxa"/>
            <w:shd w:val="clear" w:color="auto" w:fill="00AB41"/>
          </w:tcPr>
          <w:p w:rsidR="00FF59B1" w:rsidRDefault="00000000">
            <w:pPr>
              <w:jc w:val="center"/>
            </w:pPr>
            <w:r>
              <w:rPr>
                <w:color w:val="FFFFFF"/>
              </w:rPr>
              <w:t>Pre-Assessment Readiness average</w:t>
            </w:r>
          </w:p>
        </w:tc>
        <w:tc>
          <w:tcPr>
            <w:tcW w:w="2160" w:type="dxa"/>
            <w:shd w:val="clear" w:color="auto" w:fill="00AB41"/>
          </w:tcPr>
          <w:p w:rsidR="00FF59B1" w:rsidRDefault="00000000">
            <w:pPr>
              <w:jc w:val="center"/>
            </w:pPr>
            <w:r>
              <w:rPr>
                <w:color w:val="FFFFFF"/>
              </w:rPr>
              <w:t>Post Assessment Readiness Average</w:t>
            </w:r>
          </w:p>
        </w:tc>
        <w:tc>
          <w:tcPr>
            <w:tcW w:w="2160" w:type="dxa"/>
            <w:shd w:val="clear" w:color="auto" w:fill="00AB41"/>
          </w:tcPr>
          <w:p w:rsidR="00FF59B1" w:rsidRDefault="00000000">
            <w:pPr>
              <w:jc w:val="center"/>
            </w:pPr>
            <w:r>
              <w:rPr>
                <w:color w:val="FFFFFF"/>
              </w:rPr>
              <w:t>Difference</w:t>
            </w:r>
          </w:p>
        </w:tc>
      </w:tr>
      <w:tr w:rsidR="00FF59B1">
        <w:tc>
          <w:tcPr>
            <w:tcW w:w="3600" w:type="dxa"/>
            <w:tcBorders>
              <w:bottom w:val="single" w:sz="4" w:space="0" w:color="auto"/>
            </w:tcBorders>
          </w:tcPr>
          <w:p w:rsidR="00FF59B1" w:rsidRDefault="00000000">
            <w:r>
              <w:t>Delighting Customers: Solutions &amp; Experience Creator</w:t>
            </w:r>
          </w:p>
        </w:tc>
        <w:tc>
          <w:tcPr>
            <w:tcW w:w="2160" w:type="dxa"/>
            <w:tcBorders>
              <w:bottom w:val="single" w:sz="4" w:space="0" w:color="auto"/>
            </w:tcBorders>
          </w:tcPr>
          <w:p w:rsidR="00FF59B1" w:rsidRDefault="00000000">
            <w:r>
              <w:t>2.00</w:t>
            </w:r>
          </w:p>
        </w:tc>
        <w:tc>
          <w:tcPr>
            <w:tcW w:w="2160" w:type="dxa"/>
            <w:tcBorders>
              <w:bottom w:val="single" w:sz="4" w:space="0" w:color="auto"/>
            </w:tcBorders>
          </w:tcPr>
          <w:p w:rsidR="00FF59B1" w:rsidRDefault="00000000">
            <w:r>
              <w:t>3.00</w:t>
            </w:r>
          </w:p>
        </w:tc>
        <w:tc>
          <w:tcPr>
            <w:tcW w:w="2160" w:type="dxa"/>
            <w:tcBorders>
              <w:bottom w:val="single" w:sz="4" w:space="0" w:color="auto"/>
            </w:tcBorders>
          </w:tcPr>
          <w:p w:rsidR="00FF59B1" w:rsidRDefault="00000000">
            <w:r>
              <w:t>1.00</w:t>
            </w:r>
          </w:p>
        </w:tc>
      </w:tr>
      <w:tr w:rsidR="00FF59B1">
        <w:tc>
          <w:tcPr>
            <w:tcW w:w="3600" w:type="dxa"/>
            <w:tcBorders>
              <w:bottom w:val="single" w:sz="4" w:space="0" w:color="auto"/>
            </w:tcBorders>
          </w:tcPr>
          <w:p w:rsidR="00FF59B1" w:rsidRDefault="00000000">
            <w:r>
              <w:t>Inspiring People: Talent Cultivator</w:t>
            </w:r>
          </w:p>
        </w:tc>
        <w:tc>
          <w:tcPr>
            <w:tcW w:w="2160" w:type="dxa"/>
            <w:tcBorders>
              <w:bottom w:val="single" w:sz="4" w:space="0" w:color="auto"/>
            </w:tcBorders>
          </w:tcPr>
          <w:p w:rsidR="00FF59B1" w:rsidRDefault="00000000">
            <w:r>
              <w:t>2.00</w:t>
            </w:r>
          </w:p>
        </w:tc>
        <w:tc>
          <w:tcPr>
            <w:tcW w:w="2160" w:type="dxa"/>
            <w:tcBorders>
              <w:bottom w:val="single" w:sz="4" w:space="0" w:color="auto"/>
            </w:tcBorders>
          </w:tcPr>
          <w:p w:rsidR="00FF59B1" w:rsidRDefault="00000000">
            <w:r>
              <w:t>2.00</w:t>
            </w:r>
          </w:p>
        </w:tc>
        <w:tc>
          <w:tcPr>
            <w:tcW w:w="2160" w:type="dxa"/>
            <w:tcBorders>
              <w:bottom w:val="single" w:sz="4" w:space="0" w:color="auto"/>
            </w:tcBorders>
          </w:tcPr>
          <w:p w:rsidR="00FF59B1" w:rsidRDefault="00000000">
            <w:r>
              <w:t>0.00</w:t>
            </w:r>
          </w:p>
        </w:tc>
      </w:tr>
      <w:tr w:rsidR="00FF59B1">
        <w:tc>
          <w:tcPr>
            <w:tcW w:w="3600" w:type="dxa"/>
            <w:tcBorders>
              <w:bottom w:val="single" w:sz="4" w:space="0" w:color="auto"/>
            </w:tcBorders>
          </w:tcPr>
          <w:p w:rsidR="00FF59B1" w:rsidRDefault="00000000">
            <w:r>
              <w:t>Boldly Innovate: Catalyst</w:t>
            </w:r>
          </w:p>
        </w:tc>
        <w:tc>
          <w:tcPr>
            <w:tcW w:w="2160" w:type="dxa"/>
            <w:tcBorders>
              <w:bottom w:val="single" w:sz="4" w:space="0" w:color="auto"/>
            </w:tcBorders>
          </w:tcPr>
          <w:p w:rsidR="00FF59B1" w:rsidRDefault="00000000">
            <w:r>
              <w:t>2.00</w:t>
            </w:r>
          </w:p>
        </w:tc>
        <w:tc>
          <w:tcPr>
            <w:tcW w:w="2160" w:type="dxa"/>
            <w:tcBorders>
              <w:bottom w:val="single" w:sz="4" w:space="0" w:color="auto"/>
            </w:tcBorders>
          </w:tcPr>
          <w:p w:rsidR="00FF59B1" w:rsidRDefault="00000000">
            <w:r>
              <w:t>1.00</w:t>
            </w:r>
          </w:p>
        </w:tc>
        <w:tc>
          <w:tcPr>
            <w:tcW w:w="2160" w:type="dxa"/>
            <w:tcBorders>
              <w:bottom w:val="single" w:sz="4" w:space="0" w:color="auto"/>
            </w:tcBorders>
          </w:tcPr>
          <w:p w:rsidR="00FF59B1" w:rsidRDefault="00000000">
            <w:r>
              <w:t>-1.00</w:t>
            </w:r>
          </w:p>
        </w:tc>
      </w:tr>
      <w:tr w:rsidR="00FF59B1">
        <w:tc>
          <w:tcPr>
            <w:tcW w:w="3600" w:type="dxa"/>
            <w:tcBorders>
              <w:bottom w:val="single" w:sz="4" w:space="0" w:color="auto"/>
            </w:tcBorders>
          </w:tcPr>
          <w:p w:rsidR="00FF59B1" w:rsidRDefault="00000000">
            <w:r>
              <w:t>Communicating Assertively</w:t>
            </w:r>
          </w:p>
        </w:tc>
        <w:tc>
          <w:tcPr>
            <w:tcW w:w="2160" w:type="dxa"/>
            <w:tcBorders>
              <w:bottom w:val="single" w:sz="4" w:space="0" w:color="auto"/>
            </w:tcBorders>
          </w:tcPr>
          <w:p w:rsidR="00FF59B1" w:rsidRDefault="00000000">
            <w:r>
              <w:t>1.00</w:t>
            </w:r>
          </w:p>
        </w:tc>
        <w:tc>
          <w:tcPr>
            <w:tcW w:w="2160" w:type="dxa"/>
            <w:tcBorders>
              <w:bottom w:val="single" w:sz="4" w:space="0" w:color="auto"/>
            </w:tcBorders>
          </w:tcPr>
          <w:p w:rsidR="00FF59B1" w:rsidRDefault="00000000">
            <w:r>
              <w:t>3.00</w:t>
            </w:r>
          </w:p>
        </w:tc>
        <w:tc>
          <w:tcPr>
            <w:tcW w:w="2160" w:type="dxa"/>
            <w:tcBorders>
              <w:bottom w:val="single" w:sz="4" w:space="0" w:color="auto"/>
            </w:tcBorders>
          </w:tcPr>
          <w:p w:rsidR="00FF59B1" w:rsidRDefault="00000000">
            <w:r>
              <w:t>2.00</w:t>
            </w:r>
          </w:p>
        </w:tc>
      </w:tr>
      <w:tr w:rsidR="00FF59B1">
        <w:tc>
          <w:tcPr>
            <w:tcW w:w="3600" w:type="dxa"/>
            <w:tcBorders>
              <w:bottom w:val="single" w:sz="4" w:space="0" w:color="auto"/>
            </w:tcBorders>
          </w:tcPr>
          <w:p w:rsidR="00FF59B1" w:rsidRDefault="00000000">
            <w:r>
              <w:t>Own it: Business Leader</w:t>
            </w:r>
          </w:p>
        </w:tc>
        <w:tc>
          <w:tcPr>
            <w:tcW w:w="2160" w:type="dxa"/>
            <w:tcBorders>
              <w:bottom w:val="single" w:sz="4" w:space="0" w:color="auto"/>
            </w:tcBorders>
          </w:tcPr>
          <w:p w:rsidR="00FF59B1" w:rsidRDefault="00000000">
            <w:r>
              <w:t>3.00</w:t>
            </w:r>
          </w:p>
        </w:tc>
        <w:tc>
          <w:tcPr>
            <w:tcW w:w="2160" w:type="dxa"/>
            <w:tcBorders>
              <w:bottom w:val="single" w:sz="4" w:space="0" w:color="auto"/>
            </w:tcBorders>
          </w:tcPr>
          <w:p w:rsidR="00FF59B1" w:rsidRDefault="00000000">
            <w:r>
              <w:t>3.00</w:t>
            </w:r>
          </w:p>
        </w:tc>
        <w:tc>
          <w:tcPr>
            <w:tcW w:w="2160" w:type="dxa"/>
            <w:tcBorders>
              <w:bottom w:val="single" w:sz="4" w:space="0" w:color="auto"/>
            </w:tcBorders>
          </w:tcPr>
          <w:p w:rsidR="00FF59B1" w:rsidRDefault="00000000">
            <w:r>
              <w:t>0.00</w:t>
            </w:r>
          </w:p>
        </w:tc>
      </w:tr>
      <w:tr w:rsidR="00FF59B1">
        <w:tc>
          <w:tcPr>
            <w:tcW w:w="3600" w:type="dxa"/>
            <w:tcBorders>
              <w:bottom w:val="single" w:sz="4" w:space="0" w:color="auto"/>
            </w:tcBorders>
          </w:tcPr>
          <w:p w:rsidR="00FF59B1" w:rsidRDefault="00000000">
            <w:r>
              <w:t>Conversing In Difficult Situations</w:t>
            </w:r>
          </w:p>
        </w:tc>
        <w:tc>
          <w:tcPr>
            <w:tcW w:w="2160" w:type="dxa"/>
            <w:tcBorders>
              <w:bottom w:val="single" w:sz="4" w:space="0" w:color="auto"/>
            </w:tcBorders>
          </w:tcPr>
          <w:p w:rsidR="00FF59B1" w:rsidRDefault="00000000">
            <w:r>
              <w:t>3.00</w:t>
            </w:r>
          </w:p>
        </w:tc>
        <w:tc>
          <w:tcPr>
            <w:tcW w:w="2160" w:type="dxa"/>
            <w:tcBorders>
              <w:bottom w:val="single" w:sz="4" w:space="0" w:color="auto"/>
            </w:tcBorders>
          </w:tcPr>
          <w:p w:rsidR="00FF59B1" w:rsidRDefault="00000000">
            <w:r>
              <w:t>3.00</w:t>
            </w:r>
          </w:p>
        </w:tc>
        <w:tc>
          <w:tcPr>
            <w:tcW w:w="2160" w:type="dxa"/>
            <w:tcBorders>
              <w:bottom w:val="single" w:sz="4" w:space="0" w:color="auto"/>
            </w:tcBorders>
          </w:tcPr>
          <w:p w:rsidR="00FF59B1" w:rsidRDefault="00000000">
            <w:r>
              <w:t>0.00</w:t>
            </w:r>
          </w:p>
        </w:tc>
      </w:tr>
      <w:tr w:rsidR="00FF59B1">
        <w:tc>
          <w:tcPr>
            <w:tcW w:w="3600" w:type="dxa"/>
            <w:tcBorders>
              <w:bottom w:val="single" w:sz="4" w:space="0" w:color="auto"/>
            </w:tcBorders>
          </w:tcPr>
          <w:p w:rsidR="00FF59B1" w:rsidRDefault="00000000">
            <w:r>
              <w:t>Leading With Strategy</w:t>
            </w:r>
          </w:p>
        </w:tc>
        <w:tc>
          <w:tcPr>
            <w:tcW w:w="2160" w:type="dxa"/>
            <w:tcBorders>
              <w:bottom w:val="single" w:sz="4" w:space="0" w:color="auto"/>
            </w:tcBorders>
          </w:tcPr>
          <w:p w:rsidR="00FF59B1" w:rsidRDefault="00000000">
            <w:r>
              <w:t>2.00</w:t>
            </w:r>
          </w:p>
        </w:tc>
        <w:tc>
          <w:tcPr>
            <w:tcW w:w="2160" w:type="dxa"/>
            <w:tcBorders>
              <w:bottom w:val="single" w:sz="4" w:space="0" w:color="auto"/>
            </w:tcBorders>
          </w:tcPr>
          <w:p w:rsidR="00FF59B1" w:rsidRDefault="00000000">
            <w:r>
              <w:t>1.00</w:t>
            </w:r>
          </w:p>
        </w:tc>
        <w:tc>
          <w:tcPr>
            <w:tcW w:w="2160" w:type="dxa"/>
            <w:tcBorders>
              <w:bottom w:val="single" w:sz="4" w:space="0" w:color="auto"/>
            </w:tcBorders>
          </w:tcPr>
          <w:p w:rsidR="00FF59B1" w:rsidRDefault="00000000">
            <w:r>
              <w:t>-1.00</w:t>
            </w:r>
          </w:p>
        </w:tc>
      </w:tr>
      <w:tr w:rsidR="00FF59B1">
        <w:tc>
          <w:tcPr>
            <w:tcW w:w="3600" w:type="dxa"/>
            <w:tcBorders>
              <w:bottom w:val="single" w:sz="4" w:space="0" w:color="auto"/>
            </w:tcBorders>
          </w:tcPr>
          <w:p w:rsidR="00FF59B1" w:rsidRDefault="00000000">
            <w:r>
              <w:t>Prioritize: Sense Maker</w:t>
            </w:r>
          </w:p>
        </w:tc>
        <w:tc>
          <w:tcPr>
            <w:tcW w:w="2160" w:type="dxa"/>
            <w:tcBorders>
              <w:bottom w:val="single" w:sz="4" w:space="0" w:color="auto"/>
            </w:tcBorders>
          </w:tcPr>
          <w:p w:rsidR="00FF59B1" w:rsidRDefault="00000000">
            <w:r>
              <w:t>3.00</w:t>
            </w:r>
          </w:p>
        </w:tc>
        <w:tc>
          <w:tcPr>
            <w:tcW w:w="2160" w:type="dxa"/>
            <w:tcBorders>
              <w:bottom w:val="single" w:sz="4" w:space="0" w:color="auto"/>
            </w:tcBorders>
          </w:tcPr>
          <w:p w:rsidR="00FF59B1" w:rsidRDefault="00000000">
            <w:r>
              <w:t>1.00</w:t>
            </w:r>
          </w:p>
        </w:tc>
        <w:tc>
          <w:tcPr>
            <w:tcW w:w="2160" w:type="dxa"/>
            <w:tcBorders>
              <w:bottom w:val="single" w:sz="4" w:space="0" w:color="auto"/>
            </w:tcBorders>
          </w:tcPr>
          <w:p w:rsidR="00FF59B1" w:rsidRDefault="00000000">
            <w:r>
              <w:t>-2.00</w:t>
            </w:r>
          </w:p>
        </w:tc>
      </w:tr>
    </w:tbl>
    <w:p w:rsidR="003833AD" w:rsidRDefault="003833AD"/>
    <w:sectPr w:rsidR="003833AD" w:rsidSect="006468C7">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468C7" w:rsidRDefault="006468C7">
      <w:pPr>
        <w:spacing w:after="0" w:line="240" w:lineRule="auto"/>
      </w:pPr>
      <w:r>
        <w:separator/>
      </w:r>
    </w:p>
  </w:endnote>
  <w:endnote w:type="continuationSeparator" w:id="0">
    <w:p w:rsidR="006468C7" w:rsidRDefault="00646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F59B1" w:rsidRDefault="00000000">
    <w:pPr>
      <w:pStyle w:val="Footer"/>
      <w:jc w:val="center"/>
    </w:pPr>
    <w:r>
      <w:t xml:space="preserve">Page </w:t>
    </w:r>
    <w:r>
      <w:fldChar w:fldCharType="begin"/>
    </w:r>
    <w:r>
      <w:instrText>PAGE</w:instrText>
    </w:r>
    <w:r>
      <w:fldChar w:fldCharType="separate"/>
    </w:r>
    <w:r w:rsidR="00814E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468C7" w:rsidRDefault="006468C7">
      <w:pPr>
        <w:spacing w:after="0" w:line="240" w:lineRule="auto"/>
      </w:pPr>
      <w:r>
        <w:separator/>
      </w:r>
    </w:p>
  </w:footnote>
  <w:footnote w:type="continuationSeparator" w:id="0">
    <w:p w:rsidR="006468C7" w:rsidRDefault="00646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FB5BDA"/>
    <w:multiLevelType w:val="multilevel"/>
    <w:tmpl w:val="E5963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FA4C76"/>
    <w:multiLevelType w:val="multilevel"/>
    <w:tmpl w:val="04826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968562">
    <w:abstractNumId w:val="8"/>
  </w:num>
  <w:num w:numId="2" w16cid:durableId="1320379663">
    <w:abstractNumId w:val="6"/>
  </w:num>
  <w:num w:numId="3" w16cid:durableId="1996641838">
    <w:abstractNumId w:val="5"/>
  </w:num>
  <w:num w:numId="4" w16cid:durableId="1039475533">
    <w:abstractNumId w:val="4"/>
  </w:num>
  <w:num w:numId="5" w16cid:durableId="1234436661">
    <w:abstractNumId w:val="7"/>
  </w:num>
  <w:num w:numId="6" w16cid:durableId="1326663873">
    <w:abstractNumId w:val="3"/>
  </w:num>
  <w:num w:numId="7" w16cid:durableId="34280268">
    <w:abstractNumId w:val="2"/>
  </w:num>
  <w:num w:numId="8" w16cid:durableId="48890489">
    <w:abstractNumId w:val="1"/>
  </w:num>
  <w:num w:numId="9" w16cid:durableId="293564844">
    <w:abstractNumId w:val="0"/>
  </w:num>
  <w:num w:numId="10" w16cid:durableId="317609511">
    <w:abstractNumId w:val="9"/>
  </w:num>
  <w:num w:numId="11" w16cid:durableId="20235118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90E"/>
    <w:rsid w:val="0029639D"/>
    <w:rsid w:val="00326F90"/>
    <w:rsid w:val="003833AD"/>
    <w:rsid w:val="005D53FA"/>
    <w:rsid w:val="006468C7"/>
    <w:rsid w:val="00814E77"/>
    <w:rsid w:val="008A237D"/>
    <w:rsid w:val="00AA1D8D"/>
    <w:rsid w:val="00B47730"/>
    <w:rsid w:val="00CB0664"/>
    <w:rsid w:val="00FC693F"/>
    <w:rsid w:val="00FF59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5688D"/>
  <w14:defaultImageDpi w14:val="300"/>
  <w15:docId w15:val="{5C96A11D-82B7-45F7-A29C-0649D4FF3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0">
    <w:name w:val="Heading1"/>
    <w:rPr>
      <w:rFonts w:ascii="Arial" w:hAnsi="Arial"/>
      <w:b/>
      <w:sz w:val="36"/>
    </w:rPr>
  </w:style>
  <w:style w:type="paragraph" w:customStyle="1" w:styleId="Heading20">
    <w:name w:val="Heading2"/>
    <w:rPr>
      <w:rFonts w:ascii="Arial" w:hAnsi="Arial"/>
      <w:b/>
      <w:sz w:val="28"/>
    </w:rPr>
  </w:style>
  <w:style w:type="paragraph" w:customStyle="1" w:styleId="Heading30">
    <w:name w:val="Heading3"/>
    <w:rPr>
      <w:rFonts w:ascii="Arial" w:hAnsi="Arial"/>
      <w:b/>
      <w:sz w:val="20"/>
    </w:rPr>
  </w:style>
  <w:style w:type="paragraph" w:styleId="NormalWeb">
    <w:name w:val="Normal (Web)"/>
    <w:basedOn w:val="Normal"/>
    <w:uiPriority w:val="99"/>
    <w:semiHidden/>
    <w:unhideWhenUsed/>
    <w:rsid w:val="005D53F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0726319">
      <w:bodyDiv w:val="1"/>
      <w:marLeft w:val="0"/>
      <w:marRight w:val="0"/>
      <w:marTop w:val="0"/>
      <w:marBottom w:val="0"/>
      <w:divBdr>
        <w:top w:val="none" w:sz="0" w:space="0" w:color="auto"/>
        <w:left w:val="none" w:sz="0" w:space="0" w:color="auto"/>
        <w:bottom w:val="none" w:sz="0" w:space="0" w:color="auto"/>
        <w:right w:val="none" w:sz="0" w:space="0" w:color="auto"/>
      </w:divBdr>
    </w:div>
    <w:div w:id="19938312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19</Pages>
  <Words>4552</Words>
  <Characters>25947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Chinmay Kapure</cp:lastModifiedBy>
  <cp:revision>5</cp:revision>
  <dcterms:created xsi:type="dcterms:W3CDTF">2013-12-23T23:15:00Z</dcterms:created>
  <dcterms:modified xsi:type="dcterms:W3CDTF">2024-05-08T11:03:00Z</dcterms:modified>
  <cp:category/>
</cp:coreProperties>
</file>