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Communication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1 Mark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Communication Plan</w:t>
      </w:r>
    </w:p>
    <w:p>
      <w:r>
        <w:rPr>
          <w:rFonts w:ascii="Times New Roman" w:hAnsi="Times New Roman"/>
          <w:b w:val="0"/>
          <w:i w:val="0"/>
          <w:sz w:val="22"/>
        </w:rPr>
        <w:t>Effective communication is essential for a successful project demonstration. This document outlines the communication strategy used within the team and with stakeholders throughout the project lifecycle.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Communication Type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Frequency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Channel / Tool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Participants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Team Standup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Daily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Google Meet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All team members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Share yesterday's progress, today's plan and blockers.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Progress Update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Weekly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WhatsApp group + email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Team + mentor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Share sprint status and key deliverables.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Issue / Bug Discussion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As Needed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Google Meet + GitHub Issues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Team members concerned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Debug and resolve blockers quickly.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Stakeholder Review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Bi-Weekly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Google Meet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Team + mentor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Demonstrate current progress and gather feedback.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Final Demo Rehearsal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Once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Google Meet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All team members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Full walk-through before final demonstration.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Documentation Sync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sz w:val="20"/>
              </w:rPr>
              <w:t>Weekly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Google Drive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All team members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Keep template documents up to date.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Communication Challenges &amp; Resolutions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Challenge Faced</w:t>
            </w:r>
          </w:p>
        </w:tc>
        <w:tc>
          <w:tcPr>
            <w:tcW w:type="dxa" w:w="446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Resolution / Action Taken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sz w:val="20"/>
              </w:rPr>
              <w:t>Team members in different time zones during initial phase.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sz w:val="20"/>
              </w:rPr>
              <w:t>Fixed a common daily standup slot at 8:00 PM IST.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sz w:val="20"/>
              </w:rPr>
              <w:t>Occasional loss of decisions taken over chat.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sz w:val="20"/>
              </w:rPr>
              <w:t>Started logging every decision in a shared Google Doc.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sz w:val="20"/>
              </w:rPr>
              <w:t>Delayed feedback on merge requests.</w:t>
            </w:r>
          </w:p>
        </w:tc>
        <w:tc>
          <w:tcPr>
            <w:tcW w:type="dxa" w:w="4464"/>
          </w:tcPr>
          <w:p>
            <w:r/>
            <w:r>
              <w:rPr>
                <w:rFonts w:ascii="Times New Roman" w:hAnsi="Times New Roman"/>
                <w:sz w:val="20"/>
              </w:rPr>
              <w:t>Introduced a 24-hour SLA for PR reviews on GitHub.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