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Look w:val="04A0" w:firstRow="1" w:lastRow="0" w:firstColumn="1" w:lastColumn="0" w:noHBand="0" w:noVBand="1"/>
      </w:tblPr>
      <w:tblGrid>
        <w:gridCol w:w="3649"/>
        <w:gridCol w:w="5882"/>
      </w:tblGrid>
      <w:tr w:rsidR="00632F1F" w14:paraId="6BA314AD" w14:textId="77777777" w:rsidTr="00EC5855">
        <w:tc>
          <w:tcPr>
            <w:tcW w:w="3686" w:type="dxa"/>
            <w:shd w:val="clear" w:color="auto" w:fill="auto"/>
          </w:tcPr>
          <w:p w14:paraId="42EBD0D1" w14:textId="77777777" w:rsidR="00632F1F" w:rsidRPr="00632F1F" w:rsidRDefault="00632F1F" w:rsidP="00D11F31">
            <w:pPr>
              <w:spacing w:before="0" w:after="0"/>
              <w:jc w:val="center"/>
            </w:pPr>
            <w:r w:rsidRPr="00632F1F">
              <w:t>BỘ Y TẾ</w:t>
            </w:r>
          </w:p>
          <w:p w14:paraId="6BB6AB47" w14:textId="77777777" w:rsidR="00632F1F" w:rsidRPr="00D11F31" w:rsidRDefault="00632F1F" w:rsidP="00D11F31">
            <w:pPr>
              <w:spacing w:before="0" w:after="0"/>
              <w:jc w:val="center"/>
              <w:rPr>
                <w:b/>
                <w:bCs/>
              </w:rPr>
            </w:pPr>
            <w:r w:rsidRPr="00D11F31">
              <w:rPr>
                <w:b/>
                <w:bCs/>
              </w:rPr>
              <w:t>ĐẠI HỌC Y DƯỢC</w:t>
            </w:r>
          </w:p>
          <w:p w14:paraId="59D5BC53" w14:textId="77777777" w:rsidR="00632F1F" w:rsidRPr="00D11F31" w:rsidRDefault="00632F1F" w:rsidP="00D11F31">
            <w:pPr>
              <w:spacing w:before="0" w:after="0"/>
              <w:jc w:val="center"/>
              <w:rPr>
                <w:b/>
                <w:bCs/>
              </w:rPr>
            </w:pPr>
            <w:r w:rsidRPr="00D11F31">
              <w:rPr>
                <w:b/>
                <w:bCs/>
              </w:rPr>
              <w:t>THÀNH PHỐ HỒ CHÍ MINH</w:t>
            </w:r>
          </w:p>
          <w:p w14:paraId="77A6ADD1" w14:textId="77777777" w:rsidR="001227AA" w:rsidRDefault="00E44631" w:rsidP="00D11F31">
            <w:pPr>
              <w:spacing w:before="0" w:after="0"/>
              <w:jc w:val="center"/>
            </w:pPr>
            <w:r w:rsidRPr="00D11F31">
              <w:rPr>
                <w:b/>
                <w:bCs/>
                <w:noProof/>
              </w:rPr>
              <mc:AlternateContent>
                <mc:Choice Requires="wps">
                  <w:drawing>
                    <wp:anchor distT="0" distB="0" distL="114300" distR="114300" simplePos="0" relativeHeight="251654656" behindDoc="0" locked="0" layoutInCell="1" allowOverlap="1" wp14:anchorId="7E8A5553" wp14:editId="1BF85734">
                      <wp:simplePos x="0" y="0"/>
                      <wp:positionH relativeFrom="column">
                        <wp:posOffset>346710</wp:posOffset>
                      </wp:positionH>
                      <wp:positionV relativeFrom="paragraph">
                        <wp:posOffset>8255</wp:posOffset>
                      </wp:positionV>
                      <wp:extent cx="1485900" cy="0"/>
                      <wp:effectExtent l="0" t="0" r="0" b="0"/>
                      <wp:wrapNone/>
                      <wp:docPr id="136504118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85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C4863C" id="_x0000_t32" coordsize="21600,21600" o:spt="32" o:oned="t" path="m,l21600,21600e" filled="f">
                      <v:path arrowok="t" fillok="f" o:connecttype="none"/>
                      <o:lock v:ext="edit" shapetype="t"/>
                    </v:shapetype>
                    <v:shape id="AutoShape 2" o:spid="_x0000_s1026" type="#_x0000_t32" style="position:absolute;margin-left:27.3pt;margin-top:.65pt;width:117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">
                      <o:lock v:ext="edit" shapetype="f"/>
                    </v:shape>
                  </w:pict>
                </mc:Fallback>
              </mc:AlternateContent>
            </w:r>
          </w:p>
          <w:p w14:paraId="506719D2" w14:textId="77777777" w:rsidR="00632F1F" w:rsidRDefault="00635518" w:rsidP="00D11F31">
            <w:pPr>
              <w:spacing w:before="0" w:after="0"/>
              <w:jc w:val="center"/>
            </w:pPr>
            <w:r>
              <w:t>Số:             /QĐ-ĐHYD</w:t>
            </w:r>
          </w:p>
        </w:tc>
        <w:tc>
          <w:tcPr>
            <w:tcW w:w="5953" w:type="dxa"/>
            <w:shd w:val="clear" w:color="auto" w:fill="auto"/>
          </w:tcPr>
          <w:p w14:paraId="1E566089" w14:textId="77777777" w:rsidR="00632F1F" w:rsidRPr="00D11F31" w:rsidRDefault="00632F1F" w:rsidP="00D11F31">
            <w:pPr>
              <w:spacing w:before="0" w:after="0"/>
              <w:jc w:val="center"/>
              <w:rPr>
                <w:b/>
                <w:bCs/>
              </w:rPr>
            </w:pPr>
            <w:r w:rsidRPr="00D11F31">
              <w:rPr>
                <w:b/>
                <w:bCs/>
              </w:rPr>
              <w:t>CỘNG HÒA XÃ HỘI CHỦ NGHĨA VIỆT NAM</w:t>
            </w:r>
          </w:p>
          <w:p w14:paraId="72C23A0A" w14:textId="77777777" w:rsidR="00632F1F" w:rsidRPr="00D11F31" w:rsidRDefault="00E44631" w:rsidP="00D11F31">
            <w:pPr>
              <w:spacing w:before="0" w:after="0"/>
              <w:jc w:val="center"/>
              <w:rPr>
                <w:b/>
                <w:bCs/>
                <w:sz w:val="28"/>
                <w:szCs w:val="28"/>
              </w:rPr>
            </w:pPr>
            <w:r w:rsidRPr="00D11F31">
              <w:rPr>
                <w:noProof/>
                <w:sz w:val="28"/>
                <w:szCs w:val="28"/>
              </w:rPr>
              <mc:AlternateContent>
                <mc:Choice Requires="wps">
                  <w:drawing>
                    <wp:anchor distT="0" distB="0" distL="114300" distR="114300" simplePos="0" relativeHeight="251655680" behindDoc="0" locked="0" layoutInCell="1" allowOverlap="1" wp14:anchorId="213617B8" wp14:editId="3338BFAB">
                      <wp:simplePos x="0" y="0"/>
                      <wp:positionH relativeFrom="column">
                        <wp:posOffset>734060</wp:posOffset>
                      </wp:positionH>
                      <wp:positionV relativeFrom="paragraph">
                        <wp:posOffset>215265</wp:posOffset>
                      </wp:positionV>
                      <wp:extent cx="2181225" cy="0"/>
                      <wp:effectExtent l="0" t="0" r="3175" b="0"/>
                      <wp:wrapNone/>
                      <wp:docPr id="10278400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81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BEA5D2" id="AutoShape 3" o:spid="_x0000_s1026" type="#_x0000_t32" style="position:absolute;margin-left:57.8pt;margin-top:16.95pt;width:171.7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">
                      <o:lock v:ext="edit" shapetype="f"/>
                    </v:shape>
                  </w:pict>
                </mc:Fallback>
              </mc:AlternateContent>
            </w:r>
            <w:r w:rsidR="00632F1F" w:rsidRPr="00D11F31">
              <w:rPr>
                <w:b/>
                <w:bCs/>
                <w:sz w:val="28"/>
                <w:szCs w:val="28"/>
              </w:rPr>
              <w:t xml:space="preserve">Độc lập </w:t>
            </w:r>
            <w:r w:rsidR="00237636">
              <w:rPr>
                <w:b/>
                <w:bCs/>
                <w:sz w:val="28"/>
                <w:szCs w:val="28"/>
              </w:rPr>
              <w:t>-</w:t>
            </w:r>
            <w:r w:rsidR="00632F1F" w:rsidRPr="00D11F31">
              <w:rPr>
                <w:b/>
                <w:bCs/>
                <w:sz w:val="28"/>
                <w:szCs w:val="28"/>
              </w:rPr>
              <w:t xml:space="preserve"> Tự do </w:t>
            </w:r>
            <w:r w:rsidR="00237636">
              <w:rPr>
                <w:b/>
                <w:bCs/>
                <w:sz w:val="28"/>
                <w:szCs w:val="28"/>
              </w:rPr>
              <w:t>-</w:t>
            </w:r>
            <w:r w:rsidR="00632F1F" w:rsidRPr="00D11F31">
              <w:rPr>
                <w:b/>
                <w:bCs/>
                <w:sz w:val="28"/>
                <w:szCs w:val="28"/>
              </w:rPr>
              <w:t xml:space="preserve"> Hạnh phúc</w:t>
            </w:r>
          </w:p>
          <w:p w14:paraId="20397C68" w14:textId="77777777" w:rsidR="00635518" w:rsidRPr="00D11F31" w:rsidRDefault="00635518" w:rsidP="00D11F31">
            <w:pPr>
              <w:spacing w:before="0" w:after="0"/>
              <w:rPr>
                <w:sz w:val="28"/>
                <w:szCs w:val="28"/>
              </w:rPr>
            </w:pPr>
          </w:p>
          <w:p w14:paraId="5866757A" w14:textId="77777777" w:rsidR="001227AA" w:rsidRDefault="001227AA" w:rsidP="00D11F31">
            <w:pPr>
              <w:spacing w:before="0" w:after="0"/>
              <w:jc w:val="right"/>
              <w:rPr>
                <w:i/>
                <w:iCs/>
                <w:szCs w:val="26"/>
              </w:rPr>
            </w:pPr>
          </w:p>
          <w:p w14:paraId="6DB59F09" w14:textId="77777777" w:rsidR="00632F1F" w:rsidRPr="00D11F31" w:rsidRDefault="00632F1F" w:rsidP="00D63052">
            <w:pPr>
              <w:spacing w:before="0" w:after="0"/>
              <w:jc w:val="right"/>
              <w:rPr>
                <w:i/>
                <w:iCs/>
                <w:szCs w:val="26"/>
              </w:rPr>
            </w:pPr>
            <w:r w:rsidRPr="00D11F31">
              <w:rPr>
                <w:i/>
                <w:iCs/>
                <w:szCs w:val="26"/>
              </w:rPr>
              <w:t xml:space="preserve">Thành phố Hồ Chí Minh, ngày   </w:t>
            </w:r>
            <w:r w:rsidR="000A7289">
              <w:rPr>
                <w:i/>
                <w:iCs/>
                <w:szCs w:val="26"/>
              </w:rPr>
              <w:t xml:space="preserve"> </w:t>
            </w:r>
            <w:r w:rsidRPr="00D11F31">
              <w:rPr>
                <w:i/>
                <w:iCs/>
                <w:szCs w:val="26"/>
              </w:rPr>
              <w:t xml:space="preserve">  tháng</w:t>
            </w:r>
            <w:r w:rsidR="000A7289">
              <w:rPr>
                <w:i/>
                <w:iCs/>
                <w:szCs w:val="26"/>
              </w:rPr>
              <w:t xml:space="preserve"> </w:t>
            </w:r>
            <w:r w:rsidR="00206128">
              <w:rPr>
                <w:i/>
                <w:iCs/>
                <w:szCs w:val="26"/>
              </w:rPr>
              <w:t xml:space="preserve">  </w:t>
            </w:r>
            <w:r w:rsidR="000A7289">
              <w:rPr>
                <w:i/>
                <w:iCs/>
                <w:szCs w:val="26"/>
              </w:rPr>
              <w:t xml:space="preserve"> </w:t>
            </w:r>
            <w:r w:rsidR="00D33D8A">
              <w:rPr>
                <w:i/>
                <w:iCs/>
                <w:szCs w:val="26"/>
              </w:rPr>
              <w:t xml:space="preserve"> </w:t>
            </w:r>
            <w:r w:rsidRPr="00D11F31">
              <w:rPr>
                <w:i/>
                <w:iCs/>
                <w:szCs w:val="26"/>
              </w:rPr>
              <w:t>năm 20</w:t>
            </w:r>
            <w:r w:rsidR="00D63052">
              <w:rPr>
                <w:i/>
                <w:iCs/>
                <w:szCs w:val="26"/>
              </w:rPr>
              <w:t>21</w:t>
            </w:r>
          </w:p>
        </w:tc>
      </w:tr>
    </w:tbl>
    <w:p w14:paraId="6A5D2D27" w14:textId="77777777" w:rsidR="00D11F31" w:rsidRDefault="00E44631" w:rsidP="00207D0B">
      <w:pPr>
        <w:spacing w:before="0" w:after="0"/>
      </w:pPr>
      <w:r>
        <w:rPr>
          <w:noProof/>
        </w:rPr>
        <mc:AlternateContent>
          <mc:Choice Requires="wps">
            <w:drawing>
              <wp:anchor distT="0" distB="0" distL="114300" distR="114300" simplePos="0" relativeHeight="251658752" behindDoc="0" locked="0" layoutInCell="1" allowOverlap="1" wp14:anchorId="231DC416" wp14:editId="47F845FA">
                <wp:simplePos x="0" y="0"/>
                <wp:positionH relativeFrom="column">
                  <wp:posOffset>-542925</wp:posOffset>
                </wp:positionH>
                <wp:positionV relativeFrom="paragraph">
                  <wp:posOffset>-5080</wp:posOffset>
                </wp:positionV>
                <wp:extent cx="1295400" cy="390525"/>
                <wp:effectExtent l="0" t="0" r="0" b="3175"/>
                <wp:wrapNone/>
                <wp:docPr id="1" name="Hình chữ nhậ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390525"/>
                        </a:xfrm>
                        <a:prstGeom prst="rect">
                          <a:avLst/>
                        </a:prstGeom>
                        <a:noFill/>
                        <a:ln w="12700" cap="flat" cmpd="sng" algn="ctr">
                          <a:solidFill>
                            <a:sysClr val="windowText" lastClr="000000"/>
                          </a:solidFill>
                          <a:prstDash val="solid"/>
                          <a:miter lim="800000"/>
                        </a:ln>
                        <a:effectLst/>
                      </wps:spPr>
                      <wps:txbx>
                        <w:txbxContent>
                          <w:p w14:paraId="70FF123D" w14:textId="77777777" w:rsidR="001A64E2" w:rsidRPr="00237636" w:rsidRDefault="001A64E2" w:rsidP="001A64E2">
                            <w:pPr>
                              <w:jc w:val="center"/>
                              <w:rPr>
                                <w:color w:val="000000"/>
                              </w:rPr>
                            </w:pPr>
                            <w:r w:rsidRPr="00237636">
                              <w:rPr>
                                <w:color w:val="000000"/>
                              </w:rPr>
                              <w:t>DỰ THẢO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31DC416" id="Hình chữ nhật 1" o:spid="_x0000_s1026" style="position:absolute;left:0;text-align:left;margin-left:-42.75pt;margin-top:-.4pt;width:102pt;height:30.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" filled="f" strokecolor="windowText" strokeweight="1pt">
                <v:path arrowok="t"/>
                <v:textbox>
                  <w:txbxContent>
                    <w:p w14:paraId="70FF123D" w14:textId="77777777" w:rsidR="001A64E2" w:rsidRPr="00237636" w:rsidRDefault="001A64E2" w:rsidP="001A64E2">
                      <w:pPr>
                        <w:jc w:val="center"/>
                        <w:rPr>
                          <w:color w:val="000000"/>
                        </w:rPr>
                      </w:pPr>
                      <w:r w:rsidRPr="00237636">
                        <w:rPr>
                          <w:color w:val="000000"/>
                        </w:rPr>
                        <w:t>DỰ THẢO</w:t>
                      </w:r>
                    </w:p>
                  </w:txbxContent>
                </v:textbox>
              </v:rect>
            </w:pict>
          </mc:Fallback>
        </mc:AlternateContent>
      </w:r>
    </w:p>
    <w:p w14:paraId="139A1833" w14:textId="77777777" w:rsidR="00635518" w:rsidRPr="00A53C81" w:rsidRDefault="00635518" w:rsidP="00207D0B">
      <w:pPr>
        <w:spacing w:before="0" w:after="0"/>
        <w:jc w:val="center"/>
        <w:rPr>
          <w:b/>
          <w:bCs/>
          <w:sz w:val="28"/>
          <w:szCs w:val="28"/>
        </w:rPr>
      </w:pPr>
      <w:r w:rsidRPr="00A53C81">
        <w:rPr>
          <w:b/>
          <w:bCs/>
          <w:sz w:val="28"/>
          <w:szCs w:val="28"/>
        </w:rPr>
        <w:t>QUYẾT ĐỊNH</w:t>
      </w:r>
    </w:p>
    <w:p w14:paraId="199F06A4" w14:textId="77777777" w:rsidR="00D63052" w:rsidRPr="002B33A0" w:rsidRDefault="00B808BD" w:rsidP="00D63052">
      <w:pPr>
        <w:spacing w:before="0" w:after="0"/>
        <w:jc w:val="center"/>
        <w:rPr>
          <w:b/>
          <w:bCs/>
          <w:sz w:val="28"/>
          <w:szCs w:val="28"/>
        </w:rPr>
      </w:pPr>
      <w:r w:rsidRPr="002B33A0">
        <w:rPr>
          <w:b/>
          <w:bCs/>
          <w:sz w:val="28"/>
          <w:szCs w:val="28"/>
        </w:rPr>
        <w:t xml:space="preserve">Ban hành Quy định </w:t>
      </w:r>
      <w:r w:rsidR="00D63052" w:rsidRPr="002B33A0">
        <w:rPr>
          <w:b/>
          <w:bCs/>
          <w:sz w:val="28"/>
          <w:szCs w:val="28"/>
        </w:rPr>
        <w:t xml:space="preserve">về chính sách học bổng cho sinh viên Đại học chính quy tại </w:t>
      </w:r>
    </w:p>
    <w:p w14:paraId="04CE7834" w14:textId="77777777" w:rsidR="004F11B4" w:rsidRPr="002B33A0" w:rsidRDefault="00D63052" w:rsidP="00D63052">
      <w:pPr>
        <w:spacing w:before="0" w:after="0"/>
        <w:jc w:val="center"/>
        <w:rPr>
          <w:b/>
          <w:bCs/>
          <w:sz w:val="28"/>
          <w:szCs w:val="28"/>
        </w:rPr>
      </w:pPr>
      <w:r w:rsidRPr="002B33A0">
        <w:rPr>
          <w:b/>
          <w:bCs/>
          <w:sz w:val="28"/>
          <w:szCs w:val="28"/>
        </w:rPr>
        <w:t>Đại học Y Dược Thành phố Hồ Chí Minh</w:t>
      </w:r>
    </w:p>
    <w:p w14:paraId="7FE62653" w14:textId="77777777" w:rsidR="00D63052" w:rsidRDefault="00E44631" w:rsidP="00D63052">
      <w:pPr>
        <w:spacing w:before="0" w:after="0"/>
        <w:jc w:val="center"/>
        <w:rPr>
          <w:b/>
          <w:bCs/>
          <w:sz w:val="28"/>
          <w:szCs w:val="28"/>
        </w:rPr>
      </w:pPr>
      <w:r>
        <w:rPr>
          <w:b/>
          <w:bCs/>
          <w:noProof/>
        </w:rPr>
        <mc:AlternateContent>
          <mc:Choice Requires="wps">
            <w:drawing>
              <wp:anchor distT="0" distB="0" distL="114300" distR="114300" simplePos="0" relativeHeight="251656704" behindDoc="0" locked="0" layoutInCell="1" allowOverlap="1" wp14:anchorId="1AA15453" wp14:editId="3A2CB916">
                <wp:simplePos x="0" y="0"/>
                <wp:positionH relativeFrom="column">
                  <wp:posOffset>2005965</wp:posOffset>
                </wp:positionH>
                <wp:positionV relativeFrom="paragraph">
                  <wp:posOffset>26670</wp:posOffset>
                </wp:positionV>
                <wp:extent cx="2114550" cy="0"/>
                <wp:effectExtent l="0" t="0" r="0" b="0"/>
                <wp:wrapNone/>
                <wp:docPr id="180943706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14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8B73CF" id="AutoShape 4" o:spid="_x0000_s1026" type="#_x0000_t32" style="position:absolute;margin-left:157.95pt;margin-top:2.1pt;width:166.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">
                <o:lock v:ext="edit" shapetype="f"/>
              </v:shape>
            </w:pict>
          </mc:Fallback>
        </mc:AlternateContent>
      </w:r>
    </w:p>
    <w:p w14:paraId="3B592A46" w14:textId="77777777" w:rsidR="00635518" w:rsidRPr="00A53C81" w:rsidRDefault="00635518" w:rsidP="00842974">
      <w:pPr>
        <w:jc w:val="center"/>
        <w:rPr>
          <w:b/>
          <w:bCs/>
          <w:sz w:val="28"/>
          <w:szCs w:val="28"/>
        </w:rPr>
      </w:pPr>
      <w:r w:rsidRPr="00A53C81">
        <w:rPr>
          <w:b/>
          <w:bCs/>
          <w:sz w:val="28"/>
          <w:szCs w:val="28"/>
        </w:rPr>
        <w:t>HIỆU TRƯỞNG ĐẠI HỌC Y DƯỢC THÀNH PHỐ HỒ CHÍ MINH</w:t>
      </w:r>
    </w:p>
    <w:p w14:paraId="66B79D76" w14:textId="77777777" w:rsidR="00D63052" w:rsidRPr="00C255D7" w:rsidRDefault="00D63052" w:rsidP="00C255D7">
      <w:pPr>
        <w:spacing w:after="0" w:line="360" w:lineRule="auto"/>
        <w:ind w:firstLine="720"/>
        <w:rPr>
          <w:rFonts w:eastAsia="Times New Roman" w:cs="Times New Roman"/>
          <w:bCs/>
          <w:i/>
          <w:spacing w:val="2"/>
          <w:sz w:val="28"/>
          <w:szCs w:val="28"/>
        </w:rPr>
      </w:pPr>
      <w:r w:rsidRPr="00C255D7">
        <w:rPr>
          <w:rFonts w:eastAsia="Times New Roman" w:cs="Times New Roman"/>
          <w:bCs/>
          <w:i/>
          <w:spacing w:val="2"/>
          <w:sz w:val="28"/>
          <w:szCs w:val="28"/>
        </w:rPr>
        <w:t xml:space="preserve">Căn cứ Nghị quyết số 10/NQ-HĐT ngày 20/10/2020 của Hội đồng Trường Đại học Y Dược Thành phố Hồ Chí Minh về việc ban hành Quy chế tổ chức và hoạt động của Đại học Y Dược Thành phố Hồ Chí </w:t>
      </w:r>
      <w:proofErr w:type="gramStart"/>
      <w:r w:rsidRPr="00C255D7">
        <w:rPr>
          <w:rFonts w:eastAsia="Times New Roman" w:cs="Times New Roman"/>
          <w:bCs/>
          <w:i/>
          <w:spacing w:val="2"/>
          <w:sz w:val="28"/>
          <w:szCs w:val="28"/>
        </w:rPr>
        <w:t>Minh;</w:t>
      </w:r>
      <w:proofErr w:type="gramEnd"/>
    </w:p>
    <w:p w14:paraId="2D20B67F" w14:textId="77777777" w:rsidR="0075641D" w:rsidRPr="00C255D7" w:rsidRDefault="0075641D" w:rsidP="00C255D7">
      <w:pPr>
        <w:spacing w:after="0" w:line="360" w:lineRule="auto"/>
        <w:ind w:firstLine="720"/>
        <w:rPr>
          <w:rFonts w:eastAsia="Times New Roman" w:cs="Times New Roman"/>
          <w:bCs/>
          <w:i/>
          <w:spacing w:val="2"/>
          <w:sz w:val="28"/>
          <w:szCs w:val="28"/>
        </w:rPr>
      </w:pPr>
      <w:r w:rsidRPr="00C255D7">
        <w:rPr>
          <w:rFonts w:eastAsia="Times New Roman" w:cs="Times New Roman"/>
          <w:bCs/>
          <w:i/>
          <w:spacing w:val="2"/>
          <w:sz w:val="28"/>
          <w:szCs w:val="28"/>
        </w:rPr>
        <w:t xml:space="preserve">Căn cứ Nghị định số 84/2020/NĐ-CP ngày 17/7/2020 của Chính Phủ, Quy định chi tiết một số điều của Luật Giáo </w:t>
      </w:r>
      <w:proofErr w:type="gramStart"/>
      <w:r w:rsidRPr="00C255D7">
        <w:rPr>
          <w:rFonts w:eastAsia="Times New Roman" w:cs="Times New Roman"/>
          <w:bCs/>
          <w:i/>
          <w:spacing w:val="2"/>
          <w:sz w:val="28"/>
          <w:szCs w:val="28"/>
        </w:rPr>
        <w:t>dục;</w:t>
      </w:r>
      <w:proofErr w:type="gramEnd"/>
    </w:p>
    <w:p w14:paraId="5B05FEED" w14:textId="77777777" w:rsidR="00D15049" w:rsidRPr="00C255D7" w:rsidRDefault="00D15049" w:rsidP="00C255D7">
      <w:pPr>
        <w:spacing w:after="0" w:line="360" w:lineRule="auto"/>
        <w:ind w:firstLine="720"/>
        <w:rPr>
          <w:rFonts w:eastAsia="Times New Roman" w:cs="Times New Roman"/>
          <w:bCs/>
          <w:i/>
          <w:spacing w:val="2"/>
          <w:sz w:val="28"/>
          <w:szCs w:val="28"/>
        </w:rPr>
      </w:pPr>
      <w:r w:rsidRPr="00C255D7">
        <w:rPr>
          <w:rFonts w:eastAsia="Times New Roman" w:cs="Times New Roman"/>
          <w:bCs/>
          <w:i/>
          <w:spacing w:val="2"/>
          <w:sz w:val="28"/>
          <w:szCs w:val="28"/>
        </w:rPr>
        <w:t xml:space="preserve">Căn cứ Quyết định số 456/QĐ-ĐHYD-ĐT ngày 09/3/2016 của Hiệu trưởng Đại học Y Dược Thành phố Hồ Chí Minh về việc ban hành Quy chế đào tạo đại học hệ chính quy theo hệ thống tín </w:t>
      </w:r>
      <w:proofErr w:type="gramStart"/>
      <w:r w:rsidRPr="00C255D7">
        <w:rPr>
          <w:rFonts w:eastAsia="Times New Roman" w:cs="Times New Roman"/>
          <w:bCs/>
          <w:i/>
          <w:spacing w:val="2"/>
          <w:sz w:val="28"/>
          <w:szCs w:val="28"/>
        </w:rPr>
        <w:t>chỉ;</w:t>
      </w:r>
      <w:proofErr w:type="gramEnd"/>
    </w:p>
    <w:p w14:paraId="1011AD4E" w14:textId="77777777" w:rsidR="00D63052" w:rsidRPr="00C255D7" w:rsidRDefault="00D63052" w:rsidP="00C255D7">
      <w:pPr>
        <w:spacing w:after="0" w:line="360" w:lineRule="auto"/>
        <w:rPr>
          <w:rFonts w:eastAsia="Times New Roman" w:cs="Times New Roman"/>
          <w:bCs/>
          <w:i/>
          <w:spacing w:val="2"/>
          <w:sz w:val="28"/>
          <w:szCs w:val="28"/>
        </w:rPr>
      </w:pPr>
      <w:r w:rsidRPr="00C255D7">
        <w:rPr>
          <w:rFonts w:eastAsia="Times New Roman" w:cs="Times New Roman"/>
          <w:bCs/>
          <w:i/>
          <w:spacing w:val="2"/>
          <w:sz w:val="28"/>
          <w:szCs w:val="28"/>
        </w:rPr>
        <w:tab/>
        <w:t xml:space="preserve">Căn cứ Quyết định số 5157/QĐ-ĐHYD ngày 20/11/2019 của </w:t>
      </w:r>
      <w:r w:rsidR="00F856EF" w:rsidRPr="00C255D7">
        <w:rPr>
          <w:rFonts w:eastAsia="Times New Roman" w:cs="Times New Roman"/>
          <w:bCs/>
          <w:i/>
          <w:spacing w:val="2"/>
          <w:sz w:val="28"/>
          <w:szCs w:val="28"/>
        </w:rPr>
        <w:t xml:space="preserve">Hiệu trưởng </w:t>
      </w:r>
      <w:r w:rsidRPr="00C255D7">
        <w:rPr>
          <w:rFonts w:eastAsia="Times New Roman" w:cs="Times New Roman"/>
          <w:bCs/>
          <w:i/>
          <w:spacing w:val="2"/>
          <w:sz w:val="28"/>
          <w:szCs w:val="28"/>
        </w:rPr>
        <w:t xml:space="preserve">Đại học Y Dược Thành phố Hồ Chí Minh về việc ban hành Quy chế Công tác sinh viên Đại học Y Dược Thành phố Hồ Chí </w:t>
      </w:r>
      <w:proofErr w:type="gramStart"/>
      <w:r w:rsidRPr="00C255D7">
        <w:rPr>
          <w:rFonts w:eastAsia="Times New Roman" w:cs="Times New Roman"/>
          <w:bCs/>
          <w:i/>
          <w:spacing w:val="2"/>
          <w:sz w:val="28"/>
          <w:szCs w:val="28"/>
        </w:rPr>
        <w:t>Minh;</w:t>
      </w:r>
      <w:proofErr w:type="gramEnd"/>
    </w:p>
    <w:p w14:paraId="11324FB2" w14:textId="77777777" w:rsidR="00D63052" w:rsidRPr="00C255D7" w:rsidRDefault="00F856EF" w:rsidP="00C255D7">
      <w:pPr>
        <w:spacing w:after="0" w:line="360" w:lineRule="auto"/>
        <w:ind w:firstLine="720"/>
        <w:rPr>
          <w:rFonts w:eastAsia="Times New Roman" w:cs="Times New Roman"/>
          <w:bCs/>
          <w:i/>
          <w:spacing w:val="2"/>
          <w:sz w:val="28"/>
          <w:szCs w:val="28"/>
        </w:rPr>
      </w:pPr>
      <w:r w:rsidRPr="00C255D7">
        <w:rPr>
          <w:rFonts w:eastAsia="Times New Roman" w:cs="Times New Roman"/>
          <w:bCs/>
          <w:i/>
          <w:spacing w:val="2"/>
          <w:sz w:val="28"/>
          <w:szCs w:val="28"/>
        </w:rPr>
        <w:t xml:space="preserve">Căn cứ Quyết định số 5158/QĐ-ĐHYD ngày 20/11/2019 của Hiệu trưởng Đại học Y Dược Thành phố Hồ Chí Minh về việc ban hành Quy chế Đánh giá kết quả rèn luyện </w:t>
      </w:r>
      <w:r w:rsidR="00D15049" w:rsidRPr="00C255D7">
        <w:rPr>
          <w:rFonts w:eastAsia="Times New Roman" w:cs="Times New Roman"/>
          <w:bCs/>
          <w:i/>
          <w:spacing w:val="2"/>
          <w:sz w:val="28"/>
          <w:szCs w:val="28"/>
        </w:rPr>
        <w:t xml:space="preserve">của người học được đào tạo trình độ đại học hệ chính </w:t>
      </w:r>
      <w:proofErr w:type="gramStart"/>
      <w:r w:rsidR="00D15049" w:rsidRPr="00C255D7">
        <w:rPr>
          <w:rFonts w:eastAsia="Times New Roman" w:cs="Times New Roman"/>
          <w:bCs/>
          <w:i/>
          <w:spacing w:val="2"/>
          <w:sz w:val="28"/>
          <w:szCs w:val="28"/>
        </w:rPr>
        <w:t xml:space="preserve">quy </w:t>
      </w:r>
      <w:r w:rsidRPr="00C255D7">
        <w:rPr>
          <w:rFonts w:eastAsia="Times New Roman" w:cs="Times New Roman"/>
          <w:bCs/>
          <w:i/>
          <w:spacing w:val="2"/>
          <w:sz w:val="28"/>
          <w:szCs w:val="28"/>
        </w:rPr>
        <w:t xml:space="preserve"> Đại</w:t>
      </w:r>
      <w:proofErr w:type="gramEnd"/>
      <w:r w:rsidRPr="00C255D7">
        <w:rPr>
          <w:rFonts w:eastAsia="Times New Roman" w:cs="Times New Roman"/>
          <w:bCs/>
          <w:i/>
          <w:spacing w:val="2"/>
          <w:sz w:val="28"/>
          <w:szCs w:val="28"/>
        </w:rPr>
        <w:t xml:space="preserve"> học Y Dược Thành phố Hồ Chí </w:t>
      </w:r>
      <w:proofErr w:type="gramStart"/>
      <w:r w:rsidRPr="00C255D7">
        <w:rPr>
          <w:rFonts w:eastAsia="Times New Roman" w:cs="Times New Roman"/>
          <w:bCs/>
          <w:i/>
          <w:spacing w:val="2"/>
          <w:sz w:val="28"/>
          <w:szCs w:val="28"/>
        </w:rPr>
        <w:t>Minh;</w:t>
      </w:r>
      <w:proofErr w:type="gramEnd"/>
    </w:p>
    <w:p w14:paraId="522828A5" w14:textId="77777777" w:rsidR="00801C42" w:rsidRPr="00C255D7" w:rsidRDefault="00E86174" w:rsidP="00C255D7">
      <w:pPr>
        <w:spacing w:line="360" w:lineRule="auto"/>
        <w:ind w:firstLine="720"/>
        <w:rPr>
          <w:i/>
          <w:sz w:val="28"/>
          <w:szCs w:val="28"/>
        </w:rPr>
      </w:pPr>
      <w:r w:rsidRPr="00C255D7">
        <w:rPr>
          <w:i/>
          <w:sz w:val="28"/>
          <w:szCs w:val="28"/>
        </w:rPr>
        <w:t>Theo đ</w:t>
      </w:r>
      <w:r w:rsidR="00801C42" w:rsidRPr="00C255D7">
        <w:rPr>
          <w:i/>
          <w:sz w:val="28"/>
          <w:szCs w:val="28"/>
        </w:rPr>
        <w:t>ề nghị của Trưở</w:t>
      </w:r>
      <w:r w:rsidR="004F11B4" w:rsidRPr="00C255D7">
        <w:rPr>
          <w:i/>
          <w:sz w:val="28"/>
          <w:szCs w:val="28"/>
        </w:rPr>
        <w:t>ng p</w:t>
      </w:r>
      <w:r w:rsidR="00801C42" w:rsidRPr="00C255D7">
        <w:rPr>
          <w:i/>
          <w:sz w:val="28"/>
          <w:szCs w:val="28"/>
        </w:rPr>
        <w:t>hòng Công tác sinh viên</w:t>
      </w:r>
      <w:r w:rsidR="00D63052" w:rsidRPr="00C255D7">
        <w:rPr>
          <w:i/>
          <w:sz w:val="28"/>
          <w:szCs w:val="28"/>
        </w:rPr>
        <w:t>.</w:t>
      </w:r>
    </w:p>
    <w:p w14:paraId="69AC18A2" w14:textId="77777777" w:rsidR="00801C42" w:rsidRPr="00C255D7" w:rsidRDefault="00801C42" w:rsidP="00C255D7">
      <w:pPr>
        <w:spacing w:line="360" w:lineRule="auto"/>
        <w:jc w:val="center"/>
        <w:rPr>
          <w:b/>
          <w:bCs/>
          <w:sz w:val="28"/>
          <w:szCs w:val="28"/>
        </w:rPr>
      </w:pPr>
      <w:r w:rsidRPr="00C255D7">
        <w:rPr>
          <w:b/>
          <w:bCs/>
          <w:sz w:val="28"/>
          <w:szCs w:val="28"/>
        </w:rPr>
        <w:t>QUYẾT ĐỊNH</w:t>
      </w:r>
    </w:p>
    <w:p w14:paraId="0A39DEC3" w14:textId="77777777" w:rsidR="00D63052" w:rsidRPr="00C255D7" w:rsidRDefault="00801C42" w:rsidP="00C255D7">
      <w:pPr>
        <w:spacing w:line="360" w:lineRule="auto"/>
        <w:ind w:firstLine="720"/>
        <w:rPr>
          <w:sz w:val="28"/>
          <w:szCs w:val="28"/>
        </w:rPr>
      </w:pPr>
      <w:r w:rsidRPr="00C255D7">
        <w:rPr>
          <w:b/>
          <w:bCs/>
          <w:sz w:val="28"/>
          <w:szCs w:val="28"/>
        </w:rPr>
        <w:t>Điều 1.</w:t>
      </w:r>
      <w:r w:rsidRPr="00C255D7">
        <w:rPr>
          <w:sz w:val="28"/>
          <w:szCs w:val="28"/>
        </w:rPr>
        <w:t xml:space="preserve"> </w:t>
      </w:r>
      <w:r w:rsidR="00463D2F" w:rsidRPr="00C255D7">
        <w:rPr>
          <w:sz w:val="28"/>
          <w:szCs w:val="28"/>
        </w:rPr>
        <w:t xml:space="preserve">Ban hành kèm theo Quyết định này Quy định về </w:t>
      </w:r>
      <w:r w:rsidR="00D63052" w:rsidRPr="00C255D7">
        <w:rPr>
          <w:sz w:val="28"/>
          <w:szCs w:val="28"/>
        </w:rPr>
        <w:t>chính sách học bổng cho sinh viên Đại học chính quy tại Đại học Y Dược Thành phố Hồ Chí Minh.</w:t>
      </w:r>
    </w:p>
    <w:p w14:paraId="6923A57F" w14:textId="77777777" w:rsidR="008F7455" w:rsidRPr="00C255D7" w:rsidRDefault="00801C42" w:rsidP="00C255D7">
      <w:pPr>
        <w:spacing w:line="360" w:lineRule="auto"/>
        <w:ind w:firstLine="720"/>
        <w:rPr>
          <w:sz w:val="28"/>
          <w:szCs w:val="28"/>
        </w:rPr>
      </w:pPr>
      <w:r w:rsidRPr="00C255D7">
        <w:rPr>
          <w:b/>
          <w:bCs/>
          <w:sz w:val="28"/>
          <w:szCs w:val="28"/>
        </w:rPr>
        <w:lastRenderedPageBreak/>
        <w:t>Điều 2.</w:t>
      </w:r>
      <w:r w:rsidRPr="00C255D7">
        <w:rPr>
          <w:sz w:val="28"/>
          <w:szCs w:val="28"/>
        </w:rPr>
        <w:t xml:space="preserve"> </w:t>
      </w:r>
      <w:r w:rsidR="00463D2F" w:rsidRPr="00C255D7">
        <w:rPr>
          <w:sz w:val="28"/>
          <w:szCs w:val="28"/>
        </w:rPr>
        <w:t>Quyết định này có hiệu lực từ ngày ký</w:t>
      </w:r>
      <w:r w:rsidR="00D63052" w:rsidRPr="00C255D7">
        <w:rPr>
          <w:sz w:val="28"/>
          <w:szCs w:val="28"/>
        </w:rPr>
        <w:t>.</w:t>
      </w:r>
    </w:p>
    <w:p w14:paraId="1790DDFE" w14:textId="77777777" w:rsidR="00A53C81" w:rsidRPr="00C255D7" w:rsidRDefault="00D63052" w:rsidP="00C255D7">
      <w:pPr>
        <w:spacing w:line="360" w:lineRule="auto"/>
        <w:ind w:firstLine="720"/>
        <w:rPr>
          <w:sz w:val="28"/>
          <w:szCs w:val="28"/>
        </w:rPr>
      </w:pPr>
      <w:r w:rsidRPr="00C255D7">
        <w:rPr>
          <w:rFonts w:eastAsia="Times New Roman" w:cs="Times New Roman"/>
          <w:b/>
          <w:bCs/>
          <w:spacing w:val="2"/>
          <w:sz w:val="28"/>
          <w:szCs w:val="28"/>
        </w:rPr>
        <w:t xml:space="preserve">Điều 3. </w:t>
      </w:r>
      <w:r w:rsidRPr="00C255D7">
        <w:rPr>
          <w:rFonts w:eastAsia="Times New Roman" w:cs="Times New Roman"/>
          <w:bCs/>
          <w:spacing w:val="2"/>
          <w:sz w:val="28"/>
          <w:szCs w:val="28"/>
        </w:rPr>
        <w:t>Trưởng phòng Hành chính Tổng hợp, Trưởng phòng Công tác sinh viên, Trưởng phòng Kế hoạch Tài chính,</w:t>
      </w:r>
      <w:r w:rsidRPr="00C255D7">
        <w:rPr>
          <w:sz w:val="28"/>
          <w:szCs w:val="28"/>
        </w:rPr>
        <w:t xml:space="preserve"> </w:t>
      </w:r>
      <w:r w:rsidR="002B33A0" w:rsidRPr="00C255D7">
        <w:rPr>
          <w:sz w:val="28"/>
          <w:szCs w:val="28"/>
        </w:rPr>
        <w:t xml:space="preserve">Trưởng phòng Đào tạo Đại học, </w:t>
      </w:r>
      <w:r w:rsidRPr="00C255D7">
        <w:rPr>
          <w:sz w:val="28"/>
          <w:szCs w:val="28"/>
        </w:rPr>
        <w:t>Trưởng các Khoa và các Đơn vị trực thuộc chịu trách nhiệm thi hành Quyết định này.</w:t>
      </w:r>
    </w:p>
    <w:tbl>
      <w:tblPr>
        <w:tblW w:w="9855" w:type="dxa"/>
        <w:tblLook w:val="04A0" w:firstRow="1" w:lastRow="0" w:firstColumn="1" w:lastColumn="0" w:noHBand="0" w:noVBand="1"/>
      </w:tblPr>
      <w:tblGrid>
        <w:gridCol w:w="4929"/>
        <w:gridCol w:w="4926"/>
      </w:tblGrid>
      <w:tr w:rsidR="00A53C81" w14:paraId="132FC4A3" w14:textId="77777777" w:rsidTr="002B33A0">
        <w:tc>
          <w:tcPr>
            <w:tcW w:w="4929" w:type="dxa"/>
            <w:shd w:val="clear" w:color="auto" w:fill="auto"/>
          </w:tcPr>
          <w:p w14:paraId="2BA11F7C" w14:textId="77777777" w:rsidR="003955BD" w:rsidRPr="00842974" w:rsidRDefault="00A53C81" w:rsidP="00EC5855">
            <w:pPr>
              <w:spacing w:before="0" w:after="0" w:line="240" w:lineRule="auto"/>
              <w:rPr>
                <w:b/>
                <w:bCs/>
                <w:i/>
                <w:iCs/>
                <w:sz w:val="24"/>
                <w:szCs w:val="24"/>
              </w:rPr>
            </w:pPr>
            <w:r w:rsidRPr="00D11F31">
              <w:rPr>
                <w:b/>
                <w:bCs/>
                <w:i/>
                <w:iCs/>
                <w:sz w:val="24"/>
                <w:szCs w:val="24"/>
              </w:rPr>
              <w:t>Nơi nhận:</w:t>
            </w:r>
          </w:p>
          <w:p w14:paraId="5F419317" w14:textId="77777777" w:rsidR="00A53C81" w:rsidRPr="00D11F31" w:rsidRDefault="00A53C81" w:rsidP="00EC5855">
            <w:pPr>
              <w:spacing w:before="0" w:after="0" w:line="240" w:lineRule="auto"/>
              <w:rPr>
                <w:sz w:val="22"/>
              </w:rPr>
            </w:pPr>
            <w:r w:rsidRPr="00D11F31">
              <w:rPr>
                <w:sz w:val="22"/>
              </w:rPr>
              <w:t>- Như</w:t>
            </w:r>
            <w:r w:rsidR="00D15049">
              <w:rPr>
                <w:sz w:val="22"/>
              </w:rPr>
              <w:t xml:space="preserve"> </w:t>
            </w:r>
            <w:r w:rsidRPr="00D11F31">
              <w:rPr>
                <w:sz w:val="22"/>
              </w:rPr>
              <w:t xml:space="preserve">Điều </w:t>
            </w:r>
            <w:proofErr w:type="gramStart"/>
            <w:r w:rsidRPr="00D11F31">
              <w:rPr>
                <w:sz w:val="22"/>
              </w:rPr>
              <w:t>3;</w:t>
            </w:r>
            <w:proofErr w:type="gramEnd"/>
          </w:p>
          <w:p w14:paraId="71B4B849" w14:textId="77777777" w:rsidR="00A53C81" w:rsidRDefault="00A53C81" w:rsidP="00D63052">
            <w:pPr>
              <w:spacing w:before="0" w:after="0" w:line="240" w:lineRule="auto"/>
            </w:pPr>
            <w:r w:rsidRPr="00D11F31">
              <w:rPr>
                <w:sz w:val="22"/>
              </w:rPr>
              <w:t xml:space="preserve">- </w:t>
            </w:r>
            <w:r w:rsidR="00D11F31" w:rsidRPr="00D11F31">
              <w:rPr>
                <w:sz w:val="22"/>
              </w:rPr>
              <w:t xml:space="preserve">Lưu: VT, </w:t>
            </w:r>
            <w:proofErr w:type="gramStart"/>
            <w:r w:rsidR="00D11F31" w:rsidRPr="00D11F31">
              <w:rPr>
                <w:sz w:val="22"/>
              </w:rPr>
              <w:t>P.</w:t>
            </w:r>
            <w:r w:rsidR="00D15049">
              <w:rPr>
                <w:sz w:val="22"/>
              </w:rPr>
              <w:t>C</w:t>
            </w:r>
            <w:r w:rsidR="00D63052">
              <w:rPr>
                <w:sz w:val="22"/>
              </w:rPr>
              <w:t>TSV</w:t>
            </w:r>
            <w:proofErr w:type="gramEnd"/>
            <w:r w:rsidR="00D63052">
              <w:rPr>
                <w:sz w:val="22"/>
              </w:rPr>
              <w:t>_BN.</w:t>
            </w:r>
          </w:p>
        </w:tc>
        <w:tc>
          <w:tcPr>
            <w:tcW w:w="4926" w:type="dxa"/>
            <w:shd w:val="clear" w:color="auto" w:fill="auto"/>
          </w:tcPr>
          <w:p w14:paraId="3D0ECE0B" w14:textId="77777777" w:rsidR="00A53C81" w:rsidRPr="002B33A0" w:rsidRDefault="00237636" w:rsidP="00237636">
            <w:pPr>
              <w:spacing w:before="0" w:after="0" w:line="240" w:lineRule="auto"/>
              <w:jc w:val="center"/>
              <w:rPr>
                <w:b/>
                <w:bCs/>
                <w:sz w:val="28"/>
                <w:szCs w:val="28"/>
              </w:rPr>
            </w:pPr>
            <w:r w:rsidRPr="002B33A0">
              <w:rPr>
                <w:b/>
                <w:bCs/>
                <w:sz w:val="28"/>
                <w:szCs w:val="28"/>
              </w:rPr>
              <w:t xml:space="preserve">KT. </w:t>
            </w:r>
            <w:r w:rsidR="00D11F31" w:rsidRPr="002B33A0">
              <w:rPr>
                <w:b/>
                <w:bCs/>
                <w:sz w:val="28"/>
                <w:szCs w:val="28"/>
              </w:rPr>
              <w:t>HIỆU TRƯỞNG</w:t>
            </w:r>
          </w:p>
          <w:p w14:paraId="7C0349B2" w14:textId="77777777" w:rsidR="00237636" w:rsidRPr="002B33A0" w:rsidRDefault="00237636" w:rsidP="00237636">
            <w:pPr>
              <w:spacing w:before="0" w:after="0" w:line="240" w:lineRule="auto"/>
              <w:jc w:val="center"/>
              <w:rPr>
                <w:b/>
                <w:bCs/>
                <w:sz w:val="28"/>
                <w:szCs w:val="28"/>
              </w:rPr>
            </w:pPr>
            <w:r w:rsidRPr="002B33A0">
              <w:rPr>
                <w:b/>
                <w:bCs/>
                <w:sz w:val="28"/>
                <w:szCs w:val="28"/>
              </w:rPr>
              <w:t>PHÓ HIỆU TRƯỞNG</w:t>
            </w:r>
          </w:p>
          <w:p w14:paraId="252F195E" w14:textId="77777777" w:rsidR="00237636" w:rsidRPr="002B33A0" w:rsidRDefault="00237636" w:rsidP="00237636">
            <w:pPr>
              <w:spacing w:before="0" w:after="0" w:line="240" w:lineRule="auto"/>
              <w:jc w:val="center"/>
              <w:rPr>
                <w:b/>
                <w:bCs/>
                <w:sz w:val="28"/>
                <w:szCs w:val="28"/>
              </w:rPr>
            </w:pPr>
          </w:p>
          <w:p w14:paraId="1AECED9D" w14:textId="77777777" w:rsidR="00237636" w:rsidRPr="002B33A0" w:rsidRDefault="00237636" w:rsidP="00237636">
            <w:pPr>
              <w:spacing w:before="0" w:after="0" w:line="240" w:lineRule="auto"/>
              <w:jc w:val="center"/>
              <w:rPr>
                <w:b/>
                <w:bCs/>
                <w:sz w:val="28"/>
                <w:szCs w:val="28"/>
              </w:rPr>
            </w:pPr>
          </w:p>
          <w:p w14:paraId="0E6457EF" w14:textId="77777777" w:rsidR="00237636" w:rsidRDefault="00237636" w:rsidP="00237636">
            <w:pPr>
              <w:spacing w:before="0" w:after="0" w:line="240" w:lineRule="auto"/>
              <w:jc w:val="center"/>
              <w:rPr>
                <w:b/>
                <w:bCs/>
                <w:sz w:val="28"/>
                <w:szCs w:val="28"/>
              </w:rPr>
            </w:pPr>
          </w:p>
          <w:p w14:paraId="3A8E32A2" w14:textId="77777777" w:rsidR="002B33A0" w:rsidRDefault="002B33A0" w:rsidP="00237636">
            <w:pPr>
              <w:spacing w:before="0" w:after="0" w:line="240" w:lineRule="auto"/>
              <w:jc w:val="center"/>
              <w:rPr>
                <w:b/>
                <w:bCs/>
                <w:sz w:val="28"/>
                <w:szCs w:val="28"/>
              </w:rPr>
            </w:pPr>
          </w:p>
          <w:p w14:paraId="7C393D46" w14:textId="77777777" w:rsidR="002B33A0" w:rsidRPr="002B33A0" w:rsidRDefault="002B33A0" w:rsidP="00237636">
            <w:pPr>
              <w:spacing w:before="0" w:after="0" w:line="240" w:lineRule="auto"/>
              <w:jc w:val="center"/>
              <w:rPr>
                <w:b/>
                <w:bCs/>
                <w:sz w:val="28"/>
                <w:szCs w:val="28"/>
              </w:rPr>
            </w:pPr>
          </w:p>
          <w:p w14:paraId="3AF0B11F" w14:textId="77777777" w:rsidR="00237636" w:rsidRPr="002B33A0" w:rsidRDefault="00237636" w:rsidP="00237636">
            <w:pPr>
              <w:spacing w:before="0" w:after="0" w:line="240" w:lineRule="auto"/>
              <w:jc w:val="center"/>
              <w:rPr>
                <w:b/>
                <w:bCs/>
                <w:sz w:val="28"/>
                <w:szCs w:val="28"/>
              </w:rPr>
            </w:pPr>
          </w:p>
          <w:p w14:paraId="3EC7D47E" w14:textId="77777777" w:rsidR="002B33A0" w:rsidRPr="002B33A0" w:rsidRDefault="00237636" w:rsidP="002B33A0">
            <w:pPr>
              <w:spacing w:before="0" w:after="0" w:line="240" w:lineRule="auto"/>
              <w:jc w:val="center"/>
              <w:rPr>
                <w:b/>
                <w:bCs/>
                <w:sz w:val="28"/>
                <w:szCs w:val="28"/>
              </w:rPr>
            </w:pPr>
            <w:r w:rsidRPr="002B33A0">
              <w:rPr>
                <w:b/>
                <w:bCs/>
                <w:sz w:val="28"/>
                <w:szCs w:val="28"/>
              </w:rPr>
              <w:t>Nguyễn Hoàng Bắc</w:t>
            </w:r>
          </w:p>
        </w:tc>
      </w:tr>
    </w:tbl>
    <w:p w14:paraId="2A97530B" w14:textId="77777777" w:rsidR="002B33A0" w:rsidRDefault="002B33A0" w:rsidP="00237636">
      <w:pPr>
        <w:tabs>
          <w:tab w:val="left" w:pos="2955"/>
        </w:tabs>
        <w:spacing w:before="0" w:after="0"/>
        <w:jc w:val="center"/>
        <w:rPr>
          <w:b/>
          <w:bCs/>
          <w:sz w:val="28"/>
          <w:szCs w:val="28"/>
        </w:rPr>
      </w:pPr>
    </w:p>
    <w:p w14:paraId="0A599ED2" w14:textId="77777777" w:rsidR="002B33A0" w:rsidRDefault="002B33A0" w:rsidP="00237636">
      <w:pPr>
        <w:tabs>
          <w:tab w:val="left" w:pos="2955"/>
        </w:tabs>
        <w:spacing w:before="0" w:after="0"/>
        <w:jc w:val="center"/>
        <w:rPr>
          <w:b/>
          <w:bCs/>
          <w:sz w:val="28"/>
          <w:szCs w:val="28"/>
        </w:rPr>
      </w:pPr>
    </w:p>
    <w:p w14:paraId="2B2E9F41" w14:textId="77777777" w:rsidR="002B33A0" w:rsidRDefault="002B33A0" w:rsidP="00237636">
      <w:pPr>
        <w:tabs>
          <w:tab w:val="left" w:pos="2955"/>
        </w:tabs>
        <w:spacing w:before="0" w:after="0"/>
        <w:jc w:val="center"/>
        <w:rPr>
          <w:b/>
          <w:bCs/>
          <w:sz w:val="28"/>
          <w:szCs w:val="28"/>
        </w:rPr>
      </w:pPr>
    </w:p>
    <w:p w14:paraId="36A04699" w14:textId="77777777" w:rsidR="002B33A0" w:rsidRDefault="002B33A0" w:rsidP="00237636">
      <w:pPr>
        <w:tabs>
          <w:tab w:val="left" w:pos="2955"/>
        </w:tabs>
        <w:spacing w:before="0" w:after="0"/>
        <w:jc w:val="center"/>
        <w:rPr>
          <w:b/>
          <w:bCs/>
          <w:sz w:val="28"/>
          <w:szCs w:val="28"/>
        </w:rPr>
      </w:pPr>
    </w:p>
    <w:p w14:paraId="3DC12816" w14:textId="77777777" w:rsidR="002B33A0" w:rsidRDefault="002B33A0" w:rsidP="00237636">
      <w:pPr>
        <w:tabs>
          <w:tab w:val="left" w:pos="2955"/>
        </w:tabs>
        <w:spacing w:before="0" w:after="0"/>
        <w:jc w:val="center"/>
        <w:rPr>
          <w:b/>
          <w:bCs/>
          <w:sz w:val="28"/>
          <w:szCs w:val="28"/>
        </w:rPr>
      </w:pPr>
    </w:p>
    <w:p w14:paraId="362B98ED" w14:textId="77777777" w:rsidR="002B33A0" w:rsidRDefault="002B33A0" w:rsidP="00237636">
      <w:pPr>
        <w:tabs>
          <w:tab w:val="left" w:pos="2955"/>
        </w:tabs>
        <w:spacing w:before="0" w:after="0"/>
        <w:jc w:val="center"/>
        <w:rPr>
          <w:b/>
          <w:bCs/>
          <w:sz w:val="28"/>
          <w:szCs w:val="28"/>
        </w:rPr>
      </w:pPr>
    </w:p>
    <w:p w14:paraId="41969A22" w14:textId="77777777" w:rsidR="002B33A0" w:rsidRDefault="002B33A0" w:rsidP="00237636">
      <w:pPr>
        <w:tabs>
          <w:tab w:val="left" w:pos="2955"/>
        </w:tabs>
        <w:spacing w:before="0" w:after="0"/>
        <w:jc w:val="center"/>
        <w:rPr>
          <w:b/>
          <w:bCs/>
          <w:sz w:val="28"/>
          <w:szCs w:val="28"/>
        </w:rPr>
      </w:pPr>
    </w:p>
    <w:p w14:paraId="49A3E29E" w14:textId="77777777" w:rsidR="002B33A0" w:rsidRDefault="002B33A0" w:rsidP="00237636">
      <w:pPr>
        <w:tabs>
          <w:tab w:val="left" w:pos="2955"/>
        </w:tabs>
        <w:spacing w:before="0" w:after="0"/>
        <w:jc w:val="center"/>
        <w:rPr>
          <w:b/>
          <w:bCs/>
          <w:sz w:val="28"/>
          <w:szCs w:val="28"/>
        </w:rPr>
      </w:pPr>
    </w:p>
    <w:p w14:paraId="2F39A031" w14:textId="77777777" w:rsidR="002B33A0" w:rsidRDefault="002B33A0" w:rsidP="00237636">
      <w:pPr>
        <w:tabs>
          <w:tab w:val="left" w:pos="2955"/>
        </w:tabs>
        <w:spacing w:before="0" w:after="0"/>
        <w:jc w:val="center"/>
        <w:rPr>
          <w:b/>
          <w:bCs/>
          <w:sz w:val="28"/>
          <w:szCs w:val="28"/>
        </w:rPr>
      </w:pPr>
    </w:p>
    <w:p w14:paraId="50C334A4" w14:textId="77777777" w:rsidR="002B33A0" w:rsidRDefault="002B33A0" w:rsidP="00237636">
      <w:pPr>
        <w:tabs>
          <w:tab w:val="left" w:pos="2955"/>
        </w:tabs>
        <w:spacing w:before="0" w:after="0"/>
        <w:jc w:val="center"/>
        <w:rPr>
          <w:b/>
          <w:bCs/>
          <w:sz w:val="28"/>
          <w:szCs w:val="28"/>
        </w:rPr>
      </w:pPr>
    </w:p>
    <w:p w14:paraId="6BC7644C" w14:textId="77777777" w:rsidR="002B33A0" w:rsidRDefault="002B33A0" w:rsidP="00237636">
      <w:pPr>
        <w:tabs>
          <w:tab w:val="left" w:pos="2955"/>
        </w:tabs>
        <w:spacing w:before="0" w:after="0"/>
        <w:jc w:val="center"/>
        <w:rPr>
          <w:b/>
          <w:bCs/>
          <w:sz w:val="28"/>
          <w:szCs w:val="28"/>
        </w:rPr>
      </w:pPr>
    </w:p>
    <w:p w14:paraId="5B5FA6F4" w14:textId="77777777" w:rsidR="002B33A0" w:rsidRDefault="002B33A0" w:rsidP="00237636">
      <w:pPr>
        <w:tabs>
          <w:tab w:val="left" w:pos="2955"/>
        </w:tabs>
        <w:spacing w:before="0" w:after="0"/>
        <w:jc w:val="center"/>
        <w:rPr>
          <w:b/>
          <w:bCs/>
          <w:sz w:val="28"/>
          <w:szCs w:val="28"/>
        </w:rPr>
      </w:pPr>
    </w:p>
    <w:p w14:paraId="7F94B554" w14:textId="77777777" w:rsidR="002B33A0" w:rsidRDefault="002B33A0" w:rsidP="00237636">
      <w:pPr>
        <w:tabs>
          <w:tab w:val="left" w:pos="2955"/>
        </w:tabs>
        <w:spacing w:before="0" w:after="0"/>
        <w:jc w:val="center"/>
        <w:rPr>
          <w:b/>
          <w:bCs/>
          <w:sz w:val="28"/>
          <w:szCs w:val="28"/>
        </w:rPr>
      </w:pPr>
    </w:p>
    <w:p w14:paraId="06FD5DCA" w14:textId="77777777" w:rsidR="002B33A0" w:rsidRDefault="002B33A0" w:rsidP="00237636">
      <w:pPr>
        <w:tabs>
          <w:tab w:val="left" w:pos="2955"/>
        </w:tabs>
        <w:spacing w:before="0" w:after="0"/>
        <w:jc w:val="center"/>
        <w:rPr>
          <w:b/>
          <w:bCs/>
          <w:sz w:val="28"/>
          <w:szCs w:val="28"/>
        </w:rPr>
      </w:pPr>
    </w:p>
    <w:p w14:paraId="4103D50A" w14:textId="77777777" w:rsidR="002B33A0" w:rsidRDefault="002B33A0" w:rsidP="00237636">
      <w:pPr>
        <w:tabs>
          <w:tab w:val="left" w:pos="2955"/>
        </w:tabs>
        <w:spacing w:before="0" w:after="0"/>
        <w:jc w:val="center"/>
        <w:rPr>
          <w:b/>
          <w:bCs/>
          <w:sz w:val="28"/>
          <w:szCs w:val="28"/>
        </w:rPr>
      </w:pPr>
    </w:p>
    <w:p w14:paraId="4B10C57C" w14:textId="77777777" w:rsidR="002B33A0" w:rsidRDefault="002B33A0" w:rsidP="00237636">
      <w:pPr>
        <w:tabs>
          <w:tab w:val="left" w:pos="2955"/>
        </w:tabs>
        <w:spacing w:before="0" w:after="0"/>
        <w:jc w:val="center"/>
        <w:rPr>
          <w:b/>
          <w:bCs/>
          <w:sz w:val="28"/>
          <w:szCs w:val="28"/>
        </w:rPr>
      </w:pPr>
    </w:p>
    <w:p w14:paraId="5D75129E" w14:textId="77777777" w:rsidR="002B33A0" w:rsidRDefault="002B33A0" w:rsidP="00237636">
      <w:pPr>
        <w:tabs>
          <w:tab w:val="left" w:pos="2955"/>
        </w:tabs>
        <w:spacing w:before="0" w:after="0"/>
        <w:jc w:val="center"/>
        <w:rPr>
          <w:b/>
          <w:bCs/>
          <w:sz w:val="28"/>
          <w:szCs w:val="28"/>
        </w:rPr>
      </w:pPr>
    </w:p>
    <w:p w14:paraId="6F5818CD" w14:textId="77777777" w:rsidR="002B33A0" w:rsidRDefault="002B33A0" w:rsidP="00237636">
      <w:pPr>
        <w:tabs>
          <w:tab w:val="left" w:pos="2955"/>
        </w:tabs>
        <w:spacing w:before="0" w:after="0"/>
        <w:jc w:val="center"/>
        <w:rPr>
          <w:b/>
          <w:bCs/>
          <w:sz w:val="28"/>
          <w:szCs w:val="28"/>
        </w:rPr>
      </w:pPr>
    </w:p>
    <w:p w14:paraId="21BC75C6" w14:textId="77777777" w:rsidR="002B33A0" w:rsidRDefault="002B33A0" w:rsidP="00237636">
      <w:pPr>
        <w:tabs>
          <w:tab w:val="left" w:pos="2955"/>
        </w:tabs>
        <w:spacing w:before="0" w:after="0"/>
        <w:jc w:val="center"/>
        <w:rPr>
          <w:b/>
          <w:bCs/>
          <w:sz w:val="28"/>
          <w:szCs w:val="28"/>
        </w:rPr>
      </w:pPr>
    </w:p>
    <w:p w14:paraId="55FEE5CD" w14:textId="77777777" w:rsidR="002B33A0" w:rsidRDefault="002B33A0" w:rsidP="00237636">
      <w:pPr>
        <w:tabs>
          <w:tab w:val="left" w:pos="2955"/>
        </w:tabs>
        <w:spacing w:before="0" w:after="0"/>
        <w:jc w:val="center"/>
        <w:rPr>
          <w:b/>
          <w:bCs/>
          <w:sz w:val="28"/>
          <w:szCs w:val="28"/>
        </w:rPr>
      </w:pPr>
    </w:p>
    <w:p w14:paraId="2EC2BE25" w14:textId="77777777" w:rsidR="002B33A0" w:rsidRDefault="002B33A0" w:rsidP="00237636">
      <w:pPr>
        <w:tabs>
          <w:tab w:val="left" w:pos="2955"/>
        </w:tabs>
        <w:spacing w:before="0" w:after="0"/>
        <w:jc w:val="center"/>
        <w:rPr>
          <w:b/>
          <w:bCs/>
          <w:sz w:val="28"/>
          <w:szCs w:val="28"/>
        </w:rPr>
      </w:pPr>
    </w:p>
    <w:p w14:paraId="00054EA9" w14:textId="77777777" w:rsidR="002B33A0" w:rsidRDefault="002B33A0" w:rsidP="00237636">
      <w:pPr>
        <w:tabs>
          <w:tab w:val="left" w:pos="2955"/>
        </w:tabs>
        <w:spacing w:before="0" w:after="0"/>
        <w:jc w:val="center"/>
        <w:rPr>
          <w:b/>
          <w:bCs/>
          <w:sz w:val="28"/>
          <w:szCs w:val="28"/>
        </w:rPr>
      </w:pPr>
    </w:p>
    <w:p w14:paraId="66A76C3B" w14:textId="77777777" w:rsidR="002B33A0" w:rsidRDefault="002B33A0" w:rsidP="00237636">
      <w:pPr>
        <w:tabs>
          <w:tab w:val="left" w:pos="2955"/>
        </w:tabs>
        <w:spacing w:before="0" w:after="0"/>
        <w:jc w:val="center"/>
        <w:rPr>
          <w:b/>
          <w:bCs/>
          <w:sz w:val="28"/>
          <w:szCs w:val="28"/>
        </w:rPr>
      </w:pPr>
    </w:p>
    <w:p w14:paraId="3FEFEE2C" w14:textId="77777777" w:rsidR="002B33A0" w:rsidRDefault="002B33A0" w:rsidP="00C1402E">
      <w:pPr>
        <w:tabs>
          <w:tab w:val="left" w:pos="2955"/>
        </w:tabs>
        <w:spacing w:before="0" w:after="0"/>
        <w:rPr>
          <w:b/>
          <w:bCs/>
          <w:sz w:val="28"/>
          <w:szCs w:val="28"/>
        </w:rPr>
      </w:pPr>
    </w:p>
    <w:tbl>
      <w:tblPr>
        <w:tblW w:w="10017" w:type="dxa"/>
        <w:tblLook w:val="04A0" w:firstRow="1" w:lastRow="0" w:firstColumn="1" w:lastColumn="0" w:noHBand="0" w:noVBand="1"/>
      </w:tblPr>
      <w:tblGrid>
        <w:gridCol w:w="3830"/>
        <w:gridCol w:w="6187"/>
      </w:tblGrid>
      <w:tr w:rsidR="002B33A0" w14:paraId="729235CC" w14:textId="77777777" w:rsidTr="002B33A0">
        <w:trPr>
          <w:trHeight w:val="1262"/>
        </w:trPr>
        <w:tc>
          <w:tcPr>
            <w:tcW w:w="3789" w:type="dxa"/>
          </w:tcPr>
          <w:p w14:paraId="7290F469" w14:textId="77777777" w:rsidR="002B33A0" w:rsidRDefault="002B33A0" w:rsidP="00973C31">
            <w:pPr>
              <w:spacing w:before="0" w:after="0"/>
              <w:jc w:val="center"/>
            </w:pPr>
            <w:r>
              <w:lastRenderedPageBreak/>
              <w:t>BỘ Y TẾ</w:t>
            </w:r>
          </w:p>
          <w:p w14:paraId="3DFD4599" w14:textId="77777777" w:rsidR="002B33A0" w:rsidRDefault="002B33A0" w:rsidP="00973C31">
            <w:pPr>
              <w:spacing w:before="0" w:after="0"/>
              <w:jc w:val="center"/>
              <w:rPr>
                <w:b/>
                <w:bCs/>
              </w:rPr>
            </w:pPr>
            <w:r>
              <w:rPr>
                <w:b/>
                <w:bCs/>
              </w:rPr>
              <w:t>ĐẠI HỌC Y DƯỢC</w:t>
            </w:r>
          </w:p>
          <w:p w14:paraId="3863D62D" w14:textId="77777777" w:rsidR="002B33A0" w:rsidRPr="002B33A0" w:rsidRDefault="00E44631" w:rsidP="002B33A0">
            <w:pPr>
              <w:spacing w:before="0" w:after="0"/>
              <w:jc w:val="center"/>
              <w:rPr>
                <w:b/>
                <w:bCs/>
              </w:rPr>
            </w:pPr>
            <w:r>
              <w:rPr>
                <w:noProof/>
              </w:rPr>
              <mc:AlternateContent>
                <mc:Choice Requires="wps">
                  <w:drawing>
                    <wp:anchor distT="4294967295" distB="4294967295" distL="114300" distR="114300" simplePos="0" relativeHeight="251659776" behindDoc="0" locked="0" layoutInCell="1" allowOverlap="1" wp14:anchorId="60C55F07" wp14:editId="0EDB67D0">
                      <wp:simplePos x="0" y="0"/>
                      <wp:positionH relativeFrom="column">
                        <wp:posOffset>436245</wp:posOffset>
                      </wp:positionH>
                      <wp:positionV relativeFrom="paragraph">
                        <wp:posOffset>232409</wp:posOffset>
                      </wp:positionV>
                      <wp:extent cx="1371600" cy="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2466770" id="AutoShape 2" o:spid="_x0000_s1026" type="#_x0000_t32" style="position:absolute;margin-left:34.35pt;margin-top:18.3pt;width:108pt;height:0;z-index:2516597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">
                      <o:lock v:ext="edit" shapetype="f"/>
                    </v:shape>
                  </w:pict>
                </mc:Fallback>
              </mc:AlternateContent>
            </w:r>
            <w:r w:rsidR="002B33A0">
              <w:rPr>
                <w:b/>
                <w:bCs/>
              </w:rPr>
              <w:t>THÀNH PHỐ HỒ CHÍ MINH</w:t>
            </w:r>
          </w:p>
        </w:tc>
        <w:tc>
          <w:tcPr>
            <w:tcW w:w="6120" w:type="dxa"/>
          </w:tcPr>
          <w:p w14:paraId="691C3CC9" w14:textId="77777777" w:rsidR="002B33A0" w:rsidRDefault="002B33A0" w:rsidP="00973C31">
            <w:pPr>
              <w:spacing w:before="0" w:after="0"/>
              <w:jc w:val="center"/>
              <w:rPr>
                <w:b/>
                <w:bCs/>
              </w:rPr>
            </w:pPr>
            <w:r>
              <w:rPr>
                <w:b/>
                <w:bCs/>
              </w:rPr>
              <w:t>CỘNG HÒA XÃ HỘI CHỦ NGHĨA VIỆT NAM</w:t>
            </w:r>
          </w:p>
          <w:p w14:paraId="7B54CCF3" w14:textId="77777777" w:rsidR="002B33A0" w:rsidRDefault="00E44631" w:rsidP="00973C31">
            <w:pPr>
              <w:spacing w:before="0" w:after="0"/>
              <w:jc w:val="center"/>
              <w:rPr>
                <w:b/>
                <w:bCs/>
                <w:sz w:val="28"/>
                <w:szCs w:val="28"/>
              </w:rPr>
            </w:pPr>
            <w:r>
              <w:rPr>
                <w:noProof/>
              </w:rPr>
              <mc:AlternateContent>
                <mc:Choice Requires="wps">
                  <w:drawing>
                    <wp:anchor distT="4294967295" distB="4294967295" distL="114300" distR="114300" simplePos="0" relativeHeight="251660800" behindDoc="0" locked="0" layoutInCell="1" allowOverlap="1" wp14:anchorId="122A48FE" wp14:editId="7B3EF51D">
                      <wp:simplePos x="0" y="0"/>
                      <wp:positionH relativeFrom="column">
                        <wp:posOffset>802005</wp:posOffset>
                      </wp:positionH>
                      <wp:positionV relativeFrom="paragraph">
                        <wp:posOffset>236219</wp:posOffset>
                      </wp:positionV>
                      <wp:extent cx="2133600" cy="0"/>
                      <wp:effectExtent l="0" t="0" r="0" b="0"/>
                      <wp:wrapNone/>
                      <wp:docPr id="4" name="Đường nối Thẳng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336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72822D7" id="Đường nối Thẳng 4" o:spid="_x0000_s1026" style="position:absolute;z-index:2516608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63.15pt,18.6pt" to="231.15pt,1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" strokecolor="windowText" strokeweight=".5pt">
                      <v:stroke joinstyle="miter"/>
                      <o:lock v:ext="edit" shapetype="f"/>
                    </v:line>
                  </w:pict>
                </mc:Fallback>
              </mc:AlternateContent>
            </w:r>
            <w:r w:rsidR="002B33A0">
              <w:rPr>
                <w:b/>
                <w:bCs/>
                <w:sz w:val="28"/>
                <w:szCs w:val="28"/>
              </w:rPr>
              <w:t>Độc lập - Tự do - Hạnh phúc</w:t>
            </w:r>
          </w:p>
          <w:p w14:paraId="7F476F9F" w14:textId="77777777" w:rsidR="002B33A0" w:rsidRDefault="002B33A0" w:rsidP="00973C31">
            <w:pPr>
              <w:spacing w:before="0" w:after="0"/>
              <w:rPr>
                <w:i/>
                <w:iCs/>
                <w:szCs w:val="26"/>
              </w:rPr>
            </w:pPr>
          </w:p>
        </w:tc>
      </w:tr>
    </w:tbl>
    <w:p w14:paraId="6E26C9DE" w14:textId="77777777" w:rsidR="002B33A0" w:rsidRPr="002B33A0" w:rsidRDefault="002B33A0" w:rsidP="002B33A0">
      <w:pPr>
        <w:tabs>
          <w:tab w:val="left" w:pos="2955"/>
        </w:tabs>
        <w:spacing w:before="0" w:after="0"/>
        <w:jc w:val="center"/>
        <w:rPr>
          <w:b/>
          <w:bCs/>
          <w:sz w:val="12"/>
          <w:szCs w:val="12"/>
        </w:rPr>
      </w:pPr>
    </w:p>
    <w:p w14:paraId="611B461A" w14:textId="77777777" w:rsidR="00237636" w:rsidRPr="00B55869" w:rsidRDefault="00237636" w:rsidP="00237636">
      <w:pPr>
        <w:tabs>
          <w:tab w:val="left" w:pos="2955"/>
        </w:tabs>
        <w:spacing w:before="0" w:after="0"/>
        <w:jc w:val="center"/>
      </w:pPr>
      <w:r>
        <w:rPr>
          <w:b/>
          <w:bCs/>
          <w:sz w:val="28"/>
          <w:szCs w:val="28"/>
        </w:rPr>
        <w:t>QUY ĐỊNH</w:t>
      </w:r>
    </w:p>
    <w:p w14:paraId="6E5D4868" w14:textId="77777777" w:rsidR="00237636" w:rsidRPr="00A73626" w:rsidRDefault="00237636" w:rsidP="00237636">
      <w:pPr>
        <w:spacing w:before="0" w:after="0"/>
        <w:jc w:val="center"/>
        <w:rPr>
          <w:b/>
          <w:bCs/>
          <w:sz w:val="28"/>
          <w:szCs w:val="28"/>
        </w:rPr>
      </w:pPr>
      <w:r w:rsidRPr="00A73626">
        <w:rPr>
          <w:b/>
          <w:bCs/>
          <w:sz w:val="28"/>
          <w:szCs w:val="28"/>
        </w:rPr>
        <w:t xml:space="preserve">Về </w:t>
      </w:r>
      <w:r>
        <w:rPr>
          <w:b/>
          <w:bCs/>
          <w:sz w:val="28"/>
          <w:szCs w:val="28"/>
        </w:rPr>
        <w:t>chính sách học bổng cho sinh viên Đại học chính quy tại Đại học Y Dược Thành phố Hồ Chí Minh</w:t>
      </w:r>
      <w:r w:rsidRPr="00A73626">
        <w:rPr>
          <w:b/>
          <w:bCs/>
          <w:sz w:val="28"/>
          <w:szCs w:val="28"/>
        </w:rPr>
        <w:t xml:space="preserve"> </w:t>
      </w:r>
    </w:p>
    <w:p w14:paraId="0BAFAC61" w14:textId="77777777" w:rsidR="00237636" w:rsidRDefault="00237636" w:rsidP="00237636">
      <w:pPr>
        <w:spacing w:before="0" w:after="0"/>
        <w:jc w:val="center"/>
        <w:rPr>
          <w:bCs/>
          <w:i/>
          <w:sz w:val="28"/>
          <w:szCs w:val="28"/>
        </w:rPr>
      </w:pPr>
      <w:r w:rsidRPr="005559E0">
        <w:rPr>
          <w:bCs/>
          <w:i/>
          <w:sz w:val="28"/>
          <w:szCs w:val="28"/>
        </w:rPr>
        <w:t xml:space="preserve">(Ban hành kèm theo quyết định số         /QĐ-ĐHYD ngày   </w:t>
      </w:r>
      <w:r>
        <w:rPr>
          <w:bCs/>
          <w:i/>
          <w:sz w:val="28"/>
          <w:szCs w:val="28"/>
        </w:rPr>
        <w:t xml:space="preserve"> </w:t>
      </w:r>
      <w:r w:rsidRPr="005559E0">
        <w:rPr>
          <w:bCs/>
          <w:i/>
          <w:sz w:val="28"/>
          <w:szCs w:val="28"/>
        </w:rPr>
        <w:t>tháng    năm 20</w:t>
      </w:r>
      <w:r>
        <w:rPr>
          <w:bCs/>
          <w:i/>
          <w:sz w:val="28"/>
          <w:szCs w:val="28"/>
        </w:rPr>
        <w:t>21 của Hiệu trưởng Đại học Y Dược Thành phố Hồ Chí Minh</w:t>
      </w:r>
      <w:r w:rsidRPr="005559E0">
        <w:rPr>
          <w:bCs/>
          <w:i/>
          <w:sz w:val="28"/>
          <w:szCs w:val="28"/>
        </w:rPr>
        <w:t>)</w:t>
      </w:r>
    </w:p>
    <w:p w14:paraId="6D74BC9C" w14:textId="77777777" w:rsidR="00237636" w:rsidRDefault="00E44631" w:rsidP="00237636">
      <w:pPr>
        <w:spacing w:before="0" w:after="0"/>
        <w:jc w:val="center"/>
        <w:rPr>
          <w:bCs/>
          <w:i/>
          <w:sz w:val="28"/>
          <w:szCs w:val="28"/>
        </w:rPr>
      </w:pPr>
      <w:r>
        <w:rPr>
          <w:noProof/>
        </w:rPr>
        <mc:AlternateContent>
          <mc:Choice Requires="wps">
            <w:drawing>
              <wp:anchor distT="4294967295" distB="4294967295" distL="114300" distR="114300" simplePos="0" relativeHeight="251657728" behindDoc="0" locked="0" layoutInCell="1" allowOverlap="1" wp14:anchorId="394E4642" wp14:editId="0AEA1B09">
                <wp:simplePos x="0" y="0"/>
                <wp:positionH relativeFrom="column">
                  <wp:posOffset>2352675</wp:posOffset>
                </wp:positionH>
                <wp:positionV relativeFrom="paragraph">
                  <wp:posOffset>159384</wp:posOffset>
                </wp:positionV>
                <wp:extent cx="1990725" cy="0"/>
                <wp:effectExtent l="0" t="0" r="3175" b="0"/>
                <wp:wrapNone/>
                <wp:docPr id="3" name="Đường nối Thẳng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907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B519FA1" id="Đường nối Thẳng 3" o:spid="_x0000_s1026" style="position:absolute;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85.25pt,12.55pt" to="342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" strokecolor="windowText" strokeweight=".5pt">
                <v:stroke joinstyle="miter"/>
                <o:lock v:ext="edit" shapetype="f"/>
              </v:line>
            </w:pict>
          </mc:Fallback>
        </mc:AlternateContent>
      </w:r>
    </w:p>
    <w:p w14:paraId="32748F6E" w14:textId="77777777" w:rsidR="00237636" w:rsidRDefault="00237636" w:rsidP="00237636">
      <w:pPr>
        <w:spacing w:before="0" w:after="0"/>
        <w:jc w:val="center"/>
        <w:rPr>
          <w:bCs/>
          <w:i/>
          <w:sz w:val="28"/>
          <w:szCs w:val="28"/>
        </w:rPr>
      </w:pPr>
      <w:r>
        <w:rPr>
          <w:b/>
          <w:sz w:val="28"/>
          <w:szCs w:val="28"/>
        </w:rPr>
        <w:t>Chương I</w:t>
      </w:r>
    </w:p>
    <w:p w14:paraId="3CAF31DF" w14:textId="77777777" w:rsidR="00237636" w:rsidRPr="00AC62CB" w:rsidRDefault="00237636" w:rsidP="00237636">
      <w:pPr>
        <w:spacing w:before="0" w:after="0"/>
        <w:jc w:val="center"/>
        <w:rPr>
          <w:bCs/>
          <w:i/>
          <w:sz w:val="28"/>
          <w:szCs w:val="28"/>
        </w:rPr>
      </w:pPr>
      <w:r>
        <w:rPr>
          <w:b/>
          <w:sz w:val="28"/>
          <w:szCs w:val="28"/>
        </w:rPr>
        <w:t>NHỮNG QUY ĐỊNH CHUNG</w:t>
      </w:r>
    </w:p>
    <w:p w14:paraId="281919B8" w14:textId="77777777" w:rsidR="00237636" w:rsidRPr="00667B1B" w:rsidRDefault="00237636" w:rsidP="00237636">
      <w:pPr>
        <w:spacing w:line="240" w:lineRule="auto"/>
        <w:ind w:firstLine="720"/>
        <w:rPr>
          <w:b/>
          <w:sz w:val="28"/>
          <w:szCs w:val="28"/>
        </w:rPr>
      </w:pPr>
      <w:r w:rsidRPr="00667B1B">
        <w:rPr>
          <w:b/>
          <w:sz w:val="28"/>
          <w:szCs w:val="28"/>
        </w:rPr>
        <w:t>Điều 1: Phạm vi điều chỉnh và đối tượng áp dụng</w:t>
      </w:r>
    </w:p>
    <w:p w14:paraId="65FC7C49" w14:textId="77777777" w:rsidR="00237636" w:rsidRPr="00667B1B" w:rsidRDefault="00237636" w:rsidP="00237636">
      <w:pPr>
        <w:spacing w:line="240" w:lineRule="auto"/>
        <w:ind w:firstLine="720"/>
        <w:rPr>
          <w:color w:val="000000"/>
          <w:sz w:val="28"/>
          <w:szCs w:val="28"/>
        </w:rPr>
      </w:pPr>
      <w:r w:rsidRPr="00667B1B">
        <w:rPr>
          <w:color w:val="000000"/>
          <w:sz w:val="28"/>
          <w:szCs w:val="28"/>
        </w:rPr>
        <w:t xml:space="preserve">Quy định này điều chỉnh về chính sách học bổng trong đào tạo cho sinh viên Đại học chính quy </w:t>
      </w:r>
      <w:r w:rsidR="00541F3C" w:rsidRPr="00667B1B">
        <w:rPr>
          <w:color w:val="000000"/>
          <w:sz w:val="28"/>
          <w:szCs w:val="28"/>
        </w:rPr>
        <w:t xml:space="preserve">nhập học </w:t>
      </w:r>
      <w:r w:rsidRPr="00667B1B">
        <w:rPr>
          <w:color w:val="000000"/>
          <w:sz w:val="28"/>
          <w:szCs w:val="28"/>
        </w:rPr>
        <w:t>từ khóa 2020 (sau đây gọi tắt là sinh viên) còn trong thời gian đào tạo theo kế hoạch của khóa học và thỏa mãn điều kiện xét học bổng theo quy định tại Đại học Y Dược Thành phố Hồ Chí Minh.</w:t>
      </w:r>
    </w:p>
    <w:p w14:paraId="2238F18F" w14:textId="77777777" w:rsidR="00237636" w:rsidRPr="00667B1B" w:rsidRDefault="00237636" w:rsidP="00237636">
      <w:pPr>
        <w:spacing w:line="240" w:lineRule="auto"/>
        <w:ind w:firstLine="720"/>
        <w:rPr>
          <w:b/>
          <w:sz w:val="28"/>
          <w:szCs w:val="28"/>
        </w:rPr>
      </w:pPr>
      <w:r w:rsidRPr="00667B1B">
        <w:rPr>
          <w:b/>
          <w:sz w:val="28"/>
          <w:szCs w:val="28"/>
        </w:rPr>
        <w:t>Điều 2: Tên học bổng</w:t>
      </w:r>
    </w:p>
    <w:p w14:paraId="7D97CA25" w14:textId="77777777" w:rsidR="00237636" w:rsidRPr="00667B1B" w:rsidRDefault="00237636" w:rsidP="00237636">
      <w:pPr>
        <w:spacing w:line="240" w:lineRule="auto"/>
        <w:ind w:firstLine="720"/>
        <w:rPr>
          <w:bCs/>
          <w:sz w:val="28"/>
          <w:szCs w:val="28"/>
        </w:rPr>
      </w:pPr>
      <w:r w:rsidRPr="00667B1B">
        <w:rPr>
          <w:bCs/>
          <w:sz w:val="28"/>
          <w:szCs w:val="28"/>
        </w:rPr>
        <w:t>Đại học Y Dược Thành phố Hồ Chí Minh có 03 loại học bổng áp dụng với tên gọi cụ thể như sau:</w:t>
      </w:r>
    </w:p>
    <w:p w14:paraId="4332ED6B" w14:textId="77777777" w:rsidR="00237636" w:rsidRPr="00667B1B" w:rsidRDefault="00237636" w:rsidP="00237636">
      <w:pPr>
        <w:pStyle w:val="ListParagraph"/>
        <w:numPr>
          <w:ilvl w:val="0"/>
          <w:numId w:val="2"/>
        </w:numPr>
        <w:spacing w:line="240" w:lineRule="auto"/>
        <w:rPr>
          <w:bCs/>
          <w:sz w:val="28"/>
          <w:szCs w:val="28"/>
        </w:rPr>
      </w:pPr>
      <w:r w:rsidRPr="00667B1B">
        <w:rPr>
          <w:bCs/>
          <w:sz w:val="28"/>
          <w:szCs w:val="28"/>
        </w:rPr>
        <w:t>Học bổng Tân sinh viên:</w:t>
      </w:r>
    </w:p>
    <w:p w14:paraId="13CB0501" w14:textId="77777777" w:rsidR="00237636" w:rsidRPr="00667B1B" w:rsidRDefault="00237636" w:rsidP="00237636">
      <w:pPr>
        <w:spacing w:line="240" w:lineRule="auto"/>
        <w:ind w:firstLine="720"/>
        <w:rPr>
          <w:bCs/>
          <w:sz w:val="28"/>
          <w:szCs w:val="28"/>
        </w:rPr>
      </w:pPr>
      <w:r w:rsidRPr="00667B1B">
        <w:rPr>
          <w:bCs/>
          <w:sz w:val="28"/>
          <w:szCs w:val="28"/>
        </w:rPr>
        <w:t xml:space="preserve">- Dành cho Tân sinh viên có điểm xét tuyển đầu </w:t>
      </w:r>
      <w:r w:rsidR="009A5FB2" w:rsidRPr="00667B1B">
        <w:rPr>
          <w:bCs/>
          <w:sz w:val="28"/>
          <w:szCs w:val="28"/>
        </w:rPr>
        <w:t>vào cao nhất</w:t>
      </w:r>
      <w:r w:rsidRPr="00667B1B">
        <w:rPr>
          <w:bCs/>
          <w:sz w:val="28"/>
          <w:szCs w:val="28"/>
        </w:rPr>
        <w:t xml:space="preserve"> cấp trường, khoa, ngành</w:t>
      </w:r>
      <w:r w:rsidR="004F3C9E" w:rsidRPr="00667B1B">
        <w:rPr>
          <w:bCs/>
          <w:sz w:val="28"/>
          <w:szCs w:val="28"/>
        </w:rPr>
        <w:t xml:space="preserve"> (là tổng điểm thi 3 môn đầu vào, không tính điểm ưu tiên)</w:t>
      </w:r>
      <w:r w:rsidRPr="00667B1B">
        <w:rPr>
          <w:bCs/>
          <w:sz w:val="28"/>
          <w:szCs w:val="28"/>
        </w:rPr>
        <w:t>.</w:t>
      </w:r>
    </w:p>
    <w:p w14:paraId="6E8BB6C0" w14:textId="77777777" w:rsidR="00237636" w:rsidRPr="00667B1B" w:rsidRDefault="00237636" w:rsidP="00237636">
      <w:pPr>
        <w:spacing w:line="240" w:lineRule="auto"/>
        <w:ind w:firstLine="720"/>
        <w:rPr>
          <w:rFonts w:eastAsia="Times New Roman" w:cs="Times New Roman"/>
          <w:color w:val="000000"/>
          <w:sz w:val="28"/>
          <w:szCs w:val="28"/>
          <w:lang w:val="fr-FR"/>
        </w:rPr>
      </w:pPr>
      <w:r w:rsidRPr="00667B1B">
        <w:rPr>
          <w:bCs/>
          <w:sz w:val="28"/>
          <w:szCs w:val="28"/>
        </w:rPr>
        <w:t xml:space="preserve">- Dành cho Tân sinh viên </w:t>
      </w:r>
      <w:r w:rsidRPr="00667B1B">
        <w:rPr>
          <w:rFonts w:eastAsia="Times New Roman" w:cs="Times New Roman"/>
          <w:color w:val="000000"/>
          <w:sz w:val="28"/>
          <w:szCs w:val="28"/>
          <w:lang w:val="fr-FR"/>
        </w:rPr>
        <w:t>thuộc đối tượng được miễn</w:t>
      </w:r>
      <w:r w:rsidR="004F3C9E" w:rsidRPr="00667B1B">
        <w:rPr>
          <w:rFonts w:eastAsia="Times New Roman" w:cs="Times New Roman"/>
          <w:color w:val="000000"/>
          <w:sz w:val="28"/>
          <w:szCs w:val="28"/>
          <w:lang w:val="fr-FR"/>
        </w:rPr>
        <w:t>, giảm</w:t>
      </w:r>
      <w:r w:rsidRPr="00667B1B">
        <w:rPr>
          <w:rFonts w:eastAsia="Times New Roman" w:cs="Times New Roman"/>
          <w:color w:val="000000"/>
          <w:sz w:val="28"/>
          <w:szCs w:val="28"/>
          <w:lang w:val="fr-FR"/>
        </w:rPr>
        <w:t xml:space="preserve"> học phí theo quy định của pháp luật hiện hành.</w:t>
      </w:r>
    </w:p>
    <w:p w14:paraId="00EED738" w14:textId="77777777" w:rsidR="00237636" w:rsidRPr="00667B1B" w:rsidRDefault="00237636" w:rsidP="00237636">
      <w:pPr>
        <w:spacing w:line="240" w:lineRule="auto"/>
        <w:ind w:firstLine="720"/>
        <w:rPr>
          <w:bCs/>
          <w:sz w:val="28"/>
          <w:szCs w:val="28"/>
          <w:lang w:val="fr-FR"/>
        </w:rPr>
      </w:pPr>
      <w:r w:rsidRPr="00667B1B">
        <w:rPr>
          <w:bCs/>
          <w:sz w:val="28"/>
          <w:szCs w:val="28"/>
          <w:lang w:val="fr-FR"/>
        </w:rPr>
        <w:t xml:space="preserve">- Dành cho Tân sinh viên </w:t>
      </w:r>
      <w:r w:rsidRPr="00667B1B">
        <w:rPr>
          <w:rFonts w:eastAsia="Times New Roman" w:cs="Times New Roman"/>
          <w:color w:val="000000"/>
          <w:sz w:val="28"/>
          <w:szCs w:val="28"/>
          <w:lang w:val="fr-FR"/>
        </w:rPr>
        <w:t xml:space="preserve">có hoàn cảnh khó khăn </w:t>
      </w:r>
      <w:r w:rsidRPr="00667B1B">
        <w:rPr>
          <w:sz w:val="28"/>
          <w:szCs w:val="28"/>
          <w:lang w:val="fr-FR"/>
        </w:rPr>
        <w:t>và còn trong chỉ tiêu được cấp học bổng.</w:t>
      </w:r>
    </w:p>
    <w:p w14:paraId="65C32F5F" w14:textId="77777777" w:rsidR="00237636" w:rsidRPr="00667B1B" w:rsidRDefault="00237636" w:rsidP="00237636">
      <w:pPr>
        <w:spacing w:line="240" w:lineRule="auto"/>
        <w:ind w:firstLine="720"/>
        <w:rPr>
          <w:bCs/>
          <w:sz w:val="28"/>
          <w:szCs w:val="28"/>
          <w:lang w:val="fr-FR"/>
        </w:rPr>
      </w:pPr>
      <w:r w:rsidRPr="00667B1B">
        <w:rPr>
          <w:bCs/>
          <w:sz w:val="28"/>
          <w:szCs w:val="28"/>
          <w:lang w:val="fr-FR"/>
        </w:rPr>
        <w:t>2. Học bổ</w:t>
      </w:r>
      <w:r w:rsidR="004D47AE">
        <w:rPr>
          <w:bCs/>
          <w:sz w:val="28"/>
          <w:szCs w:val="28"/>
          <w:lang w:val="fr-FR"/>
        </w:rPr>
        <w:t>ng K</w:t>
      </w:r>
      <w:r w:rsidRPr="00667B1B">
        <w:rPr>
          <w:bCs/>
          <w:sz w:val="28"/>
          <w:szCs w:val="28"/>
          <w:lang w:val="fr-FR"/>
        </w:rPr>
        <w:t xml:space="preserve">huyến </w:t>
      </w:r>
      <w:proofErr w:type="gramStart"/>
      <w:r w:rsidRPr="00667B1B">
        <w:rPr>
          <w:bCs/>
          <w:sz w:val="28"/>
          <w:szCs w:val="28"/>
          <w:lang w:val="fr-FR"/>
        </w:rPr>
        <w:t>học:</w:t>
      </w:r>
      <w:proofErr w:type="gramEnd"/>
      <w:r w:rsidRPr="00667B1B">
        <w:rPr>
          <w:bCs/>
          <w:sz w:val="28"/>
          <w:szCs w:val="28"/>
          <w:lang w:val="fr-FR"/>
        </w:rPr>
        <w:t xml:space="preserve"> dành cho sinh viên</w:t>
      </w:r>
      <w:r w:rsidR="004D47AE">
        <w:rPr>
          <w:bCs/>
          <w:sz w:val="28"/>
          <w:szCs w:val="28"/>
          <w:lang w:val="fr-FR"/>
        </w:rPr>
        <w:t xml:space="preserve"> từ</w:t>
      </w:r>
      <w:r w:rsidRPr="00667B1B">
        <w:rPr>
          <w:bCs/>
          <w:sz w:val="28"/>
          <w:szCs w:val="28"/>
          <w:lang w:val="fr-FR"/>
        </w:rPr>
        <w:t xml:space="preserve"> </w:t>
      </w:r>
      <w:r w:rsidR="009A5FB2" w:rsidRPr="00667B1B">
        <w:rPr>
          <w:bCs/>
          <w:sz w:val="28"/>
          <w:szCs w:val="28"/>
          <w:lang w:val="fr-FR"/>
        </w:rPr>
        <w:t xml:space="preserve">năm </w:t>
      </w:r>
      <w:r w:rsidR="004D47AE">
        <w:rPr>
          <w:bCs/>
          <w:sz w:val="28"/>
          <w:szCs w:val="28"/>
          <w:lang w:val="fr-FR"/>
        </w:rPr>
        <w:t xml:space="preserve">thứ 2 trở đi </w:t>
      </w:r>
      <w:r w:rsidRPr="00667B1B">
        <w:rPr>
          <w:bCs/>
          <w:sz w:val="28"/>
          <w:szCs w:val="28"/>
          <w:lang w:val="fr-FR"/>
        </w:rPr>
        <w:t>có kết quả học tập và rèn luyện từ loại khá trở lên</w:t>
      </w:r>
      <w:r w:rsidRPr="00667B1B">
        <w:rPr>
          <w:sz w:val="28"/>
          <w:szCs w:val="28"/>
          <w:lang w:val="fr-FR"/>
        </w:rPr>
        <w:t>, không bị kỷ luật từ mức khiển trách trở lên trong năm học xét học bổng và còn trong chỉ tiêu được cấp học bổng.</w:t>
      </w:r>
    </w:p>
    <w:p w14:paraId="0BFD39EA" w14:textId="77777777" w:rsidR="00237636" w:rsidRPr="00667B1B" w:rsidRDefault="00237636" w:rsidP="00237636">
      <w:pPr>
        <w:spacing w:line="240" w:lineRule="auto"/>
        <w:rPr>
          <w:bCs/>
          <w:sz w:val="28"/>
          <w:szCs w:val="28"/>
          <w:lang w:val="fr-FR"/>
        </w:rPr>
      </w:pPr>
      <w:r w:rsidRPr="00667B1B">
        <w:rPr>
          <w:bCs/>
          <w:sz w:val="28"/>
          <w:szCs w:val="28"/>
          <w:lang w:val="fr-FR"/>
        </w:rPr>
        <w:tab/>
        <w:t>3. Học bổng từ</w:t>
      </w:r>
      <w:r w:rsidR="004D7D92">
        <w:rPr>
          <w:bCs/>
          <w:sz w:val="28"/>
          <w:szCs w:val="28"/>
          <w:lang w:val="fr-FR"/>
        </w:rPr>
        <w:t xml:space="preserve"> các tổ chức</w:t>
      </w:r>
      <w:r w:rsidR="004D47AE">
        <w:rPr>
          <w:bCs/>
          <w:sz w:val="28"/>
          <w:szCs w:val="28"/>
          <w:lang w:val="fr-FR"/>
        </w:rPr>
        <w:t xml:space="preserve"> và cá nhân </w:t>
      </w:r>
      <w:r w:rsidR="004F3C9E" w:rsidRPr="00667B1B">
        <w:rPr>
          <w:bCs/>
          <w:sz w:val="28"/>
          <w:szCs w:val="28"/>
          <w:lang w:val="fr-FR"/>
        </w:rPr>
        <w:t xml:space="preserve">tài </w:t>
      </w:r>
      <w:proofErr w:type="gramStart"/>
      <w:r w:rsidR="004F3C9E" w:rsidRPr="00667B1B">
        <w:rPr>
          <w:bCs/>
          <w:sz w:val="28"/>
          <w:szCs w:val="28"/>
          <w:lang w:val="fr-FR"/>
        </w:rPr>
        <w:t>trợ</w:t>
      </w:r>
      <w:r w:rsidRPr="00667B1B">
        <w:rPr>
          <w:bCs/>
          <w:sz w:val="28"/>
          <w:szCs w:val="28"/>
          <w:lang w:val="fr-FR"/>
        </w:rPr>
        <w:t>:</w:t>
      </w:r>
      <w:proofErr w:type="gramEnd"/>
      <w:r w:rsidRPr="00667B1B">
        <w:rPr>
          <w:bCs/>
          <w:sz w:val="28"/>
          <w:szCs w:val="28"/>
          <w:lang w:val="fr-FR"/>
        </w:rPr>
        <w:t xml:space="preserve"> là học bổng đượ</w:t>
      </w:r>
      <w:r w:rsidR="00D873BE">
        <w:rPr>
          <w:bCs/>
          <w:sz w:val="28"/>
          <w:szCs w:val="28"/>
          <w:lang w:val="fr-FR"/>
        </w:rPr>
        <w:t>c các</w:t>
      </w:r>
      <w:r w:rsidR="00D873BE" w:rsidRPr="00667B1B">
        <w:rPr>
          <w:bCs/>
          <w:sz w:val="28"/>
          <w:szCs w:val="28"/>
          <w:lang w:val="fr-FR"/>
        </w:rPr>
        <w:t xml:space="preserve"> tổ chức</w:t>
      </w:r>
      <w:r w:rsidR="00D873BE">
        <w:rPr>
          <w:bCs/>
          <w:sz w:val="28"/>
          <w:szCs w:val="28"/>
          <w:lang w:val="fr-FR"/>
        </w:rPr>
        <w:t>,</w:t>
      </w:r>
      <w:r w:rsidR="00D873BE" w:rsidRPr="00667B1B">
        <w:rPr>
          <w:bCs/>
          <w:sz w:val="28"/>
          <w:szCs w:val="28"/>
          <w:lang w:val="fr-FR"/>
        </w:rPr>
        <w:t xml:space="preserve"> </w:t>
      </w:r>
      <w:r w:rsidRPr="00667B1B">
        <w:rPr>
          <w:bCs/>
          <w:sz w:val="28"/>
          <w:szCs w:val="28"/>
          <w:lang w:val="fr-FR"/>
        </w:rPr>
        <w:t xml:space="preserve">cá nhân </w:t>
      </w:r>
      <w:r w:rsidR="004D47AE">
        <w:rPr>
          <w:bCs/>
          <w:sz w:val="28"/>
          <w:szCs w:val="28"/>
          <w:lang w:val="fr-FR"/>
        </w:rPr>
        <w:t xml:space="preserve">trong và </w:t>
      </w:r>
      <w:r w:rsidRPr="00667B1B">
        <w:rPr>
          <w:bCs/>
          <w:sz w:val="28"/>
          <w:szCs w:val="28"/>
          <w:lang w:val="fr-FR"/>
        </w:rPr>
        <w:t xml:space="preserve">ngoài trường tài trợ cho sinh viên bằng nhiều hình thức được </w:t>
      </w:r>
      <w:r w:rsidR="004D47AE">
        <w:rPr>
          <w:bCs/>
          <w:sz w:val="28"/>
          <w:szCs w:val="28"/>
          <w:lang w:val="fr-FR"/>
        </w:rPr>
        <w:t xml:space="preserve">Ban Giám hiệu nhà trường </w:t>
      </w:r>
      <w:r w:rsidRPr="00667B1B">
        <w:rPr>
          <w:bCs/>
          <w:sz w:val="28"/>
          <w:szCs w:val="28"/>
          <w:lang w:val="fr-FR"/>
        </w:rPr>
        <w:t>tiếp nhận và triển khai trong năm.</w:t>
      </w:r>
    </w:p>
    <w:p w14:paraId="0CA38241" w14:textId="77777777" w:rsidR="00237636" w:rsidRPr="00667B1B" w:rsidRDefault="00237636" w:rsidP="00237636">
      <w:pPr>
        <w:spacing w:line="240" w:lineRule="auto"/>
        <w:ind w:firstLine="720"/>
        <w:rPr>
          <w:b/>
          <w:sz w:val="28"/>
          <w:szCs w:val="28"/>
          <w:lang w:val="fr-FR"/>
        </w:rPr>
      </w:pPr>
      <w:r w:rsidRPr="00667B1B">
        <w:rPr>
          <w:b/>
          <w:sz w:val="28"/>
          <w:szCs w:val="28"/>
          <w:lang w:val="fr-FR"/>
        </w:rPr>
        <w:t xml:space="preserve">Điều </w:t>
      </w:r>
      <w:proofErr w:type="gramStart"/>
      <w:r w:rsidRPr="00667B1B">
        <w:rPr>
          <w:b/>
          <w:sz w:val="28"/>
          <w:szCs w:val="28"/>
          <w:lang w:val="fr-FR"/>
        </w:rPr>
        <w:t>3:</w:t>
      </w:r>
      <w:proofErr w:type="gramEnd"/>
      <w:r w:rsidRPr="00667B1B">
        <w:rPr>
          <w:b/>
          <w:sz w:val="28"/>
          <w:szCs w:val="28"/>
          <w:lang w:val="fr-FR"/>
        </w:rPr>
        <w:t xml:space="preserve"> Quỹ học bổng</w:t>
      </w:r>
    </w:p>
    <w:p w14:paraId="77C8AC96" w14:textId="77777777" w:rsidR="00237636" w:rsidRPr="00667B1B" w:rsidRDefault="00237636" w:rsidP="00237636">
      <w:pPr>
        <w:spacing w:line="240" w:lineRule="auto"/>
        <w:ind w:firstLine="720"/>
        <w:rPr>
          <w:bCs/>
          <w:sz w:val="28"/>
          <w:szCs w:val="28"/>
          <w:lang w:val="fr-FR"/>
        </w:rPr>
      </w:pPr>
      <w:r w:rsidRPr="00667B1B">
        <w:rPr>
          <w:bCs/>
          <w:sz w:val="28"/>
          <w:szCs w:val="28"/>
          <w:lang w:val="fr-FR"/>
        </w:rPr>
        <w:t xml:space="preserve">1. Các quỹ học bổng tại Đại học Y Dược Thành phố Hồ Chí Minh dành để cấp học bổng cho sinh viên chính quy, được hình thành từ các nguồn </w:t>
      </w:r>
      <w:proofErr w:type="gramStart"/>
      <w:r w:rsidRPr="00667B1B">
        <w:rPr>
          <w:bCs/>
          <w:sz w:val="28"/>
          <w:szCs w:val="28"/>
          <w:lang w:val="fr-FR"/>
        </w:rPr>
        <w:t>sau:</w:t>
      </w:r>
      <w:proofErr w:type="gramEnd"/>
    </w:p>
    <w:p w14:paraId="6891E070" w14:textId="77777777" w:rsidR="00237636" w:rsidRPr="00667B1B" w:rsidRDefault="00237636" w:rsidP="00237636">
      <w:pPr>
        <w:spacing w:line="240" w:lineRule="auto"/>
        <w:ind w:firstLine="720"/>
        <w:rPr>
          <w:bCs/>
          <w:sz w:val="28"/>
          <w:szCs w:val="28"/>
          <w:lang w:val="fr-FR"/>
        </w:rPr>
      </w:pPr>
      <w:r w:rsidRPr="00667B1B">
        <w:rPr>
          <w:bCs/>
          <w:sz w:val="28"/>
          <w:szCs w:val="28"/>
          <w:lang w:val="fr-FR"/>
        </w:rPr>
        <w:lastRenderedPageBreak/>
        <w:t xml:space="preserve">- Trích tỷ lệ % từ nguồn thu học phí đại học chính quy để lập quỹ học bổng khuyến học theo quy định của Bộ Giáo dục và Đào </w:t>
      </w:r>
      <w:proofErr w:type="gramStart"/>
      <w:r w:rsidRPr="00667B1B">
        <w:rPr>
          <w:bCs/>
          <w:sz w:val="28"/>
          <w:szCs w:val="28"/>
          <w:lang w:val="fr-FR"/>
        </w:rPr>
        <w:t>tạo;</w:t>
      </w:r>
      <w:proofErr w:type="gramEnd"/>
    </w:p>
    <w:p w14:paraId="3F5C22BF" w14:textId="77777777" w:rsidR="00237636" w:rsidRPr="00667B1B" w:rsidRDefault="00237636" w:rsidP="00237636">
      <w:pPr>
        <w:spacing w:line="240" w:lineRule="auto"/>
        <w:ind w:firstLine="720"/>
        <w:rPr>
          <w:bCs/>
          <w:sz w:val="28"/>
          <w:szCs w:val="28"/>
          <w:lang w:val="fr-FR"/>
        </w:rPr>
      </w:pPr>
      <w:r w:rsidRPr="00667B1B">
        <w:rPr>
          <w:bCs/>
          <w:sz w:val="28"/>
          <w:szCs w:val="28"/>
          <w:lang w:val="fr-FR"/>
        </w:rPr>
        <w:t xml:space="preserve">- Quỹ UMP Foundation có nguồn học bổng huy động từ các cá nhân, tổ chức </w:t>
      </w:r>
      <w:r w:rsidR="004D47AE">
        <w:rPr>
          <w:bCs/>
          <w:sz w:val="28"/>
          <w:szCs w:val="28"/>
          <w:lang w:val="fr-FR"/>
        </w:rPr>
        <w:t xml:space="preserve">trong và </w:t>
      </w:r>
      <w:r w:rsidRPr="00667B1B">
        <w:rPr>
          <w:bCs/>
          <w:sz w:val="28"/>
          <w:szCs w:val="28"/>
          <w:lang w:val="fr-FR"/>
        </w:rPr>
        <w:t>ngoài trường tài trợ.</w:t>
      </w:r>
    </w:p>
    <w:p w14:paraId="4CADCF1B" w14:textId="77777777" w:rsidR="00237636" w:rsidRPr="00667B1B" w:rsidRDefault="00237636" w:rsidP="00237636">
      <w:pPr>
        <w:spacing w:line="240" w:lineRule="auto"/>
        <w:ind w:firstLine="720"/>
        <w:rPr>
          <w:bCs/>
          <w:sz w:val="28"/>
          <w:szCs w:val="28"/>
          <w:lang w:val="fr-FR"/>
        </w:rPr>
      </w:pPr>
      <w:r w:rsidRPr="00667B1B">
        <w:rPr>
          <w:bCs/>
          <w:sz w:val="28"/>
          <w:szCs w:val="28"/>
          <w:lang w:val="fr-FR"/>
        </w:rPr>
        <w:t>2. Từ các quỹ học bổng, Hiệu trưởng quyết định tổng số tiền phân bổ cho từng loại học bổng trong năm.</w:t>
      </w:r>
    </w:p>
    <w:p w14:paraId="42EF10DB" w14:textId="77777777" w:rsidR="00237636" w:rsidRPr="00667B1B" w:rsidRDefault="00237636" w:rsidP="00237636">
      <w:pPr>
        <w:spacing w:line="240" w:lineRule="auto"/>
        <w:ind w:firstLine="720"/>
        <w:rPr>
          <w:b/>
          <w:sz w:val="28"/>
          <w:szCs w:val="28"/>
          <w:lang w:val="fr-FR"/>
        </w:rPr>
      </w:pPr>
      <w:r w:rsidRPr="00667B1B">
        <w:rPr>
          <w:b/>
          <w:sz w:val="28"/>
          <w:szCs w:val="28"/>
          <w:lang w:val="fr-FR"/>
        </w:rPr>
        <w:t xml:space="preserve">Điều </w:t>
      </w:r>
      <w:proofErr w:type="gramStart"/>
      <w:r w:rsidRPr="00667B1B">
        <w:rPr>
          <w:b/>
          <w:sz w:val="28"/>
          <w:szCs w:val="28"/>
          <w:lang w:val="fr-FR"/>
        </w:rPr>
        <w:t>4:</w:t>
      </w:r>
      <w:proofErr w:type="gramEnd"/>
      <w:r w:rsidRPr="00667B1B">
        <w:rPr>
          <w:b/>
          <w:sz w:val="28"/>
          <w:szCs w:val="28"/>
          <w:lang w:val="fr-FR"/>
        </w:rPr>
        <w:t xml:space="preserve"> </w:t>
      </w:r>
      <w:r w:rsidR="009A5FB2" w:rsidRPr="00667B1B">
        <w:rPr>
          <w:b/>
          <w:sz w:val="28"/>
          <w:szCs w:val="28"/>
          <w:lang w:val="fr-FR"/>
        </w:rPr>
        <w:t xml:space="preserve">Suất </w:t>
      </w:r>
      <w:r w:rsidRPr="00667B1B">
        <w:rPr>
          <w:b/>
          <w:sz w:val="28"/>
          <w:szCs w:val="28"/>
          <w:lang w:val="fr-FR"/>
        </w:rPr>
        <w:t>học bổng</w:t>
      </w:r>
    </w:p>
    <w:p w14:paraId="6866776D" w14:textId="77777777" w:rsidR="00237636" w:rsidRPr="00667B1B" w:rsidRDefault="00237636" w:rsidP="00237636">
      <w:pPr>
        <w:spacing w:line="240" w:lineRule="auto"/>
        <w:ind w:firstLine="720"/>
        <w:rPr>
          <w:bCs/>
          <w:sz w:val="28"/>
          <w:szCs w:val="28"/>
          <w:lang w:val="fr-FR"/>
        </w:rPr>
      </w:pPr>
      <w:r w:rsidRPr="00667B1B">
        <w:rPr>
          <w:bCs/>
          <w:sz w:val="28"/>
          <w:szCs w:val="28"/>
          <w:lang w:val="fr-FR"/>
        </w:rPr>
        <w:t xml:space="preserve">Có 05 loại suất học </w:t>
      </w:r>
      <w:proofErr w:type="gramStart"/>
      <w:r w:rsidRPr="00667B1B">
        <w:rPr>
          <w:bCs/>
          <w:sz w:val="28"/>
          <w:szCs w:val="28"/>
          <w:lang w:val="fr-FR"/>
        </w:rPr>
        <w:t>bổng:</w:t>
      </w:r>
      <w:proofErr w:type="gramEnd"/>
    </w:p>
    <w:p w14:paraId="3E007095" w14:textId="77777777" w:rsidR="00237636" w:rsidRPr="00667B1B" w:rsidRDefault="00237636" w:rsidP="00237636">
      <w:pPr>
        <w:spacing w:line="240" w:lineRule="auto"/>
        <w:ind w:firstLine="720"/>
        <w:rPr>
          <w:bCs/>
          <w:sz w:val="28"/>
          <w:szCs w:val="28"/>
          <w:lang w:val="fr-FR"/>
        </w:rPr>
      </w:pPr>
      <w:r w:rsidRPr="00667B1B">
        <w:rPr>
          <w:bCs/>
          <w:sz w:val="28"/>
          <w:szCs w:val="28"/>
          <w:lang w:val="fr-FR"/>
        </w:rPr>
        <w:t xml:space="preserve">- Suất học bổng 100% học phí của từng khóa xét học bổng tương </w:t>
      </w:r>
      <w:proofErr w:type="gramStart"/>
      <w:r w:rsidRPr="00667B1B">
        <w:rPr>
          <w:bCs/>
          <w:sz w:val="28"/>
          <w:szCs w:val="28"/>
          <w:lang w:val="fr-FR"/>
        </w:rPr>
        <w:t>ứng;</w:t>
      </w:r>
      <w:proofErr w:type="gramEnd"/>
    </w:p>
    <w:p w14:paraId="31EBD1C1" w14:textId="77777777" w:rsidR="00237636" w:rsidRPr="00667B1B" w:rsidRDefault="00237636" w:rsidP="00237636">
      <w:pPr>
        <w:spacing w:line="240" w:lineRule="auto"/>
        <w:ind w:firstLine="720"/>
        <w:rPr>
          <w:bCs/>
          <w:sz w:val="28"/>
          <w:szCs w:val="28"/>
          <w:lang w:val="fr-FR"/>
        </w:rPr>
      </w:pPr>
      <w:r w:rsidRPr="00667B1B">
        <w:rPr>
          <w:bCs/>
          <w:sz w:val="28"/>
          <w:szCs w:val="28"/>
          <w:lang w:val="fr-FR"/>
        </w:rPr>
        <w:t xml:space="preserve">- Suất học bổng 75% học phí của từng khóa xét học bổng tương </w:t>
      </w:r>
      <w:proofErr w:type="gramStart"/>
      <w:r w:rsidRPr="00667B1B">
        <w:rPr>
          <w:bCs/>
          <w:sz w:val="28"/>
          <w:szCs w:val="28"/>
          <w:lang w:val="fr-FR"/>
        </w:rPr>
        <w:t>ứng;</w:t>
      </w:r>
      <w:proofErr w:type="gramEnd"/>
    </w:p>
    <w:p w14:paraId="3EDAB9D9" w14:textId="77777777" w:rsidR="00237636" w:rsidRPr="00667B1B" w:rsidRDefault="00237636" w:rsidP="00237636">
      <w:pPr>
        <w:spacing w:line="240" w:lineRule="auto"/>
        <w:ind w:firstLine="720"/>
        <w:rPr>
          <w:bCs/>
          <w:sz w:val="28"/>
          <w:szCs w:val="28"/>
          <w:lang w:val="fr-FR"/>
        </w:rPr>
      </w:pPr>
      <w:r w:rsidRPr="00667B1B">
        <w:rPr>
          <w:bCs/>
          <w:sz w:val="28"/>
          <w:szCs w:val="28"/>
          <w:lang w:val="fr-FR"/>
        </w:rPr>
        <w:t xml:space="preserve">- Suất học bổng 50% học phí của từng khóa xét học bổng tương </w:t>
      </w:r>
      <w:proofErr w:type="gramStart"/>
      <w:r w:rsidRPr="00667B1B">
        <w:rPr>
          <w:bCs/>
          <w:sz w:val="28"/>
          <w:szCs w:val="28"/>
          <w:lang w:val="fr-FR"/>
        </w:rPr>
        <w:t>ứng;</w:t>
      </w:r>
      <w:proofErr w:type="gramEnd"/>
    </w:p>
    <w:p w14:paraId="6818806A" w14:textId="77777777" w:rsidR="00237636" w:rsidRPr="00667B1B" w:rsidRDefault="00237636" w:rsidP="00237636">
      <w:pPr>
        <w:spacing w:line="240" w:lineRule="auto"/>
        <w:ind w:firstLine="720"/>
        <w:rPr>
          <w:bCs/>
          <w:sz w:val="28"/>
          <w:szCs w:val="28"/>
          <w:lang w:val="fr-FR"/>
        </w:rPr>
      </w:pPr>
      <w:r w:rsidRPr="00667B1B">
        <w:rPr>
          <w:bCs/>
          <w:sz w:val="28"/>
          <w:szCs w:val="28"/>
          <w:lang w:val="fr-FR"/>
        </w:rPr>
        <w:t xml:space="preserve">- Suất học bổng 25% học phí của từng khóa xét học bổng tương </w:t>
      </w:r>
      <w:proofErr w:type="gramStart"/>
      <w:r w:rsidRPr="00667B1B">
        <w:rPr>
          <w:bCs/>
          <w:sz w:val="28"/>
          <w:szCs w:val="28"/>
          <w:lang w:val="fr-FR"/>
        </w:rPr>
        <w:t>ứng;</w:t>
      </w:r>
      <w:proofErr w:type="gramEnd"/>
    </w:p>
    <w:p w14:paraId="0F034065" w14:textId="77777777" w:rsidR="00237636" w:rsidRPr="00667B1B" w:rsidRDefault="00237636" w:rsidP="00237636">
      <w:pPr>
        <w:spacing w:line="240" w:lineRule="auto"/>
        <w:ind w:firstLine="720"/>
        <w:rPr>
          <w:bCs/>
          <w:sz w:val="28"/>
          <w:szCs w:val="28"/>
          <w:lang w:val="fr-FR"/>
        </w:rPr>
      </w:pPr>
      <w:r w:rsidRPr="00667B1B">
        <w:rPr>
          <w:bCs/>
          <w:sz w:val="28"/>
          <w:szCs w:val="28"/>
          <w:lang w:val="fr-FR"/>
        </w:rPr>
        <w:t>- Suất học bổng theo yêu cầu của nhà tài trợ.</w:t>
      </w:r>
    </w:p>
    <w:p w14:paraId="0ACA2D06" w14:textId="77777777" w:rsidR="00237636" w:rsidRPr="00667B1B" w:rsidRDefault="00237636" w:rsidP="00237636">
      <w:pPr>
        <w:spacing w:line="240" w:lineRule="auto"/>
        <w:ind w:firstLine="720"/>
        <w:rPr>
          <w:b/>
          <w:sz w:val="28"/>
          <w:szCs w:val="28"/>
          <w:lang w:val="fr-FR"/>
        </w:rPr>
      </w:pPr>
      <w:r w:rsidRPr="00667B1B">
        <w:rPr>
          <w:b/>
          <w:sz w:val="28"/>
          <w:szCs w:val="28"/>
          <w:lang w:val="fr-FR"/>
        </w:rPr>
        <w:t xml:space="preserve">Điều </w:t>
      </w:r>
      <w:proofErr w:type="gramStart"/>
      <w:r w:rsidRPr="00667B1B">
        <w:rPr>
          <w:b/>
          <w:sz w:val="28"/>
          <w:szCs w:val="28"/>
          <w:lang w:val="fr-FR"/>
        </w:rPr>
        <w:t>5:</w:t>
      </w:r>
      <w:proofErr w:type="gramEnd"/>
      <w:r w:rsidRPr="00667B1B">
        <w:rPr>
          <w:b/>
          <w:sz w:val="28"/>
          <w:szCs w:val="28"/>
          <w:lang w:val="fr-FR"/>
        </w:rPr>
        <w:t xml:space="preserve"> Căn cứ xét học bổng</w:t>
      </w:r>
    </w:p>
    <w:p w14:paraId="092DF9DA" w14:textId="77777777" w:rsidR="00237636" w:rsidRPr="00667B1B" w:rsidRDefault="00237636" w:rsidP="00237636">
      <w:pPr>
        <w:spacing w:line="240" w:lineRule="auto"/>
        <w:ind w:firstLine="720"/>
        <w:rPr>
          <w:bCs/>
          <w:sz w:val="28"/>
          <w:szCs w:val="28"/>
          <w:lang w:val="fr-FR"/>
        </w:rPr>
      </w:pPr>
      <w:r w:rsidRPr="00667B1B">
        <w:rPr>
          <w:bCs/>
          <w:sz w:val="28"/>
          <w:szCs w:val="28"/>
          <w:lang w:val="fr-FR"/>
        </w:rPr>
        <w:t xml:space="preserve">1. Điểm trung bình học tập và điểm rèn luyện của học kỳ, năm học là căn cứ xét học bổng. </w:t>
      </w:r>
    </w:p>
    <w:p w14:paraId="43D6DC4A" w14:textId="77777777" w:rsidR="00237636" w:rsidRPr="00667B1B" w:rsidRDefault="00237636" w:rsidP="00237636">
      <w:pPr>
        <w:spacing w:line="240" w:lineRule="auto"/>
        <w:ind w:firstLine="720"/>
        <w:rPr>
          <w:sz w:val="28"/>
          <w:szCs w:val="28"/>
          <w:lang w:val="fr-FR"/>
        </w:rPr>
      </w:pPr>
      <w:r w:rsidRPr="00667B1B">
        <w:rPr>
          <w:bCs/>
          <w:sz w:val="28"/>
          <w:szCs w:val="28"/>
          <w:lang w:val="fr-FR"/>
        </w:rPr>
        <w:t xml:space="preserve">- </w:t>
      </w:r>
      <w:r w:rsidRPr="00667B1B">
        <w:rPr>
          <w:sz w:val="28"/>
          <w:szCs w:val="28"/>
          <w:lang w:val="fr-FR"/>
        </w:rPr>
        <w:t xml:space="preserve">Sinh viên phải hoàn thành số môn học (số lượng tín chỉ) tối thiểu của mỗi học kỳ theo Quy chế </w:t>
      </w:r>
      <w:r w:rsidR="003A06AB" w:rsidRPr="00667B1B">
        <w:rPr>
          <w:sz w:val="28"/>
          <w:szCs w:val="28"/>
          <w:lang w:val="fr-FR"/>
        </w:rPr>
        <w:t xml:space="preserve">và kế hoạch </w:t>
      </w:r>
      <w:r w:rsidRPr="00667B1B">
        <w:rPr>
          <w:sz w:val="28"/>
          <w:szCs w:val="28"/>
          <w:lang w:val="fr-FR"/>
        </w:rPr>
        <w:t>đào tạo hiện hành.</w:t>
      </w:r>
    </w:p>
    <w:p w14:paraId="24CDD049" w14:textId="77777777" w:rsidR="00237636" w:rsidRPr="00667B1B" w:rsidRDefault="00237636" w:rsidP="00237636">
      <w:pPr>
        <w:spacing w:line="240" w:lineRule="auto"/>
        <w:ind w:firstLine="720"/>
        <w:rPr>
          <w:sz w:val="28"/>
          <w:szCs w:val="28"/>
          <w:lang w:val="fr-FR"/>
        </w:rPr>
      </w:pPr>
      <w:r w:rsidRPr="00667B1B">
        <w:rPr>
          <w:sz w:val="28"/>
          <w:szCs w:val="28"/>
          <w:lang w:val="fr-FR"/>
        </w:rPr>
        <w:t>- Điểm rèn luyện được căn cứ theo Quy chế đánh giá kết quả rèn luyện hiện hành.</w:t>
      </w:r>
    </w:p>
    <w:p w14:paraId="06BC4C5A" w14:textId="77777777" w:rsidR="004F3C9E" w:rsidRPr="00667B1B" w:rsidRDefault="004F3C9E" w:rsidP="00237636">
      <w:pPr>
        <w:spacing w:line="240" w:lineRule="auto"/>
        <w:ind w:firstLine="720"/>
        <w:rPr>
          <w:sz w:val="28"/>
          <w:szCs w:val="28"/>
          <w:lang w:val="fr-FR"/>
        </w:rPr>
      </w:pPr>
      <w:r w:rsidRPr="00667B1B">
        <w:rPr>
          <w:sz w:val="28"/>
          <w:szCs w:val="28"/>
          <w:lang w:val="fr-FR"/>
        </w:rPr>
        <w:t xml:space="preserve">- </w:t>
      </w:r>
      <w:r w:rsidR="001134AF" w:rsidRPr="00667B1B">
        <w:rPr>
          <w:sz w:val="28"/>
          <w:szCs w:val="28"/>
          <w:lang w:val="fr-FR"/>
        </w:rPr>
        <w:t>Có</w:t>
      </w:r>
      <w:r w:rsidRPr="00667B1B">
        <w:rPr>
          <w:sz w:val="28"/>
          <w:szCs w:val="28"/>
          <w:lang w:val="fr-FR"/>
        </w:rPr>
        <w:t xml:space="preserve"> chứng nhận tham gia các hoạt động cộng đồng và gia cảnh.</w:t>
      </w:r>
    </w:p>
    <w:p w14:paraId="00C9C548" w14:textId="77777777" w:rsidR="00237636" w:rsidRPr="00667B1B" w:rsidRDefault="00237636" w:rsidP="00237636">
      <w:pPr>
        <w:spacing w:line="240" w:lineRule="auto"/>
        <w:ind w:firstLine="720"/>
        <w:rPr>
          <w:bCs/>
          <w:sz w:val="28"/>
          <w:szCs w:val="28"/>
          <w:lang w:val="fr-FR"/>
        </w:rPr>
      </w:pPr>
      <w:r w:rsidRPr="00667B1B">
        <w:rPr>
          <w:bCs/>
          <w:sz w:val="28"/>
          <w:szCs w:val="28"/>
          <w:lang w:val="fr-FR"/>
        </w:rPr>
        <w:t>2. Đối với Tân sinh viên, căn cứ xét học bổng là điểm xét tuyển đầu vào, hồ sơ chứng minh thuộc đối tượng hưởng chế độ chính sách và gia cảnh.</w:t>
      </w:r>
    </w:p>
    <w:p w14:paraId="57A2118E" w14:textId="77777777" w:rsidR="00237636" w:rsidRPr="00667B1B" w:rsidRDefault="00237636" w:rsidP="00237636">
      <w:pPr>
        <w:spacing w:line="240" w:lineRule="auto"/>
        <w:ind w:firstLine="720"/>
        <w:rPr>
          <w:b/>
          <w:sz w:val="28"/>
          <w:szCs w:val="28"/>
          <w:lang w:val="fr-FR"/>
        </w:rPr>
      </w:pPr>
      <w:r w:rsidRPr="00667B1B">
        <w:rPr>
          <w:b/>
          <w:sz w:val="28"/>
          <w:szCs w:val="28"/>
          <w:lang w:val="fr-FR"/>
        </w:rPr>
        <w:t xml:space="preserve">Điều </w:t>
      </w:r>
      <w:proofErr w:type="gramStart"/>
      <w:r w:rsidRPr="00667B1B">
        <w:rPr>
          <w:b/>
          <w:sz w:val="28"/>
          <w:szCs w:val="28"/>
          <w:lang w:val="fr-FR"/>
        </w:rPr>
        <w:t>6:</w:t>
      </w:r>
      <w:proofErr w:type="gramEnd"/>
      <w:r w:rsidRPr="00667B1B">
        <w:rPr>
          <w:b/>
          <w:sz w:val="28"/>
          <w:szCs w:val="28"/>
          <w:lang w:val="fr-FR"/>
        </w:rPr>
        <w:t xml:space="preserve"> Nguyên tắc chung</w:t>
      </w:r>
    </w:p>
    <w:p w14:paraId="7F88497A" w14:textId="77777777" w:rsidR="00237636" w:rsidRPr="00667B1B" w:rsidRDefault="00237636" w:rsidP="00237636">
      <w:pPr>
        <w:spacing w:line="240" w:lineRule="auto"/>
        <w:ind w:firstLine="720"/>
        <w:rPr>
          <w:sz w:val="28"/>
          <w:szCs w:val="28"/>
          <w:lang w:val="fr-FR"/>
        </w:rPr>
      </w:pPr>
      <w:r w:rsidRPr="00667B1B">
        <w:rPr>
          <w:sz w:val="28"/>
          <w:szCs w:val="28"/>
          <w:lang w:val="fr-FR"/>
        </w:rPr>
        <w:t>- Đảm bảo tính công khai, công bằng, khách quan và đúng đối tượng.</w:t>
      </w:r>
    </w:p>
    <w:p w14:paraId="2A77D145" w14:textId="77777777" w:rsidR="00237636" w:rsidRPr="00667B1B" w:rsidRDefault="00237636" w:rsidP="00237636">
      <w:pPr>
        <w:spacing w:line="240" w:lineRule="auto"/>
        <w:ind w:firstLine="720"/>
        <w:rPr>
          <w:sz w:val="28"/>
          <w:szCs w:val="28"/>
          <w:lang w:val="fr-FR"/>
        </w:rPr>
      </w:pPr>
      <w:r w:rsidRPr="00667B1B">
        <w:rPr>
          <w:sz w:val="28"/>
          <w:szCs w:val="28"/>
          <w:lang w:val="fr-FR"/>
        </w:rPr>
        <w:t>- Đảm bảo thực hiện đúng quy trình, quy định trong việc xét, cấp học bổng.</w:t>
      </w:r>
    </w:p>
    <w:p w14:paraId="51A418F6" w14:textId="77777777" w:rsidR="00237636" w:rsidRPr="00667B1B" w:rsidRDefault="00237636" w:rsidP="00237636">
      <w:pPr>
        <w:spacing w:line="240" w:lineRule="auto"/>
        <w:ind w:firstLine="720"/>
        <w:rPr>
          <w:sz w:val="28"/>
          <w:szCs w:val="28"/>
          <w:lang w:val="fr-FR"/>
        </w:rPr>
      </w:pPr>
      <w:r w:rsidRPr="00667B1B">
        <w:rPr>
          <w:sz w:val="28"/>
          <w:szCs w:val="28"/>
          <w:lang w:val="fr-FR"/>
        </w:rPr>
        <w:t>- Đảm bảo tính thống nhất của việc quản lý học bổng trong toàn trường, thực hiện chế độ thông tin, phối hợp giữa các đơn vị quản lý trong việc xét, cấp học bổng.</w:t>
      </w:r>
    </w:p>
    <w:p w14:paraId="1F5E677E" w14:textId="77777777" w:rsidR="00667B1B" w:rsidRPr="00667B1B" w:rsidRDefault="00237636" w:rsidP="00667B1B">
      <w:pPr>
        <w:spacing w:line="240" w:lineRule="auto"/>
        <w:ind w:firstLine="720"/>
        <w:rPr>
          <w:bCs/>
          <w:sz w:val="28"/>
          <w:szCs w:val="28"/>
          <w:lang w:val="fr-FR"/>
        </w:rPr>
      </w:pPr>
      <w:r w:rsidRPr="00667B1B">
        <w:rPr>
          <w:bCs/>
          <w:sz w:val="28"/>
          <w:szCs w:val="28"/>
          <w:lang w:val="fr-FR"/>
        </w:rPr>
        <w:t>- Học bổng chỉ được cấp trong thời gian đào tạo của khóa học. Thời gian tạm ngừng học không được xét cấp học bổng.</w:t>
      </w:r>
    </w:p>
    <w:p w14:paraId="03B50340" w14:textId="77777777" w:rsidR="00667B1B" w:rsidRDefault="00667B1B" w:rsidP="00237636">
      <w:pPr>
        <w:spacing w:line="240" w:lineRule="auto"/>
        <w:jc w:val="center"/>
        <w:rPr>
          <w:b/>
          <w:sz w:val="28"/>
          <w:szCs w:val="28"/>
          <w:lang w:val="fr-FR"/>
        </w:rPr>
      </w:pPr>
    </w:p>
    <w:p w14:paraId="524A63BF" w14:textId="77777777" w:rsidR="00667B1B" w:rsidRDefault="00667B1B" w:rsidP="00237636">
      <w:pPr>
        <w:spacing w:line="240" w:lineRule="auto"/>
        <w:jc w:val="center"/>
        <w:rPr>
          <w:b/>
          <w:sz w:val="28"/>
          <w:szCs w:val="28"/>
          <w:lang w:val="fr-FR"/>
        </w:rPr>
      </w:pPr>
    </w:p>
    <w:p w14:paraId="0AE18AC1" w14:textId="77777777" w:rsidR="00237636" w:rsidRPr="00667B1B" w:rsidRDefault="00237636" w:rsidP="00237636">
      <w:pPr>
        <w:spacing w:line="240" w:lineRule="auto"/>
        <w:jc w:val="center"/>
        <w:rPr>
          <w:b/>
          <w:sz w:val="28"/>
          <w:szCs w:val="28"/>
          <w:lang w:val="fr-FR"/>
        </w:rPr>
      </w:pPr>
      <w:r w:rsidRPr="00667B1B">
        <w:rPr>
          <w:b/>
          <w:sz w:val="28"/>
          <w:szCs w:val="28"/>
          <w:lang w:val="fr-FR"/>
        </w:rPr>
        <w:t>Chương II</w:t>
      </w:r>
    </w:p>
    <w:p w14:paraId="0994C4F7" w14:textId="77777777" w:rsidR="00237636" w:rsidRPr="00667B1B" w:rsidRDefault="00237636" w:rsidP="00237636">
      <w:pPr>
        <w:spacing w:line="240" w:lineRule="auto"/>
        <w:jc w:val="center"/>
        <w:rPr>
          <w:b/>
          <w:sz w:val="28"/>
          <w:szCs w:val="28"/>
          <w:lang w:val="fr-FR"/>
        </w:rPr>
      </w:pPr>
      <w:r w:rsidRPr="00667B1B">
        <w:rPr>
          <w:b/>
          <w:sz w:val="28"/>
          <w:szCs w:val="28"/>
          <w:lang w:val="fr-FR"/>
        </w:rPr>
        <w:t>QUY ĐỊNH VỀ HỌC BỔNG TÂN SINH VIÊN</w:t>
      </w:r>
    </w:p>
    <w:p w14:paraId="2B54E9B6" w14:textId="77777777" w:rsidR="00237636" w:rsidRPr="00667B1B" w:rsidRDefault="00237636" w:rsidP="00237636">
      <w:pPr>
        <w:spacing w:line="240" w:lineRule="auto"/>
        <w:ind w:left="720"/>
        <w:rPr>
          <w:b/>
          <w:sz w:val="28"/>
          <w:szCs w:val="28"/>
          <w:lang w:val="fr-FR"/>
        </w:rPr>
      </w:pPr>
      <w:r w:rsidRPr="00667B1B">
        <w:rPr>
          <w:b/>
          <w:sz w:val="28"/>
          <w:szCs w:val="28"/>
          <w:lang w:val="fr-FR"/>
        </w:rPr>
        <w:lastRenderedPageBreak/>
        <w:t xml:space="preserve">Điều </w:t>
      </w:r>
      <w:proofErr w:type="gramStart"/>
      <w:r w:rsidRPr="00667B1B">
        <w:rPr>
          <w:b/>
          <w:sz w:val="28"/>
          <w:szCs w:val="28"/>
          <w:lang w:val="fr-FR"/>
        </w:rPr>
        <w:t>7:</w:t>
      </w:r>
      <w:proofErr w:type="gramEnd"/>
      <w:r w:rsidRPr="00667B1B">
        <w:rPr>
          <w:b/>
          <w:sz w:val="28"/>
          <w:szCs w:val="28"/>
          <w:lang w:val="fr-FR"/>
        </w:rPr>
        <w:t xml:space="preserve"> Nguồn quỹ học bổng</w:t>
      </w:r>
    </w:p>
    <w:p w14:paraId="7396A482" w14:textId="77777777" w:rsidR="00D71B66" w:rsidRDefault="00237636" w:rsidP="00237636">
      <w:pPr>
        <w:spacing w:line="240" w:lineRule="auto"/>
        <w:ind w:firstLine="720"/>
        <w:rPr>
          <w:bCs/>
          <w:sz w:val="28"/>
          <w:szCs w:val="28"/>
          <w:lang w:val="fr-FR"/>
        </w:rPr>
      </w:pPr>
      <w:r w:rsidRPr="00667B1B">
        <w:rPr>
          <w:bCs/>
          <w:sz w:val="28"/>
          <w:szCs w:val="28"/>
          <w:lang w:val="fr-FR"/>
        </w:rPr>
        <w:t xml:space="preserve">- </w:t>
      </w:r>
      <w:r w:rsidR="003A06AB" w:rsidRPr="00667B1B">
        <w:rPr>
          <w:bCs/>
          <w:sz w:val="28"/>
          <w:szCs w:val="28"/>
          <w:lang w:val="fr-FR"/>
        </w:rPr>
        <w:t>Kinh phí</w:t>
      </w:r>
      <w:r w:rsidRPr="00667B1B">
        <w:rPr>
          <w:bCs/>
          <w:sz w:val="28"/>
          <w:szCs w:val="28"/>
          <w:lang w:val="fr-FR"/>
        </w:rPr>
        <w:t xml:space="preserve"> Đại học Y Dược </w:t>
      </w:r>
      <w:r w:rsidR="004D47AE">
        <w:rPr>
          <w:bCs/>
          <w:sz w:val="28"/>
          <w:szCs w:val="28"/>
          <w:lang w:val="fr-FR"/>
        </w:rPr>
        <w:t xml:space="preserve">Thành phố Hồ Chí Minh </w:t>
      </w:r>
      <w:r w:rsidRPr="00667B1B">
        <w:rPr>
          <w:bCs/>
          <w:sz w:val="28"/>
          <w:szCs w:val="28"/>
          <w:lang w:val="fr-FR"/>
        </w:rPr>
        <w:t xml:space="preserve">dành để cấp học </w:t>
      </w:r>
      <w:r w:rsidR="00D71B66">
        <w:rPr>
          <w:bCs/>
          <w:sz w:val="28"/>
          <w:szCs w:val="28"/>
          <w:lang w:val="fr-FR"/>
        </w:rPr>
        <w:t>Tân sinh viên</w:t>
      </w:r>
      <w:r w:rsidRPr="00667B1B">
        <w:rPr>
          <w:bCs/>
          <w:sz w:val="28"/>
          <w:szCs w:val="28"/>
          <w:lang w:val="fr-FR"/>
        </w:rPr>
        <w:t xml:space="preserve"> được trích tỷ lệ 1</w:t>
      </w:r>
      <w:r w:rsidR="00FE1A85" w:rsidRPr="00667B1B">
        <w:rPr>
          <w:bCs/>
          <w:sz w:val="28"/>
          <w:szCs w:val="28"/>
          <w:lang w:val="fr-FR"/>
        </w:rPr>
        <w:t>5</w:t>
      </w:r>
      <w:r w:rsidRPr="00667B1B">
        <w:rPr>
          <w:bCs/>
          <w:sz w:val="28"/>
          <w:szCs w:val="28"/>
          <w:lang w:val="fr-FR"/>
        </w:rPr>
        <w:t>% từ nguồn thu học phí</w:t>
      </w:r>
      <w:r w:rsidR="003A06AB" w:rsidRPr="00667B1B">
        <w:rPr>
          <w:bCs/>
          <w:sz w:val="28"/>
          <w:szCs w:val="28"/>
          <w:lang w:val="fr-FR"/>
        </w:rPr>
        <w:t xml:space="preserve"> đào tạo</w:t>
      </w:r>
      <w:r w:rsidRPr="00667B1B">
        <w:rPr>
          <w:bCs/>
          <w:sz w:val="28"/>
          <w:szCs w:val="28"/>
          <w:lang w:val="fr-FR"/>
        </w:rPr>
        <w:t xml:space="preserve"> đại học chính quy </w:t>
      </w:r>
      <w:r w:rsidR="00541F3C" w:rsidRPr="00667B1B">
        <w:rPr>
          <w:bCs/>
          <w:sz w:val="28"/>
          <w:szCs w:val="28"/>
          <w:lang w:val="fr-FR"/>
        </w:rPr>
        <w:t>của sinh viên n</w:t>
      </w:r>
      <w:r w:rsidR="00D71B66">
        <w:rPr>
          <w:bCs/>
          <w:sz w:val="28"/>
          <w:szCs w:val="28"/>
          <w:lang w:val="fr-FR"/>
        </w:rPr>
        <w:t xml:space="preserve">ăm thứ </w:t>
      </w:r>
      <w:r w:rsidR="00D71B66" w:rsidRPr="00D71B66">
        <w:rPr>
          <w:bCs/>
          <w:sz w:val="28"/>
          <w:szCs w:val="28"/>
          <w:lang w:val="fr-FR"/>
        </w:rPr>
        <w:t>I</w:t>
      </w:r>
      <w:r w:rsidR="00D71B66">
        <w:rPr>
          <w:bCs/>
          <w:sz w:val="28"/>
          <w:szCs w:val="28"/>
          <w:lang w:val="fr-FR"/>
        </w:rPr>
        <w:t>.</w:t>
      </w:r>
    </w:p>
    <w:p w14:paraId="753214AC" w14:textId="77777777" w:rsidR="00541F3C" w:rsidRPr="00667B1B" w:rsidRDefault="00541F3C" w:rsidP="00237636">
      <w:pPr>
        <w:spacing w:line="240" w:lineRule="auto"/>
        <w:ind w:firstLine="720"/>
        <w:rPr>
          <w:bCs/>
          <w:sz w:val="28"/>
          <w:szCs w:val="28"/>
          <w:lang w:val="fr-FR"/>
        </w:rPr>
      </w:pPr>
      <w:r w:rsidRPr="00667B1B">
        <w:rPr>
          <w:bCs/>
          <w:sz w:val="28"/>
          <w:szCs w:val="28"/>
          <w:lang w:val="fr-FR"/>
        </w:rPr>
        <w:t xml:space="preserve">- Thời điểm áp </w:t>
      </w:r>
      <w:proofErr w:type="gramStart"/>
      <w:r w:rsidRPr="00667B1B">
        <w:rPr>
          <w:bCs/>
          <w:sz w:val="28"/>
          <w:szCs w:val="28"/>
          <w:lang w:val="fr-FR"/>
        </w:rPr>
        <w:t>dụng:</w:t>
      </w:r>
      <w:proofErr w:type="gramEnd"/>
      <w:r w:rsidRPr="00667B1B">
        <w:rPr>
          <w:bCs/>
          <w:sz w:val="28"/>
          <w:szCs w:val="28"/>
          <w:lang w:val="fr-FR"/>
        </w:rPr>
        <w:t xml:space="preserve"> từ năm học 2020 - 2021.</w:t>
      </w:r>
    </w:p>
    <w:p w14:paraId="1D4FF7A8" w14:textId="77777777" w:rsidR="00237636" w:rsidRPr="00667B1B" w:rsidRDefault="00237636" w:rsidP="00237636">
      <w:pPr>
        <w:spacing w:line="240" w:lineRule="auto"/>
        <w:ind w:firstLine="720"/>
        <w:rPr>
          <w:bCs/>
          <w:sz w:val="28"/>
          <w:szCs w:val="28"/>
          <w:lang w:val="fr-FR"/>
        </w:rPr>
      </w:pPr>
      <w:r w:rsidRPr="00667B1B">
        <w:rPr>
          <w:bCs/>
          <w:sz w:val="28"/>
          <w:szCs w:val="28"/>
          <w:lang w:val="fr-FR"/>
        </w:rPr>
        <w:t xml:space="preserve">- Hội đồng xét cấp học bổng Tân sinh viên quyết định tổng số tiền phân bổ cho từng loại </w:t>
      </w:r>
      <w:r w:rsidR="00FE1A85" w:rsidRPr="00667B1B">
        <w:rPr>
          <w:bCs/>
          <w:sz w:val="28"/>
          <w:szCs w:val="28"/>
          <w:lang w:val="fr-FR"/>
        </w:rPr>
        <w:t xml:space="preserve">suất </w:t>
      </w:r>
      <w:r w:rsidRPr="00667B1B">
        <w:rPr>
          <w:bCs/>
          <w:sz w:val="28"/>
          <w:szCs w:val="28"/>
          <w:lang w:val="fr-FR"/>
        </w:rPr>
        <w:t>học bổng trong năm học.</w:t>
      </w:r>
    </w:p>
    <w:p w14:paraId="1FDCB489" w14:textId="77777777" w:rsidR="00237636" w:rsidRPr="00667B1B" w:rsidRDefault="00237636" w:rsidP="00237636">
      <w:pPr>
        <w:spacing w:line="240" w:lineRule="auto"/>
        <w:ind w:left="720"/>
        <w:rPr>
          <w:b/>
          <w:sz w:val="28"/>
          <w:szCs w:val="28"/>
          <w:lang w:val="fr-FR"/>
        </w:rPr>
      </w:pPr>
      <w:r w:rsidRPr="00667B1B">
        <w:rPr>
          <w:b/>
          <w:sz w:val="28"/>
          <w:szCs w:val="28"/>
          <w:lang w:val="fr-FR"/>
        </w:rPr>
        <w:t xml:space="preserve">Điều </w:t>
      </w:r>
      <w:proofErr w:type="gramStart"/>
      <w:r w:rsidRPr="00667B1B">
        <w:rPr>
          <w:b/>
          <w:sz w:val="28"/>
          <w:szCs w:val="28"/>
          <w:lang w:val="fr-FR"/>
        </w:rPr>
        <w:t>8:</w:t>
      </w:r>
      <w:proofErr w:type="gramEnd"/>
      <w:r w:rsidRPr="00667B1B">
        <w:rPr>
          <w:b/>
          <w:sz w:val="28"/>
          <w:szCs w:val="28"/>
          <w:lang w:val="fr-FR"/>
        </w:rPr>
        <w:t xml:space="preserve"> Căn cứ xét học bổng</w:t>
      </w:r>
    </w:p>
    <w:p w14:paraId="7106B0B3" w14:textId="77777777" w:rsidR="00237636" w:rsidRPr="00667B1B" w:rsidRDefault="00237636" w:rsidP="00237636">
      <w:pPr>
        <w:spacing w:line="240" w:lineRule="auto"/>
        <w:ind w:firstLine="720"/>
        <w:rPr>
          <w:bCs/>
          <w:sz w:val="28"/>
          <w:szCs w:val="28"/>
          <w:lang w:val="fr-FR"/>
        </w:rPr>
      </w:pPr>
      <w:r w:rsidRPr="00667B1B">
        <w:rPr>
          <w:bCs/>
          <w:sz w:val="28"/>
          <w:szCs w:val="28"/>
          <w:lang w:val="fr-FR"/>
        </w:rPr>
        <w:t xml:space="preserve">- Căn cứ xét học bổng </w:t>
      </w:r>
      <w:r w:rsidR="003A06AB" w:rsidRPr="00667B1B">
        <w:rPr>
          <w:bCs/>
          <w:sz w:val="28"/>
          <w:szCs w:val="28"/>
          <w:lang w:val="fr-FR"/>
        </w:rPr>
        <w:t xml:space="preserve">dựa trên </w:t>
      </w:r>
      <w:r w:rsidRPr="00667B1B">
        <w:rPr>
          <w:bCs/>
          <w:sz w:val="28"/>
          <w:szCs w:val="28"/>
          <w:lang w:val="fr-FR"/>
        </w:rPr>
        <w:t>điểm xét tuyển đầu vào, hồ sơ chứng minh thuộc đối tượng hưởng chế độ chính sách và gia cảnh.</w:t>
      </w:r>
    </w:p>
    <w:p w14:paraId="28B5C76D" w14:textId="77777777" w:rsidR="00237636" w:rsidRPr="00667B1B" w:rsidRDefault="00237636" w:rsidP="00237636">
      <w:pPr>
        <w:spacing w:line="240" w:lineRule="auto"/>
        <w:ind w:firstLine="720"/>
        <w:rPr>
          <w:bCs/>
          <w:sz w:val="28"/>
          <w:szCs w:val="28"/>
          <w:lang w:val="fr-FR"/>
        </w:rPr>
      </w:pPr>
      <w:r w:rsidRPr="00667B1B">
        <w:rPr>
          <w:bCs/>
          <w:sz w:val="28"/>
          <w:szCs w:val="28"/>
          <w:lang w:val="fr-FR"/>
        </w:rPr>
        <w:t xml:space="preserve">- Sinh viên phải hoàn thành nghĩa vụ đóng học phí năm học </w:t>
      </w:r>
      <w:r w:rsidR="003A06AB" w:rsidRPr="00667B1B">
        <w:rPr>
          <w:bCs/>
          <w:sz w:val="28"/>
          <w:szCs w:val="28"/>
          <w:lang w:val="fr-FR"/>
        </w:rPr>
        <w:t xml:space="preserve">để </w:t>
      </w:r>
      <w:r w:rsidRPr="00667B1B">
        <w:rPr>
          <w:bCs/>
          <w:sz w:val="28"/>
          <w:szCs w:val="28"/>
          <w:lang w:val="fr-FR"/>
        </w:rPr>
        <w:t>được xét học bổng.</w:t>
      </w:r>
    </w:p>
    <w:p w14:paraId="60B078F0" w14:textId="77777777" w:rsidR="00237636" w:rsidRPr="00667B1B" w:rsidRDefault="00237636" w:rsidP="00237636">
      <w:pPr>
        <w:spacing w:line="240" w:lineRule="auto"/>
        <w:ind w:firstLine="720"/>
        <w:rPr>
          <w:b/>
          <w:sz w:val="28"/>
          <w:szCs w:val="28"/>
          <w:lang w:val="fr-FR"/>
        </w:rPr>
      </w:pPr>
      <w:r w:rsidRPr="00667B1B">
        <w:rPr>
          <w:b/>
          <w:sz w:val="28"/>
          <w:szCs w:val="28"/>
          <w:lang w:val="fr-FR"/>
        </w:rPr>
        <w:t xml:space="preserve">Điều </w:t>
      </w:r>
      <w:proofErr w:type="gramStart"/>
      <w:r w:rsidRPr="00667B1B">
        <w:rPr>
          <w:b/>
          <w:sz w:val="28"/>
          <w:szCs w:val="28"/>
          <w:lang w:val="fr-FR"/>
        </w:rPr>
        <w:t>9:</w:t>
      </w:r>
      <w:proofErr w:type="gramEnd"/>
      <w:r w:rsidRPr="00667B1B">
        <w:rPr>
          <w:b/>
          <w:sz w:val="28"/>
          <w:szCs w:val="28"/>
          <w:lang w:val="fr-FR"/>
        </w:rPr>
        <w:t xml:space="preserve"> Các đối tượng và mức học bổng</w:t>
      </w:r>
    </w:p>
    <w:p w14:paraId="6D1C6EF2" w14:textId="77777777" w:rsidR="00237636" w:rsidRPr="00667B1B" w:rsidRDefault="00237636" w:rsidP="00237636">
      <w:pPr>
        <w:pStyle w:val="ListParagraph"/>
        <w:shd w:val="clear" w:color="auto" w:fill="FFFFFF"/>
        <w:ind w:left="0" w:firstLine="720"/>
        <w:rPr>
          <w:rFonts w:eastAsia="Times New Roman" w:cs="Times New Roman"/>
          <w:color w:val="000000"/>
          <w:sz w:val="28"/>
          <w:szCs w:val="28"/>
          <w:lang w:val="fr-FR"/>
        </w:rPr>
      </w:pPr>
      <w:r w:rsidRPr="00667B1B">
        <w:rPr>
          <w:rFonts w:eastAsia="Times New Roman" w:cs="Times New Roman"/>
          <w:color w:val="000000"/>
          <w:sz w:val="28"/>
          <w:szCs w:val="28"/>
          <w:lang w:val="fr-FR"/>
        </w:rPr>
        <w:t xml:space="preserve">1. Đối tượng được cấp học bổng tương đương 100% học </w:t>
      </w:r>
      <w:proofErr w:type="gramStart"/>
      <w:r w:rsidRPr="00667B1B">
        <w:rPr>
          <w:rFonts w:eastAsia="Times New Roman" w:cs="Times New Roman"/>
          <w:color w:val="000000"/>
          <w:sz w:val="28"/>
          <w:szCs w:val="28"/>
          <w:lang w:val="fr-FR"/>
        </w:rPr>
        <w:t>phí:</w:t>
      </w:r>
      <w:proofErr w:type="gramEnd"/>
    </w:p>
    <w:p w14:paraId="76D918FF" w14:textId="77777777" w:rsidR="00237636" w:rsidRPr="00667B1B" w:rsidRDefault="00237636" w:rsidP="00237636">
      <w:pPr>
        <w:pStyle w:val="ListParagraph"/>
        <w:shd w:val="clear" w:color="auto" w:fill="FFFFFF"/>
        <w:tabs>
          <w:tab w:val="left" w:pos="426"/>
        </w:tabs>
        <w:ind w:left="0" w:firstLine="360"/>
        <w:rPr>
          <w:rFonts w:eastAsia="Times New Roman" w:cs="Times New Roman"/>
          <w:color w:val="000000"/>
          <w:sz w:val="28"/>
          <w:szCs w:val="28"/>
          <w:lang w:val="fr-FR"/>
        </w:rPr>
      </w:pPr>
      <w:bookmarkStart w:id="0" w:name="OLE_LINK1"/>
      <w:bookmarkStart w:id="1" w:name="OLE_LINK2"/>
      <w:r w:rsidRPr="00667B1B">
        <w:rPr>
          <w:rFonts w:eastAsia="Times New Roman" w:cs="Times New Roman"/>
          <w:color w:val="000000"/>
          <w:sz w:val="28"/>
          <w:szCs w:val="28"/>
          <w:lang w:val="fr-FR"/>
        </w:rPr>
        <w:tab/>
      </w:r>
      <w:r w:rsidRPr="00667B1B">
        <w:rPr>
          <w:rFonts w:eastAsia="Times New Roman" w:cs="Times New Roman"/>
          <w:color w:val="000000"/>
          <w:sz w:val="28"/>
          <w:szCs w:val="28"/>
          <w:lang w:val="fr-FR"/>
        </w:rPr>
        <w:tab/>
        <w:t xml:space="preserve">Sinh viên thuộc một trong ba đối tượng </w:t>
      </w:r>
      <w:proofErr w:type="gramStart"/>
      <w:r w:rsidRPr="00667B1B">
        <w:rPr>
          <w:rFonts w:eastAsia="Times New Roman" w:cs="Times New Roman"/>
          <w:color w:val="000000"/>
          <w:sz w:val="28"/>
          <w:szCs w:val="28"/>
          <w:lang w:val="fr-FR"/>
        </w:rPr>
        <w:t>sau:</w:t>
      </w:r>
      <w:proofErr w:type="gramEnd"/>
    </w:p>
    <w:bookmarkEnd w:id="0"/>
    <w:bookmarkEnd w:id="1"/>
    <w:p w14:paraId="01A0DBD0" w14:textId="77777777" w:rsidR="00237636" w:rsidRPr="00667B1B" w:rsidRDefault="00237636" w:rsidP="00237636">
      <w:pPr>
        <w:pStyle w:val="ListParagraph"/>
        <w:shd w:val="clear" w:color="auto" w:fill="FFFFFF"/>
        <w:tabs>
          <w:tab w:val="left" w:pos="426"/>
        </w:tabs>
        <w:ind w:left="0" w:firstLine="360"/>
        <w:rPr>
          <w:rFonts w:eastAsia="Times New Roman" w:cs="Times New Roman"/>
          <w:color w:val="000000"/>
          <w:sz w:val="28"/>
          <w:szCs w:val="28"/>
          <w:lang w:val="fr-FR"/>
        </w:rPr>
      </w:pPr>
      <w:r w:rsidRPr="00667B1B">
        <w:rPr>
          <w:rFonts w:eastAsia="Times New Roman" w:cs="Times New Roman"/>
          <w:color w:val="000000"/>
          <w:sz w:val="28"/>
          <w:szCs w:val="28"/>
          <w:lang w:val="fr-FR"/>
        </w:rPr>
        <w:tab/>
      </w:r>
      <w:r w:rsidRPr="00667B1B">
        <w:rPr>
          <w:rFonts w:eastAsia="Times New Roman" w:cs="Times New Roman"/>
          <w:color w:val="000000"/>
          <w:sz w:val="28"/>
          <w:szCs w:val="28"/>
          <w:lang w:val="fr-FR"/>
        </w:rPr>
        <w:tab/>
        <w:t>a. Sinh viên thuộc đối tượng được miễn 100% học phí theo quy định của pháp luật hiện hành.</w:t>
      </w:r>
    </w:p>
    <w:p w14:paraId="131D60B4" w14:textId="77777777" w:rsidR="00237636" w:rsidRPr="00667B1B" w:rsidRDefault="00237636" w:rsidP="00237636">
      <w:pPr>
        <w:pStyle w:val="ListParagraph"/>
        <w:shd w:val="clear" w:color="auto" w:fill="FFFFFF"/>
        <w:tabs>
          <w:tab w:val="left" w:pos="426"/>
        </w:tabs>
        <w:ind w:left="0" w:firstLine="360"/>
        <w:rPr>
          <w:rFonts w:eastAsia="Times New Roman" w:cs="Times New Roman"/>
          <w:color w:val="000000"/>
          <w:sz w:val="28"/>
          <w:szCs w:val="28"/>
          <w:lang w:val="fr-FR"/>
        </w:rPr>
      </w:pPr>
      <w:r w:rsidRPr="00667B1B">
        <w:rPr>
          <w:rFonts w:eastAsia="Times New Roman" w:cs="Times New Roman"/>
          <w:color w:val="000000"/>
          <w:sz w:val="28"/>
          <w:szCs w:val="28"/>
          <w:lang w:val="fr-FR"/>
        </w:rPr>
        <w:tab/>
      </w:r>
      <w:r w:rsidRPr="00667B1B">
        <w:rPr>
          <w:rFonts w:eastAsia="Times New Roman" w:cs="Times New Roman"/>
          <w:color w:val="000000"/>
          <w:sz w:val="28"/>
          <w:szCs w:val="28"/>
          <w:lang w:val="fr-FR"/>
        </w:rPr>
        <w:tab/>
        <w:t xml:space="preserve">b. Sinh viên là thủ khoa đầu vào của từng ngành (có tổng điểm 03 môn thi </w:t>
      </w:r>
      <w:r w:rsidR="00FE1A85" w:rsidRPr="00667B1B">
        <w:rPr>
          <w:rFonts w:eastAsia="Times New Roman" w:cs="Times New Roman"/>
          <w:color w:val="000000"/>
          <w:sz w:val="28"/>
          <w:szCs w:val="28"/>
          <w:lang w:val="fr-FR"/>
        </w:rPr>
        <w:t xml:space="preserve">đầu </w:t>
      </w:r>
      <w:r w:rsidRPr="00667B1B">
        <w:rPr>
          <w:rFonts w:eastAsia="Times New Roman" w:cs="Times New Roman"/>
          <w:color w:val="000000"/>
          <w:sz w:val="28"/>
          <w:szCs w:val="28"/>
          <w:lang w:val="fr-FR"/>
        </w:rPr>
        <w:t>vào trường cao nhất</w:t>
      </w:r>
      <w:r w:rsidR="00FE1A85" w:rsidRPr="00667B1B">
        <w:rPr>
          <w:rFonts w:eastAsia="Times New Roman" w:cs="Times New Roman"/>
          <w:color w:val="000000"/>
          <w:sz w:val="28"/>
          <w:szCs w:val="28"/>
          <w:lang w:val="fr-FR"/>
        </w:rPr>
        <w:t>, không tính điểm ưu tiên</w:t>
      </w:r>
      <w:r w:rsidRPr="00667B1B">
        <w:rPr>
          <w:rFonts w:eastAsia="Times New Roman" w:cs="Times New Roman"/>
          <w:color w:val="000000"/>
          <w:sz w:val="28"/>
          <w:szCs w:val="28"/>
          <w:lang w:val="fr-FR"/>
        </w:rPr>
        <w:t>) của nhà trường. Trong trường hợp đồng điểm thì nhà trường sẽ xét ưu tiên sinh viên có hoàn cảnh khó khăn.</w:t>
      </w:r>
    </w:p>
    <w:p w14:paraId="69139E53" w14:textId="77777777" w:rsidR="00237636" w:rsidRPr="00667B1B" w:rsidRDefault="00237636" w:rsidP="00237636">
      <w:pPr>
        <w:pStyle w:val="ListParagraph"/>
        <w:shd w:val="clear" w:color="auto" w:fill="FFFFFF"/>
        <w:tabs>
          <w:tab w:val="left" w:pos="426"/>
        </w:tabs>
        <w:ind w:left="0" w:firstLine="360"/>
        <w:rPr>
          <w:rFonts w:eastAsia="Times New Roman" w:cs="Times New Roman"/>
          <w:color w:val="000000"/>
          <w:sz w:val="28"/>
          <w:szCs w:val="28"/>
          <w:lang w:val="fr-FR"/>
        </w:rPr>
      </w:pPr>
      <w:r w:rsidRPr="00667B1B">
        <w:rPr>
          <w:rFonts w:eastAsia="Times New Roman" w:cs="Times New Roman"/>
          <w:color w:val="000000"/>
          <w:sz w:val="28"/>
          <w:szCs w:val="28"/>
          <w:lang w:val="fr-FR"/>
        </w:rPr>
        <w:tab/>
      </w:r>
      <w:r w:rsidRPr="00667B1B">
        <w:rPr>
          <w:rFonts w:eastAsia="Times New Roman" w:cs="Times New Roman"/>
          <w:color w:val="000000"/>
          <w:sz w:val="28"/>
          <w:szCs w:val="28"/>
          <w:lang w:val="fr-FR"/>
        </w:rPr>
        <w:tab/>
        <w:t xml:space="preserve">c. Sinh viên có hoàn cảnh khó khăn (có minh chứng kèm theo về hoản cảnh gia đình, hình ảnh, thành tích cá </w:t>
      </w:r>
      <w:proofErr w:type="gramStart"/>
      <w:r w:rsidRPr="00667B1B">
        <w:rPr>
          <w:rFonts w:eastAsia="Times New Roman" w:cs="Times New Roman"/>
          <w:color w:val="000000"/>
          <w:sz w:val="28"/>
          <w:szCs w:val="28"/>
          <w:lang w:val="fr-FR"/>
        </w:rPr>
        <w:t>nhân,...</w:t>
      </w:r>
      <w:proofErr w:type="gramEnd"/>
      <w:r w:rsidRPr="00667B1B">
        <w:rPr>
          <w:rFonts w:eastAsia="Times New Roman" w:cs="Times New Roman"/>
          <w:color w:val="000000"/>
          <w:sz w:val="28"/>
          <w:szCs w:val="28"/>
          <w:lang w:val="fr-FR"/>
        </w:rPr>
        <w:t>).</w:t>
      </w:r>
    </w:p>
    <w:p w14:paraId="30ADBFB1" w14:textId="77777777" w:rsidR="00237636" w:rsidRPr="00667B1B" w:rsidRDefault="00237636" w:rsidP="00237636">
      <w:pPr>
        <w:shd w:val="clear" w:color="auto" w:fill="FFFFFF"/>
        <w:tabs>
          <w:tab w:val="left" w:pos="426"/>
        </w:tabs>
        <w:rPr>
          <w:rFonts w:eastAsia="Times New Roman" w:cs="Times New Roman"/>
          <w:color w:val="000000"/>
          <w:sz w:val="28"/>
          <w:szCs w:val="28"/>
          <w:lang w:val="fr-FR"/>
        </w:rPr>
      </w:pPr>
      <w:r w:rsidRPr="00667B1B">
        <w:rPr>
          <w:rFonts w:eastAsia="Times New Roman" w:cs="Times New Roman"/>
          <w:color w:val="000000"/>
          <w:sz w:val="28"/>
          <w:szCs w:val="28"/>
          <w:lang w:val="fr-FR"/>
        </w:rPr>
        <w:tab/>
      </w:r>
      <w:r w:rsidRPr="00667B1B">
        <w:rPr>
          <w:rFonts w:eastAsia="Times New Roman" w:cs="Times New Roman"/>
          <w:color w:val="000000"/>
          <w:sz w:val="28"/>
          <w:szCs w:val="28"/>
          <w:lang w:val="fr-FR"/>
        </w:rPr>
        <w:tab/>
        <w:t xml:space="preserve">2. Đối tượng được cấp học bổng tương đương 75% học </w:t>
      </w:r>
      <w:proofErr w:type="gramStart"/>
      <w:r w:rsidRPr="00667B1B">
        <w:rPr>
          <w:rFonts w:eastAsia="Times New Roman" w:cs="Times New Roman"/>
          <w:color w:val="000000"/>
          <w:sz w:val="28"/>
          <w:szCs w:val="28"/>
          <w:lang w:val="fr-FR"/>
        </w:rPr>
        <w:t>phí:</w:t>
      </w:r>
      <w:proofErr w:type="gramEnd"/>
    </w:p>
    <w:p w14:paraId="149FA9E4" w14:textId="77777777" w:rsidR="00237636" w:rsidRPr="00667B1B" w:rsidRDefault="00237636" w:rsidP="00237636">
      <w:pPr>
        <w:pStyle w:val="ListParagraph"/>
        <w:shd w:val="clear" w:color="auto" w:fill="FFFFFF"/>
        <w:tabs>
          <w:tab w:val="left" w:pos="426"/>
        </w:tabs>
        <w:ind w:hanging="294"/>
        <w:rPr>
          <w:rFonts w:eastAsia="Times New Roman" w:cs="Times New Roman"/>
          <w:b/>
          <w:color w:val="000000"/>
          <w:sz w:val="28"/>
          <w:szCs w:val="28"/>
          <w:lang w:val="fr-FR"/>
        </w:rPr>
      </w:pPr>
      <w:r w:rsidRPr="00667B1B">
        <w:rPr>
          <w:rFonts w:eastAsia="Times New Roman" w:cs="Times New Roman"/>
          <w:color w:val="000000"/>
          <w:sz w:val="28"/>
          <w:szCs w:val="28"/>
          <w:lang w:val="fr-FR"/>
        </w:rPr>
        <w:tab/>
        <w:t xml:space="preserve">Sinh viên thuộc một trong hai đối tượng </w:t>
      </w:r>
      <w:proofErr w:type="gramStart"/>
      <w:r w:rsidRPr="00667B1B">
        <w:rPr>
          <w:rFonts w:eastAsia="Times New Roman" w:cs="Times New Roman"/>
          <w:color w:val="000000"/>
          <w:sz w:val="28"/>
          <w:szCs w:val="28"/>
          <w:lang w:val="fr-FR"/>
        </w:rPr>
        <w:t>sau:</w:t>
      </w:r>
      <w:proofErr w:type="gramEnd"/>
    </w:p>
    <w:p w14:paraId="4C455955" w14:textId="77777777" w:rsidR="00237636" w:rsidRPr="00667B1B" w:rsidRDefault="00237636" w:rsidP="00237636">
      <w:pPr>
        <w:pStyle w:val="ListParagraph"/>
        <w:shd w:val="clear" w:color="auto" w:fill="FFFFFF"/>
        <w:tabs>
          <w:tab w:val="left" w:pos="426"/>
        </w:tabs>
        <w:ind w:left="0" w:firstLine="360"/>
        <w:rPr>
          <w:rFonts w:eastAsia="Times New Roman" w:cs="Times New Roman"/>
          <w:color w:val="000000"/>
          <w:sz w:val="28"/>
          <w:szCs w:val="28"/>
          <w:lang w:val="fr-FR"/>
        </w:rPr>
      </w:pPr>
      <w:r w:rsidRPr="00667B1B">
        <w:rPr>
          <w:rFonts w:eastAsia="Times New Roman" w:cs="Times New Roman"/>
          <w:color w:val="000000"/>
          <w:sz w:val="28"/>
          <w:szCs w:val="28"/>
          <w:lang w:val="fr-FR"/>
        </w:rPr>
        <w:tab/>
      </w:r>
      <w:r w:rsidRPr="00667B1B">
        <w:rPr>
          <w:rFonts w:eastAsia="Times New Roman" w:cs="Times New Roman"/>
          <w:color w:val="000000"/>
          <w:sz w:val="28"/>
          <w:szCs w:val="28"/>
          <w:lang w:val="fr-FR"/>
        </w:rPr>
        <w:tab/>
        <w:t>a. Sinh viên thuộc đối tượng được giảm 70% học phí theo quy định của pháp luật hiện hành.</w:t>
      </w:r>
    </w:p>
    <w:p w14:paraId="1B80F2FD" w14:textId="77777777" w:rsidR="00237636" w:rsidRPr="00667B1B" w:rsidRDefault="00237636" w:rsidP="00237636">
      <w:pPr>
        <w:pStyle w:val="ListParagraph"/>
        <w:shd w:val="clear" w:color="auto" w:fill="FFFFFF"/>
        <w:tabs>
          <w:tab w:val="left" w:pos="426"/>
        </w:tabs>
        <w:ind w:left="0" w:firstLine="360"/>
        <w:rPr>
          <w:rFonts w:eastAsia="Times New Roman" w:cs="Times New Roman"/>
          <w:color w:val="000000"/>
          <w:sz w:val="28"/>
          <w:szCs w:val="28"/>
          <w:lang w:val="fr-FR"/>
        </w:rPr>
      </w:pPr>
      <w:r w:rsidRPr="00667B1B">
        <w:rPr>
          <w:rFonts w:eastAsia="Times New Roman" w:cs="Times New Roman"/>
          <w:color w:val="000000"/>
          <w:sz w:val="28"/>
          <w:szCs w:val="28"/>
          <w:lang w:val="fr-FR"/>
        </w:rPr>
        <w:tab/>
      </w:r>
      <w:r w:rsidRPr="00667B1B">
        <w:rPr>
          <w:rFonts w:eastAsia="Times New Roman" w:cs="Times New Roman"/>
          <w:color w:val="000000"/>
          <w:sz w:val="28"/>
          <w:szCs w:val="28"/>
          <w:lang w:val="fr-FR"/>
        </w:rPr>
        <w:tab/>
        <w:t>b. Sinh viên có hoàn cảnh khó khăn (có minh chứng kèm theo bao gồm các minh chứng về ho</w:t>
      </w:r>
      <w:r w:rsidR="00667B1B" w:rsidRPr="00667B1B">
        <w:rPr>
          <w:rFonts w:eastAsia="Times New Roman" w:cs="Times New Roman"/>
          <w:color w:val="000000"/>
          <w:sz w:val="28"/>
          <w:szCs w:val="28"/>
          <w:lang w:val="fr-FR"/>
        </w:rPr>
        <w:t>à</w:t>
      </w:r>
      <w:r w:rsidRPr="00667B1B">
        <w:rPr>
          <w:rFonts w:eastAsia="Times New Roman" w:cs="Times New Roman"/>
          <w:color w:val="000000"/>
          <w:sz w:val="28"/>
          <w:szCs w:val="28"/>
          <w:lang w:val="fr-FR"/>
        </w:rPr>
        <w:t xml:space="preserve">n cảnh gia đình, hình ảnh, thành tích cá </w:t>
      </w:r>
      <w:proofErr w:type="gramStart"/>
      <w:r w:rsidRPr="00667B1B">
        <w:rPr>
          <w:rFonts w:eastAsia="Times New Roman" w:cs="Times New Roman"/>
          <w:color w:val="000000"/>
          <w:sz w:val="28"/>
          <w:szCs w:val="28"/>
          <w:lang w:val="fr-FR"/>
        </w:rPr>
        <w:t>nhân,...</w:t>
      </w:r>
      <w:proofErr w:type="gramEnd"/>
      <w:r w:rsidRPr="00667B1B">
        <w:rPr>
          <w:rFonts w:eastAsia="Times New Roman" w:cs="Times New Roman"/>
          <w:color w:val="000000"/>
          <w:sz w:val="28"/>
          <w:szCs w:val="28"/>
          <w:lang w:val="fr-FR"/>
        </w:rPr>
        <w:t>).</w:t>
      </w:r>
    </w:p>
    <w:p w14:paraId="3CF696F9" w14:textId="77777777" w:rsidR="00237636" w:rsidRPr="00667B1B" w:rsidRDefault="00237636" w:rsidP="00237636">
      <w:pPr>
        <w:shd w:val="clear" w:color="auto" w:fill="FFFFFF"/>
        <w:tabs>
          <w:tab w:val="left" w:pos="360"/>
          <w:tab w:val="left" w:pos="426"/>
        </w:tabs>
        <w:rPr>
          <w:rFonts w:eastAsia="Times New Roman" w:cs="Times New Roman"/>
          <w:color w:val="000000"/>
          <w:sz w:val="28"/>
          <w:szCs w:val="28"/>
          <w:lang w:val="fr-FR"/>
        </w:rPr>
      </w:pPr>
      <w:r w:rsidRPr="00667B1B">
        <w:rPr>
          <w:rFonts w:eastAsia="Times New Roman" w:cs="Times New Roman"/>
          <w:color w:val="000000"/>
          <w:sz w:val="28"/>
          <w:szCs w:val="28"/>
          <w:lang w:val="fr-FR"/>
        </w:rPr>
        <w:tab/>
      </w:r>
      <w:r w:rsidRPr="00667B1B">
        <w:rPr>
          <w:rFonts w:eastAsia="Times New Roman" w:cs="Times New Roman"/>
          <w:color w:val="000000"/>
          <w:sz w:val="28"/>
          <w:szCs w:val="28"/>
          <w:lang w:val="fr-FR"/>
        </w:rPr>
        <w:tab/>
      </w:r>
      <w:r w:rsidRPr="00667B1B">
        <w:rPr>
          <w:rFonts w:eastAsia="Times New Roman" w:cs="Times New Roman"/>
          <w:color w:val="000000"/>
          <w:sz w:val="28"/>
          <w:szCs w:val="28"/>
          <w:lang w:val="fr-FR"/>
        </w:rPr>
        <w:tab/>
        <w:t xml:space="preserve">3. Đối tượng được cấp học bổng tương đương 50% học </w:t>
      </w:r>
      <w:proofErr w:type="gramStart"/>
      <w:r w:rsidRPr="00667B1B">
        <w:rPr>
          <w:rFonts w:eastAsia="Times New Roman" w:cs="Times New Roman"/>
          <w:color w:val="000000"/>
          <w:sz w:val="28"/>
          <w:szCs w:val="28"/>
          <w:lang w:val="fr-FR"/>
        </w:rPr>
        <w:t>phí:</w:t>
      </w:r>
      <w:proofErr w:type="gramEnd"/>
    </w:p>
    <w:p w14:paraId="5B0A97BC" w14:textId="77777777" w:rsidR="00237636" w:rsidRPr="00667B1B" w:rsidRDefault="00237636" w:rsidP="00237636">
      <w:pPr>
        <w:pStyle w:val="ListParagraph"/>
        <w:shd w:val="clear" w:color="auto" w:fill="FFFFFF"/>
        <w:tabs>
          <w:tab w:val="left" w:pos="426"/>
        </w:tabs>
        <w:ind w:hanging="294"/>
        <w:rPr>
          <w:rFonts w:eastAsia="Times New Roman" w:cs="Times New Roman"/>
          <w:b/>
          <w:color w:val="000000"/>
          <w:sz w:val="28"/>
          <w:szCs w:val="28"/>
          <w:lang w:val="fr-FR"/>
        </w:rPr>
      </w:pPr>
      <w:r w:rsidRPr="00667B1B">
        <w:rPr>
          <w:rFonts w:eastAsia="Times New Roman" w:cs="Times New Roman"/>
          <w:color w:val="000000"/>
          <w:sz w:val="28"/>
          <w:szCs w:val="28"/>
          <w:lang w:val="fr-FR"/>
        </w:rPr>
        <w:tab/>
        <w:t xml:space="preserve">Sinh viên thuộc một trong hai đối tượng </w:t>
      </w:r>
      <w:proofErr w:type="gramStart"/>
      <w:r w:rsidRPr="00667B1B">
        <w:rPr>
          <w:rFonts w:eastAsia="Times New Roman" w:cs="Times New Roman"/>
          <w:color w:val="000000"/>
          <w:sz w:val="28"/>
          <w:szCs w:val="28"/>
          <w:lang w:val="fr-FR"/>
        </w:rPr>
        <w:t>sau:</w:t>
      </w:r>
      <w:proofErr w:type="gramEnd"/>
    </w:p>
    <w:p w14:paraId="406BF9DD" w14:textId="77777777" w:rsidR="00237636" w:rsidRPr="00667B1B" w:rsidRDefault="00237636" w:rsidP="00237636">
      <w:pPr>
        <w:pStyle w:val="ListParagraph"/>
        <w:shd w:val="clear" w:color="auto" w:fill="FFFFFF"/>
        <w:tabs>
          <w:tab w:val="left" w:pos="426"/>
        </w:tabs>
        <w:ind w:left="0" w:firstLine="360"/>
        <w:rPr>
          <w:rFonts w:eastAsia="Times New Roman" w:cs="Times New Roman"/>
          <w:color w:val="000000"/>
          <w:sz w:val="28"/>
          <w:szCs w:val="28"/>
          <w:lang w:val="fr-FR"/>
        </w:rPr>
      </w:pPr>
      <w:r w:rsidRPr="00667B1B">
        <w:rPr>
          <w:rFonts w:eastAsia="Times New Roman" w:cs="Times New Roman"/>
          <w:color w:val="000000"/>
          <w:sz w:val="28"/>
          <w:szCs w:val="28"/>
          <w:lang w:val="fr-FR"/>
        </w:rPr>
        <w:tab/>
      </w:r>
      <w:r w:rsidRPr="00667B1B">
        <w:rPr>
          <w:rFonts w:eastAsia="Times New Roman" w:cs="Times New Roman"/>
          <w:color w:val="000000"/>
          <w:sz w:val="28"/>
          <w:szCs w:val="28"/>
          <w:lang w:val="fr-FR"/>
        </w:rPr>
        <w:tab/>
        <w:t>a. Sinh viên thuộc đối tượng được giảm 50% học phí theo quy định của pháp luật hiện hành.</w:t>
      </w:r>
    </w:p>
    <w:p w14:paraId="095D62B6" w14:textId="77777777" w:rsidR="00237636" w:rsidRPr="00667B1B" w:rsidRDefault="00237636" w:rsidP="00237636">
      <w:pPr>
        <w:pStyle w:val="ListParagraph"/>
        <w:shd w:val="clear" w:color="auto" w:fill="FFFFFF"/>
        <w:tabs>
          <w:tab w:val="left" w:pos="426"/>
        </w:tabs>
        <w:ind w:left="0" w:firstLine="360"/>
        <w:rPr>
          <w:rFonts w:eastAsia="Times New Roman" w:cs="Times New Roman"/>
          <w:color w:val="000000"/>
          <w:sz w:val="28"/>
          <w:szCs w:val="28"/>
          <w:lang w:val="fr-FR"/>
        </w:rPr>
      </w:pPr>
      <w:r w:rsidRPr="00667B1B">
        <w:rPr>
          <w:rFonts w:eastAsia="Times New Roman" w:cs="Times New Roman"/>
          <w:color w:val="000000"/>
          <w:sz w:val="28"/>
          <w:szCs w:val="28"/>
          <w:lang w:val="fr-FR"/>
        </w:rPr>
        <w:tab/>
      </w:r>
      <w:r w:rsidRPr="00667B1B">
        <w:rPr>
          <w:rFonts w:eastAsia="Times New Roman" w:cs="Times New Roman"/>
          <w:color w:val="000000"/>
          <w:sz w:val="28"/>
          <w:szCs w:val="28"/>
          <w:lang w:val="fr-FR"/>
        </w:rPr>
        <w:tab/>
        <w:t>b. Sinh viên có hoàn cảnh khó khăn (có minh chứng kèm theo bao gồm các minh chứng về ho</w:t>
      </w:r>
      <w:r w:rsidR="00667B1B" w:rsidRPr="00667B1B">
        <w:rPr>
          <w:rFonts w:eastAsia="Times New Roman" w:cs="Times New Roman"/>
          <w:color w:val="000000"/>
          <w:sz w:val="28"/>
          <w:szCs w:val="28"/>
          <w:lang w:val="fr-FR"/>
        </w:rPr>
        <w:t>à</w:t>
      </w:r>
      <w:r w:rsidRPr="00667B1B">
        <w:rPr>
          <w:rFonts w:eastAsia="Times New Roman" w:cs="Times New Roman"/>
          <w:color w:val="000000"/>
          <w:sz w:val="28"/>
          <w:szCs w:val="28"/>
          <w:lang w:val="fr-FR"/>
        </w:rPr>
        <w:t xml:space="preserve">n cảnh gia đình, hình ảnh, thành tích cá </w:t>
      </w:r>
      <w:proofErr w:type="gramStart"/>
      <w:r w:rsidRPr="00667B1B">
        <w:rPr>
          <w:rFonts w:eastAsia="Times New Roman" w:cs="Times New Roman"/>
          <w:color w:val="000000"/>
          <w:sz w:val="28"/>
          <w:szCs w:val="28"/>
          <w:lang w:val="fr-FR"/>
        </w:rPr>
        <w:t>nhân,...</w:t>
      </w:r>
      <w:proofErr w:type="gramEnd"/>
      <w:r w:rsidRPr="00667B1B">
        <w:rPr>
          <w:rFonts w:eastAsia="Times New Roman" w:cs="Times New Roman"/>
          <w:color w:val="000000"/>
          <w:sz w:val="28"/>
          <w:szCs w:val="28"/>
          <w:lang w:val="fr-FR"/>
        </w:rPr>
        <w:t>).</w:t>
      </w:r>
    </w:p>
    <w:p w14:paraId="5EA0A846" w14:textId="77777777" w:rsidR="00237636" w:rsidRPr="00667B1B" w:rsidRDefault="00237636" w:rsidP="00237636">
      <w:pPr>
        <w:shd w:val="clear" w:color="auto" w:fill="FFFFFF"/>
        <w:tabs>
          <w:tab w:val="left" w:pos="426"/>
        </w:tabs>
        <w:rPr>
          <w:rFonts w:eastAsia="Times New Roman" w:cs="Times New Roman"/>
          <w:color w:val="000000"/>
          <w:sz w:val="28"/>
          <w:szCs w:val="28"/>
          <w:lang w:val="fr-FR"/>
        </w:rPr>
      </w:pPr>
      <w:r w:rsidRPr="00667B1B">
        <w:rPr>
          <w:rFonts w:eastAsia="Times New Roman" w:cs="Times New Roman"/>
          <w:color w:val="000000"/>
          <w:sz w:val="28"/>
          <w:szCs w:val="28"/>
          <w:lang w:val="fr-FR"/>
        </w:rPr>
        <w:lastRenderedPageBreak/>
        <w:tab/>
      </w:r>
      <w:r w:rsidRPr="00667B1B">
        <w:rPr>
          <w:rFonts w:eastAsia="Times New Roman" w:cs="Times New Roman"/>
          <w:color w:val="000000"/>
          <w:sz w:val="28"/>
          <w:szCs w:val="28"/>
          <w:lang w:val="fr-FR"/>
        </w:rPr>
        <w:tab/>
        <w:t xml:space="preserve">4. Đối tượng được cấp học bổng tương đương 25% học </w:t>
      </w:r>
      <w:proofErr w:type="gramStart"/>
      <w:r w:rsidRPr="00667B1B">
        <w:rPr>
          <w:rFonts w:eastAsia="Times New Roman" w:cs="Times New Roman"/>
          <w:color w:val="000000"/>
          <w:sz w:val="28"/>
          <w:szCs w:val="28"/>
          <w:lang w:val="fr-FR"/>
        </w:rPr>
        <w:t>phí:</w:t>
      </w:r>
      <w:proofErr w:type="gramEnd"/>
      <w:r w:rsidRPr="00667B1B">
        <w:rPr>
          <w:rFonts w:eastAsia="Times New Roman" w:cs="Times New Roman"/>
          <w:color w:val="000000"/>
          <w:sz w:val="28"/>
          <w:szCs w:val="28"/>
          <w:lang w:val="fr-FR"/>
        </w:rPr>
        <w:t xml:space="preserve"> Sinh viên có hoàn cảnh khó khăn (có minh chứng kèm theo bao gồm các minh chứng về ho</w:t>
      </w:r>
      <w:r w:rsidR="00667B1B" w:rsidRPr="00667B1B">
        <w:rPr>
          <w:rFonts w:eastAsia="Times New Roman" w:cs="Times New Roman"/>
          <w:color w:val="000000"/>
          <w:sz w:val="28"/>
          <w:szCs w:val="28"/>
          <w:lang w:val="fr-FR"/>
        </w:rPr>
        <w:t>à</w:t>
      </w:r>
      <w:r w:rsidRPr="00667B1B">
        <w:rPr>
          <w:rFonts w:eastAsia="Times New Roman" w:cs="Times New Roman"/>
          <w:color w:val="000000"/>
          <w:sz w:val="28"/>
          <w:szCs w:val="28"/>
          <w:lang w:val="fr-FR"/>
        </w:rPr>
        <w:t xml:space="preserve">n cảnh gia đình, hình ảnh, thành tích cá </w:t>
      </w:r>
      <w:proofErr w:type="gramStart"/>
      <w:r w:rsidRPr="00667B1B">
        <w:rPr>
          <w:rFonts w:eastAsia="Times New Roman" w:cs="Times New Roman"/>
          <w:color w:val="000000"/>
          <w:sz w:val="28"/>
          <w:szCs w:val="28"/>
          <w:lang w:val="fr-FR"/>
        </w:rPr>
        <w:t>nhân,...</w:t>
      </w:r>
      <w:proofErr w:type="gramEnd"/>
      <w:r w:rsidRPr="00667B1B">
        <w:rPr>
          <w:rFonts w:eastAsia="Times New Roman" w:cs="Times New Roman"/>
          <w:color w:val="000000"/>
          <w:sz w:val="28"/>
          <w:szCs w:val="28"/>
          <w:lang w:val="fr-FR"/>
        </w:rPr>
        <w:t>).</w:t>
      </w:r>
    </w:p>
    <w:p w14:paraId="54645C32" w14:textId="77777777" w:rsidR="00237636" w:rsidRPr="00667B1B" w:rsidRDefault="00237636" w:rsidP="00237636">
      <w:pPr>
        <w:spacing w:line="240" w:lineRule="auto"/>
        <w:ind w:firstLine="720"/>
        <w:rPr>
          <w:b/>
          <w:sz w:val="28"/>
          <w:szCs w:val="28"/>
          <w:lang w:val="fr-FR"/>
        </w:rPr>
      </w:pPr>
      <w:r w:rsidRPr="00667B1B">
        <w:rPr>
          <w:b/>
          <w:sz w:val="28"/>
          <w:szCs w:val="28"/>
          <w:lang w:val="fr-FR"/>
        </w:rPr>
        <w:t>Điều 10. Thời gian xét cấp học bổng</w:t>
      </w:r>
    </w:p>
    <w:p w14:paraId="2931D10B" w14:textId="77777777" w:rsidR="00237636" w:rsidRPr="00667B1B" w:rsidRDefault="00237636" w:rsidP="00237636">
      <w:pPr>
        <w:spacing w:line="240" w:lineRule="auto"/>
        <w:ind w:firstLine="720"/>
        <w:rPr>
          <w:bCs/>
          <w:sz w:val="28"/>
          <w:szCs w:val="28"/>
          <w:lang w:val="fr-FR"/>
        </w:rPr>
      </w:pPr>
      <w:r w:rsidRPr="00667B1B">
        <w:rPr>
          <w:bCs/>
          <w:sz w:val="28"/>
          <w:szCs w:val="28"/>
          <w:lang w:val="fr-FR"/>
        </w:rPr>
        <w:t xml:space="preserve">- Thời gian nhận hồ </w:t>
      </w:r>
      <w:proofErr w:type="gramStart"/>
      <w:r w:rsidRPr="00667B1B">
        <w:rPr>
          <w:bCs/>
          <w:sz w:val="28"/>
          <w:szCs w:val="28"/>
          <w:lang w:val="fr-FR"/>
        </w:rPr>
        <w:t>sơ:</w:t>
      </w:r>
      <w:proofErr w:type="gramEnd"/>
      <w:r w:rsidRPr="00667B1B">
        <w:rPr>
          <w:bCs/>
          <w:sz w:val="28"/>
          <w:szCs w:val="28"/>
          <w:lang w:val="fr-FR"/>
        </w:rPr>
        <w:t xml:space="preserve"> khi sinh viên làm thủ tục nhập học</w:t>
      </w:r>
      <w:r w:rsidR="00FE1A85" w:rsidRPr="00667B1B">
        <w:rPr>
          <w:bCs/>
          <w:sz w:val="28"/>
          <w:szCs w:val="28"/>
          <w:lang w:val="fr-FR"/>
        </w:rPr>
        <w:t>. S</w:t>
      </w:r>
      <w:r w:rsidRPr="00667B1B">
        <w:rPr>
          <w:bCs/>
          <w:sz w:val="28"/>
          <w:szCs w:val="28"/>
          <w:lang w:val="fr-FR"/>
        </w:rPr>
        <w:t>inh viên được bổ túc hoàn thiện hồ sơ trong thời gian 20 ngày kể từ ngày nhập học.</w:t>
      </w:r>
    </w:p>
    <w:p w14:paraId="772D5588" w14:textId="77777777" w:rsidR="00237636" w:rsidRPr="00667B1B" w:rsidRDefault="00237636" w:rsidP="00237636">
      <w:pPr>
        <w:spacing w:line="240" w:lineRule="auto"/>
        <w:ind w:firstLine="720"/>
        <w:rPr>
          <w:bCs/>
          <w:sz w:val="28"/>
          <w:szCs w:val="28"/>
          <w:lang w:val="fr-FR"/>
        </w:rPr>
      </w:pPr>
      <w:r w:rsidRPr="00667B1B">
        <w:rPr>
          <w:bCs/>
          <w:sz w:val="28"/>
          <w:szCs w:val="28"/>
          <w:lang w:val="fr-FR"/>
        </w:rPr>
        <w:t>- Thời gian xét học bổng 45 ngày kể từ ngày kết thúc nhận hồ sơ.</w:t>
      </w:r>
    </w:p>
    <w:p w14:paraId="213727A3" w14:textId="77777777" w:rsidR="00237636" w:rsidRPr="00667B1B" w:rsidRDefault="00237636" w:rsidP="00237636">
      <w:pPr>
        <w:spacing w:line="240" w:lineRule="auto"/>
        <w:ind w:firstLine="720"/>
        <w:rPr>
          <w:bCs/>
          <w:sz w:val="28"/>
          <w:szCs w:val="28"/>
          <w:lang w:val="fr-FR"/>
        </w:rPr>
      </w:pPr>
      <w:r w:rsidRPr="00667B1B">
        <w:rPr>
          <w:bCs/>
          <w:sz w:val="28"/>
          <w:szCs w:val="28"/>
          <w:lang w:val="fr-FR"/>
        </w:rPr>
        <w:t>- Học bổng được cấp thành 02 đợt theo học kỳ.</w:t>
      </w:r>
    </w:p>
    <w:p w14:paraId="5BF85AF9" w14:textId="77777777" w:rsidR="00237636" w:rsidRPr="00667B1B" w:rsidRDefault="00237636" w:rsidP="00237636">
      <w:pPr>
        <w:spacing w:line="240" w:lineRule="auto"/>
        <w:rPr>
          <w:bCs/>
          <w:sz w:val="28"/>
          <w:szCs w:val="28"/>
          <w:lang w:val="fr-FR"/>
        </w:rPr>
      </w:pPr>
    </w:p>
    <w:p w14:paraId="61C6FC97" w14:textId="77777777" w:rsidR="00237636" w:rsidRPr="00667B1B" w:rsidRDefault="00237636" w:rsidP="00237636">
      <w:pPr>
        <w:spacing w:line="240" w:lineRule="auto"/>
        <w:jc w:val="center"/>
        <w:rPr>
          <w:b/>
          <w:sz w:val="28"/>
          <w:szCs w:val="28"/>
          <w:lang w:val="fr-FR"/>
        </w:rPr>
      </w:pPr>
      <w:r w:rsidRPr="00667B1B">
        <w:rPr>
          <w:b/>
          <w:sz w:val="28"/>
          <w:szCs w:val="28"/>
          <w:lang w:val="fr-FR"/>
        </w:rPr>
        <w:t>Chương III</w:t>
      </w:r>
    </w:p>
    <w:p w14:paraId="29D5098B" w14:textId="77777777" w:rsidR="00237636" w:rsidRPr="00667B1B" w:rsidRDefault="00237636" w:rsidP="00237636">
      <w:pPr>
        <w:spacing w:line="240" w:lineRule="auto"/>
        <w:jc w:val="center"/>
        <w:rPr>
          <w:b/>
          <w:sz w:val="28"/>
          <w:szCs w:val="28"/>
          <w:lang w:val="fr-FR"/>
        </w:rPr>
      </w:pPr>
      <w:r w:rsidRPr="00667B1B">
        <w:rPr>
          <w:b/>
          <w:sz w:val="28"/>
          <w:szCs w:val="28"/>
          <w:lang w:val="fr-FR"/>
        </w:rPr>
        <w:t>QUY ĐỊNH VỀ HỌC BỔNG KHUYẾN HỌC</w:t>
      </w:r>
    </w:p>
    <w:p w14:paraId="6CDBE76B" w14:textId="77777777" w:rsidR="00237636" w:rsidRPr="00667B1B" w:rsidRDefault="00237636" w:rsidP="00237636">
      <w:pPr>
        <w:spacing w:line="240" w:lineRule="auto"/>
        <w:ind w:firstLine="720"/>
        <w:rPr>
          <w:bCs/>
          <w:sz w:val="28"/>
          <w:szCs w:val="28"/>
          <w:lang w:val="fr-FR"/>
        </w:rPr>
      </w:pPr>
    </w:p>
    <w:p w14:paraId="4B49F07A" w14:textId="77777777" w:rsidR="00237636" w:rsidRPr="00667B1B" w:rsidRDefault="00237636" w:rsidP="00237636">
      <w:pPr>
        <w:spacing w:line="240" w:lineRule="auto"/>
        <w:ind w:firstLine="720"/>
        <w:rPr>
          <w:b/>
          <w:sz w:val="28"/>
          <w:szCs w:val="28"/>
          <w:lang w:val="fr-FR"/>
        </w:rPr>
      </w:pPr>
      <w:r w:rsidRPr="00667B1B">
        <w:rPr>
          <w:b/>
          <w:sz w:val="28"/>
          <w:szCs w:val="28"/>
          <w:lang w:val="fr-FR"/>
        </w:rPr>
        <w:t xml:space="preserve">Điều </w:t>
      </w:r>
      <w:proofErr w:type="gramStart"/>
      <w:r w:rsidRPr="00667B1B">
        <w:rPr>
          <w:b/>
          <w:sz w:val="28"/>
          <w:szCs w:val="28"/>
          <w:lang w:val="fr-FR"/>
        </w:rPr>
        <w:t>11:</w:t>
      </w:r>
      <w:proofErr w:type="gramEnd"/>
      <w:r w:rsidRPr="00667B1B">
        <w:rPr>
          <w:b/>
          <w:sz w:val="28"/>
          <w:szCs w:val="28"/>
          <w:lang w:val="fr-FR"/>
        </w:rPr>
        <w:t xml:space="preserve"> Nguồn quỹ học bổng</w:t>
      </w:r>
    </w:p>
    <w:p w14:paraId="6E9B54DB" w14:textId="77777777" w:rsidR="00237636" w:rsidRPr="00667B1B" w:rsidRDefault="00237636" w:rsidP="00237636">
      <w:pPr>
        <w:spacing w:line="240" w:lineRule="auto"/>
        <w:ind w:firstLine="720"/>
        <w:rPr>
          <w:bCs/>
          <w:sz w:val="28"/>
          <w:szCs w:val="28"/>
          <w:lang w:val="fr-FR"/>
        </w:rPr>
      </w:pPr>
      <w:r w:rsidRPr="00667B1B">
        <w:rPr>
          <w:bCs/>
          <w:sz w:val="28"/>
          <w:szCs w:val="28"/>
          <w:lang w:val="fr-FR"/>
        </w:rPr>
        <w:t xml:space="preserve">- </w:t>
      </w:r>
      <w:r w:rsidR="003A06AB" w:rsidRPr="00667B1B">
        <w:rPr>
          <w:bCs/>
          <w:sz w:val="28"/>
          <w:szCs w:val="28"/>
          <w:lang w:val="fr-FR"/>
        </w:rPr>
        <w:t xml:space="preserve">Kinh phí </w:t>
      </w:r>
      <w:r w:rsidRPr="00667B1B">
        <w:rPr>
          <w:bCs/>
          <w:sz w:val="28"/>
          <w:szCs w:val="28"/>
          <w:lang w:val="fr-FR"/>
        </w:rPr>
        <w:t xml:space="preserve">Đại học Y Dược dành cấp học bổng khuyến học cho sinh viên chính quy được trích tỷ lệ 10% từ nguồn thu học phí </w:t>
      </w:r>
      <w:r w:rsidR="003A06AB" w:rsidRPr="00667B1B">
        <w:rPr>
          <w:bCs/>
          <w:sz w:val="28"/>
          <w:szCs w:val="28"/>
          <w:lang w:val="fr-FR"/>
        </w:rPr>
        <w:t xml:space="preserve">đào tạo </w:t>
      </w:r>
      <w:r w:rsidRPr="00667B1B">
        <w:rPr>
          <w:bCs/>
          <w:sz w:val="28"/>
          <w:szCs w:val="28"/>
          <w:lang w:val="fr-FR"/>
        </w:rPr>
        <w:t xml:space="preserve">đại học chính quy </w:t>
      </w:r>
      <w:r w:rsidR="00541F3C" w:rsidRPr="00667B1B">
        <w:rPr>
          <w:bCs/>
          <w:sz w:val="28"/>
          <w:szCs w:val="28"/>
          <w:lang w:val="fr-FR"/>
        </w:rPr>
        <w:t>của</w:t>
      </w:r>
      <w:r w:rsidRPr="00667B1B">
        <w:rPr>
          <w:bCs/>
          <w:sz w:val="28"/>
          <w:szCs w:val="28"/>
          <w:lang w:val="fr-FR"/>
        </w:rPr>
        <w:t xml:space="preserve"> sinh viên </w:t>
      </w:r>
      <w:r w:rsidR="00541F3C" w:rsidRPr="00667B1B">
        <w:rPr>
          <w:bCs/>
          <w:sz w:val="28"/>
          <w:szCs w:val="28"/>
          <w:lang w:val="fr-FR"/>
        </w:rPr>
        <w:t>năm 2</w:t>
      </w:r>
      <w:r w:rsidRPr="00667B1B">
        <w:rPr>
          <w:bCs/>
          <w:sz w:val="28"/>
          <w:szCs w:val="28"/>
          <w:lang w:val="fr-FR"/>
        </w:rPr>
        <w:t xml:space="preserve"> trở đi để trao học bổng cho sinh viên tùy theo từng năm học </w:t>
      </w:r>
      <w:r w:rsidR="003A06AB" w:rsidRPr="00667B1B">
        <w:rPr>
          <w:bCs/>
          <w:sz w:val="28"/>
          <w:szCs w:val="28"/>
          <w:lang w:val="fr-FR"/>
        </w:rPr>
        <w:t>dựa trên</w:t>
      </w:r>
      <w:r w:rsidRPr="00667B1B">
        <w:rPr>
          <w:bCs/>
          <w:sz w:val="28"/>
          <w:szCs w:val="28"/>
          <w:lang w:val="fr-FR"/>
        </w:rPr>
        <w:t xml:space="preserve"> quy định của nhà trường.</w:t>
      </w:r>
    </w:p>
    <w:p w14:paraId="58133BE9" w14:textId="77777777" w:rsidR="00541F3C" w:rsidRPr="00667B1B" w:rsidRDefault="00541F3C" w:rsidP="00237636">
      <w:pPr>
        <w:spacing w:line="240" w:lineRule="auto"/>
        <w:ind w:firstLine="720"/>
        <w:rPr>
          <w:bCs/>
          <w:sz w:val="28"/>
          <w:szCs w:val="28"/>
          <w:lang w:val="fr-FR"/>
        </w:rPr>
      </w:pPr>
      <w:r w:rsidRPr="00667B1B">
        <w:rPr>
          <w:bCs/>
          <w:sz w:val="28"/>
          <w:szCs w:val="28"/>
          <w:lang w:val="fr-FR"/>
        </w:rPr>
        <w:t xml:space="preserve">- Thời điểm áp </w:t>
      </w:r>
      <w:proofErr w:type="gramStart"/>
      <w:r w:rsidRPr="00667B1B">
        <w:rPr>
          <w:bCs/>
          <w:sz w:val="28"/>
          <w:szCs w:val="28"/>
          <w:lang w:val="fr-FR"/>
        </w:rPr>
        <w:t>dụng:</w:t>
      </w:r>
      <w:proofErr w:type="gramEnd"/>
      <w:r w:rsidRPr="00667B1B">
        <w:rPr>
          <w:bCs/>
          <w:sz w:val="28"/>
          <w:szCs w:val="28"/>
          <w:lang w:val="fr-FR"/>
        </w:rPr>
        <w:t xml:space="preserve"> từ năm học </w:t>
      </w:r>
      <w:r w:rsidR="00C260C1" w:rsidRPr="00667B1B">
        <w:rPr>
          <w:bCs/>
          <w:sz w:val="28"/>
          <w:szCs w:val="28"/>
          <w:lang w:val="fr-FR"/>
        </w:rPr>
        <w:t>2021 - 2022.</w:t>
      </w:r>
    </w:p>
    <w:p w14:paraId="74EE3820" w14:textId="77777777" w:rsidR="00237636" w:rsidRPr="00667B1B" w:rsidRDefault="00237636" w:rsidP="00237636">
      <w:pPr>
        <w:spacing w:line="240" w:lineRule="auto"/>
        <w:ind w:firstLine="720"/>
        <w:rPr>
          <w:bCs/>
          <w:sz w:val="28"/>
          <w:szCs w:val="28"/>
          <w:lang w:val="fr-FR"/>
        </w:rPr>
      </w:pPr>
      <w:r w:rsidRPr="00667B1B">
        <w:rPr>
          <w:iCs/>
          <w:sz w:val="28"/>
          <w:szCs w:val="28"/>
          <w:lang w:val="fr-FR"/>
        </w:rPr>
        <w:t>- Tiền từ nguồn học bổng này sẽ được chuyển thành học phí cho sinh viên.</w:t>
      </w:r>
    </w:p>
    <w:p w14:paraId="71EC25B3" w14:textId="77777777" w:rsidR="00237636" w:rsidRPr="00667B1B" w:rsidRDefault="00237636" w:rsidP="00237636">
      <w:pPr>
        <w:spacing w:line="240" w:lineRule="auto"/>
        <w:ind w:firstLine="720"/>
        <w:rPr>
          <w:b/>
          <w:color w:val="000000"/>
          <w:sz w:val="28"/>
          <w:szCs w:val="28"/>
          <w:lang w:val="fr-FR"/>
        </w:rPr>
      </w:pPr>
      <w:r w:rsidRPr="00667B1B">
        <w:rPr>
          <w:b/>
          <w:color w:val="000000"/>
          <w:sz w:val="28"/>
          <w:szCs w:val="28"/>
          <w:lang w:val="fr-FR"/>
        </w:rPr>
        <w:t xml:space="preserve">Điều </w:t>
      </w:r>
      <w:proofErr w:type="gramStart"/>
      <w:r w:rsidRPr="00667B1B">
        <w:rPr>
          <w:b/>
          <w:color w:val="000000"/>
          <w:sz w:val="28"/>
          <w:szCs w:val="28"/>
          <w:lang w:val="fr-FR"/>
        </w:rPr>
        <w:t>1</w:t>
      </w:r>
      <w:r w:rsidR="00FE1A85" w:rsidRPr="00667B1B">
        <w:rPr>
          <w:b/>
          <w:color w:val="000000"/>
          <w:sz w:val="28"/>
          <w:szCs w:val="28"/>
          <w:lang w:val="fr-FR"/>
        </w:rPr>
        <w:t>2</w:t>
      </w:r>
      <w:r w:rsidRPr="00667B1B">
        <w:rPr>
          <w:b/>
          <w:color w:val="000000"/>
          <w:sz w:val="28"/>
          <w:szCs w:val="28"/>
          <w:lang w:val="fr-FR"/>
        </w:rPr>
        <w:t>:</w:t>
      </w:r>
      <w:proofErr w:type="gramEnd"/>
      <w:r w:rsidRPr="00667B1B">
        <w:rPr>
          <w:b/>
          <w:color w:val="000000"/>
          <w:sz w:val="28"/>
          <w:szCs w:val="28"/>
          <w:lang w:val="fr-FR"/>
        </w:rPr>
        <w:t xml:space="preserve"> Tiêu chuẩn và Định mức học bổng khuyến </w:t>
      </w:r>
      <w:r w:rsidR="003A06AB" w:rsidRPr="00667B1B">
        <w:rPr>
          <w:b/>
          <w:color w:val="000000"/>
          <w:sz w:val="28"/>
          <w:szCs w:val="28"/>
          <w:lang w:val="fr-FR"/>
        </w:rPr>
        <w:t>học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2413"/>
        <w:gridCol w:w="2407"/>
        <w:gridCol w:w="2407"/>
      </w:tblGrid>
      <w:tr w:rsidR="007F318A" w14:paraId="02A9A923" w14:textId="77777777" w:rsidTr="00FE1A85">
        <w:tc>
          <w:tcPr>
            <w:tcW w:w="2461" w:type="dxa"/>
            <w:shd w:val="clear" w:color="auto" w:fill="auto"/>
            <w:vAlign w:val="center"/>
          </w:tcPr>
          <w:p w14:paraId="0B6F2A75" w14:textId="77777777" w:rsidR="00237636" w:rsidRPr="001A64E2" w:rsidRDefault="00237636" w:rsidP="001A64E2">
            <w:pPr>
              <w:jc w:val="center"/>
              <w:rPr>
                <w:b/>
                <w:color w:val="000000"/>
                <w:szCs w:val="26"/>
              </w:rPr>
            </w:pPr>
            <w:r w:rsidRPr="001A64E2">
              <w:rPr>
                <w:b/>
                <w:color w:val="000000"/>
                <w:szCs w:val="26"/>
              </w:rPr>
              <w:t>Xếp loại học bổng</w:t>
            </w:r>
          </w:p>
        </w:tc>
        <w:tc>
          <w:tcPr>
            <w:tcW w:w="2466" w:type="dxa"/>
            <w:shd w:val="clear" w:color="auto" w:fill="auto"/>
            <w:vAlign w:val="center"/>
          </w:tcPr>
          <w:p w14:paraId="42BC89AB" w14:textId="77777777" w:rsidR="00237636" w:rsidRPr="001A64E2" w:rsidRDefault="00237636" w:rsidP="001A64E2">
            <w:pPr>
              <w:jc w:val="center"/>
              <w:rPr>
                <w:b/>
                <w:color w:val="000000"/>
                <w:szCs w:val="26"/>
              </w:rPr>
            </w:pPr>
            <w:r w:rsidRPr="001A64E2">
              <w:rPr>
                <w:b/>
                <w:color w:val="000000"/>
                <w:szCs w:val="26"/>
              </w:rPr>
              <w:t>Điểm Trung bình chung năm học</w:t>
            </w:r>
          </w:p>
        </w:tc>
        <w:tc>
          <w:tcPr>
            <w:tcW w:w="2464" w:type="dxa"/>
            <w:shd w:val="clear" w:color="auto" w:fill="auto"/>
            <w:vAlign w:val="center"/>
          </w:tcPr>
          <w:p w14:paraId="55FA43AE" w14:textId="77777777" w:rsidR="00237636" w:rsidRPr="001A64E2" w:rsidRDefault="00237636" w:rsidP="001A64E2">
            <w:pPr>
              <w:jc w:val="center"/>
              <w:rPr>
                <w:b/>
                <w:color w:val="000000"/>
                <w:szCs w:val="26"/>
              </w:rPr>
            </w:pPr>
            <w:r w:rsidRPr="001A64E2">
              <w:rPr>
                <w:b/>
                <w:color w:val="000000"/>
                <w:szCs w:val="26"/>
              </w:rPr>
              <w:t>Điểm rèn luyện cả năm</w:t>
            </w:r>
          </w:p>
        </w:tc>
        <w:tc>
          <w:tcPr>
            <w:tcW w:w="2464" w:type="dxa"/>
            <w:shd w:val="clear" w:color="auto" w:fill="auto"/>
            <w:vAlign w:val="center"/>
          </w:tcPr>
          <w:p w14:paraId="7D034CE3" w14:textId="77777777" w:rsidR="00237636" w:rsidRPr="001A64E2" w:rsidRDefault="00237636" w:rsidP="001A64E2">
            <w:pPr>
              <w:jc w:val="center"/>
              <w:rPr>
                <w:b/>
                <w:color w:val="000000"/>
                <w:szCs w:val="26"/>
              </w:rPr>
            </w:pPr>
            <w:r w:rsidRPr="001A64E2">
              <w:rPr>
                <w:b/>
                <w:color w:val="000000"/>
                <w:szCs w:val="26"/>
              </w:rPr>
              <w:t>Suất học bổng</w:t>
            </w:r>
          </w:p>
        </w:tc>
      </w:tr>
      <w:tr w:rsidR="007F318A" w14:paraId="3931CC2D" w14:textId="77777777" w:rsidTr="00FE1A85">
        <w:tc>
          <w:tcPr>
            <w:tcW w:w="2461" w:type="dxa"/>
            <w:shd w:val="clear" w:color="auto" w:fill="auto"/>
            <w:vAlign w:val="center"/>
          </w:tcPr>
          <w:p w14:paraId="41CA632E" w14:textId="77777777" w:rsidR="00237636" w:rsidRPr="001A64E2" w:rsidRDefault="00237636" w:rsidP="001A64E2">
            <w:pPr>
              <w:jc w:val="center"/>
              <w:rPr>
                <w:bCs/>
                <w:color w:val="000000"/>
                <w:szCs w:val="26"/>
              </w:rPr>
            </w:pPr>
            <w:r w:rsidRPr="001A64E2">
              <w:rPr>
                <w:bCs/>
                <w:color w:val="000000"/>
                <w:szCs w:val="26"/>
              </w:rPr>
              <w:t>Xuất sắc</w:t>
            </w:r>
          </w:p>
        </w:tc>
        <w:tc>
          <w:tcPr>
            <w:tcW w:w="2466" w:type="dxa"/>
            <w:shd w:val="clear" w:color="auto" w:fill="auto"/>
            <w:vAlign w:val="center"/>
          </w:tcPr>
          <w:p w14:paraId="0C4BAFC9" w14:textId="77777777" w:rsidR="00237636" w:rsidRPr="001A64E2" w:rsidRDefault="00237636" w:rsidP="001A64E2">
            <w:pPr>
              <w:jc w:val="center"/>
              <w:rPr>
                <w:bCs/>
                <w:color w:val="000000"/>
                <w:szCs w:val="26"/>
              </w:rPr>
            </w:pPr>
            <w:r w:rsidRPr="001A64E2">
              <w:rPr>
                <w:rFonts w:cs="Times New Roman"/>
                <w:bCs/>
                <w:color w:val="000000"/>
                <w:szCs w:val="26"/>
              </w:rPr>
              <w:t>≥ 3,60</w:t>
            </w:r>
          </w:p>
        </w:tc>
        <w:tc>
          <w:tcPr>
            <w:tcW w:w="2464" w:type="dxa"/>
            <w:shd w:val="clear" w:color="auto" w:fill="auto"/>
            <w:vAlign w:val="center"/>
          </w:tcPr>
          <w:p w14:paraId="4EA374DB" w14:textId="77777777" w:rsidR="00237636" w:rsidRPr="001A64E2" w:rsidRDefault="00237636" w:rsidP="001A64E2">
            <w:pPr>
              <w:jc w:val="center"/>
              <w:rPr>
                <w:bCs/>
                <w:color w:val="000000"/>
                <w:szCs w:val="26"/>
              </w:rPr>
            </w:pPr>
            <w:r w:rsidRPr="001A64E2">
              <w:rPr>
                <w:rFonts w:cs="Times New Roman"/>
                <w:bCs/>
                <w:color w:val="000000"/>
                <w:szCs w:val="26"/>
              </w:rPr>
              <w:t>≥ 90</w:t>
            </w:r>
          </w:p>
        </w:tc>
        <w:tc>
          <w:tcPr>
            <w:tcW w:w="2464" w:type="dxa"/>
            <w:shd w:val="clear" w:color="auto" w:fill="auto"/>
            <w:vAlign w:val="center"/>
          </w:tcPr>
          <w:p w14:paraId="6FC6D04B" w14:textId="77777777" w:rsidR="00237636" w:rsidRPr="001A64E2" w:rsidRDefault="00237636" w:rsidP="001A64E2">
            <w:pPr>
              <w:jc w:val="center"/>
              <w:rPr>
                <w:bCs/>
                <w:color w:val="000000"/>
                <w:szCs w:val="26"/>
              </w:rPr>
            </w:pPr>
            <w:r w:rsidRPr="001A64E2">
              <w:rPr>
                <w:bCs/>
                <w:color w:val="000000"/>
                <w:szCs w:val="26"/>
              </w:rPr>
              <w:t>100% học phí</w:t>
            </w:r>
          </w:p>
        </w:tc>
      </w:tr>
      <w:tr w:rsidR="007F318A" w14:paraId="6BB72B0F" w14:textId="77777777" w:rsidTr="00FE1A85">
        <w:tc>
          <w:tcPr>
            <w:tcW w:w="2461" w:type="dxa"/>
            <w:shd w:val="clear" w:color="auto" w:fill="auto"/>
            <w:vAlign w:val="center"/>
          </w:tcPr>
          <w:p w14:paraId="4672A8A6" w14:textId="77777777" w:rsidR="00237636" w:rsidRPr="001A64E2" w:rsidRDefault="00237636" w:rsidP="001A64E2">
            <w:pPr>
              <w:jc w:val="center"/>
              <w:rPr>
                <w:bCs/>
                <w:color w:val="000000"/>
                <w:szCs w:val="26"/>
              </w:rPr>
            </w:pPr>
            <w:r w:rsidRPr="001A64E2">
              <w:rPr>
                <w:bCs/>
                <w:color w:val="000000"/>
                <w:szCs w:val="26"/>
              </w:rPr>
              <w:t>Giỏi</w:t>
            </w:r>
          </w:p>
        </w:tc>
        <w:tc>
          <w:tcPr>
            <w:tcW w:w="2466" w:type="dxa"/>
            <w:shd w:val="clear" w:color="auto" w:fill="auto"/>
            <w:vAlign w:val="center"/>
          </w:tcPr>
          <w:p w14:paraId="37BCBB07" w14:textId="77777777" w:rsidR="00237636" w:rsidRPr="001A64E2" w:rsidRDefault="00237636" w:rsidP="001A64E2">
            <w:pPr>
              <w:jc w:val="center"/>
              <w:rPr>
                <w:bCs/>
                <w:color w:val="000000"/>
                <w:szCs w:val="26"/>
              </w:rPr>
            </w:pPr>
            <w:r w:rsidRPr="001A64E2">
              <w:rPr>
                <w:rFonts w:cs="Times New Roman"/>
                <w:bCs/>
                <w:color w:val="000000"/>
                <w:szCs w:val="26"/>
              </w:rPr>
              <w:t>≥ 3,20</w:t>
            </w:r>
          </w:p>
        </w:tc>
        <w:tc>
          <w:tcPr>
            <w:tcW w:w="2464" w:type="dxa"/>
            <w:shd w:val="clear" w:color="auto" w:fill="auto"/>
            <w:vAlign w:val="center"/>
          </w:tcPr>
          <w:p w14:paraId="5E5FC366" w14:textId="77777777" w:rsidR="00237636" w:rsidRPr="001A64E2" w:rsidRDefault="00237636" w:rsidP="001A64E2">
            <w:pPr>
              <w:jc w:val="center"/>
              <w:rPr>
                <w:bCs/>
                <w:color w:val="000000"/>
                <w:szCs w:val="26"/>
              </w:rPr>
            </w:pPr>
            <w:r w:rsidRPr="001A64E2">
              <w:rPr>
                <w:rFonts w:cs="Times New Roman"/>
                <w:bCs/>
                <w:color w:val="000000"/>
                <w:szCs w:val="26"/>
              </w:rPr>
              <w:t>≥ 80</w:t>
            </w:r>
          </w:p>
        </w:tc>
        <w:tc>
          <w:tcPr>
            <w:tcW w:w="2464" w:type="dxa"/>
            <w:shd w:val="clear" w:color="auto" w:fill="auto"/>
            <w:vAlign w:val="center"/>
          </w:tcPr>
          <w:p w14:paraId="1AD80150" w14:textId="77777777" w:rsidR="00237636" w:rsidRPr="001A64E2" w:rsidRDefault="00237636" w:rsidP="001A64E2">
            <w:pPr>
              <w:jc w:val="center"/>
              <w:rPr>
                <w:bCs/>
                <w:color w:val="000000"/>
                <w:szCs w:val="26"/>
              </w:rPr>
            </w:pPr>
            <w:r w:rsidRPr="001A64E2">
              <w:rPr>
                <w:bCs/>
                <w:color w:val="000000"/>
                <w:szCs w:val="26"/>
              </w:rPr>
              <w:t>75% học phí</w:t>
            </w:r>
          </w:p>
        </w:tc>
      </w:tr>
      <w:tr w:rsidR="007F318A" w14:paraId="1D3A38CB" w14:textId="77777777" w:rsidTr="00FE1A85">
        <w:tc>
          <w:tcPr>
            <w:tcW w:w="2461" w:type="dxa"/>
            <w:shd w:val="clear" w:color="auto" w:fill="auto"/>
            <w:vAlign w:val="center"/>
          </w:tcPr>
          <w:p w14:paraId="6CFBC5D9" w14:textId="77777777" w:rsidR="00237636" w:rsidRPr="001A64E2" w:rsidRDefault="00237636" w:rsidP="001A64E2">
            <w:pPr>
              <w:jc w:val="center"/>
              <w:rPr>
                <w:bCs/>
                <w:color w:val="000000"/>
                <w:szCs w:val="26"/>
              </w:rPr>
            </w:pPr>
            <w:r w:rsidRPr="001A64E2">
              <w:rPr>
                <w:bCs/>
                <w:color w:val="000000"/>
                <w:szCs w:val="26"/>
              </w:rPr>
              <w:t>Khá</w:t>
            </w:r>
          </w:p>
        </w:tc>
        <w:tc>
          <w:tcPr>
            <w:tcW w:w="2466" w:type="dxa"/>
            <w:shd w:val="clear" w:color="auto" w:fill="auto"/>
            <w:vAlign w:val="center"/>
          </w:tcPr>
          <w:p w14:paraId="11E20926" w14:textId="77777777" w:rsidR="00237636" w:rsidRPr="001A64E2" w:rsidRDefault="00237636" w:rsidP="001A64E2">
            <w:pPr>
              <w:jc w:val="center"/>
              <w:rPr>
                <w:bCs/>
                <w:color w:val="000000"/>
                <w:szCs w:val="26"/>
              </w:rPr>
            </w:pPr>
            <w:r w:rsidRPr="001A64E2">
              <w:rPr>
                <w:rFonts w:cs="Times New Roman"/>
                <w:bCs/>
                <w:color w:val="000000"/>
                <w:szCs w:val="26"/>
              </w:rPr>
              <w:t>≥ 2,50</w:t>
            </w:r>
          </w:p>
        </w:tc>
        <w:tc>
          <w:tcPr>
            <w:tcW w:w="2464" w:type="dxa"/>
            <w:shd w:val="clear" w:color="auto" w:fill="auto"/>
            <w:vAlign w:val="center"/>
          </w:tcPr>
          <w:p w14:paraId="2785BF43" w14:textId="77777777" w:rsidR="00237636" w:rsidRPr="001A64E2" w:rsidRDefault="00237636" w:rsidP="001A64E2">
            <w:pPr>
              <w:jc w:val="center"/>
              <w:rPr>
                <w:bCs/>
                <w:color w:val="000000"/>
                <w:szCs w:val="26"/>
              </w:rPr>
            </w:pPr>
            <w:r w:rsidRPr="001A64E2">
              <w:rPr>
                <w:rFonts w:cs="Times New Roman"/>
                <w:bCs/>
                <w:color w:val="000000"/>
                <w:szCs w:val="26"/>
              </w:rPr>
              <w:t>≥ 65</w:t>
            </w:r>
          </w:p>
        </w:tc>
        <w:tc>
          <w:tcPr>
            <w:tcW w:w="2464" w:type="dxa"/>
            <w:shd w:val="clear" w:color="auto" w:fill="auto"/>
            <w:vAlign w:val="center"/>
          </w:tcPr>
          <w:p w14:paraId="5107399E" w14:textId="77777777" w:rsidR="00237636" w:rsidRPr="001A64E2" w:rsidRDefault="00237636" w:rsidP="001A64E2">
            <w:pPr>
              <w:jc w:val="center"/>
              <w:rPr>
                <w:bCs/>
                <w:color w:val="000000"/>
                <w:szCs w:val="26"/>
              </w:rPr>
            </w:pPr>
            <w:r w:rsidRPr="001A64E2">
              <w:rPr>
                <w:bCs/>
                <w:color w:val="000000"/>
                <w:szCs w:val="26"/>
              </w:rPr>
              <w:t>50% học phí</w:t>
            </w:r>
          </w:p>
        </w:tc>
      </w:tr>
    </w:tbl>
    <w:p w14:paraId="5DA187C8" w14:textId="77777777" w:rsidR="00FE1A85" w:rsidRPr="00667B1B" w:rsidRDefault="00FE1A85" w:rsidP="00FE1A85">
      <w:pPr>
        <w:spacing w:line="240" w:lineRule="auto"/>
        <w:ind w:firstLine="720"/>
        <w:rPr>
          <w:b/>
          <w:sz w:val="28"/>
          <w:szCs w:val="28"/>
          <w:lang w:val="fr-FR"/>
        </w:rPr>
      </w:pPr>
      <w:r w:rsidRPr="00667B1B">
        <w:rPr>
          <w:b/>
          <w:sz w:val="28"/>
          <w:szCs w:val="28"/>
          <w:lang w:val="fr-FR"/>
        </w:rPr>
        <w:t xml:space="preserve">Điều </w:t>
      </w:r>
      <w:proofErr w:type="gramStart"/>
      <w:r w:rsidRPr="00667B1B">
        <w:rPr>
          <w:b/>
          <w:sz w:val="28"/>
          <w:szCs w:val="28"/>
          <w:lang w:val="fr-FR"/>
        </w:rPr>
        <w:t>13:</w:t>
      </w:r>
      <w:proofErr w:type="gramEnd"/>
      <w:r w:rsidRPr="00667B1B">
        <w:rPr>
          <w:b/>
          <w:sz w:val="28"/>
          <w:szCs w:val="28"/>
          <w:lang w:val="fr-FR"/>
        </w:rPr>
        <w:t xml:space="preserve"> Nguyên tắc xét</w:t>
      </w:r>
    </w:p>
    <w:p w14:paraId="18E2DACD" w14:textId="77777777" w:rsidR="00FE1A85" w:rsidRPr="00667B1B" w:rsidRDefault="00FE1A85" w:rsidP="00FE1A85">
      <w:pPr>
        <w:spacing w:line="240" w:lineRule="auto"/>
        <w:ind w:firstLine="720"/>
        <w:rPr>
          <w:bCs/>
          <w:color w:val="000000"/>
          <w:sz w:val="28"/>
          <w:szCs w:val="28"/>
          <w:lang w:val="fr-FR"/>
        </w:rPr>
      </w:pPr>
      <w:r w:rsidRPr="00667B1B">
        <w:rPr>
          <w:bCs/>
          <w:color w:val="000000"/>
          <w:sz w:val="28"/>
          <w:szCs w:val="28"/>
          <w:lang w:val="fr-FR"/>
        </w:rPr>
        <w:t>- C</w:t>
      </w:r>
      <w:r w:rsidR="003A06AB" w:rsidRPr="00667B1B">
        <w:rPr>
          <w:bCs/>
          <w:color w:val="000000"/>
          <w:sz w:val="28"/>
          <w:szCs w:val="28"/>
          <w:lang w:val="fr-FR"/>
        </w:rPr>
        <w:t xml:space="preserve">ăn cứ </w:t>
      </w:r>
      <w:r w:rsidR="00017A4E" w:rsidRPr="00667B1B">
        <w:rPr>
          <w:bCs/>
          <w:color w:val="000000"/>
          <w:sz w:val="28"/>
          <w:szCs w:val="28"/>
          <w:lang w:val="fr-FR"/>
        </w:rPr>
        <w:t>kết quả</w:t>
      </w:r>
      <w:r w:rsidRPr="00667B1B">
        <w:rPr>
          <w:bCs/>
          <w:color w:val="000000"/>
          <w:sz w:val="28"/>
          <w:szCs w:val="28"/>
          <w:lang w:val="fr-FR"/>
        </w:rPr>
        <w:t xml:space="preserve"> </w:t>
      </w:r>
      <w:r w:rsidR="003A06AB" w:rsidRPr="00667B1B">
        <w:rPr>
          <w:bCs/>
          <w:color w:val="000000"/>
          <w:sz w:val="28"/>
          <w:szCs w:val="28"/>
          <w:lang w:val="fr-FR"/>
        </w:rPr>
        <w:t xml:space="preserve">học tập và rèn luyện </w:t>
      </w:r>
      <w:r w:rsidRPr="00667B1B">
        <w:rPr>
          <w:bCs/>
          <w:color w:val="000000"/>
          <w:sz w:val="28"/>
          <w:szCs w:val="28"/>
          <w:lang w:val="fr-FR"/>
        </w:rPr>
        <w:t>từ cao xuống thấp cho đến khi hết chỉ tiêu.</w:t>
      </w:r>
    </w:p>
    <w:p w14:paraId="51F0A777" w14:textId="77777777" w:rsidR="00FE1A85" w:rsidRPr="00667B1B" w:rsidRDefault="00FE1A85" w:rsidP="00FE1A85">
      <w:pPr>
        <w:spacing w:line="240" w:lineRule="auto"/>
        <w:ind w:firstLine="720"/>
        <w:rPr>
          <w:bCs/>
          <w:color w:val="000000"/>
          <w:sz w:val="28"/>
          <w:szCs w:val="28"/>
          <w:lang w:val="fr-FR"/>
        </w:rPr>
      </w:pPr>
      <w:r w:rsidRPr="00667B1B">
        <w:rPr>
          <w:bCs/>
          <w:color w:val="000000"/>
          <w:sz w:val="28"/>
          <w:szCs w:val="28"/>
          <w:lang w:val="fr-FR"/>
        </w:rPr>
        <w:t>- Trường hợp sinh viên có điểm trung bình chung năm học bằng nhau thì tính theo điểm rèn luyện từ cao xuống thấp. Trường hợp điểm trung bình chung và điểm rèn luyện cả năm bằng nhau thì sẽ do Ban Chủ nhiệm Khoa quyết định.</w:t>
      </w:r>
    </w:p>
    <w:p w14:paraId="18555487" w14:textId="77777777" w:rsidR="00FE1A85" w:rsidRPr="00667B1B" w:rsidRDefault="00FE1A85" w:rsidP="00FE1A85">
      <w:pPr>
        <w:spacing w:line="240" w:lineRule="auto"/>
        <w:ind w:firstLine="720"/>
        <w:rPr>
          <w:sz w:val="28"/>
          <w:szCs w:val="28"/>
          <w:lang w:val="fr-FR"/>
        </w:rPr>
      </w:pPr>
      <w:r w:rsidRPr="00667B1B">
        <w:rPr>
          <w:bCs/>
          <w:color w:val="000000"/>
          <w:sz w:val="28"/>
          <w:szCs w:val="28"/>
          <w:lang w:val="fr-FR"/>
        </w:rPr>
        <w:t xml:space="preserve">- </w:t>
      </w:r>
      <w:r w:rsidRPr="00667B1B">
        <w:rPr>
          <w:sz w:val="28"/>
          <w:szCs w:val="28"/>
          <w:lang w:val="fr-FR"/>
        </w:rPr>
        <w:t xml:space="preserve">Tổng số suất học bổng được cấp </w:t>
      </w:r>
      <w:r w:rsidRPr="00667B1B">
        <w:rPr>
          <w:iCs/>
          <w:sz w:val="28"/>
          <w:szCs w:val="28"/>
          <w:lang w:val="fr-FR"/>
        </w:rPr>
        <w:t>tính theo mỗi khóa học, ngành học trong mỗi năm học</w:t>
      </w:r>
      <w:r w:rsidRPr="00667B1B">
        <w:rPr>
          <w:sz w:val="28"/>
          <w:szCs w:val="28"/>
          <w:lang w:val="fr-FR"/>
        </w:rPr>
        <w:t>.</w:t>
      </w:r>
    </w:p>
    <w:p w14:paraId="1C987FC9" w14:textId="77777777" w:rsidR="001E3BF9" w:rsidRPr="00667B1B" w:rsidRDefault="001E3BF9" w:rsidP="00FE1A85">
      <w:pPr>
        <w:spacing w:line="240" w:lineRule="auto"/>
        <w:ind w:firstLine="720"/>
        <w:rPr>
          <w:sz w:val="28"/>
          <w:szCs w:val="28"/>
          <w:lang w:val="fr-FR"/>
        </w:rPr>
      </w:pPr>
      <w:r w:rsidRPr="00667B1B">
        <w:rPr>
          <w:sz w:val="28"/>
          <w:szCs w:val="28"/>
          <w:lang w:val="fr-FR"/>
        </w:rPr>
        <w:lastRenderedPageBreak/>
        <w:t>- Điểm trung bình chung học tập được xác định theo quy định hiện hành của Quy chế đào tạo đại học và cao đẳng hệ chính quy do Bộ Giáo dục và đào tạo ban hành (chỉ được lấy điểm thi, kiểm tra hết môn học lần thứ nhất, trong đó không có điểm thi dưới điểm D hoặc kiểm tra hết môn không đạt).</w:t>
      </w:r>
    </w:p>
    <w:p w14:paraId="216AF31A" w14:textId="77777777" w:rsidR="00FE1A85" w:rsidRPr="00667B1B" w:rsidRDefault="00FE1A85" w:rsidP="00FE1A85">
      <w:pPr>
        <w:spacing w:line="240" w:lineRule="auto"/>
        <w:ind w:firstLine="720"/>
        <w:rPr>
          <w:sz w:val="28"/>
          <w:szCs w:val="28"/>
          <w:lang w:val="fr-FR"/>
        </w:rPr>
      </w:pPr>
      <w:r w:rsidRPr="00667B1B">
        <w:rPr>
          <w:sz w:val="28"/>
          <w:szCs w:val="28"/>
          <w:lang w:val="fr-FR"/>
        </w:rPr>
        <w:t>- Sinh viên đã hoàn thành nghĩa vụ đóng học phí tính đến năm học được xét.</w:t>
      </w:r>
    </w:p>
    <w:p w14:paraId="1EFCDEF3" w14:textId="77777777" w:rsidR="004D7D92" w:rsidRPr="004D7D92" w:rsidRDefault="00FE1A85" w:rsidP="004D7D92">
      <w:pPr>
        <w:spacing w:line="240" w:lineRule="auto"/>
        <w:ind w:firstLine="720"/>
        <w:rPr>
          <w:sz w:val="28"/>
          <w:szCs w:val="28"/>
          <w:lang w:val="fr-FR"/>
        </w:rPr>
      </w:pPr>
      <w:r w:rsidRPr="00667B1B">
        <w:rPr>
          <w:sz w:val="28"/>
          <w:szCs w:val="28"/>
          <w:lang w:val="fr-FR"/>
        </w:rPr>
        <w:t xml:space="preserve">- </w:t>
      </w:r>
      <w:bookmarkStart w:id="2" w:name="_Hlk81398877"/>
      <w:r w:rsidRPr="00667B1B">
        <w:rPr>
          <w:sz w:val="28"/>
          <w:szCs w:val="28"/>
          <w:lang w:val="fr-FR"/>
        </w:rPr>
        <w:t xml:space="preserve">Sinh viên </w:t>
      </w:r>
      <w:r w:rsidR="008E3712">
        <w:rPr>
          <w:sz w:val="28"/>
          <w:szCs w:val="28"/>
          <w:lang w:val="fr-FR"/>
        </w:rPr>
        <w:t>bị kỷ luật ngừng học hoặc buộc thôi học, học lưu ban, học lại, học bổ sung</w:t>
      </w:r>
      <w:r w:rsidRPr="00667B1B">
        <w:rPr>
          <w:sz w:val="28"/>
          <w:szCs w:val="28"/>
          <w:lang w:val="fr-FR"/>
        </w:rPr>
        <w:t xml:space="preserve"> không được xét học bổng.</w:t>
      </w:r>
      <w:r w:rsidR="008E3712">
        <w:rPr>
          <w:sz w:val="28"/>
          <w:szCs w:val="28"/>
          <w:lang w:val="fr-FR"/>
        </w:rPr>
        <w:t xml:space="preserve"> Trường hợp sinh viên phải dừng </w:t>
      </w:r>
      <w:proofErr w:type="gramStart"/>
      <w:r w:rsidR="008E3712">
        <w:rPr>
          <w:sz w:val="28"/>
          <w:szCs w:val="28"/>
          <w:lang w:val="fr-FR"/>
        </w:rPr>
        <w:t>học;</w:t>
      </w:r>
      <w:proofErr w:type="gramEnd"/>
      <w:r w:rsidR="008E3712">
        <w:rPr>
          <w:sz w:val="28"/>
          <w:szCs w:val="28"/>
          <w:lang w:val="fr-FR"/>
        </w:rPr>
        <w:t xml:space="preserve"> học lại, lưu ban (không quá một lần) do ốm đau, tai nạn hoặc dừng học vì lý do bất khả kháng không do kỷ luật hoặc tự thôi học thì </w:t>
      </w:r>
      <w:r w:rsidR="00C25E2D">
        <w:rPr>
          <w:sz w:val="28"/>
          <w:szCs w:val="28"/>
          <w:lang w:val="fr-FR"/>
        </w:rPr>
        <w:t xml:space="preserve">vẫn </w:t>
      </w:r>
      <w:r w:rsidR="008E3712">
        <w:rPr>
          <w:sz w:val="28"/>
          <w:szCs w:val="28"/>
          <w:lang w:val="fr-FR"/>
        </w:rPr>
        <w:t xml:space="preserve">được </w:t>
      </w:r>
      <w:r w:rsidR="00BB47FC">
        <w:rPr>
          <w:sz w:val="28"/>
          <w:szCs w:val="28"/>
          <w:lang w:val="fr-FR"/>
        </w:rPr>
        <w:t>xét</w:t>
      </w:r>
      <w:r w:rsidR="00C01D60">
        <w:rPr>
          <w:sz w:val="28"/>
          <w:szCs w:val="28"/>
          <w:lang w:val="fr-FR"/>
        </w:rPr>
        <w:t xml:space="preserve">, cấp </w:t>
      </w:r>
      <w:r w:rsidR="00BB47FC">
        <w:rPr>
          <w:sz w:val="28"/>
          <w:szCs w:val="28"/>
          <w:lang w:val="fr-FR"/>
        </w:rPr>
        <w:t>học bổng.</w:t>
      </w:r>
      <w:bookmarkEnd w:id="2"/>
    </w:p>
    <w:p w14:paraId="6601D416" w14:textId="77777777" w:rsidR="00237636" w:rsidRPr="00667B1B" w:rsidRDefault="00237636" w:rsidP="00237636">
      <w:pPr>
        <w:spacing w:line="240" w:lineRule="auto"/>
        <w:ind w:firstLine="720"/>
        <w:rPr>
          <w:b/>
          <w:bCs/>
          <w:color w:val="000000"/>
          <w:sz w:val="28"/>
          <w:szCs w:val="28"/>
          <w:lang w:val="fr-FR"/>
        </w:rPr>
      </w:pPr>
      <w:r w:rsidRPr="00667B1B">
        <w:rPr>
          <w:b/>
          <w:bCs/>
          <w:color w:val="000000"/>
          <w:sz w:val="28"/>
          <w:szCs w:val="28"/>
          <w:lang w:val="fr-FR"/>
        </w:rPr>
        <w:t xml:space="preserve">Điều </w:t>
      </w:r>
      <w:proofErr w:type="gramStart"/>
      <w:r w:rsidRPr="00667B1B">
        <w:rPr>
          <w:b/>
          <w:bCs/>
          <w:color w:val="000000"/>
          <w:sz w:val="28"/>
          <w:szCs w:val="28"/>
          <w:lang w:val="fr-FR"/>
        </w:rPr>
        <w:t>14:</w:t>
      </w:r>
      <w:proofErr w:type="gramEnd"/>
      <w:r w:rsidRPr="00667B1B">
        <w:rPr>
          <w:b/>
          <w:bCs/>
          <w:color w:val="000000"/>
          <w:sz w:val="28"/>
          <w:szCs w:val="28"/>
          <w:lang w:val="fr-FR"/>
        </w:rPr>
        <w:t xml:space="preserve"> Thủ tục cấp học bổng khuyến học</w:t>
      </w:r>
    </w:p>
    <w:p w14:paraId="6F323897" w14:textId="77777777" w:rsidR="00237636" w:rsidRPr="00667B1B" w:rsidRDefault="004D7D92" w:rsidP="00237636">
      <w:pPr>
        <w:pStyle w:val="ListParagraph"/>
        <w:numPr>
          <w:ilvl w:val="0"/>
          <w:numId w:val="1"/>
        </w:numPr>
        <w:tabs>
          <w:tab w:val="left" w:pos="900"/>
        </w:tabs>
        <w:spacing w:line="240" w:lineRule="auto"/>
        <w:ind w:left="0" w:firstLine="720"/>
        <w:rPr>
          <w:b/>
          <w:bCs/>
          <w:i/>
          <w:color w:val="000000"/>
          <w:sz w:val="28"/>
          <w:szCs w:val="28"/>
          <w:lang w:val="fr-FR"/>
        </w:rPr>
      </w:pPr>
      <w:r w:rsidRPr="00667B1B">
        <w:rPr>
          <w:iCs/>
          <w:sz w:val="28"/>
          <w:szCs w:val="28"/>
          <w:lang w:val="fr-FR"/>
        </w:rPr>
        <w:t xml:space="preserve">Sau </w:t>
      </w:r>
      <w:r w:rsidR="00237636" w:rsidRPr="00667B1B">
        <w:rPr>
          <w:iCs/>
          <w:sz w:val="28"/>
          <w:szCs w:val="28"/>
          <w:lang w:val="fr-FR"/>
        </w:rPr>
        <w:t>khi kết thúc năm học</w:t>
      </w:r>
      <w:r w:rsidR="00237636" w:rsidRPr="00667B1B">
        <w:rPr>
          <w:sz w:val="28"/>
          <w:szCs w:val="28"/>
          <w:lang w:val="fr-FR"/>
        </w:rPr>
        <w:t>, căn cứ kết quả học tập và rèn luyện của sinh viên, các Khoa lập danh sách sinh viên</w:t>
      </w:r>
      <w:r>
        <w:rPr>
          <w:sz w:val="28"/>
          <w:szCs w:val="28"/>
          <w:lang w:val="fr-FR"/>
        </w:rPr>
        <w:t xml:space="preserve"> </w:t>
      </w:r>
      <w:r w:rsidRPr="00667B1B">
        <w:rPr>
          <w:sz w:val="28"/>
          <w:szCs w:val="28"/>
          <w:lang w:val="fr-FR"/>
        </w:rPr>
        <w:t>(</w:t>
      </w:r>
      <w:r>
        <w:rPr>
          <w:sz w:val="28"/>
          <w:szCs w:val="28"/>
          <w:lang w:val="fr-FR"/>
        </w:rPr>
        <w:t>trừ sinh viên năm cuối</w:t>
      </w:r>
      <w:r w:rsidRPr="00667B1B">
        <w:rPr>
          <w:sz w:val="28"/>
          <w:szCs w:val="28"/>
          <w:lang w:val="fr-FR"/>
        </w:rPr>
        <w:t>)</w:t>
      </w:r>
      <w:r w:rsidR="00237636" w:rsidRPr="00667B1B">
        <w:rPr>
          <w:sz w:val="28"/>
          <w:szCs w:val="28"/>
          <w:lang w:val="fr-FR"/>
        </w:rPr>
        <w:t xml:space="preserve"> đủ điều kiện xét học bổng khuyến học </w:t>
      </w:r>
      <w:r w:rsidR="00237636" w:rsidRPr="00667B1B">
        <w:rPr>
          <w:iCs/>
          <w:sz w:val="28"/>
          <w:szCs w:val="28"/>
          <w:lang w:val="fr-FR"/>
        </w:rPr>
        <w:t>và</w:t>
      </w:r>
      <w:r w:rsidR="00237636" w:rsidRPr="00667B1B">
        <w:rPr>
          <w:sz w:val="28"/>
          <w:szCs w:val="28"/>
          <w:lang w:val="fr-FR"/>
        </w:rPr>
        <w:t xml:space="preserve"> danh sách sinh viên được chọn </w:t>
      </w:r>
      <w:r w:rsidR="00237636" w:rsidRPr="00667B1B">
        <w:rPr>
          <w:iCs/>
          <w:sz w:val="28"/>
          <w:szCs w:val="28"/>
          <w:lang w:val="fr-FR"/>
        </w:rPr>
        <w:t xml:space="preserve">cấp học bổng theo từng khối lớp/ lớp </w:t>
      </w:r>
      <w:r w:rsidR="00237636" w:rsidRPr="00667B1B">
        <w:rPr>
          <w:i/>
          <w:iCs/>
          <w:sz w:val="28"/>
          <w:szCs w:val="28"/>
          <w:lang w:val="fr-FR"/>
        </w:rPr>
        <w:t>(theo biểu mẫu đính kèm).</w:t>
      </w:r>
    </w:p>
    <w:p w14:paraId="74B1E892" w14:textId="77777777" w:rsidR="00237636" w:rsidRDefault="00237636" w:rsidP="00237636">
      <w:pPr>
        <w:spacing w:line="240" w:lineRule="auto"/>
        <w:ind w:firstLine="720"/>
        <w:rPr>
          <w:sz w:val="28"/>
          <w:szCs w:val="28"/>
          <w:lang w:val="fr-FR"/>
        </w:rPr>
      </w:pPr>
      <w:r w:rsidRPr="00667B1B">
        <w:rPr>
          <w:sz w:val="28"/>
          <w:szCs w:val="28"/>
          <w:lang w:val="fr-FR"/>
        </w:rPr>
        <w:t xml:space="preserve">- Hồ sơ xét học bổng khuyến học được gửi về Phòng Công tác sinh viên bằng văn bản và </w:t>
      </w:r>
      <w:proofErr w:type="gramStart"/>
      <w:r w:rsidRPr="00667B1B">
        <w:rPr>
          <w:sz w:val="28"/>
          <w:szCs w:val="28"/>
          <w:lang w:val="fr-FR"/>
        </w:rPr>
        <w:t>email</w:t>
      </w:r>
      <w:proofErr w:type="gramEnd"/>
      <w:r w:rsidRPr="00667B1B">
        <w:rPr>
          <w:rFonts w:cs="Times New Roman"/>
          <w:color w:val="000000"/>
          <w:sz w:val="28"/>
          <w:szCs w:val="28"/>
          <w:shd w:val="clear" w:color="auto" w:fill="FFFFFF"/>
          <w:lang w:val="fr-FR"/>
        </w:rPr>
        <w:t xml:space="preserve"> </w:t>
      </w:r>
      <w:r w:rsidR="004D7D92">
        <w:rPr>
          <w:rFonts w:cs="Times New Roman"/>
          <w:color w:val="000000"/>
          <w:sz w:val="28"/>
          <w:szCs w:val="28"/>
          <w:shd w:val="clear" w:color="auto" w:fill="FFFFFF"/>
          <w:lang w:val="fr-FR"/>
        </w:rPr>
        <w:t xml:space="preserve">vào thời điểm sau khi kết thúc năm học 01 tháng </w:t>
      </w:r>
      <w:r w:rsidRPr="00667B1B">
        <w:rPr>
          <w:iCs/>
          <w:sz w:val="28"/>
          <w:szCs w:val="28"/>
          <w:lang w:val="fr-FR"/>
        </w:rPr>
        <w:t>để</w:t>
      </w:r>
      <w:r w:rsidR="004D7D92">
        <w:rPr>
          <w:iCs/>
          <w:sz w:val="28"/>
          <w:szCs w:val="28"/>
          <w:lang w:val="fr-FR"/>
        </w:rPr>
        <w:t xml:space="preserve"> Phòng</w:t>
      </w:r>
      <w:r w:rsidRPr="00667B1B">
        <w:rPr>
          <w:iCs/>
          <w:sz w:val="28"/>
          <w:szCs w:val="28"/>
          <w:lang w:val="fr-FR"/>
        </w:rPr>
        <w:t xml:space="preserve"> làm thủ tục xét, cấp học bổng</w:t>
      </w:r>
      <w:r w:rsidR="004D7D92">
        <w:rPr>
          <w:iCs/>
          <w:sz w:val="28"/>
          <w:szCs w:val="28"/>
          <w:lang w:val="fr-FR"/>
        </w:rPr>
        <w:t xml:space="preserve"> cho sinh viên</w:t>
      </w:r>
      <w:r w:rsidRPr="00667B1B">
        <w:rPr>
          <w:sz w:val="28"/>
          <w:szCs w:val="28"/>
          <w:lang w:val="fr-FR"/>
        </w:rPr>
        <w:t>.</w:t>
      </w:r>
    </w:p>
    <w:p w14:paraId="683422A5" w14:textId="77777777" w:rsidR="00667B1B" w:rsidRPr="00667B1B" w:rsidRDefault="00667B1B" w:rsidP="00237636">
      <w:pPr>
        <w:spacing w:line="240" w:lineRule="auto"/>
        <w:ind w:firstLine="720"/>
        <w:rPr>
          <w:b/>
          <w:bCs/>
          <w:color w:val="000000"/>
          <w:sz w:val="28"/>
          <w:szCs w:val="28"/>
          <w:lang w:val="fr-FR"/>
        </w:rPr>
      </w:pPr>
    </w:p>
    <w:p w14:paraId="33220CA7" w14:textId="77777777" w:rsidR="00237636" w:rsidRPr="00667B1B" w:rsidRDefault="00237636" w:rsidP="00237636">
      <w:pPr>
        <w:spacing w:line="240" w:lineRule="auto"/>
        <w:jc w:val="center"/>
        <w:rPr>
          <w:b/>
          <w:bCs/>
          <w:iCs/>
          <w:sz w:val="28"/>
          <w:szCs w:val="28"/>
          <w:lang w:val="fr-FR"/>
        </w:rPr>
      </w:pPr>
      <w:r w:rsidRPr="00667B1B">
        <w:rPr>
          <w:b/>
          <w:bCs/>
          <w:iCs/>
          <w:sz w:val="28"/>
          <w:szCs w:val="28"/>
          <w:lang w:val="fr-FR"/>
        </w:rPr>
        <w:t>Chương IV</w:t>
      </w:r>
    </w:p>
    <w:p w14:paraId="3C4C2E0C" w14:textId="77777777" w:rsidR="00237636" w:rsidRDefault="00237636" w:rsidP="00237636">
      <w:pPr>
        <w:spacing w:line="240" w:lineRule="auto"/>
        <w:jc w:val="center"/>
        <w:rPr>
          <w:b/>
          <w:bCs/>
          <w:iCs/>
          <w:sz w:val="28"/>
          <w:szCs w:val="28"/>
          <w:lang w:val="fr-FR"/>
        </w:rPr>
      </w:pPr>
      <w:r w:rsidRPr="00667B1B">
        <w:rPr>
          <w:b/>
          <w:bCs/>
          <w:iCs/>
          <w:sz w:val="28"/>
          <w:szCs w:val="28"/>
          <w:lang w:val="fr-FR"/>
        </w:rPr>
        <w:t xml:space="preserve">HỌC BỔNG </w:t>
      </w:r>
      <w:r w:rsidR="004D7D92">
        <w:rPr>
          <w:b/>
          <w:bCs/>
          <w:iCs/>
          <w:sz w:val="28"/>
          <w:szCs w:val="28"/>
          <w:lang w:val="fr-FR"/>
        </w:rPr>
        <w:t>DO TỔ CHỨC VÀ CÁ NHÂN TÀI TRỢ</w:t>
      </w:r>
    </w:p>
    <w:p w14:paraId="518F51DC" w14:textId="77777777" w:rsidR="00667B1B" w:rsidRPr="00667B1B" w:rsidRDefault="00667B1B" w:rsidP="00237636">
      <w:pPr>
        <w:spacing w:line="240" w:lineRule="auto"/>
        <w:jc w:val="center"/>
        <w:rPr>
          <w:b/>
          <w:bCs/>
          <w:iCs/>
          <w:sz w:val="28"/>
          <w:szCs w:val="28"/>
          <w:lang w:val="fr-FR"/>
        </w:rPr>
      </w:pPr>
    </w:p>
    <w:p w14:paraId="0244340D" w14:textId="77777777" w:rsidR="00237636" w:rsidRPr="00667B1B" w:rsidRDefault="00237636" w:rsidP="00237636">
      <w:pPr>
        <w:spacing w:line="240" w:lineRule="auto"/>
        <w:ind w:firstLine="720"/>
        <w:rPr>
          <w:b/>
          <w:sz w:val="28"/>
          <w:szCs w:val="28"/>
          <w:lang w:val="fr-FR"/>
        </w:rPr>
      </w:pPr>
      <w:r w:rsidRPr="00667B1B">
        <w:rPr>
          <w:b/>
          <w:sz w:val="28"/>
          <w:szCs w:val="28"/>
          <w:lang w:val="fr-FR"/>
        </w:rPr>
        <w:t xml:space="preserve">Điều </w:t>
      </w:r>
      <w:proofErr w:type="gramStart"/>
      <w:r w:rsidRPr="00667B1B">
        <w:rPr>
          <w:b/>
          <w:sz w:val="28"/>
          <w:szCs w:val="28"/>
          <w:lang w:val="fr-FR"/>
        </w:rPr>
        <w:t>15:</w:t>
      </w:r>
      <w:proofErr w:type="gramEnd"/>
      <w:r w:rsidRPr="00667B1B">
        <w:rPr>
          <w:b/>
          <w:sz w:val="28"/>
          <w:szCs w:val="28"/>
          <w:lang w:val="fr-FR"/>
        </w:rPr>
        <w:t xml:space="preserve"> Nguồn quỹ học bổng</w:t>
      </w:r>
    </w:p>
    <w:p w14:paraId="0D8D8302" w14:textId="77777777" w:rsidR="00237636" w:rsidRPr="00667B1B" w:rsidRDefault="00237636" w:rsidP="00237636">
      <w:pPr>
        <w:spacing w:line="240" w:lineRule="auto"/>
        <w:ind w:firstLine="720"/>
        <w:rPr>
          <w:spacing w:val="-2"/>
          <w:sz w:val="28"/>
          <w:szCs w:val="28"/>
          <w:lang w:val="fr-FR"/>
        </w:rPr>
      </w:pPr>
      <w:r w:rsidRPr="00667B1B">
        <w:rPr>
          <w:spacing w:val="-2"/>
          <w:sz w:val="28"/>
          <w:szCs w:val="28"/>
          <w:lang w:val="fr-FR"/>
        </w:rPr>
        <w:t xml:space="preserve">Từ </w:t>
      </w:r>
      <w:r w:rsidR="00017A4E" w:rsidRPr="00667B1B">
        <w:rPr>
          <w:spacing w:val="-2"/>
          <w:sz w:val="28"/>
          <w:szCs w:val="28"/>
          <w:lang w:val="fr-FR"/>
        </w:rPr>
        <w:t xml:space="preserve">cán bộ viên chức, </w:t>
      </w:r>
      <w:r w:rsidRPr="00667B1B">
        <w:rPr>
          <w:spacing w:val="-2"/>
          <w:sz w:val="28"/>
          <w:szCs w:val="28"/>
          <w:lang w:val="fr-FR"/>
        </w:rPr>
        <w:t>nguyên cán bộ viên chức, cựu sinh viên</w:t>
      </w:r>
      <w:r w:rsidR="00017A4E" w:rsidRPr="00667B1B">
        <w:rPr>
          <w:spacing w:val="-2"/>
          <w:sz w:val="28"/>
          <w:szCs w:val="28"/>
          <w:lang w:val="fr-FR"/>
        </w:rPr>
        <w:t xml:space="preserve"> của nhà trường</w:t>
      </w:r>
      <w:r w:rsidRPr="00667B1B">
        <w:rPr>
          <w:spacing w:val="-2"/>
          <w:sz w:val="28"/>
          <w:szCs w:val="28"/>
          <w:lang w:val="fr-FR"/>
        </w:rPr>
        <w:t>, các tổ chức và cá nhân ngoài trường tài trợ.</w:t>
      </w:r>
    </w:p>
    <w:p w14:paraId="08E7A49F" w14:textId="77777777" w:rsidR="00237636" w:rsidRPr="00667B1B" w:rsidRDefault="00237636" w:rsidP="00237636">
      <w:pPr>
        <w:spacing w:line="240" w:lineRule="auto"/>
        <w:ind w:firstLine="720"/>
        <w:rPr>
          <w:b/>
          <w:sz w:val="28"/>
          <w:szCs w:val="28"/>
          <w:lang w:val="fr-FR"/>
        </w:rPr>
      </w:pPr>
      <w:r w:rsidRPr="00667B1B">
        <w:rPr>
          <w:b/>
          <w:sz w:val="28"/>
          <w:szCs w:val="28"/>
          <w:lang w:val="fr-FR"/>
        </w:rPr>
        <w:t xml:space="preserve">Điều </w:t>
      </w:r>
      <w:proofErr w:type="gramStart"/>
      <w:r w:rsidRPr="00667B1B">
        <w:rPr>
          <w:b/>
          <w:sz w:val="28"/>
          <w:szCs w:val="28"/>
          <w:lang w:val="fr-FR"/>
        </w:rPr>
        <w:t>16:</w:t>
      </w:r>
      <w:proofErr w:type="gramEnd"/>
      <w:r w:rsidRPr="00667B1B">
        <w:rPr>
          <w:b/>
          <w:sz w:val="28"/>
          <w:szCs w:val="28"/>
          <w:lang w:val="fr-FR"/>
        </w:rPr>
        <w:t xml:space="preserve"> Đối tượng nhận học bổng</w:t>
      </w:r>
    </w:p>
    <w:p w14:paraId="39A3176B" w14:textId="77777777" w:rsidR="00237636" w:rsidRPr="00667B1B" w:rsidRDefault="00237636" w:rsidP="00237636">
      <w:pPr>
        <w:spacing w:line="240" w:lineRule="auto"/>
        <w:ind w:firstLine="720"/>
        <w:rPr>
          <w:b/>
          <w:sz w:val="28"/>
          <w:szCs w:val="28"/>
          <w:lang w:val="fr-FR"/>
        </w:rPr>
      </w:pPr>
      <w:r w:rsidRPr="00667B1B">
        <w:rPr>
          <w:sz w:val="28"/>
          <w:szCs w:val="28"/>
          <w:lang w:val="fr-FR"/>
        </w:rPr>
        <w:t>Tất cả sinh viên hiện đang theo học</w:t>
      </w:r>
      <w:r w:rsidR="00D873BE">
        <w:rPr>
          <w:sz w:val="28"/>
          <w:szCs w:val="28"/>
          <w:lang w:val="fr-FR"/>
        </w:rPr>
        <w:t xml:space="preserve"> đại học</w:t>
      </w:r>
      <w:r w:rsidRPr="00667B1B">
        <w:rPr>
          <w:sz w:val="28"/>
          <w:szCs w:val="28"/>
          <w:lang w:val="fr-FR"/>
        </w:rPr>
        <w:t xml:space="preserve"> hệ chính quy tại Đại học Y Dược Thành phố Hồ Chí Minh.</w:t>
      </w:r>
    </w:p>
    <w:p w14:paraId="40C62B6E" w14:textId="77777777" w:rsidR="00237636" w:rsidRPr="00667B1B" w:rsidRDefault="00237636" w:rsidP="00237636">
      <w:pPr>
        <w:spacing w:line="240" w:lineRule="auto"/>
        <w:ind w:firstLine="720"/>
        <w:rPr>
          <w:b/>
          <w:bCs/>
          <w:color w:val="000000"/>
          <w:sz w:val="28"/>
          <w:szCs w:val="28"/>
          <w:lang w:val="fr-FR"/>
        </w:rPr>
      </w:pPr>
      <w:r w:rsidRPr="00667B1B">
        <w:rPr>
          <w:b/>
          <w:bCs/>
          <w:color w:val="000000"/>
          <w:sz w:val="28"/>
          <w:szCs w:val="28"/>
          <w:lang w:val="fr-FR"/>
        </w:rPr>
        <w:t xml:space="preserve">Điều </w:t>
      </w:r>
      <w:proofErr w:type="gramStart"/>
      <w:r w:rsidRPr="00667B1B">
        <w:rPr>
          <w:b/>
          <w:bCs/>
          <w:color w:val="000000"/>
          <w:sz w:val="28"/>
          <w:szCs w:val="28"/>
          <w:lang w:val="fr-FR"/>
        </w:rPr>
        <w:t>17:</w:t>
      </w:r>
      <w:proofErr w:type="gramEnd"/>
      <w:r w:rsidRPr="00667B1B">
        <w:rPr>
          <w:b/>
          <w:bCs/>
          <w:color w:val="000000"/>
          <w:sz w:val="28"/>
          <w:szCs w:val="28"/>
          <w:lang w:val="fr-FR"/>
        </w:rPr>
        <w:t xml:space="preserve"> Nguyên tắc xét, cấp học bổng</w:t>
      </w:r>
    </w:p>
    <w:p w14:paraId="0D7CE059" w14:textId="77777777" w:rsidR="00237636" w:rsidRPr="00667B1B" w:rsidRDefault="00237636" w:rsidP="00237636">
      <w:pPr>
        <w:spacing w:after="0"/>
        <w:ind w:firstLine="284"/>
        <w:rPr>
          <w:sz w:val="28"/>
          <w:szCs w:val="28"/>
          <w:lang w:val="fr-FR"/>
        </w:rPr>
      </w:pPr>
      <w:r w:rsidRPr="00667B1B">
        <w:rPr>
          <w:sz w:val="28"/>
          <w:szCs w:val="28"/>
          <w:lang w:val="fr-FR"/>
        </w:rPr>
        <w:tab/>
        <w:t>- Lựa chọn đúng đối tượng theo yêu cầu và điều kiện của nhà tài trợ học bổng.</w:t>
      </w:r>
    </w:p>
    <w:p w14:paraId="0AB77174" w14:textId="77777777" w:rsidR="00237636" w:rsidRPr="00667B1B" w:rsidRDefault="00237636" w:rsidP="00237636">
      <w:pPr>
        <w:spacing w:after="0"/>
        <w:ind w:firstLine="284"/>
        <w:rPr>
          <w:sz w:val="28"/>
          <w:szCs w:val="28"/>
          <w:lang w:val="fr-FR"/>
        </w:rPr>
      </w:pPr>
      <w:r w:rsidRPr="00667B1B">
        <w:rPr>
          <w:sz w:val="28"/>
          <w:szCs w:val="28"/>
          <w:lang w:val="fr-FR"/>
        </w:rPr>
        <w:tab/>
        <w:t>- Trên cơ sở chỉ tiêu cho phép của từng học bổng, sắp xếp các đối tượng có đủ tiêu chuẩ</w:t>
      </w:r>
      <w:r w:rsidR="00D873BE">
        <w:rPr>
          <w:sz w:val="28"/>
          <w:szCs w:val="28"/>
          <w:lang w:val="fr-FR"/>
        </w:rPr>
        <w:t>n theo thứ</w:t>
      </w:r>
      <w:r w:rsidRPr="00667B1B">
        <w:rPr>
          <w:sz w:val="28"/>
          <w:szCs w:val="28"/>
          <w:lang w:val="fr-FR"/>
        </w:rPr>
        <w:t xml:space="preserve"> tự ưu tiên từ cao xuống thấp và xét cho tới khi hết chỉ tiêu.</w:t>
      </w:r>
    </w:p>
    <w:p w14:paraId="3A882EAE" w14:textId="77777777" w:rsidR="00237636" w:rsidRPr="00667B1B" w:rsidRDefault="00237636" w:rsidP="00237636">
      <w:pPr>
        <w:spacing w:after="0"/>
        <w:ind w:firstLine="284"/>
        <w:rPr>
          <w:sz w:val="28"/>
          <w:szCs w:val="28"/>
          <w:lang w:val="fr-FR"/>
        </w:rPr>
      </w:pPr>
      <w:r w:rsidRPr="00667B1B">
        <w:rPr>
          <w:sz w:val="28"/>
          <w:szCs w:val="28"/>
          <w:lang w:val="fr-FR"/>
        </w:rPr>
        <w:tab/>
        <w:t>- Đảm bảo tính công bằng, khách quan trong việc xét.</w:t>
      </w:r>
    </w:p>
    <w:p w14:paraId="1573A440" w14:textId="77777777" w:rsidR="00237636" w:rsidRPr="00667B1B" w:rsidRDefault="00237636" w:rsidP="00237636">
      <w:pPr>
        <w:spacing w:after="0"/>
        <w:ind w:firstLine="720"/>
        <w:rPr>
          <w:sz w:val="28"/>
          <w:szCs w:val="28"/>
          <w:lang w:val="fr-FR"/>
        </w:rPr>
      </w:pPr>
      <w:r w:rsidRPr="00667B1B">
        <w:rPr>
          <w:sz w:val="28"/>
          <w:szCs w:val="28"/>
          <w:lang w:val="fr-FR"/>
        </w:rPr>
        <w:t>- Đảm bảo việc sử dụng học bổng theo đúng yêu cầu, mục đích của tổ chức, cá nhân tài trợ học bổng.</w:t>
      </w:r>
    </w:p>
    <w:p w14:paraId="1070F954" w14:textId="77777777" w:rsidR="00237636" w:rsidRPr="00667B1B" w:rsidRDefault="00237636" w:rsidP="00237636">
      <w:pPr>
        <w:spacing w:after="0"/>
        <w:ind w:firstLine="284"/>
        <w:rPr>
          <w:sz w:val="28"/>
          <w:szCs w:val="28"/>
          <w:lang w:val="fr-FR"/>
        </w:rPr>
      </w:pPr>
      <w:r w:rsidRPr="00667B1B">
        <w:rPr>
          <w:sz w:val="28"/>
          <w:szCs w:val="28"/>
          <w:lang w:val="fr-FR"/>
        </w:rPr>
        <w:lastRenderedPageBreak/>
        <w:tab/>
        <w:t>- Tại cùng một thời điểm xét các học bổng, người có kết quả học tập và rèn luyện cao hơn thì được nhận học bổng có giá trị cao hơn.</w:t>
      </w:r>
    </w:p>
    <w:p w14:paraId="5919C955" w14:textId="77777777" w:rsidR="00237636" w:rsidRPr="00667B1B" w:rsidRDefault="00237636" w:rsidP="00017A4E">
      <w:pPr>
        <w:spacing w:after="0"/>
        <w:ind w:firstLine="709"/>
        <w:rPr>
          <w:sz w:val="28"/>
          <w:szCs w:val="28"/>
          <w:lang w:val="fr-FR"/>
        </w:rPr>
      </w:pPr>
      <w:r w:rsidRPr="00667B1B">
        <w:rPr>
          <w:sz w:val="28"/>
          <w:szCs w:val="28"/>
          <w:lang w:val="fr-FR"/>
        </w:rPr>
        <w:tab/>
        <w:t xml:space="preserve">- </w:t>
      </w:r>
      <w:r w:rsidR="0048420D" w:rsidRPr="00667B1B">
        <w:rPr>
          <w:sz w:val="28"/>
          <w:szCs w:val="28"/>
          <w:lang w:val="fr-FR"/>
        </w:rPr>
        <w:t xml:space="preserve">Dựa vào số lượng </w:t>
      </w:r>
      <w:r w:rsidRPr="00667B1B">
        <w:rPr>
          <w:sz w:val="28"/>
          <w:szCs w:val="28"/>
          <w:lang w:val="fr-FR"/>
        </w:rPr>
        <w:t>sinh viên giữa các đơn vị, các chuyên ngành khi phân bổ và xét học bổng.</w:t>
      </w:r>
    </w:p>
    <w:p w14:paraId="4D4D9619" w14:textId="77777777" w:rsidR="00237636" w:rsidRPr="00667B1B" w:rsidRDefault="00237636" w:rsidP="00237636">
      <w:pPr>
        <w:spacing w:line="240" w:lineRule="auto"/>
        <w:ind w:firstLine="720"/>
        <w:rPr>
          <w:bCs/>
          <w:sz w:val="28"/>
          <w:szCs w:val="28"/>
          <w:lang w:val="fr-FR"/>
        </w:rPr>
      </w:pPr>
      <w:r w:rsidRPr="00667B1B">
        <w:rPr>
          <w:sz w:val="28"/>
          <w:szCs w:val="28"/>
          <w:lang w:val="fr-FR"/>
        </w:rPr>
        <w:t xml:space="preserve">- Mỗi sinh viên chỉ nhận </w:t>
      </w:r>
      <w:r w:rsidRPr="00667B1B">
        <w:rPr>
          <w:bCs/>
          <w:sz w:val="28"/>
          <w:szCs w:val="28"/>
          <w:lang w:val="fr-FR"/>
        </w:rPr>
        <w:t>01 suất học bổng trong năm học xét học bổng, trừ trường hợp học bổng được trao dưới dạng hiện vậ</w:t>
      </w:r>
      <w:r w:rsidR="00D873BE">
        <w:rPr>
          <w:bCs/>
          <w:sz w:val="28"/>
          <w:szCs w:val="28"/>
          <w:lang w:val="fr-FR"/>
        </w:rPr>
        <w:t>t</w:t>
      </w:r>
      <w:r w:rsidRPr="00667B1B">
        <w:rPr>
          <w:bCs/>
          <w:sz w:val="28"/>
          <w:szCs w:val="28"/>
          <w:lang w:val="fr-FR"/>
        </w:rPr>
        <w:t xml:space="preserve"> và học bổng có giá trị dưới 10 triệu</w:t>
      </w:r>
      <w:r w:rsidR="00017A4E" w:rsidRPr="00667B1B">
        <w:rPr>
          <w:bCs/>
          <w:sz w:val="28"/>
          <w:szCs w:val="28"/>
          <w:lang w:val="fr-FR"/>
        </w:rPr>
        <w:t xml:space="preserve"> đồng</w:t>
      </w:r>
      <w:r w:rsidR="00D873BE">
        <w:rPr>
          <w:bCs/>
          <w:sz w:val="28"/>
          <w:szCs w:val="28"/>
          <w:lang w:val="fr-FR"/>
        </w:rPr>
        <w:t>/suất</w:t>
      </w:r>
      <w:r w:rsidRPr="00667B1B">
        <w:rPr>
          <w:bCs/>
          <w:sz w:val="28"/>
          <w:szCs w:val="28"/>
          <w:lang w:val="fr-FR"/>
        </w:rPr>
        <w:t>.</w:t>
      </w:r>
    </w:p>
    <w:p w14:paraId="34841D37" w14:textId="77777777" w:rsidR="00237636" w:rsidRPr="00667B1B" w:rsidRDefault="00237636" w:rsidP="00237636">
      <w:pPr>
        <w:spacing w:after="0"/>
        <w:ind w:firstLine="284"/>
        <w:rPr>
          <w:b/>
          <w:sz w:val="28"/>
          <w:szCs w:val="28"/>
          <w:lang w:val="fr-FR"/>
        </w:rPr>
      </w:pPr>
      <w:r w:rsidRPr="00667B1B">
        <w:rPr>
          <w:b/>
          <w:sz w:val="28"/>
          <w:szCs w:val="28"/>
          <w:lang w:val="fr-FR"/>
        </w:rPr>
        <w:tab/>
        <w:t xml:space="preserve">Điều </w:t>
      </w:r>
      <w:proofErr w:type="gramStart"/>
      <w:r w:rsidRPr="00667B1B">
        <w:rPr>
          <w:b/>
          <w:sz w:val="28"/>
          <w:szCs w:val="28"/>
          <w:lang w:val="fr-FR"/>
        </w:rPr>
        <w:t>18:</w:t>
      </w:r>
      <w:proofErr w:type="gramEnd"/>
      <w:r w:rsidRPr="00667B1B">
        <w:rPr>
          <w:b/>
          <w:sz w:val="28"/>
          <w:szCs w:val="28"/>
          <w:lang w:val="fr-FR"/>
        </w:rPr>
        <w:t xml:space="preserve"> Quy trình thực hiện</w:t>
      </w:r>
    </w:p>
    <w:p w14:paraId="4B61A28B" w14:textId="77777777" w:rsidR="00237636" w:rsidRPr="00667B1B" w:rsidRDefault="00237636" w:rsidP="00237636">
      <w:pPr>
        <w:spacing w:after="0"/>
        <w:ind w:firstLine="284"/>
        <w:rPr>
          <w:bCs/>
          <w:sz w:val="28"/>
          <w:szCs w:val="28"/>
          <w:lang w:val="fr-FR"/>
        </w:rPr>
      </w:pPr>
      <w:r w:rsidRPr="00667B1B">
        <w:rPr>
          <w:bCs/>
          <w:sz w:val="28"/>
          <w:szCs w:val="28"/>
          <w:lang w:val="fr-FR"/>
        </w:rPr>
        <w:tab/>
        <w:t>1. Học bổng do các Khoa trực tiếp quản lý</w:t>
      </w:r>
    </w:p>
    <w:p w14:paraId="7BA586FC" w14:textId="77777777" w:rsidR="00237636" w:rsidRPr="00667B1B" w:rsidRDefault="00237636" w:rsidP="00237636">
      <w:pPr>
        <w:spacing w:after="0"/>
        <w:ind w:firstLine="284"/>
        <w:rPr>
          <w:sz w:val="28"/>
          <w:szCs w:val="28"/>
          <w:lang w:val="fr-FR"/>
        </w:rPr>
      </w:pPr>
      <w:r w:rsidRPr="00667B1B">
        <w:rPr>
          <w:b/>
          <w:sz w:val="28"/>
          <w:szCs w:val="28"/>
          <w:lang w:val="fr-FR"/>
        </w:rPr>
        <w:tab/>
        <w:t xml:space="preserve">- </w:t>
      </w:r>
      <w:r w:rsidRPr="00667B1B">
        <w:rPr>
          <w:sz w:val="28"/>
          <w:szCs w:val="28"/>
          <w:lang w:val="fr-FR"/>
        </w:rPr>
        <w:t>Đối với học bổng thường niên (đang trao hằng năm</w:t>
      </w:r>
      <w:proofErr w:type="gramStart"/>
      <w:r w:rsidRPr="00667B1B">
        <w:rPr>
          <w:sz w:val="28"/>
          <w:szCs w:val="28"/>
          <w:lang w:val="fr-FR"/>
        </w:rPr>
        <w:t>):</w:t>
      </w:r>
      <w:proofErr w:type="gramEnd"/>
      <w:r w:rsidRPr="00667B1B">
        <w:rPr>
          <w:sz w:val="28"/>
          <w:szCs w:val="28"/>
          <w:lang w:val="fr-FR"/>
        </w:rPr>
        <w:t xml:space="preserve"> Ban Chủ nhiệm</w:t>
      </w:r>
      <w:r w:rsidR="00017A4E" w:rsidRPr="00667B1B">
        <w:rPr>
          <w:sz w:val="28"/>
          <w:szCs w:val="28"/>
          <w:lang w:val="fr-FR"/>
        </w:rPr>
        <w:t xml:space="preserve"> </w:t>
      </w:r>
      <w:r w:rsidRPr="00667B1B">
        <w:rPr>
          <w:sz w:val="28"/>
          <w:szCs w:val="28"/>
          <w:lang w:val="fr-FR"/>
        </w:rPr>
        <w:t>Khoa tiến hành các thủ tục xét hồ sơ và trao học bổng cho sinh viên theo đúng quy định.</w:t>
      </w:r>
    </w:p>
    <w:p w14:paraId="18385F3F" w14:textId="77777777" w:rsidR="00237636" w:rsidRPr="00667B1B" w:rsidRDefault="00237636" w:rsidP="00237636">
      <w:pPr>
        <w:spacing w:after="0"/>
        <w:ind w:firstLine="284"/>
        <w:rPr>
          <w:sz w:val="28"/>
          <w:szCs w:val="28"/>
          <w:lang w:val="fr-FR"/>
        </w:rPr>
      </w:pPr>
      <w:r w:rsidRPr="00667B1B">
        <w:rPr>
          <w:sz w:val="28"/>
          <w:szCs w:val="28"/>
          <w:lang w:val="fr-FR"/>
        </w:rPr>
        <w:tab/>
        <w:t xml:space="preserve">- Đối với học bổng đột </w:t>
      </w:r>
      <w:proofErr w:type="gramStart"/>
      <w:r w:rsidRPr="00667B1B">
        <w:rPr>
          <w:sz w:val="28"/>
          <w:szCs w:val="28"/>
          <w:lang w:val="fr-FR"/>
        </w:rPr>
        <w:t>xuất:</w:t>
      </w:r>
      <w:proofErr w:type="gramEnd"/>
      <w:r w:rsidRPr="00667B1B">
        <w:rPr>
          <w:sz w:val="28"/>
          <w:szCs w:val="28"/>
          <w:lang w:val="fr-FR"/>
        </w:rPr>
        <w:t xml:space="preserve"> sau khi nhận thông báo học bổng của nhà tài trợ, Ban Chủ nhiệm</w:t>
      </w:r>
      <w:r w:rsidR="00017A4E" w:rsidRPr="00667B1B">
        <w:rPr>
          <w:sz w:val="28"/>
          <w:szCs w:val="28"/>
          <w:lang w:val="fr-FR"/>
        </w:rPr>
        <w:t xml:space="preserve"> </w:t>
      </w:r>
      <w:r w:rsidRPr="00667B1B">
        <w:rPr>
          <w:sz w:val="28"/>
          <w:szCs w:val="28"/>
          <w:lang w:val="fr-FR"/>
        </w:rPr>
        <w:t>Khoa tiến hành thẩm định các học bổng xem có phù hợp với quy định của nhà trường và văn bản hiện hành của nhà nước hay không (nhất là đối với các học bổng có yếu tố nước ngoài), nếu các học bổng này phù hợp với quy định thì tiến hành thủ tục xét hồ sơ và trao học bổng cho sinh viên như học bổng thường niên.</w:t>
      </w:r>
    </w:p>
    <w:p w14:paraId="45AAA45E" w14:textId="77777777" w:rsidR="00237636" w:rsidRPr="00667B1B" w:rsidRDefault="00237636" w:rsidP="00237636">
      <w:pPr>
        <w:spacing w:after="0"/>
        <w:ind w:firstLine="284"/>
        <w:rPr>
          <w:sz w:val="28"/>
          <w:szCs w:val="28"/>
          <w:lang w:val="fr-FR"/>
        </w:rPr>
      </w:pPr>
      <w:r w:rsidRPr="00667B1B">
        <w:rPr>
          <w:sz w:val="28"/>
          <w:szCs w:val="28"/>
          <w:lang w:val="fr-FR"/>
        </w:rPr>
        <w:tab/>
        <w:t xml:space="preserve">- </w:t>
      </w:r>
      <w:r w:rsidR="00017A4E" w:rsidRPr="00667B1B">
        <w:rPr>
          <w:sz w:val="28"/>
          <w:szCs w:val="28"/>
          <w:lang w:val="fr-FR"/>
        </w:rPr>
        <w:t>Ban Chủ nhiệm Khoa</w:t>
      </w:r>
      <w:r w:rsidRPr="00667B1B">
        <w:rPr>
          <w:sz w:val="28"/>
          <w:szCs w:val="28"/>
          <w:lang w:val="fr-FR"/>
        </w:rPr>
        <w:t xml:space="preserve"> gửi văn bản của nhà tài trợ, danh sách sinh viên được nhận học bổng về Phòng Công tác sinh viên để quản lý chung.</w:t>
      </w:r>
    </w:p>
    <w:p w14:paraId="3E7071A1" w14:textId="77777777" w:rsidR="00237636" w:rsidRPr="00667B1B" w:rsidRDefault="00237636" w:rsidP="00237636">
      <w:pPr>
        <w:spacing w:after="0"/>
        <w:ind w:firstLine="284"/>
        <w:rPr>
          <w:sz w:val="28"/>
          <w:szCs w:val="28"/>
          <w:lang w:val="fr-FR"/>
        </w:rPr>
      </w:pPr>
      <w:r w:rsidRPr="00667B1B">
        <w:rPr>
          <w:sz w:val="28"/>
          <w:szCs w:val="28"/>
          <w:lang w:val="fr-FR"/>
        </w:rPr>
        <w:tab/>
        <w:t>- Cuối mỗi năm học, các Khoa thống kê và gửi báo cáo tổng kết các học bổng do đơn vị phụ trách về Phòng Công tác sinh viên trước ngày 30/7 hằng năm (Biểu mẫu đính kèm)</w:t>
      </w:r>
      <w:r w:rsidR="00017A4E" w:rsidRPr="00667B1B">
        <w:rPr>
          <w:sz w:val="28"/>
          <w:szCs w:val="28"/>
          <w:lang w:val="fr-FR"/>
        </w:rPr>
        <w:t xml:space="preserve"> để phòng Công tác sinh viên tổng hợp báo cáo Ban Giám hiệu.</w:t>
      </w:r>
    </w:p>
    <w:p w14:paraId="7AC41243" w14:textId="77777777" w:rsidR="00237636" w:rsidRPr="00667B1B" w:rsidRDefault="00237636" w:rsidP="00237636">
      <w:pPr>
        <w:spacing w:after="0"/>
        <w:ind w:firstLine="284"/>
        <w:rPr>
          <w:bCs/>
          <w:sz w:val="28"/>
          <w:szCs w:val="28"/>
          <w:lang w:val="fr-FR"/>
        </w:rPr>
      </w:pPr>
      <w:r w:rsidRPr="00667B1B">
        <w:rPr>
          <w:bCs/>
          <w:sz w:val="28"/>
          <w:szCs w:val="28"/>
          <w:lang w:val="fr-FR"/>
        </w:rPr>
        <w:tab/>
        <w:t>2. Học bổng chung của nhà trường do Phòng Công tác sinh viên quản lý</w:t>
      </w:r>
    </w:p>
    <w:p w14:paraId="4EFDA04E" w14:textId="77777777" w:rsidR="00237636" w:rsidRPr="00667B1B" w:rsidRDefault="00237636" w:rsidP="00237636">
      <w:pPr>
        <w:spacing w:after="0"/>
        <w:ind w:firstLine="284"/>
        <w:rPr>
          <w:sz w:val="28"/>
          <w:szCs w:val="28"/>
          <w:lang w:val="fr-FR"/>
        </w:rPr>
      </w:pPr>
      <w:r w:rsidRPr="00667B1B">
        <w:rPr>
          <w:sz w:val="28"/>
          <w:szCs w:val="28"/>
          <w:lang w:val="fr-FR"/>
        </w:rPr>
        <w:tab/>
        <w:t xml:space="preserve">* Đối với Học bổng trong nước đang triển khai thực </w:t>
      </w:r>
      <w:proofErr w:type="gramStart"/>
      <w:r w:rsidRPr="00667B1B">
        <w:rPr>
          <w:sz w:val="28"/>
          <w:szCs w:val="28"/>
          <w:lang w:val="fr-FR"/>
        </w:rPr>
        <w:t>hiện:</w:t>
      </w:r>
      <w:proofErr w:type="gramEnd"/>
    </w:p>
    <w:p w14:paraId="72FBB5DC" w14:textId="77777777" w:rsidR="00237636" w:rsidRPr="00667B1B" w:rsidRDefault="00237636" w:rsidP="00237636">
      <w:pPr>
        <w:spacing w:after="0"/>
        <w:ind w:firstLine="284"/>
        <w:rPr>
          <w:sz w:val="28"/>
          <w:szCs w:val="28"/>
          <w:lang w:val="fr-FR"/>
        </w:rPr>
      </w:pPr>
      <w:r w:rsidRPr="00667B1B">
        <w:rPr>
          <w:sz w:val="28"/>
          <w:szCs w:val="28"/>
          <w:lang w:val="fr-FR"/>
        </w:rPr>
        <w:tab/>
        <w:t xml:space="preserve">- Phòng </w:t>
      </w:r>
      <w:r w:rsidR="00017A4E" w:rsidRPr="00667B1B">
        <w:rPr>
          <w:sz w:val="28"/>
          <w:szCs w:val="28"/>
          <w:lang w:val="fr-FR"/>
        </w:rPr>
        <w:t xml:space="preserve">Công tác sinh viên </w:t>
      </w:r>
      <w:r w:rsidRPr="00667B1B">
        <w:rPr>
          <w:sz w:val="28"/>
          <w:szCs w:val="28"/>
          <w:lang w:val="fr-FR"/>
        </w:rPr>
        <w:t>đăng thông tin trên website của Nhà trường và gửi văn bản về các Khoa, Đoàn TNCSHCM – Hội Sinh viên trường</w:t>
      </w:r>
      <w:r w:rsidR="00017A4E" w:rsidRPr="00667B1B">
        <w:rPr>
          <w:sz w:val="28"/>
          <w:szCs w:val="28"/>
          <w:lang w:val="fr-FR"/>
        </w:rPr>
        <w:t xml:space="preserve"> (qua email</w:t>
      </w:r>
      <w:proofErr w:type="gramStart"/>
      <w:r w:rsidR="00017A4E" w:rsidRPr="00667B1B">
        <w:rPr>
          <w:sz w:val="28"/>
          <w:szCs w:val="28"/>
          <w:lang w:val="fr-FR"/>
        </w:rPr>
        <w:t>)</w:t>
      </w:r>
      <w:r w:rsidRPr="00667B1B">
        <w:rPr>
          <w:sz w:val="28"/>
          <w:szCs w:val="28"/>
          <w:lang w:val="fr-FR"/>
        </w:rPr>
        <w:t>;</w:t>
      </w:r>
      <w:proofErr w:type="gramEnd"/>
    </w:p>
    <w:p w14:paraId="3D7CBDD8" w14:textId="77777777" w:rsidR="00237636" w:rsidRPr="00667B1B" w:rsidRDefault="00237636" w:rsidP="00237636">
      <w:pPr>
        <w:spacing w:after="0"/>
        <w:ind w:firstLine="284"/>
        <w:rPr>
          <w:sz w:val="28"/>
          <w:szCs w:val="28"/>
          <w:lang w:val="fr-FR"/>
        </w:rPr>
      </w:pPr>
      <w:r w:rsidRPr="00667B1B">
        <w:rPr>
          <w:sz w:val="28"/>
          <w:szCs w:val="28"/>
          <w:lang w:val="fr-FR"/>
        </w:rPr>
        <w:tab/>
        <w:t xml:space="preserve">- Ban Chủ nhiệm các Khoa, </w:t>
      </w:r>
      <w:r w:rsidR="00D36386" w:rsidRPr="00667B1B">
        <w:rPr>
          <w:sz w:val="28"/>
          <w:szCs w:val="28"/>
          <w:lang w:val="fr-FR"/>
        </w:rPr>
        <w:t xml:space="preserve">Ban Chấp hành </w:t>
      </w:r>
      <w:r w:rsidRPr="00667B1B">
        <w:rPr>
          <w:sz w:val="28"/>
          <w:szCs w:val="28"/>
          <w:lang w:val="fr-FR"/>
        </w:rPr>
        <w:t xml:space="preserve">Đoàn TNCSHCM – Hội Sinh viên </w:t>
      </w:r>
      <w:r w:rsidR="0048420D" w:rsidRPr="00667B1B">
        <w:rPr>
          <w:sz w:val="28"/>
          <w:szCs w:val="28"/>
          <w:lang w:val="fr-FR"/>
        </w:rPr>
        <w:t>triển khai</w:t>
      </w:r>
      <w:r w:rsidRPr="00667B1B">
        <w:rPr>
          <w:sz w:val="28"/>
          <w:szCs w:val="28"/>
          <w:lang w:val="fr-FR"/>
        </w:rPr>
        <w:t xml:space="preserve"> </w:t>
      </w:r>
      <w:r w:rsidR="0048420D" w:rsidRPr="00667B1B">
        <w:rPr>
          <w:sz w:val="28"/>
          <w:szCs w:val="28"/>
          <w:lang w:val="fr-FR"/>
        </w:rPr>
        <w:t xml:space="preserve">thông </w:t>
      </w:r>
      <w:r w:rsidRPr="00667B1B">
        <w:rPr>
          <w:sz w:val="28"/>
          <w:szCs w:val="28"/>
          <w:lang w:val="fr-FR"/>
        </w:rPr>
        <w:t>báo học bổng đến sinh viên và gửi danh sách đề xuất sinh viên đủ điều kiện nhận học bổng về Phòng Công tác sinh viên.</w:t>
      </w:r>
    </w:p>
    <w:p w14:paraId="758BEA25" w14:textId="77777777" w:rsidR="00237636" w:rsidRPr="00667B1B" w:rsidRDefault="00237636" w:rsidP="00237636">
      <w:pPr>
        <w:spacing w:after="0"/>
        <w:ind w:firstLine="284"/>
        <w:rPr>
          <w:sz w:val="28"/>
          <w:szCs w:val="28"/>
          <w:lang w:val="fr-FR"/>
        </w:rPr>
      </w:pPr>
      <w:r w:rsidRPr="00667B1B">
        <w:rPr>
          <w:sz w:val="28"/>
          <w:szCs w:val="28"/>
          <w:lang w:val="fr-FR"/>
        </w:rPr>
        <w:tab/>
        <w:t>- Phòng Công tác sinh viên phối hợp với nhà tài trợ tiến hành xét hồ sơ, tổng hợp danh sách</w:t>
      </w:r>
      <w:r w:rsidR="00D36386" w:rsidRPr="00667B1B">
        <w:rPr>
          <w:sz w:val="28"/>
          <w:szCs w:val="28"/>
          <w:lang w:val="fr-FR"/>
        </w:rPr>
        <w:t xml:space="preserve"> nhận học bổng</w:t>
      </w:r>
      <w:r w:rsidRPr="00667B1B">
        <w:rPr>
          <w:sz w:val="28"/>
          <w:szCs w:val="28"/>
          <w:lang w:val="fr-FR"/>
        </w:rPr>
        <w:t xml:space="preserve"> trình Ban Giám hiệu ra quyết định và gửi danh sách sinh viên được nhận học bổng của nhà trường đến đơn vị, cá nhân tài trợ.</w:t>
      </w:r>
    </w:p>
    <w:p w14:paraId="13A2961D" w14:textId="77777777" w:rsidR="00237636" w:rsidRPr="00667B1B" w:rsidRDefault="00237636" w:rsidP="00237636">
      <w:pPr>
        <w:spacing w:after="0"/>
        <w:ind w:firstLine="284"/>
        <w:rPr>
          <w:sz w:val="28"/>
          <w:szCs w:val="28"/>
          <w:lang w:val="fr-FR"/>
        </w:rPr>
      </w:pPr>
      <w:r w:rsidRPr="00667B1B">
        <w:rPr>
          <w:sz w:val="28"/>
          <w:szCs w:val="28"/>
          <w:lang w:val="fr-FR"/>
        </w:rPr>
        <w:tab/>
        <w:t xml:space="preserve">- Phòng Công tác sinh viên trao đổi với nhà tài trợ về </w:t>
      </w:r>
      <w:r w:rsidR="00D91C6B">
        <w:rPr>
          <w:sz w:val="28"/>
          <w:szCs w:val="28"/>
          <w:lang w:val="fr-FR"/>
        </w:rPr>
        <w:t>hình thức</w:t>
      </w:r>
      <w:r w:rsidRPr="00667B1B">
        <w:rPr>
          <w:sz w:val="28"/>
          <w:szCs w:val="28"/>
          <w:lang w:val="fr-FR"/>
        </w:rPr>
        <w:t xml:space="preserve"> trao, nhận học bổng cho sinh viên của trường.</w:t>
      </w:r>
    </w:p>
    <w:p w14:paraId="5F6595FF" w14:textId="77777777" w:rsidR="00237636" w:rsidRPr="00667B1B" w:rsidRDefault="00237636" w:rsidP="00237636">
      <w:pPr>
        <w:spacing w:after="0"/>
        <w:ind w:firstLine="284"/>
        <w:rPr>
          <w:sz w:val="28"/>
          <w:szCs w:val="28"/>
          <w:lang w:val="fr-FR"/>
        </w:rPr>
      </w:pPr>
      <w:r w:rsidRPr="00667B1B">
        <w:rPr>
          <w:sz w:val="28"/>
          <w:szCs w:val="28"/>
          <w:lang w:val="fr-FR"/>
        </w:rPr>
        <w:lastRenderedPageBreak/>
        <w:tab/>
        <w:t xml:space="preserve">* Đối với Học bổng trong nước mới tiếp </w:t>
      </w:r>
      <w:proofErr w:type="gramStart"/>
      <w:r w:rsidRPr="00667B1B">
        <w:rPr>
          <w:sz w:val="28"/>
          <w:szCs w:val="28"/>
          <w:lang w:val="fr-FR"/>
        </w:rPr>
        <w:t>nhận:</w:t>
      </w:r>
      <w:proofErr w:type="gramEnd"/>
    </w:p>
    <w:p w14:paraId="57385212" w14:textId="77777777" w:rsidR="00237636" w:rsidRPr="00667B1B" w:rsidRDefault="00237636" w:rsidP="00237636">
      <w:pPr>
        <w:spacing w:after="0"/>
        <w:ind w:firstLine="284"/>
        <w:rPr>
          <w:sz w:val="28"/>
          <w:szCs w:val="28"/>
          <w:lang w:val="fr-FR"/>
        </w:rPr>
      </w:pPr>
      <w:r w:rsidRPr="00667B1B">
        <w:rPr>
          <w:sz w:val="28"/>
          <w:szCs w:val="28"/>
          <w:lang w:val="fr-FR"/>
        </w:rPr>
        <w:tab/>
        <w:t>- Sau khi xem xét, trao đổi với nhà tài trợ về tiêu chí, tiêu chuẩn, số lượng, giá trị, phương thức tiếp nhận, trao học bổng…, Phòng sẽ trình Hồ sơ xin ý kiến của Ban Giám hiệu nhà trường. Khi được phê duyệt, Phòng tiến hành quy trình xét và trao học bổng như trên.</w:t>
      </w:r>
    </w:p>
    <w:p w14:paraId="26B14EBD" w14:textId="77777777" w:rsidR="00237636" w:rsidRPr="00667B1B" w:rsidRDefault="00237636" w:rsidP="00237636">
      <w:pPr>
        <w:spacing w:after="0"/>
        <w:ind w:firstLine="284"/>
        <w:rPr>
          <w:sz w:val="28"/>
          <w:szCs w:val="28"/>
          <w:lang w:val="fr-FR"/>
        </w:rPr>
      </w:pPr>
      <w:r w:rsidRPr="00667B1B">
        <w:rPr>
          <w:sz w:val="28"/>
          <w:szCs w:val="28"/>
          <w:lang w:val="fr-FR"/>
        </w:rPr>
        <w:tab/>
        <w:t xml:space="preserve">* Đối với học bổng có yếu tố nước </w:t>
      </w:r>
      <w:proofErr w:type="gramStart"/>
      <w:r w:rsidRPr="00667B1B">
        <w:rPr>
          <w:sz w:val="28"/>
          <w:szCs w:val="28"/>
          <w:lang w:val="fr-FR"/>
        </w:rPr>
        <w:t>ngoài:</w:t>
      </w:r>
      <w:proofErr w:type="gramEnd"/>
    </w:p>
    <w:p w14:paraId="7B266619" w14:textId="77777777" w:rsidR="00237636" w:rsidRPr="00667B1B" w:rsidRDefault="00237636" w:rsidP="00237636">
      <w:pPr>
        <w:spacing w:after="0"/>
        <w:ind w:firstLine="284"/>
        <w:rPr>
          <w:sz w:val="28"/>
          <w:szCs w:val="28"/>
          <w:lang w:val="fr-FR"/>
        </w:rPr>
      </w:pPr>
      <w:r w:rsidRPr="00667B1B">
        <w:rPr>
          <w:sz w:val="28"/>
          <w:szCs w:val="28"/>
          <w:lang w:val="fr-FR"/>
        </w:rPr>
        <w:tab/>
        <w:t>- Sau khi thẩm định về tư cách pháp nhân của nhà tài trợ, quy trình xét và trao học bổng giống như học bổng trong nước.</w:t>
      </w:r>
    </w:p>
    <w:p w14:paraId="0B27CB31" w14:textId="77777777" w:rsidR="00237636" w:rsidRPr="00667B1B" w:rsidRDefault="00237636" w:rsidP="00237636">
      <w:pPr>
        <w:spacing w:line="240" w:lineRule="auto"/>
        <w:ind w:firstLine="720"/>
        <w:rPr>
          <w:b/>
          <w:bCs/>
          <w:iCs/>
          <w:sz w:val="28"/>
          <w:szCs w:val="28"/>
          <w:lang w:val="fr-FR"/>
        </w:rPr>
      </w:pPr>
      <w:r w:rsidRPr="00667B1B">
        <w:rPr>
          <w:b/>
          <w:bCs/>
          <w:iCs/>
          <w:sz w:val="28"/>
          <w:szCs w:val="28"/>
          <w:lang w:val="fr-FR"/>
        </w:rPr>
        <w:t xml:space="preserve">Điều </w:t>
      </w:r>
      <w:proofErr w:type="gramStart"/>
      <w:r w:rsidRPr="00667B1B">
        <w:rPr>
          <w:b/>
          <w:bCs/>
          <w:iCs/>
          <w:sz w:val="28"/>
          <w:szCs w:val="28"/>
          <w:lang w:val="fr-FR"/>
        </w:rPr>
        <w:t>19:</w:t>
      </w:r>
      <w:proofErr w:type="gramEnd"/>
      <w:r w:rsidRPr="00667B1B">
        <w:rPr>
          <w:b/>
          <w:bCs/>
          <w:iCs/>
          <w:sz w:val="28"/>
          <w:szCs w:val="28"/>
          <w:lang w:val="fr-FR"/>
        </w:rPr>
        <w:t xml:space="preserve"> Hình thức nhận Học bổng</w:t>
      </w:r>
    </w:p>
    <w:p w14:paraId="10AABEE4" w14:textId="77777777" w:rsidR="00237636" w:rsidRPr="00667B1B" w:rsidRDefault="00237636" w:rsidP="00237636">
      <w:pPr>
        <w:spacing w:after="0"/>
        <w:ind w:firstLine="284"/>
        <w:rPr>
          <w:sz w:val="28"/>
          <w:szCs w:val="28"/>
          <w:lang w:val="fr-FR"/>
        </w:rPr>
      </w:pPr>
      <w:r w:rsidRPr="00667B1B">
        <w:rPr>
          <w:sz w:val="28"/>
          <w:szCs w:val="28"/>
          <w:lang w:val="fr-FR"/>
        </w:rPr>
        <w:tab/>
      </w:r>
      <w:r w:rsidR="00D36386" w:rsidRPr="00667B1B">
        <w:rPr>
          <w:sz w:val="28"/>
          <w:szCs w:val="28"/>
          <w:lang w:val="fr-FR"/>
        </w:rPr>
        <w:t>Bao gồm</w:t>
      </w:r>
      <w:r w:rsidRPr="00667B1B">
        <w:rPr>
          <w:sz w:val="28"/>
          <w:szCs w:val="28"/>
          <w:lang w:val="fr-FR"/>
        </w:rPr>
        <w:t xml:space="preserve"> các hình thức sau (trong khuôn khổ pháp luật cho phép và được sự </w:t>
      </w:r>
      <w:r w:rsidR="0048420D" w:rsidRPr="00667B1B">
        <w:rPr>
          <w:sz w:val="28"/>
          <w:szCs w:val="28"/>
          <w:lang w:val="fr-FR"/>
        </w:rPr>
        <w:t>chấp</w:t>
      </w:r>
      <w:r w:rsidRPr="00667B1B">
        <w:rPr>
          <w:sz w:val="28"/>
          <w:szCs w:val="28"/>
          <w:lang w:val="fr-FR"/>
        </w:rPr>
        <w:t xml:space="preserve"> thuận của Ban Giám hiệu Đại học Y Dược Thành phố Hồ Chí Minh</w:t>
      </w:r>
      <w:proofErr w:type="gramStart"/>
      <w:r w:rsidRPr="00667B1B">
        <w:rPr>
          <w:sz w:val="28"/>
          <w:szCs w:val="28"/>
          <w:lang w:val="fr-FR"/>
        </w:rPr>
        <w:t>):</w:t>
      </w:r>
      <w:proofErr w:type="gramEnd"/>
    </w:p>
    <w:p w14:paraId="0169EB20" w14:textId="77777777" w:rsidR="00237636" w:rsidRPr="00667B1B" w:rsidRDefault="00237636" w:rsidP="00237636">
      <w:pPr>
        <w:spacing w:after="0"/>
        <w:ind w:firstLine="284"/>
        <w:rPr>
          <w:sz w:val="28"/>
          <w:szCs w:val="28"/>
          <w:lang w:val="fr-FR"/>
        </w:rPr>
      </w:pPr>
      <w:r w:rsidRPr="00667B1B">
        <w:rPr>
          <w:sz w:val="28"/>
          <w:szCs w:val="28"/>
          <w:lang w:val="fr-FR"/>
        </w:rPr>
        <w:tab/>
        <w:t>- Nhà tài trợ trao học bổng trực tiếp cho sinh viên tại Đại học Y Dược Thành phố Hồ Chí Minh (Phòng Công tác sinh viên là đơn vị đầu mối tổ chức lễ trao học bổng sau khi đã được Ban Giám hiệu chấp thuận).</w:t>
      </w:r>
    </w:p>
    <w:p w14:paraId="576DEA3D" w14:textId="77777777" w:rsidR="00237636" w:rsidRPr="00667B1B" w:rsidRDefault="00237636" w:rsidP="00237636">
      <w:pPr>
        <w:spacing w:after="0"/>
        <w:ind w:firstLine="284"/>
        <w:rPr>
          <w:sz w:val="28"/>
          <w:szCs w:val="28"/>
          <w:lang w:val="fr-FR"/>
        </w:rPr>
      </w:pPr>
      <w:r w:rsidRPr="00667B1B">
        <w:rPr>
          <w:sz w:val="28"/>
          <w:szCs w:val="28"/>
          <w:lang w:val="fr-FR"/>
        </w:rPr>
        <w:tab/>
        <w:t>- Nhà tài trợ chuyển tiền trực tiếp vào tài khoản ngân hàng của sinh viên (sinh viên cung cấp).</w:t>
      </w:r>
    </w:p>
    <w:p w14:paraId="2EC0082B" w14:textId="77777777" w:rsidR="00237636" w:rsidRPr="00667B1B" w:rsidRDefault="00237636" w:rsidP="00237636">
      <w:pPr>
        <w:spacing w:after="0"/>
        <w:ind w:firstLine="284"/>
        <w:rPr>
          <w:sz w:val="28"/>
          <w:szCs w:val="28"/>
          <w:lang w:val="fr-FR"/>
        </w:rPr>
      </w:pPr>
      <w:r w:rsidRPr="00667B1B">
        <w:rPr>
          <w:sz w:val="28"/>
          <w:szCs w:val="28"/>
          <w:lang w:val="fr-FR"/>
        </w:rPr>
        <w:tab/>
        <w:t xml:space="preserve">- Đối với tiền học bổng mà nhà tài trợ đồng ý chuyển thành học phí năm </w:t>
      </w:r>
      <w:proofErr w:type="gramStart"/>
      <w:r w:rsidRPr="00667B1B">
        <w:rPr>
          <w:sz w:val="28"/>
          <w:szCs w:val="28"/>
          <w:lang w:val="fr-FR"/>
        </w:rPr>
        <w:t>học:</w:t>
      </w:r>
      <w:proofErr w:type="gramEnd"/>
      <w:r w:rsidRPr="00667B1B">
        <w:rPr>
          <w:sz w:val="28"/>
          <w:szCs w:val="28"/>
          <w:lang w:val="fr-FR"/>
        </w:rPr>
        <w:t xml:space="preserve"> nhà tài trợ chuyển khoản </w:t>
      </w:r>
      <w:r w:rsidR="009135C2" w:rsidRPr="00667B1B">
        <w:rPr>
          <w:sz w:val="28"/>
          <w:szCs w:val="28"/>
          <w:lang w:val="fr-FR"/>
        </w:rPr>
        <w:t xml:space="preserve">vào tài khoản của </w:t>
      </w:r>
      <w:r w:rsidRPr="00667B1B">
        <w:rPr>
          <w:sz w:val="28"/>
          <w:szCs w:val="28"/>
          <w:lang w:val="fr-FR"/>
        </w:rPr>
        <w:t xml:space="preserve">Nhà trường, </w:t>
      </w:r>
      <w:r w:rsidRPr="00667B1B">
        <w:rPr>
          <w:bCs/>
          <w:sz w:val="28"/>
          <w:szCs w:val="28"/>
          <w:lang w:val="fr-FR"/>
        </w:rPr>
        <w:t>số tiền tài trợ được sử dụng để đóng học phí cho những sinh viên chưa đóng học phí và chuyển khoản trực tiếp cho những sinh viên đã đóng học phí trong năm học sinh viên được xét học bổng.</w:t>
      </w:r>
      <w:r w:rsidRPr="00667B1B">
        <w:rPr>
          <w:sz w:val="28"/>
          <w:szCs w:val="28"/>
          <w:lang w:val="fr-FR"/>
        </w:rPr>
        <w:t xml:space="preserve"> </w:t>
      </w:r>
    </w:p>
    <w:p w14:paraId="18062F0B" w14:textId="77777777" w:rsidR="00237636" w:rsidRPr="00667B1B" w:rsidRDefault="00237636" w:rsidP="00237636">
      <w:pPr>
        <w:spacing w:after="0"/>
        <w:ind w:firstLine="284"/>
        <w:rPr>
          <w:sz w:val="28"/>
          <w:szCs w:val="28"/>
          <w:lang w:val="fr-FR"/>
        </w:rPr>
      </w:pPr>
      <w:r w:rsidRPr="00667B1B">
        <w:rPr>
          <w:sz w:val="28"/>
          <w:szCs w:val="28"/>
          <w:lang w:val="fr-FR"/>
        </w:rPr>
        <w:t xml:space="preserve">      - Đối với tiền học bổng nhà tài trợ chuyển khoản </w:t>
      </w:r>
      <w:r w:rsidR="009135C2" w:rsidRPr="00667B1B">
        <w:rPr>
          <w:sz w:val="28"/>
          <w:szCs w:val="28"/>
          <w:lang w:val="fr-FR"/>
        </w:rPr>
        <w:t>vào tài khoản của</w:t>
      </w:r>
      <w:r w:rsidRPr="00667B1B">
        <w:rPr>
          <w:sz w:val="28"/>
          <w:szCs w:val="28"/>
          <w:lang w:val="fr-FR"/>
        </w:rPr>
        <w:t xml:space="preserve"> Nhà </w:t>
      </w:r>
      <w:proofErr w:type="gramStart"/>
      <w:r w:rsidRPr="00667B1B">
        <w:rPr>
          <w:sz w:val="28"/>
          <w:szCs w:val="28"/>
          <w:lang w:val="fr-FR"/>
        </w:rPr>
        <w:t>trường:</w:t>
      </w:r>
      <w:proofErr w:type="gramEnd"/>
      <w:r w:rsidRPr="00667B1B">
        <w:rPr>
          <w:sz w:val="28"/>
          <w:szCs w:val="28"/>
          <w:lang w:val="fr-FR"/>
        </w:rPr>
        <w:t xml:space="preserve"> Phòng Công tác sinh viên sẽ làm thủ tục chuyển khoản cho sinh viên theo đúng quy định.</w:t>
      </w:r>
    </w:p>
    <w:p w14:paraId="40476F2B" w14:textId="77777777" w:rsidR="00237636" w:rsidRPr="00667B1B" w:rsidRDefault="00237636" w:rsidP="00237636">
      <w:pPr>
        <w:spacing w:after="0"/>
        <w:ind w:firstLine="720"/>
        <w:rPr>
          <w:sz w:val="28"/>
          <w:szCs w:val="28"/>
          <w:lang w:val="fr-FR"/>
        </w:rPr>
      </w:pPr>
      <w:r w:rsidRPr="00667B1B">
        <w:rPr>
          <w:sz w:val="28"/>
          <w:szCs w:val="28"/>
          <w:lang w:val="fr-FR"/>
        </w:rPr>
        <w:t xml:space="preserve">- Đối với tiền học bổng nhà tài trợ </w:t>
      </w:r>
      <w:r w:rsidR="009135C2" w:rsidRPr="00667B1B">
        <w:rPr>
          <w:sz w:val="28"/>
          <w:szCs w:val="28"/>
          <w:lang w:val="fr-FR"/>
        </w:rPr>
        <w:t>yêu cầu</w:t>
      </w:r>
      <w:r w:rsidRPr="00667B1B">
        <w:rPr>
          <w:sz w:val="28"/>
          <w:szCs w:val="28"/>
          <w:lang w:val="fr-FR"/>
        </w:rPr>
        <w:t xml:space="preserve"> trao tiền </w:t>
      </w:r>
      <w:proofErr w:type="gramStart"/>
      <w:r w:rsidRPr="00667B1B">
        <w:rPr>
          <w:sz w:val="28"/>
          <w:szCs w:val="28"/>
          <w:lang w:val="fr-FR"/>
        </w:rPr>
        <w:t>mặt:</w:t>
      </w:r>
      <w:proofErr w:type="gramEnd"/>
      <w:r w:rsidRPr="00667B1B">
        <w:rPr>
          <w:sz w:val="28"/>
          <w:szCs w:val="28"/>
          <w:lang w:val="fr-FR"/>
        </w:rPr>
        <w:t xml:space="preserve"> Phòng Công tác sinh viên sẽ đối chiếu CMND/CCCD, Thẻ sinh viên trước khi sinh viên ký tên nhận tiền, Danh sách sinh viện ký tên xác nhận (đã nhận được học bổng) sẽ được nhà trường gửi tới nhà tài trợ như một minh chứng cho việc học bổng được trao, nhận đúng đối tượng, đúng mục </w:t>
      </w:r>
      <w:proofErr w:type="gramStart"/>
      <w:r w:rsidRPr="00667B1B">
        <w:rPr>
          <w:sz w:val="28"/>
          <w:szCs w:val="28"/>
          <w:lang w:val="fr-FR"/>
        </w:rPr>
        <w:t>đích;</w:t>
      </w:r>
      <w:proofErr w:type="gramEnd"/>
      <w:r w:rsidRPr="00667B1B">
        <w:rPr>
          <w:sz w:val="28"/>
          <w:szCs w:val="28"/>
          <w:lang w:val="fr-FR"/>
        </w:rPr>
        <w:t xml:space="preserve"> nhà trường không sử dụng tiền tài trợ này vào bất kỳ mục đích nào khác.</w:t>
      </w:r>
    </w:p>
    <w:p w14:paraId="0F80AAFA" w14:textId="77777777" w:rsidR="00237636" w:rsidRPr="00667B1B" w:rsidRDefault="00237636" w:rsidP="00237636">
      <w:pPr>
        <w:spacing w:line="240" w:lineRule="auto"/>
        <w:jc w:val="center"/>
        <w:rPr>
          <w:b/>
          <w:bCs/>
          <w:color w:val="000000"/>
          <w:sz w:val="28"/>
          <w:szCs w:val="28"/>
          <w:lang w:val="fr-FR"/>
        </w:rPr>
      </w:pPr>
      <w:r w:rsidRPr="00667B1B">
        <w:rPr>
          <w:b/>
          <w:bCs/>
          <w:color w:val="000000"/>
          <w:sz w:val="28"/>
          <w:szCs w:val="28"/>
          <w:lang w:val="fr-FR"/>
        </w:rPr>
        <w:t>CHƯƠNG V</w:t>
      </w:r>
    </w:p>
    <w:p w14:paraId="562BF0F1" w14:textId="77777777" w:rsidR="00237636" w:rsidRPr="00667B1B" w:rsidRDefault="00237636" w:rsidP="00237636">
      <w:pPr>
        <w:spacing w:line="240" w:lineRule="auto"/>
        <w:jc w:val="center"/>
        <w:rPr>
          <w:b/>
          <w:bCs/>
          <w:color w:val="000000"/>
          <w:sz w:val="28"/>
          <w:szCs w:val="28"/>
          <w:lang w:val="fr-FR"/>
        </w:rPr>
      </w:pPr>
      <w:r w:rsidRPr="00667B1B">
        <w:rPr>
          <w:b/>
          <w:bCs/>
          <w:color w:val="000000"/>
          <w:sz w:val="28"/>
          <w:szCs w:val="28"/>
          <w:lang w:val="fr-FR"/>
        </w:rPr>
        <w:t>TỔ CHỨC THỰC HIỆN</w:t>
      </w:r>
    </w:p>
    <w:p w14:paraId="6EC72943" w14:textId="77777777" w:rsidR="00237636" w:rsidRPr="00667B1B" w:rsidRDefault="00237636" w:rsidP="00237636">
      <w:pPr>
        <w:spacing w:line="240" w:lineRule="auto"/>
        <w:ind w:firstLine="720"/>
        <w:rPr>
          <w:b/>
          <w:bCs/>
          <w:color w:val="000000"/>
          <w:sz w:val="28"/>
          <w:szCs w:val="28"/>
          <w:lang w:val="fr-FR"/>
        </w:rPr>
      </w:pPr>
      <w:r w:rsidRPr="00667B1B">
        <w:rPr>
          <w:b/>
          <w:bCs/>
          <w:color w:val="000000"/>
          <w:sz w:val="28"/>
          <w:szCs w:val="28"/>
          <w:lang w:val="fr-FR"/>
        </w:rPr>
        <w:t xml:space="preserve">Điều </w:t>
      </w:r>
      <w:proofErr w:type="gramStart"/>
      <w:r w:rsidRPr="00667B1B">
        <w:rPr>
          <w:b/>
          <w:bCs/>
          <w:color w:val="000000"/>
          <w:sz w:val="28"/>
          <w:szCs w:val="28"/>
          <w:lang w:val="fr-FR"/>
        </w:rPr>
        <w:t>20:</w:t>
      </w:r>
      <w:proofErr w:type="gramEnd"/>
      <w:r w:rsidRPr="00667B1B">
        <w:rPr>
          <w:b/>
          <w:bCs/>
          <w:color w:val="000000"/>
          <w:sz w:val="28"/>
          <w:szCs w:val="28"/>
          <w:lang w:val="fr-FR"/>
        </w:rPr>
        <w:t xml:space="preserve"> Phòng Công tác sinh viên</w:t>
      </w:r>
    </w:p>
    <w:p w14:paraId="6986D5C4" w14:textId="77777777" w:rsidR="00237636" w:rsidRPr="00667B1B" w:rsidRDefault="00237636" w:rsidP="00237636">
      <w:pPr>
        <w:spacing w:line="240" w:lineRule="auto"/>
        <w:ind w:firstLine="720"/>
        <w:rPr>
          <w:sz w:val="28"/>
          <w:szCs w:val="28"/>
          <w:lang w:val="fr-FR"/>
        </w:rPr>
      </w:pPr>
      <w:r w:rsidRPr="00667B1B">
        <w:rPr>
          <w:sz w:val="28"/>
          <w:szCs w:val="28"/>
          <w:lang w:val="fr-FR"/>
        </w:rPr>
        <w:t xml:space="preserve">- Phòng Công tác sinh viên làm đầu mối khai thác, phối hợp với các Khoa, Phòng Đào tạo Đại học, Đoàn TNCS Hồ Chí Minh, Hội Sinh viên và các đơn vị, tổ </w:t>
      </w:r>
      <w:r w:rsidRPr="00667B1B">
        <w:rPr>
          <w:sz w:val="28"/>
          <w:szCs w:val="28"/>
          <w:lang w:val="fr-FR"/>
        </w:rPr>
        <w:lastRenderedPageBreak/>
        <w:t>chức, cá nhân trong và ngoài trường để phát triển các nguồn học bổng từ các tổ chức và cá nhân trong và ngoài nước</w:t>
      </w:r>
      <w:r w:rsidR="00C42E5C">
        <w:rPr>
          <w:sz w:val="28"/>
          <w:szCs w:val="28"/>
          <w:lang w:val="fr-FR"/>
        </w:rPr>
        <w:t>.</w:t>
      </w:r>
      <w:r w:rsidRPr="00667B1B">
        <w:rPr>
          <w:sz w:val="28"/>
          <w:szCs w:val="28"/>
          <w:lang w:val="fr-FR"/>
        </w:rPr>
        <w:t xml:space="preserve"> </w:t>
      </w:r>
    </w:p>
    <w:p w14:paraId="74C3A5BA" w14:textId="77777777" w:rsidR="00237636" w:rsidRPr="00667B1B" w:rsidRDefault="00237636" w:rsidP="00237636">
      <w:pPr>
        <w:spacing w:line="240" w:lineRule="auto"/>
        <w:ind w:firstLine="720"/>
        <w:rPr>
          <w:sz w:val="28"/>
          <w:szCs w:val="28"/>
          <w:lang w:val="fr-FR"/>
        </w:rPr>
      </w:pPr>
      <w:r w:rsidRPr="00667B1B">
        <w:rPr>
          <w:sz w:val="28"/>
          <w:szCs w:val="28"/>
          <w:lang w:val="fr-FR"/>
        </w:rPr>
        <w:t xml:space="preserve">- Phối hợp với các Khoa, Đoàn TNCS Hồ Chí Minh, Hội Sinh viên xét duyệt và quản lý thống nhất các học bổng từ các tổ chức phi chính phủ, các nhà hảo tâm trong và ngoài nước </w:t>
      </w:r>
      <w:r w:rsidR="00D91C6B">
        <w:rPr>
          <w:sz w:val="28"/>
          <w:szCs w:val="28"/>
          <w:lang w:val="fr-FR"/>
        </w:rPr>
        <w:t>tài trợ cho nhà trường</w:t>
      </w:r>
      <w:r w:rsidRPr="00667B1B">
        <w:rPr>
          <w:sz w:val="28"/>
          <w:szCs w:val="28"/>
          <w:lang w:val="fr-FR"/>
        </w:rPr>
        <w:t xml:space="preserve"> theo đúng quy định</w:t>
      </w:r>
      <w:r w:rsidR="00C42E5C">
        <w:rPr>
          <w:sz w:val="28"/>
          <w:szCs w:val="28"/>
          <w:lang w:val="fr-FR"/>
        </w:rPr>
        <w:t>.</w:t>
      </w:r>
      <w:r w:rsidRPr="00667B1B">
        <w:rPr>
          <w:sz w:val="28"/>
          <w:szCs w:val="28"/>
          <w:lang w:val="fr-FR"/>
        </w:rPr>
        <w:t xml:space="preserve"> </w:t>
      </w:r>
    </w:p>
    <w:p w14:paraId="10B9D57F" w14:textId="77777777" w:rsidR="00237636" w:rsidRPr="00667B1B" w:rsidRDefault="00237636" w:rsidP="00237636">
      <w:pPr>
        <w:spacing w:line="240" w:lineRule="auto"/>
        <w:ind w:firstLine="720"/>
        <w:rPr>
          <w:color w:val="000000"/>
          <w:sz w:val="28"/>
          <w:szCs w:val="28"/>
          <w:lang w:val="fr-FR"/>
        </w:rPr>
      </w:pPr>
      <w:r w:rsidRPr="00667B1B">
        <w:rPr>
          <w:color w:val="000000"/>
          <w:sz w:val="28"/>
          <w:szCs w:val="28"/>
          <w:lang w:val="fr-FR"/>
        </w:rPr>
        <w:t>- Xây dựng phương án cấp học bổng theo đúng quy định</w:t>
      </w:r>
      <w:r w:rsidR="00C42E5C">
        <w:rPr>
          <w:color w:val="000000"/>
          <w:sz w:val="28"/>
          <w:szCs w:val="28"/>
          <w:lang w:val="fr-FR"/>
        </w:rPr>
        <w:t>.</w:t>
      </w:r>
    </w:p>
    <w:p w14:paraId="44402574" w14:textId="77777777" w:rsidR="00237636" w:rsidRPr="00667B1B" w:rsidRDefault="00237636" w:rsidP="00237636">
      <w:pPr>
        <w:spacing w:line="240" w:lineRule="auto"/>
        <w:ind w:firstLine="720"/>
        <w:rPr>
          <w:color w:val="000000"/>
          <w:sz w:val="28"/>
          <w:szCs w:val="28"/>
          <w:lang w:val="fr-FR"/>
        </w:rPr>
      </w:pPr>
      <w:r w:rsidRPr="00667B1B">
        <w:rPr>
          <w:color w:val="000000"/>
          <w:sz w:val="28"/>
          <w:szCs w:val="28"/>
          <w:lang w:val="fr-FR"/>
        </w:rPr>
        <w:t>- Tiếp nhận hồ sơ Học bổng khuyến học từ các Khoa, tổng hợp danh sách sinh viên được nhận học bổng của toàn trường, trình Ban Giám hiệu ra Quyết định cấp học bổng</w:t>
      </w:r>
      <w:r w:rsidR="00C42E5C">
        <w:rPr>
          <w:color w:val="000000"/>
          <w:sz w:val="28"/>
          <w:szCs w:val="28"/>
          <w:lang w:val="fr-FR"/>
        </w:rPr>
        <w:t>.</w:t>
      </w:r>
    </w:p>
    <w:p w14:paraId="6BE9B572" w14:textId="77777777" w:rsidR="00237636" w:rsidRPr="00667B1B" w:rsidRDefault="00237636" w:rsidP="00237636">
      <w:pPr>
        <w:spacing w:line="240" w:lineRule="auto"/>
        <w:ind w:firstLine="720"/>
        <w:rPr>
          <w:sz w:val="28"/>
          <w:szCs w:val="28"/>
          <w:lang w:val="fr-FR"/>
        </w:rPr>
      </w:pPr>
      <w:r w:rsidRPr="00667B1B">
        <w:rPr>
          <w:color w:val="000000"/>
          <w:sz w:val="28"/>
          <w:szCs w:val="28"/>
          <w:lang w:val="fr-FR"/>
        </w:rPr>
        <w:t xml:space="preserve">- Tiếp nhận và xét Đơn xin học bổng, Hồ sơ học bổng của sinh viên theo đúng quy </w:t>
      </w:r>
      <w:proofErr w:type="gramStart"/>
      <w:r w:rsidRPr="00667B1B">
        <w:rPr>
          <w:color w:val="000000"/>
          <w:sz w:val="28"/>
          <w:szCs w:val="28"/>
          <w:lang w:val="fr-FR"/>
        </w:rPr>
        <w:t>định;</w:t>
      </w:r>
      <w:proofErr w:type="gramEnd"/>
      <w:r w:rsidRPr="00667B1B">
        <w:rPr>
          <w:color w:val="000000"/>
          <w:sz w:val="28"/>
          <w:szCs w:val="28"/>
          <w:lang w:val="fr-FR"/>
        </w:rPr>
        <w:t xml:space="preserve"> </w:t>
      </w:r>
      <w:r w:rsidRPr="00667B1B">
        <w:rPr>
          <w:sz w:val="28"/>
          <w:szCs w:val="28"/>
          <w:lang w:val="fr-FR"/>
        </w:rPr>
        <w:t xml:space="preserve">tổ chức xét duyệt, trình Ban Giám hiệu phê duyệt danh sách sinh viên được đề cử xét, cấp học </w:t>
      </w:r>
      <w:proofErr w:type="gramStart"/>
      <w:r w:rsidRPr="00667B1B">
        <w:rPr>
          <w:sz w:val="28"/>
          <w:szCs w:val="28"/>
          <w:lang w:val="fr-FR"/>
        </w:rPr>
        <w:t>bổng;</w:t>
      </w:r>
      <w:proofErr w:type="gramEnd"/>
      <w:r w:rsidRPr="00667B1B">
        <w:rPr>
          <w:sz w:val="28"/>
          <w:szCs w:val="28"/>
          <w:lang w:val="fr-FR"/>
        </w:rPr>
        <w:t xml:space="preserve"> thông báo cho các đơn vị, cá nhân có liên quan và phối hợp tổ chức lễ trao học bổng</w:t>
      </w:r>
      <w:r w:rsidR="00C42E5C">
        <w:rPr>
          <w:sz w:val="28"/>
          <w:szCs w:val="28"/>
          <w:lang w:val="fr-FR"/>
        </w:rPr>
        <w:t>.</w:t>
      </w:r>
    </w:p>
    <w:p w14:paraId="7FE2BC3D" w14:textId="77777777" w:rsidR="00237636" w:rsidRPr="00667B1B" w:rsidRDefault="00237636" w:rsidP="00237636">
      <w:pPr>
        <w:spacing w:line="240" w:lineRule="auto"/>
        <w:ind w:firstLine="720"/>
        <w:rPr>
          <w:sz w:val="28"/>
          <w:szCs w:val="28"/>
          <w:lang w:val="fr-FR"/>
        </w:rPr>
      </w:pPr>
      <w:r w:rsidRPr="00667B1B">
        <w:rPr>
          <w:sz w:val="28"/>
          <w:szCs w:val="28"/>
          <w:lang w:val="fr-FR"/>
        </w:rPr>
        <w:t>- Tham mưu cho Ban Giám hiệu trong việc ra Quyết định cấp học bổng</w:t>
      </w:r>
      <w:r w:rsidR="00D36386" w:rsidRPr="00667B1B">
        <w:rPr>
          <w:sz w:val="28"/>
          <w:szCs w:val="28"/>
          <w:lang w:val="fr-FR"/>
        </w:rPr>
        <w:t xml:space="preserve"> từ Quỹ UMPF và học bổng</w:t>
      </w:r>
      <w:r w:rsidRPr="00667B1B">
        <w:rPr>
          <w:sz w:val="28"/>
          <w:szCs w:val="28"/>
          <w:lang w:val="fr-FR"/>
        </w:rPr>
        <w:t xml:space="preserve"> do tổ chức, cá nhân </w:t>
      </w:r>
      <w:r w:rsidR="00D91C6B">
        <w:rPr>
          <w:sz w:val="28"/>
          <w:szCs w:val="28"/>
          <w:lang w:val="fr-FR"/>
        </w:rPr>
        <w:t xml:space="preserve">trong và </w:t>
      </w:r>
      <w:r w:rsidRPr="00667B1B">
        <w:rPr>
          <w:sz w:val="28"/>
          <w:szCs w:val="28"/>
          <w:lang w:val="fr-FR"/>
        </w:rPr>
        <w:t>ngoài trường tài trợ cho sinh viên</w:t>
      </w:r>
      <w:r w:rsidR="00C42E5C">
        <w:rPr>
          <w:sz w:val="28"/>
          <w:szCs w:val="28"/>
          <w:lang w:val="fr-FR"/>
        </w:rPr>
        <w:t>.</w:t>
      </w:r>
    </w:p>
    <w:p w14:paraId="385C6AAB" w14:textId="77777777" w:rsidR="00237636" w:rsidRPr="00667B1B" w:rsidRDefault="00237636" w:rsidP="00237636">
      <w:pPr>
        <w:spacing w:line="240" w:lineRule="auto"/>
        <w:ind w:firstLine="720"/>
        <w:rPr>
          <w:color w:val="000000"/>
          <w:sz w:val="28"/>
          <w:szCs w:val="28"/>
          <w:lang w:val="fr-FR"/>
        </w:rPr>
      </w:pPr>
      <w:r w:rsidRPr="00667B1B">
        <w:rPr>
          <w:color w:val="000000"/>
          <w:sz w:val="28"/>
          <w:szCs w:val="28"/>
          <w:lang w:val="fr-FR"/>
        </w:rPr>
        <w:t>- Phối hợp với Phòng Kế hoạch tài chính chi trả học bổng cho sinh viên</w:t>
      </w:r>
      <w:r w:rsidR="00C42E5C">
        <w:rPr>
          <w:color w:val="000000"/>
          <w:sz w:val="28"/>
          <w:szCs w:val="28"/>
          <w:lang w:val="fr-FR"/>
        </w:rPr>
        <w:t>.</w:t>
      </w:r>
    </w:p>
    <w:p w14:paraId="4C74FB5C" w14:textId="77777777" w:rsidR="00237636" w:rsidRPr="00667B1B" w:rsidRDefault="00237636" w:rsidP="00237636">
      <w:pPr>
        <w:spacing w:line="240" w:lineRule="auto"/>
        <w:ind w:firstLine="720"/>
        <w:rPr>
          <w:color w:val="000000"/>
          <w:sz w:val="28"/>
          <w:szCs w:val="28"/>
          <w:lang w:val="fr-FR"/>
        </w:rPr>
      </w:pPr>
      <w:r w:rsidRPr="00667B1B">
        <w:rPr>
          <w:color w:val="000000"/>
          <w:sz w:val="28"/>
          <w:szCs w:val="28"/>
          <w:lang w:val="fr-FR"/>
        </w:rPr>
        <w:t>- Quản lý dữ liệu, hồ sơ sinh viên nhận học bổng</w:t>
      </w:r>
      <w:r w:rsidR="00C42E5C">
        <w:rPr>
          <w:color w:val="000000"/>
          <w:sz w:val="28"/>
          <w:szCs w:val="28"/>
          <w:lang w:val="fr-FR"/>
        </w:rPr>
        <w:t>.</w:t>
      </w:r>
    </w:p>
    <w:p w14:paraId="3EDBDF13" w14:textId="77777777" w:rsidR="00237636" w:rsidRPr="00667B1B" w:rsidRDefault="00237636" w:rsidP="00237636">
      <w:pPr>
        <w:spacing w:line="240" w:lineRule="auto"/>
        <w:ind w:firstLine="720"/>
        <w:rPr>
          <w:color w:val="000000"/>
          <w:sz w:val="28"/>
          <w:szCs w:val="28"/>
          <w:lang w:val="fr-FR"/>
        </w:rPr>
      </w:pPr>
      <w:r w:rsidRPr="00667B1B">
        <w:rPr>
          <w:color w:val="000000"/>
          <w:sz w:val="28"/>
          <w:szCs w:val="28"/>
          <w:lang w:val="fr-FR"/>
        </w:rPr>
        <w:t>- Tổng hợp, báo cáo định kỳ kết quả công tác triển khai học bổng</w:t>
      </w:r>
      <w:r w:rsidR="00C42E5C">
        <w:rPr>
          <w:color w:val="000000"/>
          <w:sz w:val="28"/>
          <w:szCs w:val="28"/>
          <w:lang w:val="fr-FR"/>
        </w:rPr>
        <w:t>.</w:t>
      </w:r>
    </w:p>
    <w:p w14:paraId="1409AFE6" w14:textId="77777777" w:rsidR="00237636" w:rsidRPr="00667B1B" w:rsidRDefault="00237636" w:rsidP="00237636">
      <w:pPr>
        <w:spacing w:line="240" w:lineRule="auto"/>
        <w:ind w:firstLine="720"/>
        <w:rPr>
          <w:color w:val="000000"/>
          <w:sz w:val="28"/>
          <w:szCs w:val="28"/>
          <w:lang w:val="fr-FR"/>
        </w:rPr>
      </w:pPr>
      <w:r w:rsidRPr="00667B1B">
        <w:rPr>
          <w:color w:val="000000"/>
          <w:sz w:val="28"/>
          <w:szCs w:val="28"/>
          <w:lang w:val="fr-FR"/>
        </w:rPr>
        <w:t xml:space="preserve">- </w:t>
      </w:r>
      <w:r w:rsidRPr="00667B1B">
        <w:rPr>
          <w:sz w:val="28"/>
          <w:szCs w:val="28"/>
          <w:lang w:val="fr-FR"/>
        </w:rPr>
        <w:t>Cuối mỗi năm học, Phòng Công tác sinh viên có nhiệm vụ tổng kết, đánh giá công tác quản lý, tổ chức triển khai xét, nhận học bổng của sinh viên trong toàn trường (do các tổ chức, cá nhân ngoài trường tài trợ), báo cáo Ban Giám hiệu Đại học Y Dược Thành phố Hồ Chí Minh.</w:t>
      </w:r>
    </w:p>
    <w:p w14:paraId="52ADD5C8" w14:textId="77777777" w:rsidR="00237636" w:rsidRPr="00667B1B" w:rsidRDefault="00237636" w:rsidP="00237636">
      <w:pPr>
        <w:spacing w:line="240" w:lineRule="auto"/>
        <w:ind w:firstLine="720"/>
        <w:rPr>
          <w:color w:val="000000"/>
          <w:sz w:val="28"/>
          <w:szCs w:val="28"/>
          <w:lang w:val="fr-FR"/>
        </w:rPr>
      </w:pPr>
      <w:r w:rsidRPr="00667B1B">
        <w:rPr>
          <w:color w:val="000000"/>
          <w:sz w:val="28"/>
          <w:szCs w:val="28"/>
          <w:lang w:val="fr-FR"/>
        </w:rPr>
        <w:t>- Tham mưu cho Ban Giám hiệu về việc điều chỉnh, bổ sung nội dung của Quy định này cho phù hợp với tình hình thực tế.</w:t>
      </w:r>
    </w:p>
    <w:p w14:paraId="71EF4194" w14:textId="77777777" w:rsidR="00237636" w:rsidRPr="00667B1B" w:rsidRDefault="00237636" w:rsidP="00237636">
      <w:pPr>
        <w:spacing w:line="240" w:lineRule="auto"/>
        <w:ind w:firstLine="720"/>
        <w:rPr>
          <w:b/>
          <w:bCs/>
          <w:color w:val="000000"/>
          <w:sz w:val="28"/>
          <w:szCs w:val="28"/>
          <w:lang w:val="fr-FR"/>
        </w:rPr>
      </w:pPr>
      <w:r w:rsidRPr="00667B1B">
        <w:rPr>
          <w:b/>
          <w:bCs/>
          <w:color w:val="000000"/>
          <w:sz w:val="28"/>
          <w:szCs w:val="28"/>
          <w:lang w:val="fr-FR"/>
        </w:rPr>
        <w:t xml:space="preserve">Điều </w:t>
      </w:r>
      <w:proofErr w:type="gramStart"/>
      <w:r w:rsidRPr="00667B1B">
        <w:rPr>
          <w:b/>
          <w:bCs/>
          <w:color w:val="000000"/>
          <w:sz w:val="28"/>
          <w:szCs w:val="28"/>
          <w:lang w:val="fr-FR"/>
        </w:rPr>
        <w:t>21:</w:t>
      </w:r>
      <w:proofErr w:type="gramEnd"/>
      <w:r w:rsidRPr="00667B1B">
        <w:rPr>
          <w:b/>
          <w:bCs/>
          <w:color w:val="000000"/>
          <w:sz w:val="28"/>
          <w:szCs w:val="28"/>
          <w:lang w:val="fr-FR"/>
        </w:rPr>
        <w:t xml:space="preserve"> Phòng Kế hoạch Tài chính</w:t>
      </w:r>
    </w:p>
    <w:p w14:paraId="02B3C880" w14:textId="77777777" w:rsidR="00237636" w:rsidRPr="00667B1B" w:rsidRDefault="00237636" w:rsidP="00237636">
      <w:pPr>
        <w:spacing w:line="240" w:lineRule="auto"/>
        <w:ind w:firstLine="720"/>
        <w:rPr>
          <w:color w:val="000000"/>
          <w:sz w:val="28"/>
          <w:szCs w:val="28"/>
          <w:lang w:val="fr-FR"/>
        </w:rPr>
      </w:pPr>
      <w:r w:rsidRPr="00667B1B">
        <w:rPr>
          <w:color w:val="000000"/>
          <w:sz w:val="28"/>
          <w:szCs w:val="28"/>
          <w:lang w:val="fr-FR"/>
        </w:rPr>
        <w:t>- Xây dựng phương án phân bổ Quỹ học bổng trình Hiệu trưởng phê duyệt</w:t>
      </w:r>
      <w:r w:rsidR="00C42E5C">
        <w:rPr>
          <w:color w:val="000000"/>
          <w:sz w:val="28"/>
          <w:szCs w:val="28"/>
          <w:lang w:val="fr-FR"/>
        </w:rPr>
        <w:t>.</w:t>
      </w:r>
    </w:p>
    <w:p w14:paraId="461F8209" w14:textId="77777777" w:rsidR="00237636" w:rsidRPr="00667B1B" w:rsidRDefault="00237636" w:rsidP="00237636">
      <w:pPr>
        <w:spacing w:line="240" w:lineRule="auto"/>
        <w:ind w:firstLine="720"/>
        <w:rPr>
          <w:color w:val="000000"/>
          <w:sz w:val="28"/>
          <w:szCs w:val="28"/>
          <w:lang w:val="fr-FR"/>
        </w:rPr>
      </w:pPr>
      <w:r w:rsidRPr="00667B1B">
        <w:rPr>
          <w:color w:val="000000"/>
          <w:sz w:val="28"/>
          <w:szCs w:val="28"/>
          <w:lang w:val="fr-FR"/>
        </w:rPr>
        <w:t xml:space="preserve">- Phối hợp với Phòng Công tác sinh viên </w:t>
      </w:r>
      <w:r w:rsidR="00D91C6B">
        <w:rPr>
          <w:color w:val="000000"/>
          <w:sz w:val="28"/>
          <w:szCs w:val="28"/>
          <w:lang w:val="fr-FR"/>
        </w:rPr>
        <w:t>trong việc quản lý nguồn tiền</w:t>
      </w:r>
      <w:r w:rsidRPr="00667B1B">
        <w:rPr>
          <w:color w:val="000000"/>
          <w:sz w:val="28"/>
          <w:szCs w:val="28"/>
          <w:lang w:val="fr-FR"/>
        </w:rPr>
        <w:t xml:space="preserve"> học bổng</w:t>
      </w:r>
      <w:r w:rsidR="00C42E5C">
        <w:rPr>
          <w:color w:val="000000"/>
          <w:sz w:val="28"/>
          <w:szCs w:val="28"/>
          <w:lang w:val="fr-FR"/>
        </w:rPr>
        <w:t>.</w:t>
      </w:r>
    </w:p>
    <w:p w14:paraId="41CC5B34" w14:textId="77777777" w:rsidR="00237636" w:rsidRPr="00667B1B" w:rsidRDefault="00237636" w:rsidP="00237636">
      <w:pPr>
        <w:spacing w:line="240" w:lineRule="auto"/>
        <w:ind w:firstLine="720"/>
        <w:rPr>
          <w:color w:val="000000"/>
          <w:sz w:val="28"/>
          <w:szCs w:val="28"/>
          <w:lang w:val="fr-FR"/>
        </w:rPr>
      </w:pPr>
      <w:r w:rsidRPr="00667B1B">
        <w:rPr>
          <w:color w:val="000000"/>
          <w:sz w:val="28"/>
          <w:szCs w:val="28"/>
          <w:lang w:val="fr-FR"/>
        </w:rPr>
        <w:t>- Thực hiện việc chuyển tiền học bổng cho sinh viên theo quy định.</w:t>
      </w:r>
    </w:p>
    <w:p w14:paraId="57D3B2C1" w14:textId="77777777" w:rsidR="00237636" w:rsidRPr="00667B1B" w:rsidRDefault="00237636" w:rsidP="00237636">
      <w:pPr>
        <w:spacing w:line="240" w:lineRule="auto"/>
        <w:ind w:firstLine="720"/>
        <w:rPr>
          <w:b/>
          <w:bCs/>
          <w:color w:val="000000"/>
          <w:sz w:val="28"/>
          <w:szCs w:val="28"/>
          <w:lang w:val="fr-FR"/>
        </w:rPr>
      </w:pPr>
      <w:r w:rsidRPr="00667B1B">
        <w:rPr>
          <w:b/>
          <w:bCs/>
          <w:color w:val="000000"/>
          <w:sz w:val="28"/>
          <w:szCs w:val="28"/>
          <w:lang w:val="fr-FR"/>
        </w:rPr>
        <w:t xml:space="preserve">Điều </w:t>
      </w:r>
      <w:proofErr w:type="gramStart"/>
      <w:r w:rsidRPr="00667B1B">
        <w:rPr>
          <w:b/>
          <w:bCs/>
          <w:color w:val="000000"/>
          <w:sz w:val="28"/>
          <w:szCs w:val="28"/>
          <w:lang w:val="fr-FR"/>
        </w:rPr>
        <w:t>22:</w:t>
      </w:r>
      <w:proofErr w:type="gramEnd"/>
      <w:r w:rsidRPr="00667B1B">
        <w:rPr>
          <w:b/>
          <w:bCs/>
          <w:color w:val="000000"/>
          <w:sz w:val="28"/>
          <w:szCs w:val="28"/>
          <w:lang w:val="fr-FR"/>
        </w:rPr>
        <w:t xml:space="preserve"> Các Khoa, Đoàn Thanh niên - Hội sinh viên</w:t>
      </w:r>
    </w:p>
    <w:p w14:paraId="6F7D8049" w14:textId="77777777" w:rsidR="00237636" w:rsidRPr="00667B1B" w:rsidRDefault="00237636" w:rsidP="00237636">
      <w:pPr>
        <w:ind w:firstLine="720"/>
        <w:rPr>
          <w:sz w:val="28"/>
          <w:szCs w:val="28"/>
          <w:lang w:val="fr-FR"/>
        </w:rPr>
      </w:pPr>
      <w:r w:rsidRPr="00667B1B">
        <w:rPr>
          <w:sz w:val="28"/>
          <w:szCs w:val="28"/>
          <w:lang w:val="fr-FR"/>
        </w:rPr>
        <w:t xml:space="preserve">- Các Khoa căn cứ kết quả học tập và rèn luyện của sinh viên, lập danh sách sinh viên đủ điều kiện xét học bổng khuyến học </w:t>
      </w:r>
      <w:r w:rsidRPr="00667B1B">
        <w:rPr>
          <w:iCs/>
          <w:sz w:val="28"/>
          <w:szCs w:val="28"/>
          <w:lang w:val="fr-FR"/>
        </w:rPr>
        <w:t>và</w:t>
      </w:r>
      <w:r w:rsidRPr="00667B1B">
        <w:rPr>
          <w:sz w:val="28"/>
          <w:szCs w:val="28"/>
          <w:lang w:val="fr-FR"/>
        </w:rPr>
        <w:t xml:space="preserve"> danh sách sinh viên được chọn </w:t>
      </w:r>
      <w:r w:rsidRPr="00667B1B">
        <w:rPr>
          <w:iCs/>
          <w:sz w:val="28"/>
          <w:szCs w:val="28"/>
          <w:lang w:val="fr-FR"/>
        </w:rPr>
        <w:t>cấp học bổng theo từng khối lớp/ lớp</w:t>
      </w:r>
      <w:r w:rsidR="00D36386" w:rsidRPr="00667B1B">
        <w:rPr>
          <w:iCs/>
          <w:sz w:val="28"/>
          <w:szCs w:val="28"/>
          <w:lang w:val="fr-FR"/>
        </w:rPr>
        <w:t xml:space="preserve"> gửi về Phòng Công tác sinh viên</w:t>
      </w:r>
      <w:r w:rsidRPr="00667B1B">
        <w:rPr>
          <w:iCs/>
          <w:sz w:val="28"/>
          <w:szCs w:val="28"/>
          <w:lang w:val="fr-FR"/>
        </w:rPr>
        <w:t>.</w:t>
      </w:r>
    </w:p>
    <w:p w14:paraId="3CAF591F" w14:textId="77777777" w:rsidR="00237636" w:rsidRPr="00667B1B" w:rsidRDefault="00237636" w:rsidP="00237636">
      <w:pPr>
        <w:ind w:firstLine="720"/>
        <w:rPr>
          <w:sz w:val="28"/>
          <w:szCs w:val="28"/>
          <w:lang w:val="fr-FR"/>
        </w:rPr>
      </w:pPr>
      <w:r w:rsidRPr="00667B1B">
        <w:rPr>
          <w:b/>
          <w:bCs/>
          <w:sz w:val="28"/>
          <w:szCs w:val="28"/>
          <w:lang w:val="fr-FR"/>
        </w:rPr>
        <w:t xml:space="preserve">- </w:t>
      </w:r>
      <w:r w:rsidRPr="00667B1B">
        <w:rPr>
          <w:sz w:val="28"/>
          <w:szCs w:val="28"/>
          <w:lang w:val="fr-FR"/>
        </w:rPr>
        <w:t>Phối hợp với Phòng Công tác sinh viên trong việc vận động và tiếp nhận các nguồn học bổng, triển khai các chương trình học bổng, báo cáo kết quả công tác triển khai học bổng</w:t>
      </w:r>
      <w:r w:rsidR="00C42E5C">
        <w:rPr>
          <w:sz w:val="28"/>
          <w:szCs w:val="28"/>
          <w:lang w:val="fr-FR"/>
        </w:rPr>
        <w:t>.</w:t>
      </w:r>
    </w:p>
    <w:p w14:paraId="2DFAC39E" w14:textId="77777777" w:rsidR="00237636" w:rsidRPr="00667B1B" w:rsidRDefault="00237636" w:rsidP="00237636">
      <w:pPr>
        <w:ind w:firstLine="720"/>
        <w:rPr>
          <w:sz w:val="28"/>
          <w:szCs w:val="28"/>
          <w:lang w:val="fr-FR"/>
        </w:rPr>
      </w:pPr>
      <w:r w:rsidRPr="00667B1B">
        <w:rPr>
          <w:sz w:val="28"/>
          <w:szCs w:val="28"/>
          <w:lang w:val="fr-FR"/>
        </w:rPr>
        <w:lastRenderedPageBreak/>
        <w:t>- Cung cấp danh sách sinh viên đã nhận học bổng từ các cá nhân, tổ chức ngoài trường cho Phòng Công tác sinh viên để đưa vào dữ liệu phục vụ cho việc xét cấp học bổng khác và lưu trữ, báo cáo theo quy định</w:t>
      </w:r>
      <w:r w:rsidR="00C42E5C">
        <w:rPr>
          <w:sz w:val="28"/>
          <w:szCs w:val="28"/>
          <w:lang w:val="fr-FR"/>
        </w:rPr>
        <w:t>.</w:t>
      </w:r>
    </w:p>
    <w:p w14:paraId="082F5793" w14:textId="77777777" w:rsidR="00237636" w:rsidRPr="00667B1B" w:rsidRDefault="00237636" w:rsidP="00237636">
      <w:pPr>
        <w:ind w:firstLine="720"/>
        <w:rPr>
          <w:sz w:val="28"/>
          <w:szCs w:val="28"/>
          <w:lang w:val="fr-FR"/>
        </w:rPr>
      </w:pPr>
      <w:r w:rsidRPr="00667B1B">
        <w:rPr>
          <w:sz w:val="28"/>
          <w:szCs w:val="28"/>
          <w:lang w:val="fr-FR"/>
        </w:rPr>
        <w:t>- Phối hợp với Phòng Công tác sinh viên tổ chức tuyên truyền về chính sách học bổng, nắm bắt thông tin sinh viên để phản ánh kịp thời về thực hiện chính sách học bổng cho sinh viên.</w:t>
      </w:r>
    </w:p>
    <w:p w14:paraId="1B3F4758" w14:textId="77777777" w:rsidR="00237636" w:rsidRPr="00667B1B" w:rsidRDefault="00237636" w:rsidP="00237636">
      <w:pPr>
        <w:ind w:firstLine="720"/>
        <w:rPr>
          <w:b/>
          <w:bCs/>
          <w:sz w:val="28"/>
          <w:szCs w:val="28"/>
          <w:lang w:val="fr-FR"/>
        </w:rPr>
      </w:pPr>
      <w:r w:rsidRPr="00667B1B">
        <w:rPr>
          <w:b/>
          <w:bCs/>
          <w:sz w:val="28"/>
          <w:szCs w:val="28"/>
          <w:lang w:val="fr-FR"/>
        </w:rPr>
        <w:t xml:space="preserve">Điều </w:t>
      </w:r>
      <w:proofErr w:type="gramStart"/>
      <w:r w:rsidRPr="00667B1B">
        <w:rPr>
          <w:b/>
          <w:bCs/>
          <w:sz w:val="28"/>
          <w:szCs w:val="28"/>
          <w:lang w:val="fr-FR"/>
        </w:rPr>
        <w:t>23:</w:t>
      </w:r>
      <w:proofErr w:type="gramEnd"/>
      <w:r w:rsidRPr="00667B1B">
        <w:rPr>
          <w:b/>
          <w:bCs/>
          <w:sz w:val="28"/>
          <w:szCs w:val="28"/>
          <w:lang w:val="fr-FR"/>
        </w:rPr>
        <w:t xml:space="preserve"> Điều khoản thi hành</w:t>
      </w:r>
    </w:p>
    <w:p w14:paraId="65A0C37F" w14:textId="77777777" w:rsidR="00237636" w:rsidRPr="00667B1B" w:rsidRDefault="00237636" w:rsidP="00237636">
      <w:pPr>
        <w:ind w:firstLine="720"/>
        <w:rPr>
          <w:sz w:val="28"/>
          <w:szCs w:val="28"/>
          <w:lang w:val="fr-FR"/>
        </w:rPr>
      </w:pPr>
      <w:r w:rsidRPr="00667B1B">
        <w:rPr>
          <w:sz w:val="28"/>
          <w:szCs w:val="28"/>
          <w:lang w:val="fr-FR"/>
        </w:rPr>
        <w:t>1. Quy định này có hiệu lực từ ngày ký ban hành.</w:t>
      </w:r>
    </w:p>
    <w:p w14:paraId="6378D8BE" w14:textId="77777777" w:rsidR="00237636" w:rsidRPr="00667B1B" w:rsidRDefault="00237636" w:rsidP="00237636">
      <w:pPr>
        <w:ind w:firstLine="720"/>
        <w:rPr>
          <w:sz w:val="28"/>
          <w:szCs w:val="28"/>
          <w:lang w:val="fr-FR"/>
        </w:rPr>
      </w:pPr>
      <w:r w:rsidRPr="00667B1B">
        <w:rPr>
          <w:sz w:val="28"/>
          <w:szCs w:val="28"/>
          <w:lang w:val="fr-FR"/>
        </w:rPr>
        <w:t>2. Quy định này có 05 Chương, 23 Điều. Trong quá trình tổ chức thực hiện, nếu có khó khăn, vướng mắc, những điều chưa phù hợp, đề nghị đơn vị, cá nhân phản ánh kịp thời về Phòng Công tác sinh viên để tổng hợp, báo cáo Hiệu trưởng xem xét, sửa đổi, bổ sung.</w:t>
      </w:r>
    </w:p>
    <w:tbl>
      <w:tblPr>
        <w:tblW w:w="0" w:type="auto"/>
        <w:tblLook w:val="04A0" w:firstRow="1" w:lastRow="0" w:firstColumn="1" w:lastColumn="0" w:noHBand="0" w:noVBand="1"/>
      </w:tblPr>
      <w:tblGrid>
        <w:gridCol w:w="4794"/>
        <w:gridCol w:w="4845"/>
      </w:tblGrid>
      <w:tr w:rsidR="007F318A" w14:paraId="52E52C01" w14:textId="77777777" w:rsidTr="001A64E2">
        <w:tc>
          <w:tcPr>
            <w:tcW w:w="4987" w:type="dxa"/>
            <w:shd w:val="clear" w:color="auto" w:fill="auto"/>
          </w:tcPr>
          <w:p w14:paraId="2E1FE9A9" w14:textId="77777777" w:rsidR="00237636" w:rsidRPr="002B33A0" w:rsidRDefault="00237636" w:rsidP="00B5134C">
            <w:pPr>
              <w:rPr>
                <w:b/>
                <w:bCs/>
                <w:szCs w:val="26"/>
                <w:lang w:val="fr-FR"/>
              </w:rPr>
            </w:pPr>
          </w:p>
        </w:tc>
        <w:tc>
          <w:tcPr>
            <w:tcW w:w="4988" w:type="dxa"/>
            <w:shd w:val="clear" w:color="auto" w:fill="auto"/>
          </w:tcPr>
          <w:p w14:paraId="1953BCCF" w14:textId="77777777" w:rsidR="00237636" w:rsidRPr="002B33A0" w:rsidRDefault="00237636" w:rsidP="001A64E2">
            <w:pPr>
              <w:spacing w:before="0" w:after="0"/>
              <w:jc w:val="center"/>
              <w:rPr>
                <w:b/>
                <w:bCs/>
                <w:sz w:val="28"/>
                <w:szCs w:val="28"/>
                <w:lang w:val="fr-FR"/>
              </w:rPr>
            </w:pPr>
            <w:r w:rsidRPr="002B33A0">
              <w:rPr>
                <w:b/>
                <w:bCs/>
                <w:sz w:val="28"/>
                <w:szCs w:val="28"/>
                <w:lang w:val="fr-FR"/>
              </w:rPr>
              <w:t>KT. HIỆU TRƯỞNG</w:t>
            </w:r>
          </w:p>
          <w:p w14:paraId="3C7EFE75" w14:textId="77777777" w:rsidR="00237636" w:rsidRPr="002B33A0" w:rsidRDefault="00237636" w:rsidP="001A64E2">
            <w:pPr>
              <w:spacing w:before="0" w:after="0"/>
              <w:jc w:val="center"/>
              <w:rPr>
                <w:b/>
                <w:bCs/>
                <w:sz w:val="28"/>
                <w:szCs w:val="28"/>
                <w:lang w:val="fr-FR"/>
              </w:rPr>
            </w:pPr>
            <w:r w:rsidRPr="002B33A0">
              <w:rPr>
                <w:b/>
                <w:bCs/>
                <w:sz w:val="28"/>
                <w:szCs w:val="28"/>
                <w:lang w:val="fr-FR"/>
              </w:rPr>
              <w:t>PHÓ HIỆU TRƯỞNG</w:t>
            </w:r>
          </w:p>
          <w:p w14:paraId="6EF49D40" w14:textId="77777777" w:rsidR="00237636" w:rsidRPr="002B33A0" w:rsidRDefault="00237636" w:rsidP="001A64E2">
            <w:pPr>
              <w:spacing w:before="0" w:after="0"/>
              <w:jc w:val="center"/>
              <w:rPr>
                <w:b/>
                <w:bCs/>
                <w:sz w:val="28"/>
                <w:szCs w:val="28"/>
                <w:lang w:val="fr-FR"/>
              </w:rPr>
            </w:pPr>
          </w:p>
          <w:p w14:paraId="39419CC8" w14:textId="77777777" w:rsidR="00237636" w:rsidRPr="002B33A0" w:rsidRDefault="00237636" w:rsidP="001A64E2">
            <w:pPr>
              <w:spacing w:before="0" w:after="0"/>
              <w:jc w:val="center"/>
              <w:rPr>
                <w:b/>
                <w:bCs/>
                <w:sz w:val="28"/>
                <w:szCs w:val="28"/>
                <w:lang w:val="fr-FR"/>
              </w:rPr>
            </w:pPr>
          </w:p>
          <w:p w14:paraId="25287A27" w14:textId="77777777" w:rsidR="00237636" w:rsidRPr="002B33A0" w:rsidRDefault="00237636" w:rsidP="001A64E2">
            <w:pPr>
              <w:spacing w:before="0" w:after="0"/>
              <w:jc w:val="center"/>
              <w:rPr>
                <w:b/>
                <w:bCs/>
                <w:sz w:val="28"/>
                <w:szCs w:val="28"/>
                <w:lang w:val="fr-FR"/>
              </w:rPr>
            </w:pPr>
          </w:p>
          <w:p w14:paraId="1CE2E750" w14:textId="77777777" w:rsidR="00237636" w:rsidRPr="002B33A0" w:rsidRDefault="00237636" w:rsidP="001A64E2">
            <w:pPr>
              <w:spacing w:before="0" w:after="0"/>
              <w:jc w:val="center"/>
              <w:rPr>
                <w:b/>
                <w:bCs/>
                <w:sz w:val="28"/>
                <w:szCs w:val="28"/>
                <w:lang w:val="fr-FR"/>
              </w:rPr>
            </w:pPr>
          </w:p>
          <w:p w14:paraId="47D0A3EE" w14:textId="77777777" w:rsidR="00237636" w:rsidRPr="002B33A0" w:rsidRDefault="00237636" w:rsidP="001A64E2">
            <w:pPr>
              <w:spacing w:before="0" w:after="0"/>
              <w:jc w:val="center"/>
              <w:rPr>
                <w:b/>
                <w:bCs/>
                <w:sz w:val="28"/>
                <w:szCs w:val="28"/>
                <w:lang w:val="fr-FR"/>
              </w:rPr>
            </w:pPr>
          </w:p>
          <w:p w14:paraId="2A2DC052" w14:textId="77777777" w:rsidR="00237636" w:rsidRPr="002B33A0" w:rsidRDefault="00237636" w:rsidP="001A64E2">
            <w:pPr>
              <w:spacing w:before="0" w:after="0"/>
              <w:jc w:val="center"/>
              <w:rPr>
                <w:b/>
                <w:bCs/>
                <w:sz w:val="28"/>
                <w:szCs w:val="28"/>
                <w:lang w:val="fr-FR"/>
              </w:rPr>
            </w:pPr>
          </w:p>
          <w:p w14:paraId="3837E1FB" w14:textId="77777777" w:rsidR="00237636" w:rsidRPr="001A64E2" w:rsidRDefault="00237636" w:rsidP="001A64E2">
            <w:pPr>
              <w:spacing w:before="0" w:after="0"/>
              <w:jc w:val="center"/>
              <w:rPr>
                <w:b/>
                <w:bCs/>
                <w:sz w:val="28"/>
                <w:szCs w:val="28"/>
              </w:rPr>
            </w:pPr>
            <w:r w:rsidRPr="001A64E2">
              <w:rPr>
                <w:b/>
                <w:bCs/>
                <w:sz w:val="28"/>
                <w:szCs w:val="28"/>
              </w:rPr>
              <w:t>Nguyễn Hoàng Bắc</w:t>
            </w:r>
          </w:p>
        </w:tc>
      </w:tr>
    </w:tbl>
    <w:p w14:paraId="3CD609B1" w14:textId="77777777" w:rsidR="00237636" w:rsidRPr="00B55869" w:rsidRDefault="00237636" w:rsidP="00237636">
      <w:pPr>
        <w:rPr>
          <w:b/>
          <w:bCs/>
          <w:szCs w:val="26"/>
        </w:rPr>
      </w:pPr>
    </w:p>
    <w:p w14:paraId="7A3E9148" w14:textId="77777777" w:rsidR="00237636" w:rsidRPr="00B55869" w:rsidRDefault="00237636" w:rsidP="00237636">
      <w:pPr>
        <w:jc w:val="center"/>
        <w:rPr>
          <w:b/>
          <w:bCs/>
          <w:szCs w:val="26"/>
        </w:rPr>
      </w:pPr>
    </w:p>
    <w:p w14:paraId="4D586A05" w14:textId="77777777" w:rsidR="00237636" w:rsidRDefault="00237636" w:rsidP="00237636">
      <w:pPr>
        <w:jc w:val="center"/>
        <w:rPr>
          <w:b/>
          <w:bCs/>
          <w:szCs w:val="26"/>
        </w:rPr>
      </w:pPr>
    </w:p>
    <w:p w14:paraId="53E82D30" w14:textId="77777777" w:rsidR="00237636" w:rsidRDefault="00237636" w:rsidP="00237636">
      <w:pPr>
        <w:jc w:val="center"/>
        <w:rPr>
          <w:b/>
          <w:bCs/>
          <w:szCs w:val="26"/>
        </w:rPr>
      </w:pPr>
    </w:p>
    <w:p w14:paraId="0D1A6F72" w14:textId="77777777" w:rsidR="00237636" w:rsidRDefault="00237636" w:rsidP="00237636">
      <w:pPr>
        <w:rPr>
          <w:b/>
          <w:bCs/>
          <w:szCs w:val="26"/>
        </w:rPr>
      </w:pPr>
    </w:p>
    <w:p w14:paraId="4A321632" w14:textId="77777777" w:rsidR="00A53C81" w:rsidRDefault="00A53C81" w:rsidP="00A53C81">
      <w:pPr>
        <w:spacing w:line="240" w:lineRule="auto"/>
      </w:pPr>
    </w:p>
    <w:sectPr w:rsidR="00A53C81" w:rsidSect="00667B1B">
      <w:footerReference w:type="default" r:id="rId7"/>
      <w:pgSz w:w="12240" w:h="15840"/>
      <w:pgMar w:top="709" w:right="1041" w:bottom="567" w:left="156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1D003" w14:textId="77777777" w:rsidR="00AB29E8" w:rsidRDefault="00AB29E8" w:rsidP="001A64E2">
      <w:pPr>
        <w:spacing w:before="0" w:after="0" w:line="240" w:lineRule="auto"/>
      </w:pPr>
      <w:r>
        <w:separator/>
      </w:r>
    </w:p>
  </w:endnote>
  <w:endnote w:type="continuationSeparator" w:id="0">
    <w:p w14:paraId="12C71533" w14:textId="77777777" w:rsidR="00AB29E8" w:rsidRDefault="00AB29E8" w:rsidP="001A64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D1563" w14:textId="77777777" w:rsidR="001A64E2" w:rsidRDefault="001A64E2">
    <w:pPr>
      <w:pStyle w:val="Footer"/>
      <w:jc w:val="center"/>
    </w:pPr>
  </w:p>
  <w:p w14:paraId="53EA4BDC" w14:textId="77777777" w:rsidR="001A64E2" w:rsidRDefault="001A6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A9BA2" w14:textId="77777777" w:rsidR="00AB29E8" w:rsidRDefault="00AB29E8" w:rsidP="001A64E2">
      <w:pPr>
        <w:spacing w:before="0" w:after="0" w:line="240" w:lineRule="auto"/>
      </w:pPr>
      <w:r>
        <w:separator/>
      </w:r>
    </w:p>
  </w:footnote>
  <w:footnote w:type="continuationSeparator" w:id="0">
    <w:p w14:paraId="4676D67C" w14:textId="77777777" w:rsidR="00AB29E8" w:rsidRDefault="00AB29E8" w:rsidP="001A64E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F601E"/>
    <w:multiLevelType w:val="hybridMultilevel"/>
    <w:tmpl w:val="59B86E88"/>
    <w:lvl w:ilvl="0" w:tplc="E5269520">
      <w:start w:val="1"/>
      <w:numFmt w:val="bullet"/>
      <w:lvlText w:val="-"/>
      <w:lvlJc w:val="left"/>
      <w:pPr>
        <w:ind w:left="1080" w:hanging="360"/>
      </w:pPr>
      <w:rPr>
        <w:rFonts w:ascii="Times New Roman" w:eastAsia="SimSun" w:hAnsi="Times New Roman" w:cs="Times New Roman"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DF0084"/>
    <w:multiLevelType w:val="hybridMultilevel"/>
    <w:tmpl w:val="2DF2264A"/>
    <w:lvl w:ilvl="0" w:tplc="FC8C4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29989933">
    <w:abstractNumId w:val="0"/>
  </w:num>
  <w:num w:numId="2" w16cid:durableId="1677149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proofState w:grammar="clean"/>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1F"/>
    <w:rsid w:val="00017A4E"/>
    <w:rsid w:val="000576F1"/>
    <w:rsid w:val="000A7289"/>
    <w:rsid w:val="000D1ECD"/>
    <w:rsid w:val="000E348F"/>
    <w:rsid w:val="001134AF"/>
    <w:rsid w:val="001227AA"/>
    <w:rsid w:val="001406B2"/>
    <w:rsid w:val="00146615"/>
    <w:rsid w:val="00166D8F"/>
    <w:rsid w:val="001A64E2"/>
    <w:rsid w:val="001E3BF9"/>
    <w:rsid w:val="001F328E"/>
    <w:rsid w:val="00206128"/>
    <w:rsid w:val="00207D0B"/>
    <w:rsid w:val="00237636"/>
    <w:rsid w:val="0026572F"/>
    <w:rsid w:val="002B33A0"/>
    <w:rsid w:val="002C629E"/>
    <w:rsid w:val="002E43F6"/>
    <w:rsid w:val="002F30E2"/>
    <w:rsid w:val="00370725"/>
    <w:rsid w:val="003955BD"/>
    <w:rsid w:val="003A06AB"/>
    <w:rsid w:val="003A3322"/>
    <w:rsid w:val="003C209A"/>
    <w:rsid w:val="003E10C0"/>
    <w:rsid w:val="004009CC"/>
    <w:rsid w:val="00400B8F"/>
    <w:rsid w:val="00434212"/>
    <w:rsid w:val="004364A5"/>
    <w:rsid w:val="00453DC3"/>
    <w:rsid w:val="00463D2F"/>
    <w:rsid w:val="0048420D"/>
    <w:rsid w:val="004A50F1"/>
    <w:rsid w:val="004D47AE"/>
    <w:rsid w:val="004D7D92"/>
    <w:rsid w:val="004F11B4"/>
    <w:rsid w:val="004F3C9E"/>
    <w:rsid w:val="0050655B"/>
    <w:rsid w:val="00516613"/>
    <w:rsid w:val="00541F3C"/>
    <w:rsid w:val="00552708"/>
    <w:rsid w:val="00580FA1"/>
    <w:rsid w:val="00632F1F"/>
    <w:rsid w:val="00635518"/>
    <w:rsid w:val="00667B1B"/>
    <w:rsid w:val="0069202D"/>
    <w:rsid w:val="006F0824"/>
    <w:rsid w:val="007246F9"/>
    <w:rsid w:val="0075641D"/>
    <w:rsid w:val="00781509"/>
    <w:rsid w:val="007F318A"/>
    <w:rsid w:val="00801C42"/>
    <w:rsid w:val="0082025F"/>
    <w:rsid w:val="00842974"/>
    <w:rsid w:val="00885966"/>
    <w:rsid w:val="008D3A71"/>
    <w:rsid w:val="008E3712"/>
    <w:rsid w:val="008F7455"/>
    <w:rsid w:val="009135C2"/>
    <w:rsid w:val="00914854"/>
    <w:rsid w:val="00950D20"/>
    <w:rsid w:val="00973C31"/>
    <w:rsid w:val="009A5FB2"/>
    <w:rsid w:val="009F3B4C"/>
    <w:rsid w:val="009F7521"/>
    <w:rsid w:val="00A0467F"/>
    <w:rsid w:val="00A1281C"/>
    <w:rsid w:val="00A43C3B"/>
    <w:rsid w:val="00A53C81"/>
    <w:rsid w:val="00A86B55"/>
    <w:rsid w:val="00A96F83"/>
    <w:rsid w:val="00AB29E8"/>
    <w:rsid w:val="00B5134C"/>
    <w:rsid w:val="00B80681"/>
    <w:rsid w:val="00B808BD"/>
    <w:rsid w:val="00BB47FC"/>
    <w:rsid w:val="00BC4F84"/>
    <w:rsid w:val="00C01D60"/>
    <w:rsid w:val="00C1402E"/>
    <w:rsid w:val="00C255D7"/>
    <w:rsid w:val="00C25E2D"/>
    <w:rsid w:val="00C260C1"/>
    <w:rsid w:val="00C42E5C"/>
    <w:rsid w:val="00C543C7"/>
    <w:rsid w:val="00C64501"/>
    <w:rsid w:val="00D11F31"/>
    <w:rsid w:val="00D15049"/>
    <w:rsid w:val="00D23F17"/>
    <w:rsid w:val="00D33D8A"/>
    <w:rsid w:val="00D36386"/>
    <w:rsid w:val="00D63052"/>
    <w:rsid w:val="00D71B66"/>
    <w:rsid w:val="00D873BE"/>
    <w:rsid w:val="00D91C6B"/>
    <w:rsid w:val="00E14E4A"/>
    <w:rsid w:val="00E44631"/>
    <w:rsid w:val="00E86174"/>
    <w:rsid w:val="00E95870"/>
    <w:rsid w:val="00EC5855"/>
    <w:rsid w:val="00F661E2"/>
    <w:rsid w:val="00F773EA"/>
    <w:rsid w:val="00F856EF"/>
    <w:rsid w:val="00FA5DBC"/>
    <w:rsid w:val="00FC5F46"/>
    <w:rsid w:val="00FE1A8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43546"/>
  <w15:chartTrackingRefBased/>
  <w15:docId w15:val="{08725AC9-1B80-7D4F-86DC-A8D28CD9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Cordia New"/>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276" w:lineRule="auto"/>
      <w:jc w:val="both"/>
    </w:pPr>
    <w:rPr>
      <w:sz w:val="26"/>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7636"/>
    <w:pPr>
      <w:ind w:left="720"/>
      <w:contextualSpacing/>
    </w:pPr>
  </w:style>
  <w:style w:type="paragraph" w:styleId="Header">
    <w:name w:val="header"/>
    <w:basedOn w:val="Normal"/>
    <w:link w:val="HeaderChar"/>
    <w:uiPriority w:val="99"/>
    <w:unhideWhenUsed/>
    <w:rsid w:val="001A64E2"/>
    <w:pPr>
      <w:tabs>
        <w:tab w:val="center" w:pos="4680"/>
        <w:tab w:val="right" w:pos="9360"/>
      </w:tabs>
    </w:pPr>
  </w:style>
  <w:style w:type="character" w:customStyle="1" w:styleId="HeaderChar">
    <w:name w:val="Header Char"/>
    <w:link w:val="Header"/>
    <w:uiPriority w:val="99"/>
    <w:rsid w:val="001A64E2"/>
    <w:rPr>
      <w:sz w:val="26"/>
      <w:szCs w:val="22"/>
      <w:lang w:bidi="ar-SA"/>
    </w:rPr>
  </w:style>
  <w:style w:type="paragraph" w:styleId="Footer">
    <w:name w:val="footer"/>
    <w:basedOn w:val="Normal"/>
    <w:link w:val="FooterChar"/>
    <w:uiPriority w:val="99"/>
    <w:unhideWhenUsed/>
    <w:rsid w:val="001A64E2"/>
    <w:pPr>
      <w:tabs>
        <w:tab w:val="center" w:pos="4680"/>
        <w:tab w:val="right" w:pos="9360"/>
      </w:tabs>
    </w:pPr>
  </w:style>
  <w:style w:type="character" w:customStyle="1" w:styleId="FooterChar">
    <w:name w:val="Footer Char"/>
    <w:link w:val="Footer"/>
    <w:uiPriority w:val="99"/>
    <w:rsid w:val="001A64E2"/>
    <w:rPr>
      <w:sz w:val="26"/>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2704</Words>
  <Characters>15419</Characters>
  <Application>Microsoft Office Word</Application>
  <DocSecurity>0</DocSecurity>
  <Lines>128</Lines>
  <Paragraphs>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Baonguyen</dc:creator>
  <cp:keywords/>
  <cp:lastModifiedBy>Trương Viết Việt</cp:lastModifiedBy>
  <cp:revision>2</cp:revision>
  <cp:lastPrinted>2018-03-09T08:49:00Z</cp:lastPrinted>
  <dcterms:created xsi:type="dcterms:W3CDTF">2025-04-21T08:18:00Z</dcterms:created>
  <dcterms:modified xsi:type="dcterms:W3CDTF">2025-04-21T08:18:00Z</dcterms:modified>
</cp:coreProperties>
</file>