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06E9" w14:textId="77777777" w:rsidR="00886B70" w:rsidRDefault="00886B70"/>
    <w:p w14:paraId="18FBDD95" w14:textId="77777777" w:rsidR="00886B70" w:rsidRDefault="00886B70"/>
    <w:p w14:paraId="117054CE" w14:textId="77777777" w:rsidR="00886B70" w:rsidRDefault="00886B70"/>
    <w:p w14:paraId="1D7214BE" w14:textId="77777777" w:rsidR="00886B70" w:rsidRDefault="00886B70"/>
    <w:p w14:paraId="3C926F73" w14:textId="77777777" w:rsidR="00886B70" w:rsidRDefault="00E94CB7">
      <w:pPr>
        <w:spacing w:after="360"/>
        <w:jc w:val="center"/>
      </w:pPr>
      <w:r>
        <w:rPr>
          <w:rFonts w:ascii="微软雅黑" w:eastAsia="黑体" w:hAnsi="微软雅黑"/>
          <w:b/>
          <w:color w:val="17365D"/>
          <w:sz w:val="44"/>
        </w:rPr>
        <w:t>项目管理计划</w:t>
      </w:r>
    </w:p>
    <w:p w14:paraId="58CA71FB" w14:textId="77777777" w:rsidR="00886B70" w:rsidRDefault="00E94CB7">
      <w:pPr>
        <w:jc w:val="center"/>
      </w:pPr>
      <w:r>
        <w:rPr>
          <w:rFonts w:ascii="微软雅黑" w:eastAsia="黑体" w:hAnsi="微软雅黑"/>
          <w:b/>
          <w:color w:val="1F6D78"/>
          <w:sz w:val="32"/>
        </w:rPr>
        <w:t>Project Haven</w:t>
      </w:r>
      <w:r>
        <w:rPr>
          <w:rFonts w:ascii="微软雅黑" w:eastAsia="黑体" w:hAnsi="微软雅黑"/>
          <w:b/>
          <w:color w:val="1F6D78"/>
          <w:sz w:val="32"/>
        </w:rPr>
        <w:t>（避难所）</w:t>
      </w:r>
    </w:p>
    <w:p w14:paraId="698396E7" w14:textId="77777777" w:rsidR="00886B70" w:rsidRDefault="00E94CB7">
      <w:pPr>
        <w:jc w:val="center"/>
      </w:pPr>
      <w:r>
        <w:rPr>
          <w:color w:val="404040"/>
          <w:sz w:val="22"/>
        </w:rPr>
        <w:t>基于</w:t>
      </w:r>
      <w:r>
        <w:rPr>
          <w:color w:val="404040"/>
          <w:sz w:val="22"/>
        </w:rPr>
        <w:t xml:space="preserve"> Unity </w:t>
      </w:r>
      <w:r>
        <w:rPr>
          <w:color w:val="404040"/>
          <w:sz w:val="22"/>
        </w:rPr>
        <w:t>的</w:t>
      </w:r>
      <w:r>
        <w:rPr>
          <w:color w:val="404040"/>
          <w:sz w:val="22"/>
        </w:rPr>
        <w:t xml:space="preserve"> AI </w:t>
      </w:r>
      <w:r>
        <w:rPr>
          <w:color w:val="404040"/>
          <w:sz w:val="22"/>
        </w:rPr>
        <w:t>驱动多人联机生存建造游戏系统设计与实现</w:t>
      </w:r>
    </w:p>
    <w:p w14:paraId="78410B42" w14:textId="77777777" w:rsidR="00886B70" w:rsidRDefault="00886B70"/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6200"/>
      </w:tblGrid>
      <w:tr w:rsidR="00886B70" w14:paraId="48E86287" w14:textId="77777777">
        <w:trPr>
          <w:tblHeader/>
          <w:jc w:val="center"/>
        </w:trPr>
        <w:tc>
          <w:tcPr>
            <w:tcW w:w="21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59E007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6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F472E3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内容</w:t>
            </w:r>
          </w:p>
        </w:tc>
      </w:tr>
      <w:tr w:rsidR="00886B70" w14:paraId="6C19A5FB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8BCD2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课程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专业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08DB8" w14:textId="77777777" w:rsidR="00886B70" w:rsidRDefault="00E94CB7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【待填写：课程名称、专业与班级】</w:t>
            </w:r>
          </w:p>
        </w:tc>
      </w:tr>
      <w:tr w:rsidR="00886B70" w14:paraId="4C923092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17BBB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小组名称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47DFD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【待填写：小组名称】</w:t>
            </w:r>
          </w:p>
        </w:tc>
      </w:tr>
      <w:tr w:rsidR="00886B70" w14:paraId="127215B2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E2CD4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负责人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A880B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【待填写：项目负责人】</w:t>
            </w:r>
          </w:p>
        </w:tc>
      </w:tr>
      <w:tr w:rsidR="00886B70" w14:paraId="1D9E18C4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6FF58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指导教师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E96DB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【待填写：指导教师】</w:t>
            </w:r>
          </w:p>
        </w:tc>
      </w:tr>
      <w:tr w:rsidR="00886B70" w14:paraId="05802D95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8DC70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文档编号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D883C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PH-PMP-03</w:t>
            </w:r>
          </w:p>
        </w:tc>
      </w:tr>
      <w:tr w:rsidR="00886B70" w14:paraId="1FE750EB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1610E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文档版本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52B35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V0.1</w:t>
            </w:r>
            <w:r>
              <w:rPr>
                <w:color w:val="000000"/>
                <w:sz w:val="18"/>
              </w:rPr>
              <w:t>（模板稿）</w:t>
            </w:r>
          </w:p>
        </w:tc>
      </w:tr>
      <w:tr w:rsidR="00886B70" w14:paraId="7E33C9F0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817D9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软件版本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79675" w14:textId="77777777" w:rsidR="00886B70" w:rsidRDefault="00E94CB7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【待填写：完成后填写，例如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 xml:space="preserve"> v1.0.0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  <w:tr w:rsidR="00886B70" w14:paraId="02DE9091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6E850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目标篇幅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AFCBD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8"/>
              </w:rPr>
              <w:t>最终稿不少于</w:t>
            </w:r>
            <w:r>
              <w:rPr>
                <w:color w:val="000000"/>
                <w:sz w:val="18"/>
              </w:rPr>
              <w:t xml:space="preserve"> 4 </w:t>
            </w:r>
            <w:r>
              <w:rPr>
                <w:color w:val="000000"/>
                <w:sz w:val="18"/>
              </w:rPr>
              <w:t>页；包含</w:t>
            </w:r>
            <w:r>
              <w:rPr>
                <w:color w:val="000000"/>
                <w:sz w:val="18"/>
              </w:rPr>
              <w:t xml:space="preserve"> 20 </w:t>
            </w:r>
            <w:r>
              <w:rPr>
                <w:color w:val="000000"/>
                <w:sz w:val="18"/>
              </w:rPr>
              <w:t>个工作日甘特图</w:t>
            </w:r>
          </w:p>
        </w:tc>
      </w:tr>
      <w:tr w:rsidR="00886B70" w14:paraId="1847F108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CBD1B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编制日期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F71A8" w14:textId="77777777" w:rsidR="00886B70" w:rsidRDefault="00E94CB7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YYYY-MM-DD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</w:tbl>
    <w:p w14:paraId="1AF67FD3" w14:textId="77777777" w:rsidR="00886B70" w:rsidRDefault="00886B70">
      <w:pPr>
        <w:spacing w:after="40"/>
      </w:pPr>
    </w:p>
    <w:p w14:paraId="7D9272CD" w14:textId="77777777" w:rsidR="00886B70" w:rsidRDefault="00886B70">
      <w:pPr>
        <w:sectPr w:rsidR="00886B70">
          <w:pgSz w:w="11906" w:h="16838"/>
          <w:pgMar w:top="1440" w:right="1803" w:bottom="1440" w:left="1803" w:header="709" w:footer="709" w:gutter="0"/>
          <w:cols w:space="720"/>
          <w:titlePg/>
          <w:docGrid w:linePitch="360"/>
        </w:sectPr>
      </w:pPr>
    </w:p>
    <w:p w14:paraId="764B28AB" w14:textId="77777777" w:rsidR="00886B70" w:rsidRDefault="00E94CB7">
      <w:pPr>
        <w:pStyle w:val="1"/>
        <w:spacing w:before="200" w:after="120"/>
      </w:pPr>
      <w:bookmarkStart w:id="0" w:name="_Toc239114503"/>
      <w:r>
        <w:rPr>
          <w:rFonts w:ascii="Times New Roman" w:eastAsia="黑体" w:hAnsi="Times New Roman"/>
        </w:rPr>
        <w:lastRenderedPageBreak/>
        <w:t>文档控制信息</w:t>
      </w:r>
      <w:bookmarkEnd w:id="0"/>
    </w:p>
    <w:p w14:paraId="3C640E40" w14:textId="77777777" w:rsidR="00886B70" w:rsidRDefault="00E94CB7">
      <w:pPr>
        <w:pStyle w:val="af7"/>
        <w:keepNext/>
      </w:pPr>
      <w:r>
        <w:t>表</w:t>
      </w:r>
      <w:r>
        <w:t xml:space="preserve"> 1 </w:t>
      </w:r>
      <w:r>
        <w:t>文档修订记录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1600"/>
        <w:gridCol w:w="3000"/>
        <w:gridCol w:w="1500"/>
      </w:tblGrid>
      <w:tr w:rsidR="00886B70" w14:paraId="6FF4DF65" w14:textId="77777777">
        <w:trPr>
          <w:tblHeader/>
          <w:jc w:val="center"/>
        </w:trPr>
        <w:tc>
          <w:tcPr>
            <w:tcW w:w="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8376E7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756AF5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95408C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编制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修订人</w:t>
            </w:r>
          </w:p>
        </w:tc>
        <w:tc>
          <w:tcPr>
            <w:tcW w:w="3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DA2B54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主要变更</w:t>
            </w:r>
          </w:p>
        </w:tc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BD01A4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审核状态</w:t>
            </w:r>
          </w:p>
        </w:tc>
      </w:tr>
      <w:tr w:rsidR="00886B70" w14:paraId="18BC96AF" w14:textId="77777777">
        <w:trPr>
          <w:jc w:val="center"/>
        </w:trPr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B1855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V0.1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14B6C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74035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70028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创建项目化模板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DBC46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待审核</w:t>
            </w:r>
          </w:p>
        </w:tc>
      </w:tr>
      <w:tr w:rsidR="00886B70" w14:paraId="6421F008" w14:textId="77777777">
        <w:trPr>
          <w:jc w:val="center"/>
        </w:trPr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D7578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【待填写：版本】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0316B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4B1E2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90709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【待填写：变更说明】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FDF9A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【待填写：状态】</w:t>
            </w:r>
          </w:p>
        </w:tc>
      </w:tr>
    </w:tbl>
    <w:p w14:paraId="050261FD" w14:textId="77777777" w:rsidR="00886B70" w:rsidRDefault="00886B70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886B70" w14:paraId="0FA3D580" w14:textId="77777777">
        <w:trPr>
          <w:jc w:val="center"/>
        </w:trPr>
        <w:tc>
          <w:tcPr>
            <w:tcW w:w="830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775DCC9" w14:textId="77777777" w:rsidR="00886B70" w:rsidRDefault="00E94CB7">
            <w:pPr>
              <w:spacing w:after="0"/>
            </w:pPr>
            <w:r>
              <w:rPr>
                <w:rFonts w:ascii="微软雅黑" w:eastAsia="黑体" w:hAnsi="微软雅黑"/>
                <w:b/>
                <w:color w:val="B7791F"/>
                <w:sz w:val="20"/>
              </w:rPr>
              <w:t>填写规则：</w:t>
            </w:r>
            <w:r>
              <w:rPr>
                <w:color w:val="000000"/>
                <w:sz w:val="20"/>
              </w:rPr>
              <w:t>本文件是项目化半成品。最终稿不少于</w:t>
            </w:r>
            <w:r>
              <w:rPr>
                <w:color w:val="000000"/>
                <w:sz w:val="20"/>
              </w:rPr>
              <w:t xml:space="preserve"> 4 </w:t>
            </w:r>
            <w:r>
              <w:rPr>
                <w:color w:val="000000"/>
                <w:sz w:val="20"/>
              </w:rPr>
              <w:t>页；包含</w:t>
            </w:r>
            <w:r>
              <w:rPr>
                <w:color w:val="000000"/>
                <w:sz w:val="20"/>
              </w:rPr>
              <w:t xml:space="preserve"> 20 </w:t>
            </w:r>
            <w:r>
              <w:rPr>
                <w:color w:val="000000"/>
                <w:sz w:val="20"/>
              </w:rPr>
              <w:t>个工作日甘特图；黄色占位符需要替换，尚未发生的评审、测试、部署和验收不得虚构。提交前更新目录、页码、图号、表号及版本记录。</w:t>
            </w:r>
          </w:p>
        </w:tc>
      </w:tr>
    </w:tbl>
    <w:p w14:paraId="1B42581C" w14:textId="77777777" w:rsidR="00886B70" w:rsidRDefault="00886B70">
      <w:pPr>
        <w:spacing w:after="40"/>
      </w:pPr>
    </w:p>
    <w:p w14:paraId="5B3ADE05" w14:textId="77777777" w:rsidR="00886B70" w:rsidRDefault="00E94CB7">
      <w:pPr>
        <w:pStyle w:val="1"/>
        <w:spacing w:before="200" w:after="120"/>
      </w:pPr>
      <w:bookmarkStart w:id="1" w:name="_Toc239114504"/>
      <w:r>
        <w:rPr>
          <w:rFonts w:ascii="Times New Roman" w:eastAsia="黑体" w:hAnsi="Times New Roman"/>
        </w:rPr>
        <w:t>目录</w:t>
      </w:r>
      <w:bookmarkEnd w:id="1"/>
    </w:p>
    <w:p w14:paraId="3F8622EE" w14:textId="0FB205FC" w:rsidR="00616EF0" w:rsidRDefault="00E94CB7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14503" w:history="1">
        <w:r w:rsidR="00616EF0" w:rsidRPr="00FA36C7">
          <w:rPr>
            <w:rStyle w:val="aff9"/>
            <w:rFonts w:eastAsia="黑体"/>
            <w:noProof/>
          </w:rPr>
          <w:t>文档控制信息</w:t>
        </w:r>
        <w:r w:rsidR="00616EF0">
          <w:rPr>
            <w:rFonts w:hint="eastAsia"/>
            <w:noProof/>
            <w:webHidden/>
          </w:rPr>
          <w:tab/>
        </w:r>
        <w:r w:rsidR="00616EF0">
          <w:rPr>
            <w:rFonts w:hint="eastAsia"/>
            <w:noProof/>
            <w:webHidden/>
          </w:rPr>
          <w:fldChar w:fldCharType="begin"/>
        </w:r>
        <w:r w:rsidR="00616EF0">
          <w:rPr>
            <w:rFonts w:hint="eastAsia"/>
            <w:noProof/>
            <w:webHidden/>
          </w:rPr>
          <w:instrText xml:space="preserve"> </w:instrText>
        </w:r>
        <w:r w:rsidR="00616EF0">
          <w:rPr>
            <w:noProof/>
            <w:webHidden/>
          </w:rPr>
          <w:instrText>PAGEREF _Toc239114503 \h</w:instrText>
        </w:r>
        <w:r w:rsidR="00616EF0">
          <w:rPr>
            <w:rFonts w:hint="eastAsia"/>
            <w:noProof/>
            <w:webHidden/>
          </w:rPr>
          <w:instrText xml:space="preserve"> </w:instrText>
        </w:r>
        <w:r w:rsidR="00616EF0">
          <w:rPr>
            <w:rFonts w:hint="eastAsia"/>
            <w:noProof/>
            <w:webHidden/>
          </w:rPr>
        </w:r>
        <w:r w:rsidR="00616EF0">
          <w:rPr>
            <w:rFonts w:hint="eastAsia"/>
            <w:noProof/>
            <w:webHidden/>
          </w:rPr>
          <w:fldChar w:fldCharType="separate"/>
        </w:r>
        <w:r w:rsidR="00616EF0">
          <w:rPr>
            <w:noProof/>
            <w:webHidden/>
          </w:rPr>
          <w:t>1</w:t>
        </w:r>
        <w:r w:rsidR="00616EF0">
          <w:rPr>
            <w:rFonts w:hint="eastAsia"/>
            <w:noProof/>
            <w:webHidden/>
          </w:rPr>
          <w:fldChar w:fldCharType="end"/>
        </w:r>
      </w:hyperlink>
    </w:p>
    <w:p w14:paraId="17F6D922" w14:textId="77D12556" w:rsidR="00616EF0" w:rsidRDefault="00616EF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04" w:history="1">
        <w:r w:rsidRPr="00FA36C7">
          <w:rPr>
            <w:rStyle w:val="aff9"/>
            <w:rFonts w:eastAsia="黑体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F4AA91" w14:textId="618D8D6F" w:rsidR="00616EF0" w:rsidRDefault="00616EF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05" w:history="1">
        <w:r w:rsidRPr="00FA36C7">
          <w:rPr>
            <w:rStyle w:val="aff9"/>
            <w:rFonts w:eastAsia="黑体"/>
            <w:noProof/>
          </w:rPr>
          <w:t>一、管理目标与方法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4065E1" w14:textId="2273722A" w:rsidR="00616EF0" w:rsidRDefault="00616EF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06" w:history="1">
        <w:r w:rsidRPr="00FA36C7">
          <w:rPr>
            <w:rStyle w:val="aff9"/>
            <w:rFonts w:eastAsia="黑体"/>
            <w:noProof/>
          </w:rPr>
          <w:t>二、工作分解与资源分配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911D1E" w14:textId="19CB17E0" w:rsidR="00616EF0" w:rsidRDefault="00616EF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07" w:history="1">
        <w:r w:rsidRPr="00FA36C7">
          <w:rPr>
            <w:rStyle w:val="aff9"/>
            <w:rFonts w:eastAsia="黑体"/>
            <w:noProof/>
          </w:rPr>
          <w:t>三、进度计划与里程碑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16BA19" w14:textId="341F4D60" w:rsidR="00616EF0" w:rsidRDefault="00616EF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08" w:history="1">
        <w:r w:rsidRPr="00FA36C7">
          <w:rPr>
            <w:rStyle w:val="aff9"/>
            <w:rFonts w:eastAsia="黑体"/>
            <w:noProof/>
          </w:rPr>
          <w:t>四、预算、质量与沟通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EE45BE" w14:textId="783C77DA" w:rsidR="00616EF0" w:rsidRDefault="00616EF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09" w:history="1">
        <w:r w:rsidRPr="00FA36C7">
          <w:rPr>
            <w:rStyle w:val="aff9"/>
            <w:rFonts w:eastAsia="黑体"/>
            <w:noProof/>
          </w:rPr>
          <w:t>五、风险、变更与降级策略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F6831C" w14:textId="13926999" w:rsidR="00616EF0" w:rsidRDefault="00616EF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10" w:history="1">
        <w:r w:rsidRPr="00FA36C7">
          <w:rPr>
            <w:rStyle w:val="aff9"/>
            <w:rFonts w:eastAsia="黑体"/>
            <w:noProof/>
          </w:rPr>
          <w:t>附录</w:t>
        </w:r>
        <w:r w:rsidRPr="00FA36C7">
          <w:rPr>
            <w:rStyle w:val="aff9"/>
            <w:rFonts w:eastAsia="黑体"/>
            <w:noProof/>
          </w:rPr>
          <w:t xml:space="preserve"> A </w:t>
        </w:r>
        <w:r w:rsidRPr="00FA36C7">
          <w:rPr>
            <w:rStyle w:val="aff9"/>
            <w:rFonts w:eastAsia="黑体"/>
            <w:noProof/>
          </w:rPr>
          <w:t>提交前证据检查表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D9D92" w14:textId="40109107" w:rsidR="00886B70" w:rsidRDefault="00E94CB7">
      <w:r>
        <w:fldChar w:fldCharType="end"/>
      </w:r>
    </w:p>
    <w:p w14:paraId="46E29C8A" w14:textId="77777777" w:rsidR="00886B70" w:rsidRDefault="00886B70">
      <w:pPr>
        <w:spacing w:after="200"/>
      </w:pPr>
    </w:p>
    <w:p w14:paraId="7E9C444D" w14:textId="77777777" w:rsidR="00886B70" w:rsidRDefault="00E94CB7">
      <w:pPr>
        <w:pStyle w:val="1"/>
        <w:spacing w:before="200" w:after="120"/>
      </w:pPr>
      <w:bookmarkStart w:id="2" w:name="_Toc239114505"/>
      <w:r>
        <w:rPr>
          <w:rFonts w:ascii="Times New Roman" w:eastAsia="黑体" w:hAnsi="Times New Roman"/>
        </w:rPr>
        <w:t>一、管理目标与方法</w:t>
      </w:r>
      <w:bookmarkEnd w:id="2"/>
    </w:p>
    <w:p w14:paraId="4BF54CEF" w14:textId="77777777" w:rsidR="00886B70" w:rsidRDefault="00E94CB7">
      <w:pPr>
        <w:ind w:firstLine="420"/>
      </w:pPr>
      <w:r>
        <w:rPr>
          <w:color w:val="000000"/>
        </w:rPr>
        <w:t>项目采用</w:t>
      </w:r>
      <w:r>
        <w:rPr>
          <w:color w:val="000000"/>
        </w:rPr>
        <w:t xml:space="preserve"> 4 </w:t>
      </w:r>
      <w:r>
        <w:rPr>
          <w:color w:val="000000"/>
        </w:rPr>
        <w:t>周固定周期和</w:t>
      </w:r>
      <w:r>
        <w:rPr>
          <w:color w:val="000000"/>
        </w:rPr>
        <w:t xml:space="preserve"> MVP </w:t>
      </w:r>
      <w:r>
        <w:rPr>
          <w:color w:val="000000"/>
        </w:rPr>
        <w:t>优先策略。先完成离线纵切片，再联机化；</w:t>
      </w:r>
      <w:r>
        <w:rPr>
          <w:color w:val="000000"/>
        </w:rPr>
        <w:t xml:space="preserve">AIGC </w:t>
      </w:r>
      <w:r>
        <w:rPr>
          <w:color w:val="000000"/>
        </w:rPr>
        <w:t>与热更新在核心玩法稳定后接入。</w:t>
      </w:r>
    </w:p>
    <w:p w14:paraId="1C955C8B" w14:textId="77777777" w:rsidR="00886B70" w:rsidRDefault="00E94CB7">
      <w:pPr>
        <w:pStyle w:val="af7"/>
        <w:keepNext/>
      </w:pPr>
      <w:r>
        <w:lastRenderedPageBreak/>
        <w:t>表</w:t>
      </w:r>
      <w:r>
        <w:t xml:space="preserve"> 2 </w:t>
      </w:r>
      <w:r>
        <w:t>管理基线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6500"/>
      </w:tblGrid>
      <w:tr w:rsidR="00886B70" w14:paraId="7D75E820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0C13AB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6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5B526C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基线</w:t>
            </w:r>
          </w:p>
        </w:tc>
      </w:tr>
      <w:tr w:rsidR="00886B70" w14:paraId="51D11BD2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70D3C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范围</w:t>
            </w:r>
          </w:p>
        </w:tc>
        <w:tc>
          <w:tcPr>
            <w:tcW w:w="6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38925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2-4 </w:t>
            </w:r>
            <w:r>
              <w:rPr>
                <w:color w:val="000000"/>
                <w:sz w:val="18"/>
              </w:rPr>
              <w:t>人联机、生存建造、</w:t>
            </w:r>
            <w:r>
              <w:rPr>
                <w:color w:val="000000"/>
                <w:sz w:val="18"/>
              </w:rPr>
              <w:t xml:space="preserve">AI </w:t>
            </w:r>
            <w:r>
              <w:rPr>
                <w:color w:val="000000"/>
                <w:sz w:val="18"/>
              </w:rPr>
              <w:t>动态任务、最小热更新</w:t>
            </w:r>
          </w:p>
        </w:tc>
      </w:tr>
      <w:tr w:rsidR="00886B70" w14:paraId="151AD7E0" w14:textId="77777777">
        <w:trPr>
          <w:jc w:val="center"/>
        </w:trPr>
        <w:tc>
          <w:tcPr>
            <w:tcW w:w="1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516C9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进度</w:t>
            </w:r>
          </w:p>
        </w:tc>
        <w:tc>
          <w:tcPr>
            <w:tcW w:w="6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81282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20 </w:t>
            </w:r>
            <w:r>
              <w:rPr>
                <w:color w:val="000000"/>
                <w:sz w:val="18"/>
              </w:rPr>
              <w:t>个工作日，每周末有可运行版本</w:t>
            </w:r>
          </w:p>
        </w:tc>
      </w:tr>
      <w:tr w:rsidR="00886B70" w14:paraId="285DCB78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86D43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质量</w:t>
            </w:r>
          </w:p>
        </w:tc>
        <w:tc>
          <w:tcPr>
            <w:tcW w:w="6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488B8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P0 </w:t>
            </w:r>
            <w:r>
              <w:rPr>
                <w:color w:val="000000"/>
                <w:sz w:val="18"/>
              </w:rPr>
              <w:t>需求可追踪，严重缺陷关闭，演示可重复</w:t>
            </w:r>
          </w:p>
        </w:tc>
      </w:tr>
      <w:tr w:rsidR="00886B70" w14:paraId="58BD9214" w14:textId="77777777">
        <w:trPr>
          <w:jc w:val="center"/>
        </w:trPr>
        <w:tc>
          <w:tcPr>
            <w:tcW w:w="1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37F28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沟通</w:t>
            </w:r>
          </w:p>
        </w:tc>
        <w:tc>
          <w:tcPr>
            <w:tcW w:w="6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1DCB9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8"/>
              </w:rPr>
              <w:t>每日短会、每周里程碑评审、问题台账</w:t>
            </w:r>
          </w:p>
        </w:tc>
      </w:tr>
      <w:tr w:rsidR="00886B70" w14:paraId="1804143B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9E041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变更</w:t>
            </w:r>
          </w:p>
        </w:tc>
        <w:tc>
          <w:tcPr>
            <w:tcW w:w="6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D1965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8"/>
              </w:rPr>
              <w:t>记录原因、影响、责任人、批准人和版本</w:t>
            </w:r>
          </w:p>
        </w:tc>
      </w:tr>
    </w:tbl>
    <w:p w14:paraId="6F88DB6B" w14:textId="77777777" w:rsidR="00886B70" w:rsidRDefault="00886B70">
      <w:pPr>
        <w:spacing w:after="40"/>
      </w:pPr>
    </w:p>
    <w:p w14:paraId="70569CB7" w14:textId="77777777" w:rsidR="00886B70" w:rsidRDefault="00E94CB7">
      <w:r>
        <w:br w:type="page"/>
      </w:r>
    </w:p>
    <w:p w14:paraId="45C71AA2" w14:textId="77777777" w:rsidR="00886B70" w:rsidRDefault="00E94CB7">
      <w:pPr>
        <w:pStyle w:val="1"/>
        <w:spacing w:before="200" w:after="120"/>
      </w:pPr>
      <w:bookmarkStart w:id="3" w:name="_Toc239114506"/>
      <w:r>
        <w:rPr>
          <w:rFonts w:ascii="Times New Roman" w:eastAsia="黑体" w:hAnsi="Times New Roman"/>
        </w:rPr>
        <w:lastRenderedPageBreak/>
        <w:t>二、工作分解与资源分配</w:t>
      </w:r>
      <w:bookmarkEnd w:id="3"/>
    </w:p>
    <w:p w14:paraId="02557FF6" w14:textId="77777777" w:rsidR="00886B70" w:rsidRDefault="00E94CB7">
      <w:pPr>
        <w:pStyle w:val="af7"/>
        <w:keepNext/>
      </w:pPr>
      <w:r>
        <w:t>表</w:t>
      </w:r>
      <w:r>
        <w:t xml:space="preserve"> 3 WBS </w:t>
      </w:r>
      <w:r>
        <w:t>与责任分配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1700"/>
        <w:gridCol w:w="2600"/>
        <w:gridCol w:w="1600"/>
        <w:gridCol w:w="1600"/>
      </w:tblGrid>
      <w:tr w:rsidR="00886B70" w14:paraId="7193B32A" w14:textId="77777777">
        <w:trPr>
          <w:tblHeader/>
          <w:jc w:val="center"/>
        </w:trPr>
        <w:tc>
          <w:tcPr>
            <w:tcW w:w="8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1AC24E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WBS</w:t>
            </w:r>
          </w:p>
        </w:tc>
        <w:tc>
          <w:tcPr>
            <w:tcW w:w="17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9CFE30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工作包</w:t>
            </w:r>
          </w:p>
        </w:tc>
        <w:tc>
          <w:tcPr>
            <w:tcW w:w="2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D0255F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主要输出</w:t>
            </w:r>
          </w:p>
        </w:tc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366E40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负责人</w:t>
            </w:r>
          </w:p>
        </w:tc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3064B2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工作量</w:t>
            </w:r>
          </w:p>
        </w:tc>
      </w:tr>
      <w:tr w:rsidR="00886B70" w14:paraId="52E6D4FE" w14:textId="77777777">
        <w:trPr>
          <w:jc w:val="center"/>
        </w:trPr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D3C6E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1.0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430A4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工程与基础设施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AAD89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仓库、场景、目录、日志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0562E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714D3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【待填写：人时】</w:t>
            </w:r>
          </w:p>
        </w:tc>
      </w:tr>
      <w:tr w:rsidR="00886B70" w14:paraId="4A79430F" w14:textId="77777777">
        <w:trPr>
          <w:jc w:val="center"/>
        </w:trPr>
        <w:tc>
          <w:tcPr>
            <w:tcW w:w="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5F527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2.0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AD40D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核心玩法</w:t>
            </w:r>
          </w:p>
        </w:tc>
        <w:tc>
          <w:tcPr>
            <w:tcW w:w="2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5CC5E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6"/>
              </w:rPr>
              <w:t>玩家、采集、制作、建造、敌人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DFD3A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87410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【待填写：人时】</w:t>
            </w:r>
          </w:p>
        </w:tc>
      </w:tr>
      <w:tr w:rsidR="00886B70" w14:paraId="4825F071" w14:textId="77777777">
        <w:trPr>
          <w:jc w:val="center"/>
        </w:trPr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E6799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3.0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9278F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多人网络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F5DA8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房间、同步、权威校验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8E586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A2A50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【待填写：人时】</w:t>
            </w:r>
          </w:p>
        </w:tc>
      </w:tr>
      <w:tr w:rsidR="00886B70" w14:paraId="1351239A" w14:textId="77777777">
        <w:trPr>
          <w:jc w:val="center"/>
        </w:trPr>
        <w:tc>
          <w:tcPr>
            <w:tcW w:w="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5ED6C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4.0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2484A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AIGC</w:t>
            </w:r>
          </w:p>
        </w:tc>
        <w:tc>
          <w:tcPr>
            <w:tcW w:w="2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C02B1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6"/>
              </w:rPr>
              <w:t>对话、</w:t>
            </w:r>
            <w:r>
              <w:rPr>
                <w:color w:val="000000"/>
                <w:sz w:val="16"/>
              </w:rPr>
              <w:t>JSON</w:t>
            </w:r>
            <w:r>
              <w:rPr>
                <w:color w:val="000000"/>
                <w:sz w:val="16"/>
              </w:rPr>
              <w:t>、校验、回退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028E7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DEF45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【待填写：人时】</w:t>
            </w:r>
          </w:p>
        </w:tc>
      </w:tr>
      <w:tr w:rsidR="00886B70" w14:paraId="27CD5AF1" w14:textId="77777777">
        <w:trPr>
          <w:jc w:val="center"/>
        </w:trPr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F9666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5.0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99D85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热更新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CE8AE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6"/>
              </w:rPr>
              <w:t>YooAsset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HybridCLR</w:t>
            </w:r>
            <w:r>
              <w:rPr>
                <w:color w:val="000000"/>
                <w:sz w:val="16"/>
              </w:rPr>
              <w:t>、启动链路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754AC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80ED1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【待填写：人时】</w:t>
            </w:r>
          </w:p>
        </w:tc>
      </w:tr>
      <w:tr w:rsidR="00886B70" w14:paraId="02C42B32" w14:textId="77777777">
        <w:trPr>
          <w:jc w:val="center"/>
        </w:trPr>
        <w:tc>
          <w:tcPr>
            <w:tcW w:w="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6A280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6.0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4BEE6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测试与文档</w:t>
            </w:r>
          </w:p>
        </w:tc>
        <w:tc>
          <w:tcPr>
            <w:tcW w:w="2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C5273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用例、报告、部署、演示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3D7E6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E6F63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【待填写：人时】</w:t>
            </w:r>
          </w:p>
        </w:tc>
      </w:tr>
    </w:tbl>
    <w:p w14:paraId="3AB9C4F4" w14:textId="77777777" w:rsidR="00886B70" w:rsidRDefault="00886B70">
      <w:pPr>
        <w:spacing w:after="40"/>
      </w:pPr>
    </w:p>
    <w:p w14:paraId="03C5896E" w14:textId="77777777" w:rsidR="00886B70" w:rsidRDefault="00E94CB7">
      <w:r>
        <w:br w:type="page"/>
      </w:r>
    </w:p>
    <w:p w14:paraId="4C3601B3" w14:textId="77777777" w:rsidR="00886B70" w:rsidRDefault="00E94CB7">
      <w:pPr>
        <w:pStyle w:val="1"/>
        <w:spacing w:before="200" w:after="120"/>
      </w:pPr>
      <w:bookmarkStart w:id="4" w:name="_Toc239114507"/>
      <w:r>
        <w:rPr>
          <w:rFonts w:ascii="Times New Roman" w:eastAsia="黑体" w:hAnsi="Times New Roman"/>
        </w:rPr>
        <w:lastRenderedPageBreak/>
        <w:t>三、进度计划与里程碑</w:t>
      </w:r>
      <w:bookmarkEnd w:id="4"/>
    </w:p>
    <w:p w14:paraId="4EEC0778" w14:textId="77777777" w:rsidR="00886B70" w:rsidRDefault="00E94CB7">
      <w:pPr>
        <w:jc w:val="center"/>
      </w:pPr>
      <w:r>
        <w:rPr>
          <w:noProof/>
        </w:rPr>
        <w:drawing>
          <wp:inline distT="0" distB="0" distL="0" distR="0" wp14:anchorId="38C4C74D" wp14:editId="701E9722">
            <wp:extent cx="5148000" cy="2492716"/>
            <wp:effectExtent l="0" t="0" r="0" b="0"/>
            <wp:docPr id="1" name="Picture 1" descr="图 1 Project Haven 20 个工作日甘特图" title="图 1 Project Haven 20 个工作日甘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49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5F75" w14:textId="77777777" w:rsidR="00886B70" w:rsidRDefault="00E94CB7">
      <w:pPr>
        <w:keepNext/>
        <w:jc w:val="center"/>
      </w:pPr>
      <w:r>
        <w:rPr>
          <w:rFonts w:eastAsia="黑体"/>
          <w:b/>
          <w:color w:val="17365D"/>
          <w:sz w:val="18"/>
        </w:rPr>
        <w:t>图</w:t>
      </w:r>
      <w:r>
        <w:rPr>
          <w:rFonts w:eastAsia="黑体"/>
          <w:b/>
          <w:color w:val="17365D"/>
          <w:sz w:val="18"/>
        </w:rPr>
        <w:t xml:space="preserve"> 1 Project Haven 20 </w:t>
      </w:r>
      <w:r>
        <w:rPr>
          <w:rFonts w:eastAsia="黑体"/>
          <w:b/>
          <w:color w:val="17365D"/>
          <w:sz w:val="18"/>
        </w:rPr>
        <w:t>个工作日甘特图</w:t>
      </w:r>
    </w:p>
    <w:p w14:paraId="7A45F5AD" w14:textId="77777777" w:rsidR="00886B70" w:rsidRDefault="00E94CB7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>图后源代码（</w:t>
      </w:r>
      <w:r>
        <w:rPr>
          <w:rFonts w:ascii="Consolas" w:eastAsia="等线" w:hAnsi="Consolas"/>
          <w:color w:val="404040"/>
          <w:sz w:val="12"/>
        </w:rPr>
        <w:t xml:space="preserve">6 </w:t>
      </w:r>
      <w:r>
        <w:rPr>
          <w:rFonts w:ascii="Consolas" w:eastAsia="等线" w:hAnsi="Consolas"/>
          <w:color w:val="404040"/>
          <w:sz w:val="12"/>
        </w:rPr>
        <w:t>磅，提交时保留）</w:t>
      </w:r>
      <w:r>
        <w:rPr>
          <w:rFonts w:ascii="Consolas" w:eastAsia="等线" w:hAnsi="Consolas"/>
          <w:color w:val="404040"/>
          <w:sz w:val="12"/>
        </w:rPr>
        <w:br/>
        <w:t>gantt</w:t>
      </w:r>
      <w:r>
        <w:rPr>
          <w:rFonts w:ascii="Consolas" w:eastAsia="等线" w:hAnsi="Consolas"/>
          <w:color w:val="404040"/>
          <w:sz w:val="12"/>
        </w:rPr>
        <w:br/>
        <w:t xml:space="preserve">  title Project Haven 20</w:t>
      </w:r>
      <w:r>
        <w:rPr>
          <w:rFonts w:ascii="Consolas" w:eastAsia="等线" w:hAnsi="Consolas"/>
          <w:color w:val="404040"/>
          <w:sz w:val="12"/>
        </w:rPr>
        <w:t>个工作日计划（示例起始日，提交前替换）</w:t>
      </w:r>
      <w:r>
        <w:rPr>
          <w:rFonts w:ascii="Consolas" w:eastAsia="等线" w:hAnsi="Consolas"/>
          <w:color w:val="404040"/>
          <w:sz w:val="12"/>
        </w:rPr>
        <w:br/>
        <w:t xml:space="preserve">  dateFormat YYYY-MM-DD</w:t>
      </w:r>
      <w:r>
        <w:rPr>
          <w:rFonts w:ascii="Consolas" w:eastAsia="等线" w:hAnsi="Consolas"/>
          <w:color w:val="404040"/>
          <w:sz w:val="12"/>
        </w:rPr>
        <w:br/>
        <w:t xml:space="preserve">  excludes weekends</w:t>
      </w:r>
      <w:r>
        <w:rPr>
          <w:rFonts w:ascii="Consolas" w:eastAsia="等线" w:hAnsi="Consolas"/>
          <w:color w:val="404040"/>
          <w:sz w:val="12"/>
        </w:rPr>
        <w:br/>
        <w:t xml:space="preserve">  section </w:t>
      </w:r>
      <w:r>
        <w:rPr>
          <w:rFonts w:ascii="Consolas" w:eastAsia="等线" w:hAnsi="Consolas"/>
          <w:color w:val="404040"/>
          <w:sz w:val="12"/>
        </w:rPr>
        <w:t>单机纵切片</w:t>
      </w:r>
      <w:r>
        <w:rPr>
          <w:rFonts w:ascii="Consolas" w:eastAsia="等线" w:hAnsi="Consolas"/>
          <w:color w:val="404040"/>
          <w:sz w:val="12"/>
        </w:rPr>
        <w:br/>
        <w:t xml:space="preserve">  </w:t>
      </w:r>
      <w:r>
        <w:rPr>
          <w:rFonts w:ascii="Consolas" w:eastAsia="等线" w:hAnsi="Consolas"/>
          <w:color w:val="404040"/>
          <w:sz w:val="12"/>
        </w:rPr>
        <w:t>工程初始化与玩家控制</w:t>
      </w:r>
      <w:r>
        <w:rPr>
          <w:rFonts w:ascii="Consolas" w:eastAsia="等线" w:hAnsi="Consolas"/>
          <w:color w:val="404040"/>
          <w:sz w:val="12"/>
        </w:rPr>
        <w:t xml:space="preserve"> :a1, 2026-01-05, 2d</w:t>
      </w:r>
      <w:r>
        <w:rPr>
          <w:rFonts w:ascii="Consolas" w:eastAsia="等线" w:hAnsi="Consolas"/>
          <w:color w:val="404040"/>
          <w:sz w:val="12"/>
        </w:rPr>
        <w:br/>
        <w:t xml:space="preserve">  </w:t>
      </w:r>
      <w:r>
        <w:rPr>
          <w:rFonts w:ascii="Consolas" w:eastAsia="等线" w:hAnsi="Consolas"/>
          <w:color w:val="404040"/>
          <w:sz w:val="12"/>
        </w:rPr>
        <w:t>采集制作建造</w:t>
      </w:r>
      <w:r>
        <w:rPr>
          <w:rFonts w:ascii="Consolas" w:eastAsia="等线" w:hAnsi="Consolas"/>
          <w:color w:val="404040"/>
          <w:sz w:val="12"/>
        </w:rPr>
        <w:t xml:space="preserve">           :a2, after a1, 3d</w:t>
      </w:r>
      <w:r>
        <w:rPr>
          <w:rFonts w:ascii="Consolas" w:eastAsia="等线" w:hAnsi="Consolas"/>
          <w:color w:val="404040"/>
          <w:sz w:val="12"/>
        </w:rPr>
        <w:br/>
        <w:t xml:space="preserve">  section </w:t>
      </w:r>
      <w:r>
        <w:rPr>
          <w:rFonts w:ascii="Consolas" w:eastAsia="等线" w:hAnsi="Consolas"/>
          <w:color w:val="404040"/>
          <w:sz w:val="12"/>
        </w:rPr>
        <w:t>多人联机</w:t>
      </w:r>
      <w:r>
        <w:rPr>
          <w:rFonts w:ascii="Consolas" w:eastAsia="等线" w:hAnsi="Consolas"/>
          <w:color w:val="404040"/>
          <w:sz w:val="12"/>
        </w:rPr>
        <w:br/>
        <w:t xml:space="preserve">  </w:t>
      </w:r>
      <w:r>
        <w:rPr>
          <w:rFonts w:ascii="Consolas" w:eastAsia="等线" w:hAnsi="Consolas"/>
          <w:color w:val="404040"/>
          <w:sz w:val="12"/>
        </w:rPr>
        <w:t>房间与玩家同步</w:t>
      </w:r>
      <w:r>
        <w:rPr>
          <w:rFonts w:ascii="Consolas" w:eastAsia="等线" w:hAnsi="Consolas"/>
          <w:color w:val="404040"/>
          <w:sz w:val="12"/>
        </w:rPr>
        <w:t xml:space="preserve">         :b1, after a2, 2d</w:t>
      </w:r>
      <w:r>
        <w:rPr>
          <w:rFonts w:ascii="Consolas" w:eastAsia="等线" w:hAnsi="Consolas"/>
          <w:color w:val="404040"/>
          <w:sz w:val="12"/>
        </w:rPr>
        <w:br/>
        <w:t xml:space="preserve">  </w:t>
      </w:r>
      <w:r>
        <w:rPr>
          <w:rFonts w:ascii="Consolas" w:eastAsia="等线" w:hAnsi="Consolas"/>
          <w:color w:val="404040"/>
          <w:sz w:val="12"/>
        </w:rPr>
        <w:t>资源建筑敌人同步</w:t>
      </w:r>
      <w:r>
        <w:rPr>
          <w:rFonts w:ascii="Consolas" w:eastAsia="等线" w:hAnsi="Consolas"/>
          <w:color w:val="404040"/>
          <w:sz w:val="12"/>
        </w:rPr>
        <w:t xml:space="preserve">       :b2, after b1, 3d</w:t>
      </w:r>
      <w:r>
        <w:rPr>
          <w:rFonts w:ascii="Consolas" w:eastAsia="等线" w:hAnsi="Consolas"/>
          <w:color w:val="404040"/>
          <w:sz w:val="12"/>
        </w:rPr>
        <w:br/>
      </w:r>
      <w:r>
        <w:rPr>
          <w:rFonts w:ascii="Consolas" w:eastAsia="等线" w:hAnsi="Consolas"/>
          <w:color w:val="404040"/>
          <w:sz w:val="12"/>
        </w:rPr>
        <w:t xml:space="preserve">  section AIGC</w:t>
      </w:r>
      <w:r>
        <w:rPr>
          <w:rFonts w:ascii="Consolas" w:eastAsia="等线" w:hAnsi="Consolas"/>
          <w:color w:val="404040"/>
          <w:sz w:val="12"/>
        </w:rPr>
        <w:br/>
        <w:t xml:space="preserve">  </w:t>
      </w:r>
      <w:r>
        <w:rPr>
          <w:rFonts w:ascii="Consolas" w:eastAsia="等线" w:hAnsi="Consolas"/>
          <w:color w:val="404040"/>
          <w:sz w:val="12"/>
        </w:rPr>
        <w:t>任务系统与</w:t>
      </w:r>
      <w:r>
        <w:rPr>
          <w:rFonts w:ascii="Consolas" w:eastAsia="等线" w:hAnsi="Consolas"/>
          <w:color w:val="404040"/>
          <w:sz w:val="12"/>
        </w:rPr>
        <w:t>NPC</w:t>
      </w:r>
      <w:r>
        <w:rPr>
          <w:rFonts w:ascii="Consolas" w:eastAsia="等线" w:hAnsi="Consolas"/>
          <w:color w:val="404040"/>
          <w:sz w:val="12"/>
        </w:rPr>
        <w:t>界面</w:t>
      </w:r>
      <w:r>
        <w:rPr>
          <w:rFonts w:ascii="Consolas" w:eastAsia="等线" w:hAnsi="Consolas"/>
          <w:color w:val="404040"/>
          <w:sz w:val="12"/>
        </w:rPr>
        <w:t xml:space="preserve">      :c1, after b2, 2d</w:t>
      </w:r>
      <w:r>
        <w:rPr>
          <w:rFonts w:ascii="Consolas" w:eastAsia="等线" w:hAnsi="Consolas"/>
          <w:color w:val="404040"/>
          <w:sz w:val="12"/>
        </w:rPr>
        <w:br/>
        <w:t xml:space="preserve">  </w:t>
      </w:r>
      <w:r>
        <w:rPr>
          <w:rFonts w:ascii="Consolas" w:eastAsia="等线" w:hAnsi="Consolas"/>
          <w:color w:val="404040"/>
          <w:sz w:val="12"/>
        </w:rPr>
        <w:t>模型接入与动态任务</w:t>
      </w:r>
      <w:r>
        <w:rPr>
          <w:rFonts w:ascii="Consolas" w:eastAsia="等线" w:hAnsi="Consolas"/>
          <w:color w:val="404040"/>
          <w:sz w:val="12"/>
        </w:rPr>
        <w:t xml:space="preserve">     :c2, after c1, 3d</w:t>
      </w:r>
      <w:r>
        <w:rPr>
          <w:rFonts w:ascii="Consolas" w:eastAsia="等线" w:hAnsi="Consolas"/>
          <w:color w:val="404040"/>
          <w:sz w:val="12"/>
        </w:rPr>
        <w:br/>
        <w:t xml:space="preserve">  section </w:t>
      </w:r>
      <w:r>
        <w:rPr>
          <w:rFonts w:ascii="Consolas" w:eastAsia="等线" w:hAnsi="Consolas"/>
          <w:color w:val="404040"/>
          <w:sz w:val="12"/>
        </w:rPr>
        <w:t>热更新与交付</w:t>
      </w:r>
      <w:r>
        <w:rPr>
          <w:rFonts w:ascii="Consolas" w:eastAsia="等线" w:hAnsi="Consolas"/>
          <w:color w:val="404040"/>
          <w:sz w:val="12"/>
        </w:rPr>
        <w:br/>
        <w:t xml:space="preserve">  YooAsset</w:t>
      </w:r>
      <w:r>
        <w:rPr>
          <w:rFonts w:ascii="Consolas" w:eastAsia="等线" w:hAnsi="Consolas"/>
          <w:color w:val="404040"/>
          <w:sz w:val="12"/>
        </w:rPr>
        <w:t>与</w:t>
      </w:r>
      <w:r>
        <w:rPr>
          <w:rFonts w:ascii="Consolas" w:eastAsia="等线" w:hAnsi="Consolas"/>
          <w:color w:val="404040"/>
          <w:sz w:val="12"/>
        </w:rPr>
        <w:t>HybridCLR    :d1, after c2, 3d</w:t>
      </w:r>
      <w:r>
        <w:rPr>
          <w:rFonts w:ascii="Consolas" w:eastAsia="等线" w:hAnsi="Consolas"/>
          <w:color w:val="404040"/>
          <w:sz w:val="12"/>
        </w:rPr>
        <w:br/>
        <w:t xml:space="preserve">  </w:t>
      </w:r>
      <w:r>
        <w:rPr>
          <w:rFonts w:ascii="Consolas" w:eastAsia="等线" w:hAnsi="Consolas"/>
          <w:color w:val="404040"/>
          <w:sz w:val="12"/>
        </w:rPr>
        <w:t>测试优化与交付</w:t>
      </w:r>
      <w:r>
        <w:rPr>
          <w:rFonts w:ascii="Consolas" w:eastAsia="等线" w:hAnsi="Consolas"/>
          <w:color w:val="404040"/>
          <w:sz w:val="12"/>
        </w:rPr>
        <w:t xml:space="preserve">         :d2, after d1, 2d</w:t>
      </w:r>
    </w:p>
    <w:p w14:paraId="68EED672" w14:textId="77777777" w:rsidR="00886B70" w:rsidRDefault="00E94CB7">
      <w:pPr>
        <w:pStyle w:val="af7"/>
        <w:keepNext/>
      </w:pPr>
      <w:r>
        <w:t>表</w:t>
      </w:r>
      <w:r>
        <w:t xml:space="preserve"> 4 </w:t>
      </w:r>
      <w:r>
        <w:t>周里程碑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3800"/>
        <w:gridCol w:w="3200"/>
      </w:tblGrid>
      <w:tr w:rsidR="00886B70" w14:paraId="4562E114" w14:textId="77777777">
        <w:trPr>
          <w:tblHeader/>
          <w:jc w:val="center"/>
        </w:trPr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A5C322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周次</w:t>
            </w:r>
          </w:p>
        </w:tc>
        <w:tc>
          <w:tcPr>
            <w:tcW w:w="38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3BC286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必须达到的状态</w:t>
            </w:r>
          </w:p>
        </w:tc>
        <w:tc>
          <w:tcPr>
            <w:tcW w:w="3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A259FB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不得顺延的关键项</w:t>
            </w:r>
          </w:p>
        </w:tc>
      </w:tr>
      <w:tr w:rsidR="00886B70" w14:paraId="60657006" w14:textId="77777777">
        <w:trPr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18F82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 xml:space="preserve"> 1 </w:t>
            </w:r>
            <w:r>
              <w:rPr>
                <w:color w:val="000000"/>
                <w:sz w:val="18"/>
              </w:rPr>
              <w:t>周</w:t>
            </w:r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B66DD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8"/>
              </w:rPr>
              <w:t>单机采集</w:t>
            </w:r>
            <w:r>
              <w:rPr>
                <w:color w:val="000000"/>
                <w:sz w:val="18"/>
              </w:rPr>
              <w:t>-</w:t>
            </w:r>
            <w:r>
              <w:rPr>
                <w:color w:val="000000"/>
                <w:sz w:val="18"/>
              </w:rPr>
              <w:t>制作</w:t>
            </w:r>
            <w:r>
              <w:rPr>
                <w:color w:val="000000"/>
                <w:sz w:val="18"/>
              </w:rPr>
              <w:t>-</w:t>
            </w:r>
            <w:r>
              <w:rPr>
                <w:color w:val="000000"/>
                <w:sz w:val="18"/>
              </w:rPr>
              <w:t>建造纵切片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5F0D8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玩家、交互、采集、建造</w:t>
            </w:r>
          </w:p>
        </w:tc>
      </w:tr>
      <w:tr w:rsidR="00886B70" w14:paraId="6AC5879B" w14:textId="77777777">
        <w:trPr>
          <w:jc w:val="center"/>
        </w:trPr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78334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 xml:space="preserve"> 2 </w:t>
            </w:r>
            <w:r>
              <w:rPr>
                <w:color w:val="000000"/>
                <w:sz w:val="18"/>
              </w:rPr>
              <w:t>周</w:t>
            </w:r>
          </w:p>
        </w:tc>
        <w:tc>
          <w:tcPr>
            <w:tcW w:w="3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12062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 xml:space="preserve">2 </w:t>
            </w:r>
            <w:r>
              <w:rPr>
                <w:color w:val="000000"/>
                <w:sz w:val="18"/>
              </w:rPr>
              <w:t>人以上联机核心玩法</w:t>
            </w:r>
          </w:p>
        </w:tc>
        <w:tc>
          <w:tcPr>
            <w:tcW w:w="3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415CF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8"/>
              </w:rPr>
              <w:t>房间、玩家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资源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建筑同步</w:t>
            </w:r>
          </w:p>
        </w:tc>
      </w:tr>
      <w:tr w:rsidR="00886B70" w14:paraId="44113F05" w14:textId="77777777">
        <w:trPr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0243E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 xml:space="preserve"> 3 </w:t>
            </w:r>
            <w:r>
              <w:rPr>
                <w:color w:val="000000"/>
                <w:sz w:val="18"/>
              </w:rPr>
              <w:t>周</w:t>
            </w:r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B3DC2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AI NPC </w:t>
            </w:r>
            <w:r>
              <w:rPr>
                <w:color w:val="000000"/>
                <w:sz w:val="18"/>
              </w:rPr>
              <w:t>生成并完成受约束任务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D1026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本地任务、解析、校验</w:t>
            </w:r>
          </w:p>
        </w:tc>
      </w:tr>
      <w:tr w:rsidR="00886B70" w14:paraId="097E2474" w14:textId="77777777">
        <w:trPr>
          <w:jc w:val="center"/>
        </w:trPr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B8C04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 xml:space="preserve"> 4 </w:t>
            </w:r>
            <w:r>
              <w:rPr>
                <w:color w:val="000000"/>
                <w:sz w:val="18"/>
              </w:rPr>
              <w:t>周</w:t>
            </w:r>
          </w:p>
        </w:tc>
        <w:tc>
          <w:tcPr>
            <w:tcW w:w="3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75031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8"/>
              </w:rPr>
              <w:t>热更新、测试、打包和文档</w:t>
            </w:r>
          </w:p>
        </w:tc>
        <w:tc>
          <w:tcPr>
            <w:tcW w:w="3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C405E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8"/>
              </w:rPr>
              <w:t>YooAsset/HybridCLR</w:t>
            </w:r>
            <w:r>
              <w:rPr>
                <w:color w:val="000000"/>
                <w:sz w:val="18"/>
              </w:rPr>
              <w:t>、稳定性</w:t>
            </w:r>
          </w:p>
        </w:tc>
      </w:tr>
    </w:tbl>
    <w:p w14:paraId="47492280" w14:textId="77777777" w:rsidR="00886B70" w:rsidRDefault="00886B70">
      <w:pPr>
        <w:spacing w:after="40"/>
      </w:pPr>
    </w:p>
    <w:p w14:paraId="5BBD505B" w14:textId="77777777" w:rsidR="00886B70" w:rsidRDefault="00E94CB7">
      <w:r>
        <w:br w:type="page"/>
      </w:r>
    </w:p>
    <w:p w14:paraId="08C09452" w14:textId="77777777" w:rsidR="00886B70" w:rsidRDefault="00E94CB7">
      <w:pPr>
        <w:pStyle w:val="1"/>
        <w:spacing w:before="200" w:after="120"/>
      </w:pPr>
      <w:bookmarkStart w:id="5" w:name="_Toc239114508"/>
      <w:r>
        <w:rPr>
          <w:rFonts w:ascii="Times New Roman" w:eastAsia="黑体" w:hAnsi="Times New Roman"/>
        </w:rPr>
        <w:lastRenderedPageBreak/>
        <w:t>四、预算、质量与沟通</w:t>
      </w:r>
      <w:bookmarkEnd w:id="5"/>
    </w:p>
    <w:p w14:paraId="5F06B86C" w14:textId="77777777" w:rsidR="00886B70" w:rsidRDefault="00E94CB7">
      <w:pPr>
        <w:pStyle w:val="af7"/>
        <w:keepNext/>
      </w:pPr>
      <w:r>
        <w:t>表</w:t>
      </w:r>
      <w:r>
        <w:t xml:space="preserve"> 5 </w:t>
      </w:r>
      <w:r>
        <w:t>预算与资源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200"/>
        <w:gridCol w:w="1800"/>
        <w:gridCol w:w="2500"/>
      </w:tblGrid>
      <w:tr w:rsidR="00886B70" w14:paraId="0D9FFA13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DDEEA3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2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18B02B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预算</w:t>
            </w:r>
            <w:r>
              <w:rPr>
                <w:rFonts w:ascii="微软雅黑" w:eastAsia="黑体" w:hAnsi="微软雅黑"/>
                <w:b/>
                <w:color w:val="FFFFFF"/>
                <w:sz w:val="18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8"/>
              </w:rPr>
              <w:t>上限</w:t>
            </w:r>
          </w:p>
        </w:tc>
        <w:tc>
          <w:tcPr>
            <w:tcW w:w="18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2B2A00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审批人</w:t>
            </w:r>
          </w:p>
        </w:tc>
        <w:tc>
          <w:tcPr>
            <w:tcW w:w="2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F72DAD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实际发生</w:t>
            </w:r>
          </w:p>
        </w:tc>
      </w:tr>
      <w:tr w:rsidR="00886B70" w14:paraId="52F757E8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97588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AIGC API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EB8F4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【待填写：金额】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A1440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【待填写：姓名】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7AA25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【待填写：金额】</w:t>
            </w:r>
          </w:p>
        </w:tc>
      </w:tr>
      <w:tr w:rsidR="00886B70" w14:paraId="0FC0A4BA" w14:textId="77777777">
        <w:trPr>
          <w:jc w:val="center"/>
        </w:trPr>
        <w:tc>
          <w:tcPr>
            <w:tcW w:w="1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452E5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云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静态资源托管</w:t>
            </w:r>
          </w:p>
        </w:tc>
        <w:tc>
          <w:tcPr>
            <w:tcW w:w="2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CFF72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【待填写：金额】</w:t>
            </w:r>
          </w:p>
        </w:tc>
        <w:tc>
          <w:tcPr>
            <w:tcW w:w="1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093C1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【待填写：姓名】</w:t>
            </w:r>
          </w:p>
        </w:tc>
        <w:tc>
          <w:tcPr>
            <w:tcW w:w="2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116B2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【待填写：金额】</w:t>
            </w:r>
          </w:p>
        </w:tc>
      </w:tr>
      <w:tr w:rsidR="00886B70" w14:paraId="2EA107F6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C22EC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素材与插件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4B024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【待填写：金额】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65162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【待填写：姓名】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D03A0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【待填写：金额】</w:t>
            </w:r>
          </w:p>
        </w:tc>
      </w:tr>
      <w:tr w:rsidR="00886B70" w14:paraId="7C2A86FB" w14:textId="77777777">
        <w:trPr>
          <w:jc w:val="center"/>
        </w:trPr>
        <w:tc>
          <w:tcPr>
            <w:tcW w:w="1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B4580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设备与测试</w:t>
            </w:r>
          </w:p>
        </w:tc>
        <w:tc>
          <w:tcPr>
            <w:tcW w:w="2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6373D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【待填写：说明】</w:t>
            </w:r>
          </w:p>
        </w:tc>
        <w:tc>
          <w:tcPr>
            <w:tcW w:w="1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1DCD4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【待填写：姓名】</w:t>
            </w:r>
          </w:p>
        </w:tc>
        <w:tc>
          <w:tcPr>
            <w:tcW w:w="2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1774B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【待填写：说明】</w:t>
            </w:r>
          </w:p>
        </w:tc>
      </w:tr>
    </w:tbl>
    <w:p w14:paraId="06894C70" w14:textId="77777777" w:rsidR="00886B70" w:rsidRDefault="00886B70">
      <w:pPr>
        <w:spacing w:after="40"/>
      </w:pPr>
    </w:p>
    <w:p w14:paraId="5C4624E6" w14:textId="77777777" w:rsidR="00886B70" w:rsidRDefault="00E94CB7">
      <w:pPr>
        <w:pStyle w:val="a0"/>
        <w:spacing w:after="60"/>
      </w:pPr>
      <w:r>
        <w:rPr>
          <w:color w:val="000000"/>
        </w:rPr>
        <w:t>每日：同步完成项、阻塞项和当日目标。</w:t>
      </w:r>
    </w:p>
    <w:p w14:paraId="0A027EF3" w14:textId="77777777" w:rsidR="00886B70" w:rsidRDefault="00E94CB7">
      <w:pPr>
        <w:pStyle w:val="a0"/>
        <w:spacing w:after="60"/>
      </w:pPr>
      <w:r>
        <w:rPr>
          <w:color w:val="000000"/>
        </w:rPr>
        <w:t>每周：演示可运行版本并更新风险、问题和需求变更。</w:t>
      </w:r>
    </w:p>
    <w:p w14:paraId="1CCCD944" w14:textId="77777777" w:rsidR="00886B70" w:rsidRDefault="00E94CB7">
      <w:pPr>
        <w:pStyle w:val="a0"/>
        <w:spacing w:after="60"/>
      </w:pPr>
      <w:r>
        <w:rPr>
          <w:color w:val="000000"/>
        </w:rPr>
        <w:t>质量门禁：合并前代码审查；里程碑前完成核心测试；发布前完成部署和回滚演练。</w:t>
      </w:r>
    </w:p>
    <w:p w14:paraId="79B7C6E3" w14:textId="77777777" w:rsidR="00886B70" w:rsidRDefault="00E94CB7">
      <w:r>
        <w:br w:type="page"/>
      </w:r>
    </w:p>
    <w:p w14:paraId="1A55F3B8" w14:textId="77777777" w:rsidR="00886B70" w:rsidRDefault="00E94CB7">
      <w:pPr>
        <w:pStyle w:val="1"/>
        <w:spacing w:before="200" w:after="120"/>
      </w:pPr>
      <w:bookmarkStart w:id="6" w:name="_Toc239114509"/>
      <w:r>
        <w:rPr>
          <w:rFonts w:ascii="Times New Roman" w:eastAsia="黑体" w:hAnsi="Times New Roman"/>
        </w:rPr>
        <w:lastRenderedPageBreak/>
        <w:t>五、风险、变更与降级策略</w:t>
      </w:r>
      <w:bookmarkEnd w:id="6"/>
    </w:p>
    <w:p w14:paraId="6E739A0E" w14:textId="77777777" w:rsidR="00886B70" w:rsidRDefault="00E94CB7">
      <w:pPr>
        <w:pStyle w:val="af7"/>
        <w:keepNext/>
      </w:pPr>
      <w:r>
        <w:t>表</w:t>
      </w:r>
      <w:r>
        <w:t xml:space="preserve"> 6 </w:t>
      </w:r>
      <w:r>
        <w:t>风险登记册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650"/>
        <w:gridCol w:w="650"/>
        <w:gridCol w:w="1700"/>
        <w:gridCol w:w="2600"/>
        <w:gridCol w:w="1400"/>
      </w:tblGrid>
      <w:tr w:rsidR="00886B70" w14:paraId="356FE823" w14:textId="77777777">
        <w:trPr>
          <w:tblHeader/>
          <w:jc w:val="center"/>
        </w:trPr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E9FE79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风险</w:t>
            </w:r>
          </w:p>
        </w:tc>
        <w:tc>
          <w:tcPr>
            <w:tcW w:w="65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D45DAC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概率</w:t>
            </w:r>
          </w:p>
        </w:tc>
        <w:tc>
          <w:tcPr>
            <w:tcW w:w="65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1A50AC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影响</w:t>
            </w:r>
          </w:p>
        </w:tc>
        <w:tc>
          <w:tcPr>
            <w:tcW w:w="17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95B160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触发信号</w:t>
            </w:r>
          </w:p>
        </w:tc>
        <w:tc>
          <w:tcPr>
            <w:tcW w:w="2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C27003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应对</w:t>
            </w:r>
            <w:r>
              <w:rPr>
                <w:rFonts w:ascii="微软雅黑" w:eastAsia="黑体" w:hAnsi="微软雅黑"/>
                <w:b/>
                <w:color w:val="FFFFFF"/>
                <w:sz w:val="15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5"/>
              </w:rPr>
              <w:t>降级</w:t>
            </w:r>
          </w:p>
        </w:tc>
        <w:tc>
          <w:tcPr>
            <w:tcW w:w="14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500F83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责任人</w:t>
            </w:r>
          </w:p>
        </w:tc>
      </w:tr>
      <w:tr w:rsidR="00886B70" w14:paraId="68D73AA6" w14:textId="77777777">
        <w:trPr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94E80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多人同步不稳定</w:t>
            </w:r>
          </w:p>
        </w:tc>
        <w:tc>
          <w:tcPr>
            <w:tcW w:w="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5386D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中</w:t>
            </w:r>
          </w:p>
        </w:tc>
        <w:tc>
          <w:tcPr>
            <w:tcW w:w="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282B7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高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D8D81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5"/>
              </w:rPr>
              <w:t>第</w:t>
            </w:r>
            <w:r>
              <w:rPr>
                <w:color w:val="000000"/>
                <w:sz w:val="15"/>
              </w:rPr>
              <w:t xml:space="preserve"> 2 </w:t>
            </w:r>
            <w:r>
              <w:rPr>
                <w:color w:val="000000"/>
                <w:sz w:val="15"/>
              </w:rPr>
              <w:t>周核心同步未跑通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A84C6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5"/>
              </w:rPr>
              <w:t>优先保留玩家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资源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建筑同步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483F5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【待填写：姓名】</w:t>
            </w:r>
          </w:p>
        </w:tc>
      </w:tr>
      <w:tr w:rsidR="00886B70" w14:paraId="6B6D0600" w14:textId="77777777">
        <w:trPr>
          <w:jc w:val="center"/>
        </w:trPr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1DAD5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 xml:space="preserve">AIGC </w:t>
            </w:r>
            <w:r>
              <w:rPr>
                <w:color w:val="000000"/>
                <w:sz w:val="15"/>
              </w:rPr>
              <w:t>输出不可控</w:t>
            </w:r>
          </w:p>
        </w:tc>
        <w:tc>
          <w:tcPr>
            <w:tcW w:w="65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4DFC5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中</w:t>
            </w:r>
          </w:p>
        </w:tc>
        <w:tc>
          <w:tcPr>
            <w:tcW w:w="65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93980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高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F8810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5"/>
              </w:rPr>
              <w:t>非法</w:t>
            </w:r>
            <w:r>
              <w:rPr>
                <w:color w:val="000000"/>
                <w:sz w:val="15"/>
              </w:rPr>
              <w:t xml:space="preserve"> JSON </w:t>
            </w:r>
            <w:r>
              <w:rPr>
                <w:color w:val="000000"/>
                <w:sz w:val="15"/>
              </w:rPr>
              <w:t>或越界任务频发</w:t>
            </w:r>
          </w:p>
        </w:tc>
        <w:tc>
          <w:tcPr>
            <w:tcW w:w="2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3C03A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5"/>
              </w:rPr>
              <w:t>固定</w:t>
            </w:r>
            <w:r>
              <w:rPr>
                <w:color w:val="000000"/>
                <w:sz w:val="15"/>
              </w:rPr>
              <w:t xml:space="preserve"> Schema</w:t>
            </w:r>
            <w:r>
              <w:rPr>
                <w:color w:val="000000"/>
                <w:sz w:val="15"/>
              </w:rPr>
              <w:t>、白名单、本地回退</w:t>
            </w:r>
          </w:p>
        </w:tc>
        <w:tc>
          <w:tcPr>
            <w:tcW w:w="1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258FF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【待填写：姓名】</w:t>
            </w:r>
          </w:p>
        </w:tc>
      </w:tr>
      <w:tr w:rsidR="00886B70" w14:paraId="31E094DD" w14:textId="77777777">
        <w:trPr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C2642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热更新集成延期</w:t>
            </w:r>
          </w:p>
        </w:tc>
        <w:tc>
          <w:tcPr>
            <w:tcW w:w="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4A059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中</w:t>
            </w:r>
          </w:p>
        </w:tc>
        <w:tc>
          <w:tcPr>
            <w:tcW w:w="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83F29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中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BF704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5"/>
              </w:rPr>
              <w:t>第</w:t>
            </w:r>
            <w:r>
              <w:rPr>
                <w:color w:val="000000"/>
                <w:sz w:val="15"/>
              </w:rPr>
              <w:t xml:space="preserve"> 17 </w:t>
            </w:r>
            <w:r>
              <w:rPr>
                <w:color w:val="000000"/>
                <w:sz w:val="15"/>
              </w:rPr>
              <w:t>日代码热更未生效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0163D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5"/>
              </w:rPr>
              <w:t>保留一个程序集和一类资源演示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20E70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【待填写：姓名】</w:t>
            </w:r>
          </w:p>
        </w:tc>
      </w:tr>
      <w:tr w:rsidR="00886B70" w14:paraId="1BB131D4" w14:textId="77777777">
        <w:trPr>
          <w:jc w:val="center"/>
        </w:trPr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BA247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范围膨胀</w:t>
            </w:r>
          </w:p>
        </w:tc>
        <w:tc>
          <w:tcPr>
            <w:tcW w:w="65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D35EA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高</w:t>
            </w:r>
          </w:p>
        </w:tc>
        <w:tc>
          <w:tcPr>
            <w:tcW w:w="65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A2DB9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高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8D245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新增敌人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地图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系统</w:t>
            </w:r>
          </w:p>
        </w:tc>
        <w:tc>
          <w:tcPr>
            <w:tcW w:w="2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78685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5"/>
              </w:rPr>
              <w:t>按降级顺序拒绝非核心需求</w:t>
            </w:r>
          </w:p>
        </w:tc>
        <w:tc>
          <w:tcPr>
            <w:tcW w:w="1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0740F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【待填写：姓名】</w:t>
            </w:r>
          </w:p>
        </w:tc>
      </w:tr>
      <w:tr w:rsidR="00886B70" w14:paraId="7405B13D" w14:textId="77777777">
        <w:trPr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14557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文档证据缺失</w:t>
            </w:r>
          </w:p>
        </w:tc>
        <w:tc>
          <w:tcPr>
            <w:tcW w:w="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E04B5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中</w:t>
            </w:r>
          </w:p>
        </w:tc>
        <w:tc>
          <w:tcPr>
            <w:tcW w:w="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74F05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高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F66A8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最后一周才开始记录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20DD3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5"/>
              </w:rPr>
              <w:t>每日同步截图、日志、版本和测试证据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94CD8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【待填写：姓名】</w:t>
            </w:r>
          </w:p>
        </w:tc>
      </w:tr>
    </w:tbl>
    <w:p w14:paraId="196D68E6" w14:textId="77777777" w:rsidR="00886B70" w:rsidRDefault="00886B70">
      <w:pPr>
        <w:spacing w:after="40"/>
      </w:pPr>
    </w:p>
    <w:p w14:paraId="155DFD39" w14:textId="77777777" w:rsidR="00886B70" w:rsidRDefault="00E94CB7">
      <w:r>
        <w:br w:type="page"/>
      </w:r>
    </w:p>
    <w:p w14:paraId="51C839FD" w14:textId="77777777" w:rsidR="00886B70" w:rsidRDefault="00E94CB7">
      <w:pPr>
        <w:pStyle w:val="1"/>
        <w:spacing w:before="200" w:after="120"/>
      </w:pPr>
      <w:bookmarkStart w:id="7" w:name="_Toc239114510"/>
      <w:r>
        <w:rPr>
          <w:rFonts w:ascii="Times New Roman" w:eastAsia="黑体" w:hAnsi="Times New Roman"/>
        </w:rPr>
        <w:lastRenderedPageBreak/>
        <w:t>附录</w:t>
      </w:r>
      <w:r>
        <w:rPr>
          <w:rFonts w:ascii="Times New Roman" w:eastAsia="黑体" w:hAnsi="Times New Roman"/>
        </w:rPr>
        <w:t xml:space="preserve"> A </w:t>
      </w:r>
      <w:r>
        <w:rPr>
          <w:rFonts w:ascii="Times New Roman" w:eastAsia="黑体" w:hAnsi="Times New Roman"/>
        </w:rPr>
        <w:t>提交前证据检查表</w:t>
      </w:r>
      <w:bookmarkEnd w:id="7"/>
    </w:p>
    <w:p w14:paraId="0965874A" w14:textId="77777777" w:rsidR="00886B70" w:rsidRDefault="00E94CB7">
      <w:pPr>
        <w:pStyle w:val="af7"/>
        <w:keepNext/>
      </w:pPr>
      <w:r>
        <w:t>表</w:t>
      </w:r>
      <w:r>
        <w:t xml:space="preserve"> A-1 </w:t>
      </w:r>
      <w:r>
        <w:t>提交检查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500"/>
        <w:gridCol w:w="2300"/>
        <w:gridCol w:w="1000"/>
      </w:tblGrid>
      <w:tr w:rsidR="00886B70" w14:paraId="44F8729B" w14:textId="77777777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03D656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3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425A6B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要求</w:t>
            </w:r>
          </w:p>
        </w:tc>
        <w:tc>
          <w:tcPr>
            <w:tcW w:w="2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35EB0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证据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责任人</w:t>
            </w:r>
          </w:p>
        </w:tc>
        <w:tc>
          <w:tcPr>
            <w:tcW w:w="1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A45909" w14:textId="77777777" w:rsidR="00886B70" w:rsidRDefault="00E94CB7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完成</w:t>
            </w:r>
          </w:p>
        </w:tc>
      </w:tr>
      <w:tr w:rsidR="00886B70" w14:paraId="2FCC64A6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170F7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项目基本信息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7603C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7"/>
              </w:rPr>
              <w:t>封面、版本、负责人、指导教师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3D9F4" w14:textId="77777777" w:rsidR="00886B70" w:rsidRDefault="00E94CB7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【待填写：证据路径或页码】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D3EBB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886B70" w14:paraId="6CE9A9B6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E108A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内容完整性</w:t>
            </w:r>
          </w:p>
        </w:tc>
        <w:tc>
          <w:tcPr>
            <w:tcW w:w="3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D6EFA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所有黄色占位符已处理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7356C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【待填写：检查人】</w:t>
            </w:r>
          </w:p>
        </w:tc>
        <w:tc>
          <w:tcPr>
            <w:tcW w:w="1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970D0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886B70" w14:paraId="2E3A645D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09643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图表规范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17EF4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7"/>
              </w:rPr>
              <w:t>图题、表题、</w:t>
            </w:r>
            <w:r>
              <w:rPr>
                <w:color w:val="000000"/>
                <w:sz w:val="17"/>
              </w:rPr>
              <w:t xml:space="preserve">Mermaid/DOT/Gantt </w:t>
            </w:r>
            <w:r>
              <w:rPr>
                <w:color w:val="000000"/>
                <w:sz w:val="17"/>
              </w:rPr>
              <w:t>源码齐全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01EB8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【待填写：检查人】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76F01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886B70" w14:paraId="0349E598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905F3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版本一致性</w:t>
            </w:r>
          </w:p>
        </w:tc>
        <w:tc>
          <w:tcPr>
            <w:tcW w:w="3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5FDA9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7"/>
              </w:rPr>
              <w:t>文档版本、软件版本、</w:t>
            </w:r>
            <w:r>
              <w:rPr>
                <w:color w:val="000000"/>
                <w:sz w:val="17"/>
              </w:rPr>
              <w:t xml:space="preserve">Git </w:t>
            </w:r>
            <w:r>
              <w:rPr>
                <w:color w:val="000000"/>
                <w:sz w:val="17"/>
              </w:rPr>
              <w:t>标签一致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13A0D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【待填写：版本号】</w:t>
            </w:r>
          </w:p>
        </w:tc>
        <w:tc>
          <w:tcPr>
            <w:tcW w:w="1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CCFBA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886B70" w14:paraId="0CDE222A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9B596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真实性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80C45" w14:textId="77777777" w:rsidR="00886B70" w:rsidRDefault="00E94CB7">
            <w:pPr>
              <w:spacing w:after="0" w:line="276" w:lineRule="auto"/>
            </w:pPr>
            <w:r>
              <w:rPr>
                <w:color w:val="000000"/>
                <w:sz w:val="17"/>
              </w:rPr>
              <w:t>测试、评审、部署结论均有真实记录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B7634" w14:textId="77777777" w:rsidR="00886B70" w:rsidRDefault="00E94CB7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【待填写：证据目录】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27923" w14:textId="77777777" w:rsidR="00886B70" w:rsidRDefault="00E94CB7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</w:tbl>
    <w:p w14:paraId="40D14EB2" w14:textId="77777777" w:rsidR="00886B70" w:rsidRDefault="00886B70">
      <w:pPr>
        <w:spacing w:after="40"/>
      </w:pPr>
    </w:p>
    <w:sectPr w:rsidR="00886B70" w:rsidSect="00034616">
      <w:headerReference w:type="default" r:id="rId9"/>
      <w:footerReference w:type="default" r:id="rId10"/>
      <w:pgSz w:w="11906" w:h="16838"/>
      <w:pgMar w:top="1440" w:right="1803" w:bottom="1440" w:left="1803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1D490" w14:textId="77777777" w:rsidR="00E94CB7" w:rsidRDefault="00E94CB7">
      <w:pPr>
        <w:spacing w:after="0" w:line="240" w:lineRule="auto"/>
      </w:pPr>
      <w:r>
        <w:separator/>
      </w:r>
    </w:p>
  </w:endnote>
  <w:endnote w:type="continuationSeparator" w:id="0">
    <w:p w14:paraId="603CBBBA" w14:textId="77777777" w:rsidR="00E94CB7" w:rsidRDefault="00E94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A05E8" w14:textId="77777777" w:rsidR="00886B70" w:rsidRDefault="00E94CB7">
    <w:pPr>
      <w:pStyle w:val="a7"/>
      <w:jc w:val="center"/>
    </w:pPr>
    <w:r>
      <w:rPr>
        <w:color w:val="7F8C8D"/>
        <w:sz w:val="18"/>
      </w:rPr>
      <w:t>第</w:t>
    </w:r>
    <w:r>
      <w:rPr>
        <w:color w:val="7F8C8D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更新域后显示</w:t>
    </w:r>
    <w:r>
      <w:fldChar w:fldCharType="end"/>
    </w:r>
    <w:r>
      <w:rPr>
        <w:color w:val="7F8C8D"/>
        <w:sz w:val="18"/>
      </w:rPr>
      <w:t xml:space="preserve"> </w:t>
    </w:r>
    <w:r>
      <w:rPr>
        <w:color w:val="7F8C8D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759F6" w14:textId="77777777" w:rsidR="00E94CB7" w:rsidRDefault="00E94CB7">
      <w:pPr>
        <w:spacing w:after="0" w:line="240" w:lineRule="auto"/>
      </w:pPr>
      <w:r>
        <w:separator/>
      </w:r>
    </w:p>
  </w:footnote>
  <w:footnote w:type="continuationSeparator" w:id="0">
    <w:p w14:paraId="63FB139A" w14:textId="77777777" w:rsidR="00E94CB7" w:rsidRDefault="00E94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F977A" w14:textId="77777777" w:rsidR="00886B70" w:rsidRDefault="00E94CB7">
    <w:pPr>
      <w:pStyle w:val="a5"/>
      <w:jc w:val="center"/>
    </w:pPr>
    <w:r>
      <w:rPr>
        <w:color w:val="7F8C8D"/>
        <w:sz w:val="17"/>
      </w:rPr>
      <w:t>Project Haven</w:t>
    </w:r>
    <w:r>
      <w:rPr>
        <w:color w:val="7F8C8D"/>
        <w:sz w:val="17"/>
      </w:rPr>
      <w:t>（避难所）</w:t>
    </w:r>
    <w:r>
      <w:rPr>
        <w:color w:val="7F8C8D"/>
        <w:sz w:val="17"/>
      </w:rPr>
      <w:t xml:space="preserve"> | </w:t>
    </w:r>
    <w:r>
      <w:rPr>
        <w:color w:val="7F8C8D"/>
        <w:sz w:val="17"/>
      </w:rPr>
      <w:t>项目管理计划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564887">
    <w:abstractNumId w:val="8"/>
  </w:num>
  <w:num w:numId="2" w16cid:durableId="2051412605">
    <w:abstractNumId w:val="6"/>
  </w:num>
  <w:num w:numId="3" w16cid:durableId="917519289">
    <w:abstractNumId w:val="5"/>
  </w:num>
  <w:num w:numId="4" w16cid:durableId="1773165657">
    <w:abstractNumId w:val="4"/>
  </w:num>
  <w:num w:numId="5" w16cid:durableId="1241283434">
    <w:abstractNumId w:val="7"/>
  </w:num>
  <w:num w:numId="6" w16cid:durableId="2000695882">
    <w:abstractNumId w:val="3"/>
  </w:num>
  <w:num w:numId="7" w16cid:durableId="1050886663">
    <w:abstractNumId w:val="2"/>
  </w:num>
  <w:num w:numId="8" w16cid:durableId="340549156">
    <w:abstractNumId w:val="1"/>
  </w:num>
  <w:num w:numId="9" w16cid:durableId="205600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EF0"/>
    <w:rsid w:val="00886B70"/>
    <w:rsid w:val="00AA1D8D"/>
    <w:rsid w:val="00B47730"/>
    <w:rsid w:val="00CB0664"/>
    <w:rsid w:val="00E94CB7"/>
    <w:rsid w:val="00FC693F"/>
    <w:rsid w:val="00FE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4A14BC"/>
  <w14:defaultImageDpi w14:val="300"/>
  <w15:docId w15:val="{EA9F5450-8E0C-4083-AF13-B46550D6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val="17365D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16EF0"/>
  </w:style>
  <w:style w:type="character" w:styleId="aff9">
    <w:name w:val="Hyperlink"/>
    <w:basedOn w:val="a2"/>
    <w:uiPriority w:val="99"/>
    <w:unhideWhenUsed/>
    <w:rsid w:val="00616E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1430</Words>
  <Characters>1703</Characters>
  <Application>Microsoft Office Word</Application>
  <DocSecurity>0</DocSecurity>
  <Lines>243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项目管理计划</dc:title>
  <dc:subject>基于 Unity 的 AI 驱动多人联机生存建造游戏系统设计与实现</dc:subject>
  <dc:creator>Project Haven 项目组</dc:creator>
  <cp:keywords/>
  <dc:description>generated by python-docx</dc:description>
  <cp:lastModifiedBy>siyu zeng</cp:lastModifiedBy>
  <cp:revision>2</cp:revision>
  <dcterms:created xsi:type="dcterms:W3CDTF">2013-12-23T23:15:00Z</dcterms:created>
  <dcterms:modified xsi:type="dcterms:W3CDTF">2026-08-31T16:18:00Z</dcterms:modified>
  <cp:category/>
</cp:coreProperties>
</file>