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corrupt_salience.z.gmc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0.22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 x Left-Right Gen.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2022-05-24T15:36:10Z</dcterms:modified>
  <cp:category/>
</cp:coreProperties>
</file>