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Ethnic minority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Left-Right Gen.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.042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 x Left-Right Gen.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Ethnic Minority x Left-Right Gen.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.102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2022-05-24T14:17:40Z</dcterms:modified>
  <cp:category/>
</cp:coreProperties>
</file>