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792" w:hRule="exact"/>
          <w:tblHeader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p_int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p_col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No college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p_nocol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Conformity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.187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Tradition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.836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Benevolence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.430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Universalism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.013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Self-Direction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Hedonism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.394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Achievement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</w:tr>
      <w:tr>
        <w:trPr>
          <w:cantSplit/>
          <w:trHeight w:val="79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Power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.032</w:t>
            </w:r>
          </w:p>
        </w:tc>
      </w:tr>
      <w:tr>
        <w:trPr>
          <w:cantSplit/>
          <w:trHeight w:val="792" w:hRule="exact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Security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-0.06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color w:val="000000"/>
              </w:rPr>
              <w:t xml:space="preserve">.559</w:t>
            </w:r>
          </w:p>
        </w:tc>
      </w:tr>
    </w:tbl>
    <w:sectPr>
      <w:pgSz w:h="16848" w:w="11952" w:orient="portrait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2022-09-01T12:50:20Z</dcterms:modified>
  <cp:category/>
</cp:coreProperties>
</file>