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0B69" w:rsidRDefault="00E40B69" w:rsidP="00E40B69">
      <w:pPr>
        <w:pStyle w:val="Heading"/>
        <w:pBdr>
          <w:bottom w:val="single" w:sz="24" w:space="1" w:color="000000"/>
        </w:pBdr>
        <w:spacing w:before="0" w:after="60"/>
      </w:pPr>
    </w:p>
    <w:p w:rsidR="00E40B69" w:rsidRDefault="00E40B69" w:rsidP="00E40B69">
      <w:pPr>
        <w:pStyle w:val="Heading"/>
        <w:pBdr>
          <w:bottom w:val="single" w:sz="24" w:space="1" w:color="000000"/>
        </w:pBdr>
        <w:spacing w:before="0" w:after="60"/>
      </w:pPr>
    </w:p>
    <w:p w:rsidR="00E40B69" w:rsidRDefault="00E40B69" w:rsidP="00E40B69">
      <w:pPr>
        <w:pStyle w:val="Heading"/>
        <w:pBdr>
          <w:bottom w:val="single" w:sz="24" w:space="1" w:color="000000"/>
        </w:pBdr>
        <w:spacing w:before="0" w:after="60"/>
      </w:pPr>
    </w:p>
    <w:p w:rsidR="00E40B69" w:rsidRDefault="00E40B69" w:rsidP="00E40B69">
      <w:pPr>
        <w:pStyle w:val="Heading"/>
        <w:pBdr>
          <w:bottom w:val="single" w:sz="24" w:space="1" w:color="000000"/>
        </w:pBdr>
        <w:spacing w:before="0" w:after="60"/>
      </w:pPr>
    </w:p>
    <w:p w:rsidR="00E40B69" w:rsidRPr="00F01714" w:rsidRDefault="00E40B69" w:rsidP="00E40B69">
      <w:pPr>
        <w:pStyle w:val="Heading"/>
        <w:pBdr>
          <w:bottom w:val="single" w:sz="24" w:space="1" w:color="000000"/>
        </w:pBdr>
        <w:spacing w:before="0" w:after="60"/>
        <w:rPr>
          <w:sz w:val="40"/>
          <w:szCs w:val="40"/>
        </w:rPr>
      </w:pPr>
      <w:r w:rsidRPr="00F01714">
        <w:rPr>
          <w:sz w:val="40"/>
          <w:szCs w:val="40"/>
        </w:rPr>
        <w:t>xpedx.com</w:t>
      </w:r>
      <w:r w:rsidRPr="00F01714">
        <w:rPr>
          <w:sz w:val="40"/>
          <w:szCs w:val="40"/>
        </w:rPr>
        <w:tab/>
      </w:r>
      <w:r w:rsidRPr="00F01714">
        <w:rPr>
          <w:sz w:val="40"/>
          <w:szCs w:val="40"/>
        </w:rPr>
        <w:tab/>
      </w:r>
      <w:r w:rsidRPr="00F01714">
        <w:rPr>
          <w:sz w:val="40"/>
          <w:szCs w:val="40"/>
        </w:rPr>
        <w:tab/>
        <w:t>Next generation</w:t>
      </w:r>
    </w:p>
    <w:p w:rsidR="00E40B69" w:rsidRDefault="00EB3FB7" w:rsidP="00E40B69">
      <w:pPr>
        <w:pStyle w:val="Heading"/>
        <w:tabs>
          <w:tab w:val="clear" w:pos="567"/>
          <w:tab w:val="clear" w:pos="1134"/>
          <w:tab w:val="clear" w:pos="1701"/>
          <w:tab w:val="clear" w:pos="2268"/>
          <w:tab w:val="clear" w:pos="2835"/>
          <w:tab w:val="clear" w:pos="3402"/>
          <w:tab w:val="clear" w:pos="3969"/>
          <w:tab w:val="clear" w:pos="4536"/>
        </w:tabs>
        <w:spacing w:before="0"/>
        <w:rPr>
          <w:rFonts w:ascii="Arial Narrow" w:hAnsi="Arial Narrow" w:cs="Tahoma"/>
          <w:bCs/>
          <w:i/>
          <w:iCs/>
          <w:caps w:val="0"/>
          <w:sz w:val="40"/>
        </w:rPr>
      </w:pPr>
      <w:r>
        <w:rPr>
          <w:rFonts w:ascii="Arial Narrow" w:hAnsi="Arial Narrow" w:cs="Tahoma"/>
          <w:bCs/>
          <w:i/>
          <w:iCs/>
          <w:caps w:val="0"/>
          <w:sz w:val="40"/>
        </w:rPr>
        <w:t xml:space="preserve">B2B </w:t>
      </w:r>
      <w:r w:rsidR="00ED5693">
        <w:rPr>
          <w:rFonts w:ascii="Arial Narrow" w:hAnsi="Arial Narrow" w:cs="Tahoma"/>
          <w:bCs/>
          <w:i/>
          <w:iCs/>
          <w:caps w:val="0"/>
          <w:sz w:val="40"/>
        </w:rPr>
        <w:t>Transactions</w:t>
      </w:r>
      <w:r w:rsidR="007C030F">
        <w:rPr>
          <w:rFonts w:ascii="Arial Narrow" w:hAnsi="Arial Narrow" w:cs="Tahoma"/>
          <w:bCs/>
          <w:i/>
          <w:iCs/>
          <w:caps w:val="0"/>
          <w:sz w:val="40"/>
        </w:rPr>
        <w:t xml:space="preserve"> </w:t>
      </w:r>
      <w:r w:rsidR="00E40B69">
        <w:rPr>
          <w:rFonts w:ascii="Arial Narrow" w:hAnsi="Arial Narrow" w:cs="Tahoma"/>
          <w:bCs/>
          <w:i/>
          <w:iCs/>
          <w:caps w:val="0"/>
          <w:sz w:val="40"/>
        </w:rPr>
        <w:t>Design Document</w:t>
      </w:r>
      <w:r w:rsidR="00A22EC7">
        <w:rPr>
          <w:rFonts w:ascii="Arial Narrow" w:hAnsi="Arial Narrow" w:cs="Tahoma"/>
          <w:bCs/>
          <w:i/>
          <w:iCs/>
          <w:caps w:val="0"/>
          <w:sz w:val="40"/>
        </w:rPr>
        <w:fldChar w:fldCharType="begin"/>
      </w:r>
      <w:r w:rsidR="00E40B69">
        <w:rPr>
          <w:rFonts w:ascii="Arial Narrow" w:hAnsi="Arial Narrow" w:cs="Tahoma"/>
          <w:bCs/>
          <w:i/>
          <w:iCs/>
          <w:caps w:val="0"/>
          <w:sz w:val="40"/>
        </w:rPr>
        <w:instrText xml:space="preserve"> SUBJECT  \* MERGEFORMAT </w:instrText>
      </w:r>
      <w:r w:rsidR="00A22EC7">
        <w:rPr>
          <w:rFonts w:ascii="Arial Narrow" w:hAnsi="Arial Narrow" w:cs="Tahoma"/>
          <w:bCs/>
          <w:i/>
          <w:iCs/>
          <w:caps w:val="0"/>
          <w:sz w:val="40"/>
        </w:rPr>
        <w:fldChar w:fldCharType="end"/>
      </w:r>
    </w:p>
    <w:p w:rsidR="00E40B69" w:rsidRDefault="00A22EC7" w:rsidP="00E40B69">
      <w:pPr>
        <w:pStyle w:val="Heading"/>
        <w:tabs>
          <w:tab w:val="clear" w:pos="567"/>
          <w:tab w:val="clear" w:pos="1134"/>
          <w:tab w:val="clear" w:pos="1701"/>
          <w:tab w:val="clear" w:pos="2268"/>
          <w:tab w:val="clear" w:pos="2835"/>
          <w:tab w:val="clear" w:pos="3402"/>
          <w:tab w:val="clear" w:pos="3969"/>
          <w:tab w:val="clear" w:pos="4536"/>
        </w:tabs>
        <w:spacing w:before="0"/>
        <w:rPr>
          <w:rFonts w:ascii="Arial Narrow" w:hAnsi="Arial Narrow" w:cs="Tahoma"/>
          <w:bCs/>
          <w:i/>
          <w:iCs/>
          <w:caps w:val="0"/>
          <w:sz w:val="40"/>
        </w:rPr>
      </w:pPr>
      <w:r>
        <w:rPr>
          <w:rFonts w:ascii="Arial Narrow" w:hAnsi="Arial Narrow" w:cs="Tahoma"/>
          <w:bCs/>
          <w:i/>
          <w:iCs/>
          <w:caps w:val="0"/>
          <w:sz w:val="40"/>
        </w:rPr>
        <w:fldChar w:fldCharType="begin"/>
      </w:r>
      <w:r w:rsidR="00E40B69">
        <w:rPr>
          <w:rFonts w:ascii="Arial Narrow" w:hAnsi="Arial Narrow" w:cs="Tahoma"/>
          <w:bCs/>
          <w:i/>
          <w:iCs/>
          <w:caps w:val="0"/>
          <w:sz w:val="40"/>
        </w:rPr>
        <w:instrText xml:space="preserve"> SUBJECT  \* MERGEFORMAT </w:instrText>
      </w:r>
      <w:r>
        <w:rPr>
          <w:rFonts w:ascii="Arial Narrow" w:hAnsi="Arial Narrow" w:cs="Tahoma"/>
          <w:bCs/>
          <w:i/>
          <w:iCs/>
          <w:caps w:val="0"/>
          <w:sz w:val="40"/>
        </w:rPr>
        <w:fldChar w:fldCharType="end"/>
      </w:r>
    </w:p>
    <w:p w:rsidR="00E40B69"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E40B69"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E40B69"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E40B69"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E40B69" w:rsidRPr="00615DB7" w:rsidRDefault="00E40B69" w:rsidP="00E40B69">
      <w:pPr>
        <w:jc w:val="both"/>
        <w:rPr>
          <w:rFonts w:ascii="Helvetica" w:hAnsi="Helvetica"/>
          <w:b/>
          <w:bCs/>
          <w:smallCaps/>
          <w:sz w:val="20"/>
          <w:lang w:val="en-GB"/>
        </w:rPr>
      </w:pPr>
      <w:r w:rsidRPr="00615DB7">
        <w:rPr>
          <w:rFonts w:ascii="Helvetica" w:hAnsi="Helvetica"/>
          <w:b/>
          <w:bCs/>
          <w:smallCaps/>
          <w:sz w:val="20"/>
          <w:lang w:val="en-GB"/>
        </w:rPr>
        <w:t xml:space="preserve">Authors: </w:t>
      </w:r>
      <w:smartTag w:uri="urn:schemas-microsoft-com:office:smarttags" w:element="place">
        <w:r w:rsidRPr="00615DB7">
          <w:rPr>
            <w:rFonts w:ascii="Helvetica" w:hAnsi="Helvetica"/>
            <w:b/>
            <w:bCs/>
            <w:sz w:val="20"/>
            <w:lang w:val="en-GB"/>
          </w:rPr>
          <w:t>Sterling</w:t>
        </w:r>
      </w:smartTag>
      <w:r w:rsidRPr="00615DB7">
        <w:rPr>
          <w:rFonts w:ascii="Helvetica" w:hAnsi="Helvetica"/>
          <w:b/>
          <w:bCs/>
          <w:sz w:val="20"/>
          <w:lang w:val="en-GB"/>
        </w:rPr>
        <w:t xml:space="preserve"> Commerce</w:t>
      </w:r>
    </w:p>
    <w:p w:rsidR="00E40B69" w:rsidRPr="00615DB7"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iCs/>
          <w:lang w:val="en-GB"/>
        </w:rPr>
      </w:pPr>
    </w:p>
    <w:p w:rsidR="00E40B69" w:rsidRPr="00615DB7" w:rsidRDefault="00E40B69" w:rsidP="00E40B69">
      <w:pPr>
        <w:tabs>
          <w:tab w:val="left" w:pos="1440"/>
          <w:tab w:val="right" w:pos="9360"/>
        </w:tabs>
        <w:ind w:left="18"/>
        <w:jc w:val="both"/>
        <w:rPr>
          <w:rFonts w:cs="Tahoma"/>
          <w:sz w:val="20"/>
        </w:rPr>
      </w:pPr>
      <w:r w:rsidRPr="00615DB7">
        <w:rPr>
          <w:b/>
          <w:bCs/>
          <w:smallCaps/>
          <w:sz w:val="20"/>
        </w:rPr>
        <w:t>Date Created</w:t>
      </w:r>
      <w:r w:rsidRPr="00615DB7">
        <w:rPr>
          <w:b/>
          <w:sz w:val="20"/>
        </w:rPr>
        <w:t>:</w:t>
      </w:r>
      <w:r w:rsidRPr="00615DB7">
        <w:rPr>
          <w:bCs/>
          <w:sz w:val="20"/>
        </w:rPr>
        <w:t xml:space="preserve"> </w:t>
      </w:r>
      <w:r w:rsidRPr="00615DB7">
        <w:rPr>
          <w:bCs/>
          <w:sz w:val="20"/>
        </w:rPr>
        <w:tab/>
      </w:r>
      <w:r w:rsidR="00EB3FB7">
        <w:rPr>
          <w:rFonts w:cs="Tahoma"/>
          <w:sz w:val="20"/>
        </w:rPr>
        <w:t>5</w:t>
      </w:r>
      <w:r w:rsidRPr="00615DB7">
        <w:rPr>
          <w:rFonts w:cs="Tahoma"/>
          <w:sz w:val="20"/>
        </w:rPr>
        <w:t>/</w:t>
      </w:r>
      <w:r w:rsidR="00A207F0">
        <w:rPr>
          <w:rFonts w:cs="Tahoma"/>
          <w:sz w:val="20"/>
        </w:rPr>
        <w:t>9</w:t>
      </w:r>
      <w:r w:rsidRPr="00615DB7">
        <w:rPr>
          <w:rFonts w:cs="Tahoma"/>
          <w:sz w:val="20"/>
        </w:rPr>
        <w:t>/</w:t>
      </w:r>
      <w:r w:rsidR="007D71B8">
        <w:rPr>
          <w:rFonts w:cs="Tahoma"/>
          <w:sz w:val="20"/>
        </w:rPr>
        <w:t>20</w:t>
      </w:r>
      <w:r w:rsidR="004B6CF1" w:rsidRPr="00615DB7">
        <w:rPr>
          <w:rFonts w:cs="Tahoma"/>
          <w:sz w:val="20"/>
        </w:rPr>
        <w:t>10</w:t>
      </w:r>
    </w:p>
    <w:p w:rsidR="00E40B69" w:rsidRPr="00615DB7" w:rsidRDefault="00E40B69" w:rsidP="00E40B69">
      <w:pPr>
        <w:tabs>
          <w:tab w:val="left" w:pos="1440"/>
          <w:tab w:val="right" w:pos="9360"/>
        </w:tabs>
        <w:ind w:left="18"/>
        <w:jc w:val="both"/>
        <w:rPr>
          <w:rFonts w:cs="Tahoma"/>
          <w:sz w:val="20"/>
        </w:rPr>
      </w:pPr>
      <w:r w:rsidRPr="00615DB7">
        <w:rPr>
          <w:b/>
          <w:bCs/>
          <w:smallCaps/>
          <w:sz w:val="20"/>
        </w:rPr>
        <w:t>Last Updated</w:t>
      </w:r>
      <w:r w:rsidRPr="00615DB7">
        <w:rPr>
          <w:rFonts w:cs="Tahoma"/>
          <w:b/>
          <w:bCs/>
          <w:sz w:val="20"/>
        </w:rPr>
        <w:t>:</w:t>
      </w:r>
      <w:r w:rsidRPr="00615DB7">
        <w:rPr>
          <w:rFonts w:cs="Tahoma"/>
          <w:sz w:val="20"/>
        </w:rPr>
        <w:t xml:space="preserve"> </w:t>
      </w:r>
      <w:r w:rsidRPr="00615DB7">
        <w:rPr>
          <w:rFonts w:cs="Tahoma"/>
          <w:sz w:val="20"/>
        </w:rPr>
        <w:tab/>
      </w:r>
      <w:r w:rsidR="00A22EC7" w:rsidRPr="00977851">
        <w:rPr>
          <w:rFonts w:cs="Tahoma"/>
          <w:sz w:val="20"/>
        </w:rPr>
        <w:fldChar w:fldCharType="begin"/>
      </w:r>
      <w:r w:rsidR="007D71B8" w:rsidRPr="00977851">
        <w:rPr>
          <w:rFonts w:cs="Tahoma"/>
          <w:sz w:val="20"/>
        </w:rPr>
        <w:instrText xml:space="preserve"> SAVEDATE  \@ "M/d/yyyy h:mm am/pm"  \* MERGEFORMAT </w:instrText>
      </w:r>
      <w:r w:rsidR="00A22EC7" w:rsidRPr="00977851">
        <w:rPr>
          <w:rFonts w:cs="Tahoma"/>
          <w:sz w:val="20"/>
        </w:rPr>
        <w:fldChar w:fldCharType="separate"/>
      </w:r>
      <w:r w:rsidR="00CA5030">
        <w:rPr>
          <w:rFonts w:cs="Tahoma"/>
          <w:noProof/>
          <w:sz w:val="20"/>
        </w:rPr>
        <w:t>10/11/2010 10:57 AM</w:t>
      </w:r>
      <w:r w:rsidR="00A22EC7" w:rsidRPr="00977851">
        <w:rPr>
          <w:rFonts w:cs="Tahoma"/>
          <w:sz w:val="20"/>
        </w:rPr>
        <w:fldChar w:fldCharType="end"/>
      </w:r>
      <w:r w:rsidR="007D71B8">
        <w:rPr>
          <w:rFonts w:cs="Tahoma"/>
          <w:color w:val="000000"/>
          <w:sz w:val="16"/>
          <w:szCs w:val="16"/>
        </w:rPr>
        <w:tab/>
      </w:r>
    </w:p>
    <w:p w:rsidR="00FC6527" w:rsidRPr="00615DB7" w:rsidRDefault="00E40B69" w:rsidP="00E40B69">
      <w:pPr>
        <w:rPr>
          <w:rFonts w:cs="Tahoma"/>
          <w:sz w:val="20"/>
        </w:rPr>
      </w:pPr>
      <w:r w:rsidRPr="00615DB7">
        <w:rPr>
          <w:b/>
          <w:bCs/>
          <w:smallCaps/>
          <w:sz w:val="20"/>
        </w:rPr>
        <w:t xml:space="preserve">File Name: </w:t>
      </w:r>
      <w:r w:rsidRPr="00615DB7">
        <w:rPr>
          <w:b/>
          <w:bCs/>
          <w:smallCaps/>
          <w:sz w:val="20"/>
        </w:rPr>
        <w:tab/>
      </w:r>
      <w:r w:rsidR="00A22EC7" w:rsidRPr="00615DB7">
        <w:rPr>
          <w:sz w:val="20"/>
        </w:rPr>
        <w:fldChar w:fldCharType="begin"/>
      </w:r>
      <w:fldSimple w:instr=" FILENAME  \* MERGEFORMAT ">
        <w:r w:rsidR="00CA5030" w:rsidRPr="00CA5030">
          <w:rPr>
            <w:noProof/>
            <w:sz w:val="20"/>
          </w:rPr>
          <w:instrText>xpedx B2B Transactions Detail Design</w:instrText>
        </w:r>
        <w:r w:rsidR="00CA5030">
          <w:rPr>
            <w:noProof/>
          </w:rPr>
          <w:instrText xml:space="preserve"> Doc V1.8.docx</w:instrText>
        </w:r>
      </w:fldSimple>
      <w:r w:rsidR="00A22EC7" w:rsidRPr="00615DB7">
        <w:rPr>
          <w:sz w:val="20"/>
        </w:rPr>
        <w:fldChar w:fldCharType="separate"/>
      </w:r>
      <w:r w:rsidRPr="00615DB7">
        <w:rPr>
          <w:sz w:val="20"/>
        </w:rPr>
        <w:t>C:\Documents and Settings\bfurman\My Documents\Temp\Methodology v1.1\Project Management\TEMPLATE - DOCUMENT - Use Case Definition.doc</w:t>
      </w:r>
      <w:r w:rsidR="00A22EC7" w:rsidRPr="00615DB7">
        <w:rPr>
          <w:sz w:val="20"/>
        </w:rPr>
        <w:fldChar w:fldCharType="end"/>
      </w:r>
      <w:bookmarkStart w:id="0" w:name="OLE_LINK3"/>
      <w:r w:rsidR="00A22EC7">
        <w:fldChar w:fldCharType="begin"/>
      </w:r>
      <w:r w:rsidR="002E7526">
        <w:instrText xml:space="preserve"> FILENAME  \* MERGEFORMAT </w:instrText>
      </w:r>
      <w:r w:rsidR="00A22EC7">
        <w:fldChar w:fldCharType="separate"/>
      </w:r>
      <w:r w:rsidR="00CA5030" w:rsidRPr="00CA5030">
        <w:rPr>
          <w:noProof/>
          <w:sz w:val="20"/>
        </w:rPr>
        <w:t>xpedx B2B Transactions Detail Design Doc</w:t>
      </w:r>
      <w:r w:rsidR="00CA5030">
        <w:rPr>
          <w:noProof/>
        </w:rPr>
        <w:t xml:space="preserve"> V1.8.docx</w:t>
      </w:r>
      <w:r w:rsidR="00A22EC7">
        <w:fldChar w:fldCharType="end"/>
      </w:r>
      <w:bookmarkEnd w:id="0"/>
    </w:p>
    <w:p w:rsidR="00FC6527" w:rsidRPr="006D6E99" w:rsidRDefault="00FC6527">
      <w:pPr>
        <w:jc w:val="center"/>
        <w:rPr>
          <w:rFonts w:cs="Tahoma"/>
          <w:b/>
        </w:rPr>
      </w:pPr>
    </w:p>
    <w:p w:rsidR="00FC6527" w:rsidRPr="006D6E99" w:rsidRDefault="00FC6527">
      <w:pPr>
        <w:jc w:val="center"/>
        <w:rPr>
          <w:rFonts w:cs="Tahoma"/>
          <w:b/>
        </w:rPr>
      </w:pPr>
    </w:p>
    <w:p w:rsidR="00FC6527" w:rsidRPr="006D6E99" w:rsidRDefault="00FC6527">
      <w:pPr>
        <w:jc w:val="center"/>
        <w:rPr>
          <w:rFonts w:cs="Tahoma"/>
          <w:b/>
        </w:rPr>
      </w:pPr>
    </w:p>
    <w:p w:rsidR="00313CCE" w:rsidRDefault="00313CCE">
      <w:pPr>
        <w:rPr>
          <w:rFonts w:cs="Tahoma"/>
          <w:bCs/>
        </w:rPr>
        <w:sectPr w:rsidR="00313CCE" w:rsidSect="00641FBE">
          <w:headerReference w:type="first" r:id="rId8"/>
          <w:footerReference w:type="first" r:id="rId9"/>
          <w:pgSz w:w="12240" w:h="15840" w:code="1"/>
          <w:pgMar w:top="1440" w:right="1800" w:bottom="1440" w:left="1800" w:header="720" w:footer="720" w:gutter="0"/>
          <w:cols w:space="720"/>
          <w:titlePg/>
          <w:docGrid w:linePitch="245"/>
        </w:sectPr>
      </w:pPr>
    </w:p>
    <w:p w:rsidR="00313CCE" w:rsidRDefault="00313CCE" w:rsidP="00313CCE">
      <w:pPr>
        <w:pStyle w:val="Title"/>
        <w:jc w:val="left"/>
        <w:rPr>
          <w:sz w:val="24"/>
          <w:szCs w:val="24"/>
        </w:rPr>
      </w:pPr>
    </w:p>
    <w:p w:rsidR="00313CCE" w:rsidRDefault="00313CCE" w:rsidP="00313CCE">
      <w:pPr>
        <w:pStyle w:val="Title"/>
        <w:jc w:val="left"/>
        <w:rPr>
          <w:sz w:val="24"/>
          <w:szCs w:val="24"/>
        </w:rPr>
      </w:pPr>
    </w:p>
    <w:p w:rsidR="00313CCE" w:rsidRPr="006D6E99" w:rsidRDefault="00313CCE" w:rsidP="00313CCE">
      <w:pPr>
        <w:pStyle w:val="Title"/>
        <w:jc w:val="left"/>
        <w:rPr>
          <w:sz w:val="24"/>
          <w:szCs w:val="24"/>
        </w:rPr>
      </w:pPr>
      <w:r w:rsidRPr="006D6E99">
        <w:rPr>
          <w:sz w:val="24"/>
          <w:szCs w:val="24"/>
        </w:rPr>
        <w:t>Approval Signatures (Mandatory)</w:t>
      </w:r>
    </w:p>
    <w:p w:rsidR="00313CCE" w:rsidRPr="006D6E99" w:rsidRDefault="00313CCE" w:rsidP="00313CCE">
      <w:pPr>
        <w:rPr>
          <w:rFonts w:cs="Tahoma"/>
          <w:sz w:val="24"/>
          <w:szCs w:val="24"/>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0"/>
        <w:gridCol w:w="2250"/>
        <w:gridCol w:w="2160"/>
        <w:gridCol w:w="1260"/>
        <w:gridCol w:w="2160"/>
      </w:tblGrid>
      <w:tr w:rsidR="00313CCE" w:rsidRPr="006D6E99" w:rsidTr="00BF436F">
        <w:tc>
          <w:tcPr>
            <w:tcW w:w="1710" w:type="dxa"/>
            <w:shd w:val="pct15" w:color="auto" w:fill="FFFFFF"/>
            <w:vAlign w:val="center"/>
          </w:tcPr>
          <w:p w:rsidR="00313CCE" w:rsidRPr="006D6E99" w:rsidRDefault="00313CCE" w:rsidP="00BF436F">
            <w:pPr>
              <w:jc w:val="center"/>
              <w:rPr>
                <w:rFonts w:cs="Tahoma"/>
                <w:b/>
              </w:rPr>
            </w:pPr>
            <w:bookmarkStart w:id="1" w:name="_Toc466339161"/>
            <w:r w:rsidRPr="006D6E99">
              <w:rPr>
                <w:rFonts w:cs="Tahoma"/>
                <w:b/>
              </w:rPr>
              <w:t>Title</w:t>
            </w:r>
            <w:bookmarkEnd w:id="1"/>
          </w:p>
        </w:tc>
        <w:tc>
          <w:tcPr>
            <w:tcW w:w="2250" w:type="dxa"/>
            <w:shd w:val="pct15" w:color="auto" w:fill="FFFFFF"/>
            <w:vAlign w:val="center"/>
          </w:tcPr>
          <w:p w:rsidR="00313CCE" w:rsidRPr="006D6E99" w:rsidRDefault="00313CCE" w:rsidP="00BF436F">
            <w:pPr>
              <w:jc w:val="center"/>
              <w:rPr>
                <w:rFonts w:cs="Tahoma"/>
                <w:b/>
              </w:rPr>
            </w:pPr>
            <w:bookmarkStart w:id="2" w:name="_Toc466339162"/>
            <w:r w:rsidRPr="006D6E99">
              <w:rPr>
                <w:rFonts w:cs="Tahoma"/>
                <w:b/>
              </w:rPr>
              <w:t>Name</w:t>
            </w:r>
            <w:bookmarkEnd w:id="2"/>
          </w:p>
        </w:tc>
        <w:tc>
          <w:tcPr>
            <w:tcW w:w="2160" w:type="dxa"/>
            <w:shd w:val="pct15" w:color="auto" w:fill="FFFFFF"/>
            <w:vAlign w:val="center"/>
          </w:tcPr>
          <w:p w:rsidR="00313CCE" w:rsidRPr="006D6E99" w:rsidRDefault="00313CCE" w:rsidP="00BF436F">
            <w:pPr>
              <w:jc w:val="center"/>
              <w:rPr>
                <w:rFonts w:cs="Tahoma"/>
                <w:b/>
              </w:rPr>
            </w:pPr>
            <w:bookmarkStart w:id="3" w:name="_Toc466339163"/>
            <w:r w:rsidRPr="006D6E99">
              <w:rPr>
                <w:rFonts w:cs="Tahoma"/>
                <w:b/>
              </w:rPr>
              <w:t>Signature</w:t>
            </w:r>
            <w:bookmarkEnd w:id="3"/>
          </w:p>
        </w:tc>
        <w:tc>
          <w:tcPr>
            <w:tcW w:w="1260" w:type="dxa"/>
            <w:shd w:val="pct15" w:color="auto" w:fill="FFFFFF"/>
            <w:vAlign w:val="center"/>
          </w:tcPr>
          <w:p w:rsidR="00313CCE" w:rsidRPr="006D6E99" w:rsidRDefault="00313CCE" w:rsidP="00BF436F">
            <w:pPr>
              <w:jc w:val="center"/>
              <w:rPr>
                <w:rFonts w:cs="Tahoma"/>
                <w:b/>
              </w:rPr>
            </w:pPr>
            <w:bookmarkStart w:id="4" w:name="_Toc466339164"/>
            <w:r w:rsidRPr="006D6E99">
              <w:rPr>
                <w:rFonts w:cs="Tahoma"/>
                <w:b/>
              </w:rPr>
              <w:t>Date</w:t>
            </w:r>
            <w:bookmarkEnd w:id="4"/>
          </w:p>
        </w:tc>
        <w:tc>
          <w:tcPr>
            <w:tcW w:w="2160" w:type="dxa"/>
            <w:shd w:val="pct15" w:color="auto" w:fill="FFFFFF"/>
            <w:vAlign w:val="center"/>
          </w:tcPr>
          <w:p w:rsidR="00313CCE" w:rsidRPr="006D6E99" w:rsidRDefault="00313CCE" w:rsidP="00BF436F">
            <w:pPr>
              <w:jc w:val="center"/>
              <w:rPr>
                <w:rFonts w:cs="Tahoma"/>
                <w:b/>
              </w:rPr>
            </w:pPr>
            <w:r w:rsidRPr="006D6E99">
              <w:rPr>
                <w:rFonts w:cs="Tahoma"/>
                <w:b/>
              </w:rPr>
              <w:t>Comments / Issues / Concerns</w:t>
            </w:r>
          </w:p>
        </w:tc>
      </w:tr>
      <w:tr w:rsidR="00313CCE" w:rsidRPr="006D6E99" w:rsidTr="00BF436F">
        <w:trPr>
          <w:cantSplit/>
          <w:trHeight w:val="569"/>
        </w:trPr>
        <w:tc>
          <w:tcPr>
            <w:tcW w:w="1710" w:type="dxa"/>
            <w:vMerge w:val="restart"/>
            <w:vAlign w:val="center"/>
          </w:tcPr>
          <w:p w:rsidR="00313CCE" w:rsidRPr="006D6E99" w:rsidRDefault="00313CCE" w:rsidP="00BF436F">
            <w:pPr>
              <w:rPr>
                <w:rFonts w:cs="Tahoma"/>
                <w:b/>
              </w:rPr>
            </w:pPr>
          </w:p>
          <w:p w:rsidR="00313CCE" w:rsidRPr="006D6E99" w:rsidRDefault="00120CA3" w:rsidP="00BF436F">
            <w:pPr>
              <w:rPr>
                <w:rFonts w:cs="Tahoma"/>
                <w:b/>
              </w:rPr>
            </w:pPr>
            <w:r>
              <w:rPr>
                <w:rFonts w:cs="Tahoma"/>
                <w:b/>
              </w:rPr>
              <w:t>xpedx</w:t>
            </w:r>
            <w:r w:rsidR="00313CCE" w:rsidRPr="006D6E99">
              <w:rPr>
                <w:rFonts w:cs="Tahoma"/>
                <w:b/>
              </w:rPr>
              <w:t xml:space="preserve"> Owner(s)</w:t>
            </w:r>
          </w:p>
        </w:tc>
        <w:tc>
          <w:tcPr>
            <w:tcW w:w="2250" w:type="dxa"/>
            <w:vAlign w:val="center"/>
          </w:tcPr>
          <w:p w:rsidR="00313CCE" w:rsidRPr="006D6E99" w:rsidRDefault="0095681B" w:rsidP="00BF436F">
            <w:pPr>
              <w:rPr>
                <w:rFonts w:cs="Tahoma"/>
              </w:rPr>
            </w:pPr>
            <w:r>
              <w:rPr>
                <w:rFonts w:cs="Tahoma"/>
              </w:rPr>
              <w:t>Steve Bugher</w:t>
            </w:r>
          </w:p>
        </w:tc>
        <w:tc>
          <w:tcPr>
            <w:tcW w:w="2160" w:type="dxa"/>
            <w:vAlign w:val="center"/>
          </w:tcPr>
          <w:p w:rsidR="00313CCE" w:rsidRPr="006D6E99" w:rsidRDefault="00313CCE" w:rsidP="00BF436F">
            <w:pPr>
              <w:rPr>
                <w:rFonts w:cs="Tahoma"/>
                <w:b/>
              </w:rPr>
            </w:pPr>
          </w:p>
        </w:tc>
        <w:tc>
          <w:tcPr>
            <w:tcW w:w="1260" w:type="dxa"/>
            <w:vAlign w:val="center"/>
          </w:tcPr>
          <w:p w:rsidR="00313CCE" w:rsidRPr="006D6E99" w:rsidRDefault="00313CCE" w:rsidP="00BF436F">
            <w:pPr>
              <w:rPr>
                <w:rFonts w:cs="Tahoma"/>
              </w:rPr>
            </w:pPr>
          </w:p>
        </w:tc>
        <w:tc>
          <w:tcPr>
            <w:tcW w:w="2160" w:type="dxa"/>
          </w:tcPr>
          <w:p w:rsidR="00313CCE" w:rsidRPr="006D6E99" w:rsidRDefault="00313CCE" w:rsidP="00BF436F">
            <w:pPr>
              <w:rPr>
                <w:rFonts w:cs="Tahoma"/>
              </w:rPr>
            </w:pPr>
          </w:p>
        </w:tc>
      </w:tr>
      <w:tr w:rsidR="00313CCE" w:rsidRPr="006D6E99" w:rsidTr="00BF436F">
        <w:trPr>
          <w:cantSplit/>
          <w:trHeight w:val="569"/>
        </w:trPr>
        <w:tc>
          <w:tcPr>
            <w:tcW w:w="1710" w:type="dxa"/>
            <w:vMerge/>
            <w:vAlign w:val="center"/>
          </w:tcPr>
          <w:p w:rsidR="00313CCE" w:rsidRPr="006D6E99" w:rsidRDefault="00313CCE" w:rsidP="00BF436F">
            <w:pPr>
              <w:rPr>
                <w:rFonts w:cs="Tahoma"/>
                <w:b/>
              </w:rPr>
            </w:pPr>
          </w:p>
        </w:tc>
        <w:tc>
          <w:tcPr>
            <w:tcW w:w="2250" w:type="dxa"/>
            <w:vAlign w:val="center"/>
          </w:tcPr>
          <w:p w:rsidR="00313CCE" w:rsidRPr="006D6E99" w:rsidRDefault="0095681B" w:rsidP="00BF436F">
            <w:pPr>
              <w:rPr>
                <w:rFonts w:cs="Tahoma"/>
              </w:rPr>
            </w:pPr>
            <w:r>
              <w:rPr>
                <w:rFonts w:cs="Tahoma"/>
              </w:rPr>
              <w:t>Cheryl Tullis</w:t>
            </w:r>
          </w:p>
        </w:tc>
        <w:tc>
          <w:tcPr>
            <w:tcW w:w="2160" w:type="dxa"/>
            <w:vAlign w:val="center"/>
          </w:tcPr>
          <w:p w:rsidR="00313CCE" w:rsidRPr="006D6E99" w:rsidRDefault="00313CCE" w:rsidP="00BF436F">
            <w:pPr>
              <w:rPr>
                <w:rFonts w:cs="Tahoma"/>
                <w:b/>
              </w:rPr>
            </w:pPr>
          </w:p>
        </w:tc>
        <w:tc>
          <w:tcPr>
            <w:tcW w:w="1260" w:type="dxa"/>
            <w:vAlign w:val="center"/>
          </w:tcPr>
          <w:p w:rsidR="00313CCE" w:rsidRPr="006D6E99" w:rsidRDefault="00313CCE" w:rsidP="00BF436F">
            <w:pPr>
              <w:rPr>
                <w:rFonts w:cs="Tahoma"/>
              </w:rPr>
            </w:pPr>
          </w:p>
        </w:tc>
        <w:tc>
          <w:tcPr>
            <w:tcW w:w="2160" w:type="dxa"/>
          </w:tcPr>
          <w:p w:rsidR="00313CCE" w:rsidRPr="006D6E99" w:rsidRDefault="00313CCE" w:rsidP="00BF436F">
            <w:pPr>
              <w:rPr>
                <w:rFonts w:cs="Tahoma"/>
              </w:rPr>
            </w:pPr>
          </w:p>
        </w:tc>
      </w:tr>
      <w:tr w:rsidR="00313CCE" w:rsidRPr="006D6E99" w:rsidTr="00BF436F">
        <w:trPr>
          <w:cantSplit/>
          <w:trHeight w:val="569"/>
        </w:trPr>
        <w:tc>
          <w:tcPr>
            <w:tcW w:w="1710" w:type="dxa"/>
            <w:vMerge w:val="restart"/>
            <w:vAlign w:val="center"/>
          </w:tcPr>
          <w:p w:rsidR="00313CCE" w:rsidRPr="006D6E99" w:rsidRDefault="00313CCE" w:rsidP="00BF436F">
            <w:pPr>
              <w:rPr>
                <w:rFonts w:cs="Tahoma"/>
                <w:b/>
              </w:rPr>
            </w:pPr>
            <w:r w:rsidRPr="006D6E99">
              <w:rPr>
                <w:rFonts w:cs="Tahoma"/>
                <w:b/>
              </w:rPr>
              <w:t>Sterling Commerce Owner(s)</w:t>
            </w:r>
          </w:p>
        </w:tc>
        <w:tc>
          <w:tcPr>
            <w:tcW w:w="2250" w:type="dxa"/>
            <w:vAlign w:val="center"/>
          </w:tcPr>
          <w:p w:rsidR="00313CCE" w:rsidRPr="006D6E99" w:rsidRDefault="00503A8E" w:rsidP="00BF436F">
            <w:pPr>
              <w:rPr>
                <w:rFonts w:cs="Tahoma"/>
              </w:rPr>
            </w:pPr>
            <w:r>
              <w:rPr>
                <w:rFonts w:cs="Tahoma"/>
              </w:rPr>
              <w:t>Guy Read</w:t>
            </w:r>
          </w:p>
        </w:tc>
        <w:tc>
          <w:tcPr>
            <w:tcW w:w="2160" w:type="dxa"/>
            <w:vAlign w:val="center"/>
          </w:tcPr>
          <w:p w:rsidR="00313CCE" w:rsidRPr="006D6E99" w:rsidRDefault="00313CCE" w:rsidP="00BF436F">
            <w:pPr>
              <w:rPr>
                <w:rFonts w:cs="Tahoma"/>
                <w:b/>
              </w:rPr>
            </w:pPr>
          </w:p>
        </w:tc>
        <w:tc>
          <w:tcPr>
            <w:tcW w:w="1260" w:type="dxa"/>
            <w:vAlign w:val="center"/>
          </w:tcPr>
          <w:p w:rsidR="00313CCE" w:rsidRPr="006D6E99" w:rsidRDefault="00313CCE" w:rsidP="00BF436F">
            <w:pPr>
              <w:rPr>
                <w:rFonts w:cs="Tahoma"/>
              </w:rPr>
            </w:pPr>
          </w:p>
        </w:tc>
        <w:tc>
          <w:tcPr>
            <w:tcW w:w="2160" w:type="dxa"/>
          </w:tcPr>
          <w:p w:rsidR="00313CCE" w:rsidRPr="006D6E99" w:rsidRDefault="00313CCE" w:rsidP="00BF436F">
            <w:pPr>
              <w:rPr>
                <w:rFonts w:cs="Tahoma"/>
              </w:rPr>
            </w:pPr>
          </w:p>
        </w:tc>
      </w:tr>
      <w:tr w:rsidR="00313CCE" w:rsidRPr="006D6E99" w:rsidTr="00BF436F">
        <w:trPr>
          <w:cantSplit/>
          <w:trHeight w:val="569"/>
        </w:trPr>
        <w:tc>
          <w:tcPr>
            <w:tcW w:w="1710" w:type="dxa"/>
            <w:vMerge/>
            <w:vAlign w:val="center"/>
          </w:tcPr>
          <w:p w:rsidR="00313CCE" w:rsidRPr="006D6E99" w:rsidRDefault="00313CCE" w:rsidP="00BF436F">
            <w:pPr>
              <w:rPr>
                <w:rFonts w:cs="Tahoma"/>
                <w:b/>
              </w:rPr>
            </w:pPr>
          </w:p>
        </w:tc>
        <w:tc>
          <w:tcPr>
            <w:tcW w:w="2250" w:type="dxa"/>
            <w:vAlign w:val="center"/>
          </w:tcPr>
          <w:p w:rsidR="00313CCE" w:rsidRPr="006D6E99" w:rsidRDefault="00313CCE" w:rsidP="00BF436F">
            <w:pPr>
              <w:rPr>
                <w:rFonts w:cs="Tahoma"/>
              </w:rPr>
            </w:pPr>
          </w:p>
        </w:tc>
        <w:tc>
          <w:tcPr>
            <w:tcW w:w="2160" w:type="dxa"/>
            <w:vAlign w:val="center"/>
          </w:tcPr>
          <w:p w:rsidR="00313CCE" w:rsidRPr="006D6E99" w:rsidRDefault="00313CCE" w:rsidP="00BF436F">
            <w:pPr>
              <w:rPr>
                <w:rFonts w:cs="Tahoma"/>
                <w:b/>
              </w:rPr>
            </w:pPr>
          </w:p>
        </w:tc>
        <w:tc>
          <w:tcPr>
            <w:tcW w:w="1260" w:type="dxa"/>
            <w:vAlign w:val="center"/>
          </w:tcPr>
          <w:p w:rsidR="00313CCE" w:rsidRPr="006D6E99" w:rsidRDefault="00313CCE" w:rsidP="00BF436F">
            <w:pPr>
              <w:rPr>
                <w:rFonts w:cs="Tahoma"/>
              </w:rPr>
            </w:pPr>
          </w:p>
        </w:tc>
        <w:tc>
          <w:tcPr>
            <w:tcW w:w="2160" w:type="dxa"/>
          </w:tcPr>
          <w:p w:rsidR="00313CCE" w:rsidRPr="006D6E99" w:rsidRDefault="00313CCE" w:rsidP="00BF436F">
            <w:pPr>
              <w:rPr>
                <w:rFonts w:cs="Tahoma"/>
              </w:rPr>
            </w:pPr>
          </w:p>
        </w:tc>
      </w:tr>
    </w:tbl>
    <w:p w:rsidR="00313CCE" w:rsidRPr="006D6E99" w:rsidRDefault="00313CCE" w:rsidP="00313CCE">
      <w:pPr>
        <w:rPr>
          <w:rFonts w:cs="Tahoma"/>
        </w:rPr>
      </w:pPr>
    </w:p>
    <w:p w:rsidR="00313CCE" w:rsidRPr="006D6E99" w:rsidRDefault="00313CCE" w:rsidP="00313CCE">
      <w:pPr>
        <w:rPr>
          <w:rFonts w:cs="Tahoma"/>
        </w:rPr>
      </w:pPr>
      <w:r w:rsidRPr="006D6E99">
        <w:rPr>
          <w:rFonts w:cs="Tahoma"/>
          <w:b/>
        </w:rPr>
        <w:t>Note</w:t>
      </w:r>
      <w:r w:rsidRPr="006D6E99">
        <w:rPr>
          <w:rFonts w:cs="Tahoma"/>
        </w:rPr>
        <w:t>: The sign off indicates approval of all sections of the document.</w:t>
      </w:r>
    </w:p>
    <w:p w:rsidR="00313CCE" w:rsidRPr="006D6E99" w:rsidRDefault="00313CCE" w:rsidP="00313CCE">
      <w:pPr>
        <w:rPr>
          <w:rFonts w:cs="Tahoma"/>
        </w:rPr>
      </w:pPr>
    </w:p>
    <w:p w:rsidR="00313CCE" w:rsidRPr="006D6E99" w:rsidRDefault="00313CCE" w:rsidP="00313CCE">
      <w:pPr>
        <w:pStyle w:val="TOAHeading"/>
        <w:rPr>
          <w:rFonts w:cs="Tahoma"/>
        </w:rPr>
      </w:pPr>
      <w:r w:rsidRPr="006D6E99">
        <w:rPr>
          <w:rFonts w:cs="Tahoma"/>
        </w:rPr>
        <w:t>Document Revision History</w:t>
      </w:r>
    </w:p>
    <w:p w:rsidR="00313CCE" w:rsidRPr="006D6E99" w:rsidRDefault="00313CCE" w:rsidP="00313CCE">
      <w:pPr>
        <w:rPr>
          <w:rFonts w:cs="Tahoma"/>
        </w:rPr>
      </w:pPr>
    </w:p>
    <w:p w:rsidR="00313CCE" w:rsidRPr="006D6E99" w:rsidRDefault="00313CCE" w:rsidP="00313CCE">
      <w:pPr>
        <w:rPr>
          <w:rFonts w:cs="Tahoma"/>
        </w:rPr>
      </w:pPr>
      <w:r w:rsidRPr="006D6E99">
        <w:rPr>
          <w:rFonts w:cs="Tahoma"/>
        </w:rPr>
        <w:t>This chart tracks the changes introduced by the revisions to the document as the project progresses through the stages of the System Development Life Cycle (SDLC).</w:t>
      </w:r>
    </w:p>
    <w:p w:rsidR="00313CCE" w:rsidRPr="006D6E99" w:rsidRDefault="00313CCE" w:rsidP="00313CCE">
      <w:pPr>
        <w:rPr>
          <w:rFonts w:cs="Tahoma"/>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98"/>
        <w:gridCol w:w="1692"/>
        <w:gridCol w:w="4140"/>
        <w:gridCol w:w="2520"/>
      </w:tblGrid>
      <w:tr w:rsidR="00313CCE" w:rsidRPr="006D6E99" w:rsidTr="00BF436F">
        <w:trPr>
          <w:tblHeader/>
        </w:trPr>
        <w:tc>
          <w:tcPr>
            <w:tcW w:w="1098"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Version</w:t>
            </w:r>
          </w:p>
        </w:tc>
        <w:tc>
          <w:tcPr>
            <w:tcW w:w="1692" w:type="dxa"/>
            <w:tcBorders>
              <w:bottom w:val="single" w:sz="4" w:space="0" w:color="auto"/>
            </w:tcBorders>
            <w:shd w:val="clear" w:color="auto" w:fill="D9D9D9"/>
          </w:tcPr>
          <w:p w:rsidR="00313CCE" w:rsidRPr="006D6E99" w:rsidRDefault="00313CCE" w:rsidP="00BF436F">
            <w:pPr>
              <w:keepNext/>
              <w:keepLines/>
              <w:rPr>
                <w:rFonts w:cs="Tahoma"/>
                <w:b/>
              </w:rPr>
            </w:pPr>
            <w:r w:rsidRPr="006D6E99">
              <w:rPr>
                <w:rFonts w:cs="Tahoma"/>
                <w:b/>
              </w:rPr>
              <w:t xml:space="preserve">Date </w:t>
            </w:r>
          </w:p>
        </w:tc>
        <w:tc>
          <w:tcPr>
            <w:tcW w:w="4140" w:type="dxa"/>
            <w:tcBorders>
              <w:bottom w:val="single" w:sz="4" w:space="0" w:color="auto"/>
            </w:tcBorders>
            <w:shd w:val="clear" w:color="auto" w:fill="D9D9D9"/>
          </w:tcPr>
          <w:p w:rsidR="00313CCE" w:rsidRPr="006D6E99" w:rsidRDefault="00313CCE" w:rsidP="00BF436F">
            <w:pPr>
              <w:keepNext/>
              <w:keepLines/>
              <w:rPr>
                <w:rFonts w:cs="Tahoma"/>
                <w:b/>
              </w:rPr>
            </w:pPr>
            <w:r w:rsidRPr="006D6E99">
              <w:rPr>
                <w:rFonts w:cs="Tahoma"/>
                <w:b/>
              </w:rPr>
              <w:t>Description (Changes Made)</w:t>
            </w:r>
          </w:p>
        </w:tc>
        <w:tc>
          <w:tcPr>
            <w:tcW w:w="2520" w:type="dxa"/>
            <w:tcBorders>
              <w:bottom w:val="single" w:sz="4" w:space="0" w:color="auto"/>
            </w:tcBorders>
            <w:shd w:val="clear" w:color="auto" w:fill="D9D9D9"/>
          </w:tcPr>
          <w:p w:rsidR="00313CCE" w:rsidRPr="006D6E99" w:rsidRDefault="00313CCE" w:rsidP="00BF436F">
            <w:pPr>
              <w:keepNext/>
              <w:keepLines/>
              <w:rPr>
                <w:rFonts w:cs="Tahoma"/>
                <w:b/>
              </w:rPr>
            </w:pPr>
            <w:r w:rsidRPr="006D6E99">
              <w:rPr>
                <w:rFonts w:cs="Tahoma"/>
                <w:b/>
              </w:rPr>
              <w:t>Author(s)</w:t>
            </w:r>
          </w:p>
        </w:tc>
      </w:tr>
      <w:tr w:rsidR="00313CCE" w:rsidRPr="006D6E99" w:rsidTr="00BF436F">
        <w:tc>
          <w:tcPr>
            <w:tcW w:w="1098" w:type="dxa"/>
          </w:tcPr>
          <w:p w:rsidR="00313CCE" w:rsidRPr="006D6E99" w:rsidRDefault="00977851" w:rsidP="00BF436F">
            <w:pPr>
              <w:keepNext/>
              <w:keepLines/>
              <w:rPr>
                <w:rFonts w:cs="Tahoma"/>
              </w:rPr>
            </w:pPr>
            <w:r>
              <w:rPr>
                <w:rFonts w:cs="Tahoma"/>
              </w:rPr>
              <w:t>0</w:t>
            </w:r>
            <w:r w:rsidR="00313CCE">
              <w:rPr>
                <w:rFonts w:cs="Tahoma"/>
              </w:rPr>
              <w:t>.</w:t>
            </w:r>
            <w:r>
              <w:rPr>
                <w:rFonts w:cs="Tahoma"/>
              </w:rPr>
              <w:t>1</w:t>
            </w:r>
          </w:p>
        </w:tc>
        <w:tc>
          <w:tcPr>
            <w:tcW w:w="1692" w:type="dxa"/>
          </w:tcPr>
          <w:p w:rsidR="00313CCE" w:rsidRPr="006D6E99" w:rsidRDefault="00966AAB" w:rsidP="00493134">
            <w:pPr>
              <w:keepNext/>
              <w:keepLines/>
              <w:rPr>
                <w:rFonts w:cs="Tahoma"/>
              </w:rPr>
            </w:pPr>
            <w:r>
              <w:rPr>
                <w:rFonts w:cs="Tahoma"/>
              </w:rPr>
              <w:t>05</w:t>
            </w:r>
            <w:r w:rsidR="005942DA">
              <w:rPr>
                <w:rFonts w:cs="Tahoma"/>
              </w:rPr>
              <w:t>/</w:t>
            </w:r>
            <w:r w:rsidR="00A207F0">
              <w:rPr>
                <w:rFonts w:cs="Tahoma"/>
              </w:rPr>
              <w:t>09</w:t>
            </w:r>
            <w:r w:rsidR="00313CCE">
              <w:rPr>
                <w:rFonts w:cs="Tahoma"/>
              </w:rPr>
              <w:t>/2010</w:t>
            </w:r>
          </w:p>
        </w:tc>
        <w:tc>
          <w:tcPr>
            <w:tcW w:w="4140" w:type="dxa"/>
          </w:tcPr>
          <w:p w:rsidR="00313CCE" w:rsidRPr="006D6E99" w:rsidRDefault="00313CCE" w:rsidP="00BF436F">
            <w:pPr>
              <w:keepNext/>
              <w:keepLines/>
              <w:rPr>
                <w:rFonts w:cs="Tahoma"/>
              </w:rPr>
            </w:pPr>
            <w:r>
              <w:rPr>
                <w:rFonts w:cs="Tahoma"/>
              </w:rPr>
              <w:t>Initial Draft</w:t>
            </w:r>
          </w:p>
        </w:tc>
        <w:tc>
          <w:tcPr>
            <w:tcW w:w="2520" w:type="dxa"/>
          </w:tcPr>
          <w:p w:rsidR="00313CCE" w:rsidRPr="006D6E99" w:rsidRDefault="00742E92" w:rsidP="00BF436F">
            <w:pPr>
              <w:keepNext/>
              <w:keepLines/>
              <w:tabs>
                <w:tab w:val="left" w:pos="1170"/>
              </w:tabs>
              <w:rPr>
                <w:rFonts w:cs="Tahoma"/>
              </w:rPr>
            </w:pPr>
            <w:smartTag w:uri="urn:schemas-microsoft-com:office:smarttags" w:element="City">
              <w:smartTag w:uri="urn:schemas-microsoft-com:office:smarttags" w:element="place">
                <w:r>
                  <w:rPr>
                    <w:rFonts w:cs="Tahoma"/>
                  </w:rPr>
                  <w:t>Sterling</w:t>
                </w:r>
              </w:smartTag>
            </w:smartTag>
          </w:p>
        </w:tc>
      </w:tr>
      <w:tr w:rsidR="00AE7A55" w:rsidRPr="006D6E99" w:rsidTr="00AE7A55">
        <w:trPr>
          <w:trHeight w:val="530"/>
        </w:trPr>
        <w:tc>
          <w:tcPr>
            <w:tcW w:w="1098" w:type="dxa"/>
          </w:tcPr>
          <w:p w:rsidR="00AE7A55" w:rsidRPr="006D6E99" w:rsidRDefault="00977851" w:rsidP="00BF436F">
            <w:pPr>
              <w:keepNext/>
              <w:keepLines/>
              <w:rPr>
                <w:rFonts w:cs="Tahoma"/>
              </w:rPr>
            </w:pPr>
            <w:r>
              <w:rPr>
                <w:rFonts w:cs="Tahoma"/>
              </w:rPr>
              <w:t>1</w:t>
            </w:r>
            <w:r w:rsidR="00AE7A55">
              <w:rPr>
                <w:rFonts w:cs="Tahoma"/>
              </w:rPr>
              <w:t>.0</w:t>
            </w:r>
          </w:p>
        </w:tc>
        <w:tc>
          <w:tcPr>
            <w:tcW w:w="1692" w:type="dxa"/>
          </w:tcPr>
          <w:p w:rsidR="00AE7A55" w:rsidRPr="006D6E99" w:rsidRDefault="00977851" w:rsidP="00493134">
            <w:pPr>
              <w:keepNext/>
              <w:keepLines/>
              <w:rPr>
                <w:rFonts w:cs="Tahoma"/>
              </w:rPr>
            </w:pPr>
            <w:r>
              <w:rPr>
                <w:rFonts w:cs="Tahoma"/>
              </w:rPr>
              <w:t>05</w:t>
            </w:r>
            <w:r w:rsidR="005942DA">
              <w:rPr>
                <w:rFonts w:cs="Tahoma"/>
              </w:rPr>
              <w:t>/</w:t>
            </w:r>
            <w:r w:rsidR="00A207F0">
              <w:rPr>
                <w:rFonts w:cs="Tahoma"/>
              </w:rPr>
              <w:t>12</w:t>
            </w:r>
            <w:r w:rsidR="00AE7A55">
              <w:rPr>
                <w:rFonts w:cs="Tahoma"/>
              </w:rPr>
              <w:t>/2010</w:t>
            </w:r>
          </w:p>
        </w:tc>
        <w:tc>
          <w:tcPr>
            <w:tcW w:w="4140" w:type="dxa"/>
          </w:tcPr>
          <w:p w:rsidR="00AE7A55" w:rsidRPr="006D6E99" w:rsidRDefault="00AE7A55"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Ready to deliver</w:t>
            </w:r>
          </w:p>
        </w:tc>
        <w:tc>
          <w:tcPr>
            <w:tcW w:w="2520" w:type="dxa"/>
          </w:tcPr>
          <w:p w:rsidR="00AE7A55" w:rsidRPr="006D6E99" w:rsidRDefault="00742E92" w:rsidP="00AE7A55">
            <w:pPr>
              <w:keepNext/>
              <w:keepLines/>
              <w:tabs>
                <w:tab w:val="left" w:pos="1170"/>
              </w:tabs>
              <w:rPr>
                <w:rFonts w:cs="Tahoma"/>
              </w:rPr>
            </w:pPr>
            <w:smartTag w:uri="urn:schemas-microsoft-com:office:smarttags" w:element="City">
              <w:smartTag w:uri="urn:schemas-microsoft-com:office:smarttags" w:element="place">
                <w:r>
                  <w:rPr>
                    <w:rFonts w:cs="Tahoma"/>
                  </w:rPr>
                  <w:t>Sterling</w:t>
                </w:r>
              </w:smartTag>
            </w:smartTag>
          </w:p>
        </w:tc>
      </w:tr>
      <w:tr w:rsidR="00AE7A55" w:rsidRPr="006D6E99" w:rsidTr="00BF436F">
        <w:tc>
          <w:tcPr>
            <w:tcW w:w="1098" w:type="dxa"/>
          </w:tcPr>
          <w:p w:rsidR="00AE7A55" w:rsidRPr="006D6E99" w:rsidRDefault="00D055F9" w:rsidP="00BF436F">
            <w:pPr>
              <w:keepNext/>
              <w:keepLines/>
              <w:rPr>
                <w:rFonts w:cs="Tahoma"/>
              </w:rPr>
            </w:pPr>
            <w:r>
              <w:rPr>
                <w:rFonts w:cs="Tahoma"/>
              </w:rPr>
              <w:t>1.1</w:t>
            </w:r>
          </w:p>
        </w:tc>
        <w:tc>
          <w:tcPr>
            <w:tcW w:w="1692" w:type="dxa"/>
          </w:tcPr>
          <w:p w:rsidR="00AE7A55" w:rsidRPr="006D6E99" w:rsidRDefault="00D055F9" w:rsidP="00BF436F">
            <w:pPr>
              <w:keepNext/>
              <w:keepLines/>
              <w:rPr>
                <w:rFonts w:cs="Tahoma"/>
              </w:rPr>
            </w:pPr>
            <w:r>
              <w:rPr>
                <w:rFonts w:cs="Tahoma"/>
              </w:rPr>
              <w:t>5/18/2010</w:t>
            </w:r>
          </w:p>
        </w:tc>
        <w:tc>
          <w:tcPr>
            <w:tcW w:w="4140" w:type="dxa"/>
          </w:tcPr>
          <w:p w:rsidR="00AE7A55" w:rsidRPr="006D6E99" w:rsidRDefault="00D055F9"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Modified to new structure proposed by Brian W. The sections are now separated per transaction.</w:t>
            </w:r>
          </w:p>
        </w:tc>
        <w:tc>
          <w:tcPr>
            <w:tcW w:w="2520" w:type="dxa"/>
          </w:tcPr>
          <w:p w:rsidR="00AE7A55" w:rsidRPr="006D6E99" w:rsidRDefault="00D055F9" w:rsidP="00BF436F">
            <w:pPr>
              <w:keepNext/>
              <w:keepLines/>
              <w:tabs>
                <w:tab w:val="left" w:pos="1170"/>
              </w:tabs>
              <w:rPr>
                <w:rFonts w:cs="Tahoma"/>
              </w:rPr>
            </w:pPr>
            <w:r>
              <w:rPr>
                <w:rFonts w:cs="Tahoma"/>
              </w:rPr>
              <w:t>Sterling</w:t>
            </w:r>
          </w:p>
        </w:tc>
      </w:tr>
      <w:tr w:rsidR="00C829D7" w:rsidRPr="006D6E99" w:rsidTr="00BF436F">
        <w:tc>
          <w:tcPr>
            <w:tcW w:w="1098" w:type="dxa"/>
          </w:tcPr>
          <w:p w:rsidR="00C829D7" w:rsidRDefault="0077335A" w:rsidP="00BF436F">
            <w:pPr>
              <w:keepNext/>
              <w:keepLines/>
              <w:rPr>
                <w:rFonts w:cs="Tahoma"/>
              </w:rPr>
            </w:pPr>
            <w:r>
              <w:rPr>
                <w:rFonts w:cs="Tahoma"/>
              </w:rPr>
              <w:t>1.2</w:t>
            </w:r>
          </w:p>
        </w:tc>
        <w:tc>
          <w:tcPr>
            <w:tcW w:w="1692" w:type="dxa"/>
          </w:tcPr>
          <w:p w:rsidR="00C829D7" w:rsidRDefault="0077335A" w:rsidP="00BF436F">
            <w:pPr>
              <w:keepNext/>
              <w:keepLines/>
              <w:rPr>
                <w:rFonts w:cs="Tahoma"/>
              </w:rPr>
            </w:pPr>
            <w:r>
              <w:rPr>
                <w:rFonts w:cs="Tahoma"/>
              </w:rPr>
              <w:t>7/12/2010</w:t>
            </w:r>
          </w:p>
        </w:tc>
        <w:tc>
          <w:tcPr>
            <w:tcW w:w="4140" w:type="dxa"/>
          </w:tcPr>
          <w:p w:rsidR="00C829D7" w:rsidRDefault="0077335A"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based on feedback dtd 7/2/2010</w:t>
            </w:r>
          </w:p>
        </w:tc>
        <w:tc>
          <w:tcPr>
            <w:tcW w:w="2520" w:type="dxa"/>
          </w:tcPr>
          <w:p w:rsidR="00C829D7" w:rsidRDefault="0077335A" w:rsidP="00BF436F">
            <w:pPr>
              <w:keepNext/>
              <w:keepLines/>
              <w:tabs>
                <w:tab w:val="left" w:pos="1170"/>
              </w:tabs>
              <w:rPr>
                <w:rFonts w:cs="Tahoma"/>
              </w:rPr>
            </w:pPr>
            <w:r>
              <w:rPr>
                <w:rFonts w:cs="Tahoma"/>
              </w:rPr>
              <w:t>Sterling</w:t>
            </w:r>
          </w:p>
        </w:tc>
      </w:tr>
      <w:tr w:rsidR="00587F3E" w:rsidRPr="006D6E99" w:rsidTr="00BF436F">
        <w:tc>
          <w:tcPr>
            <w:tcW w:w="1098" w:type="dxa"/>
          </w:tcPr>
          <w:p w:rsidR="00587F3E" w:rsidRDefault="00587F3E" w:rsidP="00BF436F">
            <w:pPr>
              <w:keepNext/>
              <w:keepLines/>
              <w:rPr>
                <w:rFonts w:cs="Tahoma"/>
              </w:rPr>
            </w:pPr>
            <w:r>
              <w:rPr>
                <w:rFonts w:cs="Tahoma"/>
              </w:rPr>
              <w:t>1.3</w:t>
            </w:r>
          </w:p>
        </w:tc>
        <w:tc>
          <w:tcPr>
            <w:tcW w:w="1692" w:type="dxa"/>
          </w:tcPr>
          <w:p w:rsidR="00587F3E" w:rsidRDefault="00587F3E" w:rsidP="00BF436F">
            <w:pPr>
              <w:keepNext/>
              <w:keepLines/>
              <w:rPr>
                <w:rFonts w:cs="Tahoma"/>
              </w:rPr>
            </w:pPr>
            <w:r>
              <w:rPr>
                <w:rFonts w:cs="Tahoma"/>
              </w:rPr>
              <w:t>7/22/2010</w:t>
            </w:r>
          </w:p>
        </w:tc>
        <w:tc>
          <w:tcPr>
            <w:tcW w:w="4140" w:type="dxa"/>
          </w:tcPr>
          <w:p w:rsidR="00587F3E" w:rsidRDefault="00587F3E"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based on emails dtd 7/14 and subsequent discussions</w:t>
            </w:r>
          </w:p>
        </w:tc>
        <w:tc>
          <w:tcPr>
            <w:tcW w:w="2520" w:type="dxa"/>
          </w:tcPr>
          <w:p w:rsidR="00587F3E" w:rsidRDefault="00587F3E" w:rsidP="00BF436F">
            <w:pPr>
              <w:keepNext/>
              <w:keepLines/>
              <w:tabs>
                <w:tab w:val="left" w:pos="1170"/>
              </w:tabs>
              <w:rPr>
                <w:rFonts w:cs="Tahoma"/>
              </w:rPr>
            </w:pPr>
            <w:r>
              <w:rPr>
                <w:rFonts w:cs="Tahoma"/>
              </w:rPr>
              <w:t>Sterling</w:t>
            </w:r>
          </w:p>
        </w:tc>
      </w:tr>
      <w:tr w:rsidR="006B6EE1" w:rsidRPr="006D6E99" w:rsidTr="00BF436F">
        <w:tc>
          <w:tcPr>
            <w:tcW w:w="1098" w:type="dxa"/>
          </w:tcPr>
          <w:p w:rsidR="006B6EE1" w:rsidRDefault="006B6EE1" w:rsidP="00BF436F">
            <w:pPr>
              <w:keepNext/>
              <w:keepLines/>
              <w:rPr>
                <w:rFonts w:cs="Tahoma"/>
              </w:rPr>
            </w:pPr>
            <w:r>
              <w:rPr>
                <w:rFonts w:cs="Tahoma"/>
              </w:rPr>
              <w:t>1.4</w:t>
            </w:r>
          </w:p>
        </w:tc>
        <w:tc>
          <w:tcPr>
            <w:tcW w:w="1692" w:type="dxa"/>
          </w:tcPr>
          <w:p w:rsidR="006B6EE1" w:rsidRDefault="006B6EE1" w:rsidP="00BF436F">
            <w:pPr>
              <w:keepNext/>
              <w:keepLines/>
              <w:rPr>
                <w:rFonts w:cs="Tahoma"/>
              </w:rPr>
            </w:pPr>
            <w:r>
              <w:rPr>
                <w:rFonts w:cs="Tahoma"/>
              </w:rPr>
              <w:t>7/26/2010</w:t>
            </w:r>
          </w:p>
        </w:tc>
        <w:tc>
          <w:tcPr>
            <w:tcW w:w="4140" w:type="dxa"/>
          </w:tcPr>
          <w:p w:rsidR="006B6EE1" w:rsidRDefault="006B6EE1"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Stock Check portion with BuyerId setup</w:t>
            </w:r>
          </w:p>
        </w:tc>
        <w:tc>
          <w:tcPr>
            <w:tcW w:w="2520" w:type="dxa"/>
          </w:tcPr>
          <w:p w:rsidR="006B6EE1" w:rsidRDefault="006B6EE1" w:rsidP="00BF436F">
            <w:pPr>
              <w:keepNext/>
              <w:keepLines/>
              <w:tabs>
                <w:tab w:val="left" w:pos="1170"/>
              </w:tabs>
              <w:rPr>
                <w:rFonts w:cs="Tahoma"/>
              </w:rPr>
            </w:pPr>
            <w:r>
              <w:rPr>
                <w:rFonts w:cs="Tahoma"/>
              </w:rPr>
              <w:t>Sterling</w:t>
            </w:r>
          </w:p>
        </w:tc>
      </w:tr>
      <w:tr w:rsidR="00FA6CCB" w:rsidRPr="006D6E99" w:rsidTr="00BF436F">
        <w:tc>
          <w:tcPr>
            <w:tcW w:w="1098" w:type="dxa"/>
          </w:tcPr>
          <w:p w:rsidR="00FA6CCB" w:rsidRDefault="00FA6CCB" w:rsidP="00BF436F">
            <w:pPr>
              <w:keepNext/>
              <w:keepLines/>
              <w:rPr>
                <w:rFonts w:cs="Tahoma"/>
              </w:rPr>
            </w:pPr>
            <w:r>
              <w:rPr>
                <w:rFonts w:cs="Tahoma"/>
              </w:rPr>
              <w:t>1.5</w:t>
            </w:r>
          </w:p>
        </w:tc>
        <w:tc>
          <w:tcPr>
            <w:tcW w:w="1692" w:type="dxa"/>
          </w:tcPr>
          <w:p w:rsidR="00FA6CCB" w:rsidRDefault="00FA6CCB" w:rsidP="00BF436F">
            <w:pPr>
              <w:keepNext/>
              <w:keepLines/>
              <w:rPr>
                <w:rFonts w:cs="Tahoma"/>
              </w:rPr>
            </w:pPr>
            <w:r>
              <w:rPr>
                <w:rFonts w:cs="Tahoma"/>
              </w:rPr>
              <w:t>9/29/2010</w:t>
            </w:r>
          </w:p>
        </w:tc>
        <w:tc>
          <w:tcPr>
            <w:tcW w:w="4140" w:type="dxa"/>
          </w:tcPr>
          <w:p w:rsidR="00FA6CCB" w:rsidRDefault="00FA6CCB" w:rsidP="002D2753">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 xml:space="preserve">Updated mapping, </w:t>
            </w:r>
            <w:r w:rsidR="00617DF5">
              <w:rPr>
                <w:rFonts w:ascii="Tahoma" w:hAnsi="Tahoma" w:cs="Tahoma"/>
              </w:rPr>
              <w:t xml:space="preserve">schema, </w:t>
            </w:r>
            <w:r>
              <w:rPr>
                <w:rFonts w:ascii="Tahoma" w:hAnsi="Tahoma" w:cs="Tahoma"/>
              </w:rPr>
              <w:t xml:space="preserve">flow and screenshot for </w:t>
            </w:r>
            <w:r w:rsidR="002D2753">
              <w:rPr>
                <w:rFonts w:ascii="Tahoma" w:hAnsi="Tahoma" w:cs="Tahoma"/>
              </w:rPr>
              <w:t xml:space="preserve">B2B </w:t>
            </w:r>
            <w:r>
              <w:rPr>
                <w:rFonts w:ascii="Tahoma" w:hAnsi="Tahoma" w:cs="Tahoma"/>
              </w:rPr>
              <w:t>transactions</w:t>
            </w:r>
          </w:p>
        </w:tc>
        <w:tc>
          <w:tcPr>
            <w:tcW w:w="2520" w:type="dxa"/>
          </w:tcPr>
          <w:p w:rsidR="00FA6CCB" w:rsidRDefault="00FA6CCB" w:rsidP="00BF436F">
            <w:pPr>
              <w:keepNext/>
              <w:keepLines/>
              <w:tabs>
                <w:tab w:val="left" w:pos="1170"/>
              </w:tabs>
              <w:rPr>
                <w:rFonts w:cs="Tahoma"/>
              </w:rPr>
            </w:pPr>
            <w:r>
              <w:rPr>
                <w:rFonts w:cs="Tahoma"/>
              </w:rPr>
              <w:t>Sterling</w:t>
            </w:r>
          </w:p>
        </w:tc>
      </w:tr>
      <w:tr w:rsidR="00AE001E" w:rsidRPr="006D6E99" w:rsidTr="00BF436F">
        <w:tc>
          <w:tcPr>
            <w:tcW w:w="1098" w:type="dxa"/>
          </w:tcPr>
          <w:p w:rsidR="00AE001E" w:rsidRDefault="00AE001E" w:rsidP="00BF436F">
            <w:pPr>
              <w:keepNext/>
              <w:keepLines/>
              <w:rPr>
                <w:rFonts w:cs="Tahoma"/>
              </w:rPr>
            </w:pPr>
            <w:r>
              <w:rPr>
                <w:rFonts w:cs="Tahoma"/>
              </w:rPr>
              <w:t>1.6</w:t>
            </w:r>
          </w:p>
        </w:tc>
        <w:tc>
          <w:tcPr>
            <w:tcW w:w="1692" w:type="dxa"/>
          </w:tcPr>
          <w:p w:rsidR="00AE001E" w:rsidRDefault="00AE001E" w:rsidP="00BF436F">
            <w:pPr>
              <w:keepNext/>
              <w:keepLines/>
              <w:rPr>
                <w:rFonts w:cs="Tahoma"/>
              </w:rPr>
            </w:pPr>
            <w:r>
              <w:rPr>
                <w:rFonts w:cs="Tahoma"/>
              </w:rPr>
              <w:t>10/5/2010</w:t>
            </w:r>
          </w:p>
        </w:tc>
        <w:tc>
          <w:tcPr>
            <w:tcW w:w="4140" w:type="dxa"/>
          </w:tcPr>
          <w:p w:rsidR="00AE001E" w:rsidRDefault="00AE001E" w:rsidP="002D2753">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open questions, mapping and schemas based on meeting 10/5/2010</w:t>
            </w:r>
          </w:p>
        </w:tc>
        <w:tc>
          <w:tcPr>
            <w:tcW w:w="2520" w:type="dxa"/>
          </w:tcPr>
          <w:p w:rsidR="00AE001E" w:rsidRDefault="00AE001E" w:rsidP="00BF436F">
            <w:pPr>
              <w:keepNext/>
              <w:keepLines/>
              <w:tabs>
                <w:tab w:val="left" w:pos="1170"/>
              </w:tabs>
              <w:rPr>
                <w:rFonts w:cs="Tahoma"/>
              </w:rPr>
            </w:pPr>
            <w:r>
              <w:rPr>
                <w:rFonts w:cs="Tahoma"/>
              </w:rPr>
              <w:t>Sterling</w:t>
            </w:r>
          </w:p>
        </w:tc>
      </w:tr>
      <w:tr w:rsidR="00AE001E" w:rsidRPr="006D6E99" w:rsidTr="00BF436F">
        <w:tc>
          <w:tcPr>
            <w:tcW w:w="1098" w:type="dxa"/>
          </w:tcPr>
          <w:p w:rsidR="00AE001E" w:rsidRDefault="00AE001E" w:rsidP="00BF436F">
            <w:pPr>
              <w:keepNext/>
              <w:keepLines/>
              <w:rPr>
                <w:rFonts w:cs="Tahoma"/>
              </w:rPr>
            </w:pPr>
            <w:r>
              <w:rPr>
                <w:rFonts w:cs="Tahoma"/>
              </w:rPr>
              <w:t>1.7</w:t>
            </w:r>
          </w:p>
        </w:tc>
        <w:tc>
          <w:tcPr>
            <w:tcW w:w="1692" w:type="dxa"/>
          </w:tcPr>
          <w:p w:rsidR="00AE001E" w:rsidRDefault="00AE001E" w:rsidP="00BF436F">
            <w:pPr>
              <w:keepNext/>
              <w:keepLines/>
              <w:rPr>
                <w:rFonts w:cs="Tahoma"/>
              </w:rPr>
            </w:pPr>
            <w:r>
              <w:rPr>
                <w:rFonts w:cs="Tahoma"/>
              </w:rPr>
              <w:t>10/6/2010</w:t>
            </w:r>
          </w:p>
        </w:tc>
        <w:tc>
          <w:tcPr>
            <w:tcW w:w="4140" w:type="dxa"/>
          </w:tcPr>
          <w:p w:rsidR="00AE001E" w:rsidRDefault="00AE001E" w:rsidP="002D2753">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mapping based on email chains 10/6</w:t>
            </w:r>
          </w:p>
        </w:tc>
        <w:tc>
          <w:tcPr>
            <w:tcW w:w="2520" w:type="dxa"/>
          </w:tcPr>
          <w:p w:rsidR="00AE001E" w:rsidRDefault="00AE001E" w:rsidP="00BF436F">
            <w:pPr>
              <w:keepNext/>
              <w:keepLines/>
              <w:tabs>
                <w:tab w:val="left" w:pos="1170"/>
              </w:tabs>
              <w:rPr>
                <w:rFonts w:cs="Tahoma"/>
              </w:rPr>
            </w:pPr>
            <w:r>
              <w:rPr>
                <w:rFonts w:cs="Tahoma"/>
              </w:rPr>
              <w:t>Sterling</w:t>
            </w:r>
          </w:p>
        </w:tc>
      </w:tr>
      <w:tr w:rsidR="00FE1AE8" w:rsidRPr="006D6E99" w:rsidTr="00BF436F">
        <w:tc>
          <w:tcPr>
            <w:tcW w:w="1098" w:type="dxa"/>
          </w:tcPr>
          <w:p w:rsidR="00FE1AE8" w:rsidRDefault="00FE1AE8" w:rsidP="00BF436F">
            <w:pPr>
              <w:keepNext/>
              <w:keepLines/>
              <w:rPr>
                <w:rFonts w:cs="Tahoma"/>
              </w:rPr>
            </w:pPr>
            <w:r>
              <w:rPr>
                <w:rFonts w:cs="Tahoma"/>
              </w:rPr>
              <w:t>1.8</w:t>
            </w:r>
          </w:p>
        </w:tc>
        <w:tc>
          <w:tcPr>
            <w:tcW w:w="1692" w:type="dxa"/>
          </w:tcPr>
          <w:p w:rsidR="00FE1AE8" w:rsidRDefault="00FE1AE8" w:rsidP="00BF436F">
            <w:pPr>
              <w:keepNext/>
              <w:keepLines/>
              <w:rPr>
                <w:rFonts w:cs="Tahoma"/>
              </w:rPr>
            </w:pPr>
            <w:r>
              <w:rPr>
                <w:rFonts w:cs="Tahoma"/>
              </w:rPr>
              <w:t>10/11/2010</w:t>
            </w:r>
          </w:p>
        </w:tc>
        <w:tc>
          <w:tcPr>
            <w:tcW w:w="4140" w:type="dxa"/>
          </w:tcPr>
          <w:p w:rsidR="00FE1AE8" w:rsidRDefault="00FE1AE8" w:rsidP="002D2753">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PO/PO Ack mapping with ShipMethod.</w:t>
            </w:r>
          </w:p>
        </w:tc>
        <w:tc>
          <w:tcPr>
            <w:tcW w:w="2520" w:type="dxa"/>
          </w:tcPr>
          <w:p w:rsidR="00FE1AE8" w:rsidRDefault="00FE1AE8" w:rsidP="00BF436F">
            <w:pPr>
              <w:keepNext/>
              <w:keepLines/>
              <w:tabs>
                <w:tab w:val="left" w:pos="1170"/>
              </w:tabs>
              <w:rPr>
                <w:rFonts w:cs="Tahoma"/>
              </w:rPr>
            </w:pPr>
            <w:r>
              <w:rPr>
                <w:rFonts w:cs="Tahoma"/>
              </w:rPr>
              <w:t>Sterling</w:t>
            </w:r>
          </w:p>
        </w:tc>
      </w:tr>
    </w:tbl>
    <w:p w:rsidR="00313CCE" w:rsidRPr="006D6E99" w:rsidRDefault="00313CCE" w:rsidP="00313CCE">
      <w:pPr>
        <w:pStyle w:val="Title"/>
        <w:jc w:val="left"/>
      </w:pPr>
    </w:p>
    <w:p w:rsidR="00313CCE" w:rsidRPr="006D6E99" w:rsidRDefault="00313CCE" w:rsidP="00313CCE">
      <w:pPr>
        <w:pStyle w:val="TOAHeading"/>
        <w:rPr>
          <w:rFonts w:cs="Tahoma"/>
        </w:rPr>
      </w:pPr>
      <w:r w:rsidRPr="006D6E99">
        <w:rPr>
          <w:rFonts w:cs="Tahoma"/>
        </w:rPr>
        <w:t>Related or Reference Documents</w:t>
      </w:r>
    </w:p>
    <w:p w:rsidR="00313CCE" w:rsidRPr="006D6E99" w:rsidRDefault="00313CCE" w:rsidP="00313CCE">
      <w:pPr>
        <w:rPr>
          <w:rFonts w:cs="Tahoma"/>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90"/>
        <w:gridCol w:w="2880"/>
        <w:gridCol w:w="1260"/>
        <w:gridCol w:w="2520"/>
      </w:tblGrid>
      <w:tr w:rsidR="00313CCE" w:rsidRPr="006D6E99" w:rsidTr="00BF436F">
        <w:trPr>
          <w:tblHeader/>
        </w:trPr>
        <w:tc>
          <w:tcPr>
            <w:tcW w:w="2790"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 xml:space="preserve">Document Name </w:t>
            </w:r>
          </w:p>
        </w:tc>
        <w:tc>
          <w:tcPr>
            <w:tcW w:w="2880"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Description</w:t>
            </w:r>
          </w:p>
        </w:tc>
        <w:tc>
          <w:tcPr>
            <w:tcW w:w="1260"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Owner</w:t>
            </w:r>
          </w:p>
        </w:tc>
        <w:tc>
          <w:tcPr>
            <w:tcW w:w="2520"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Location</w:t>
            </w:r>
          </w:p>
        </w:tc>
      </w:tr>
      <w:tr w:rsidR="00313CCE" w:rsidRPr="006D6E99" w:rsidTr="00BF436F">
        <w:tc>
          <w:tcPr>
            <w:tcW w:w="2790" w:type="dxa"/>
          </w:tcPr>
          <w:p w:rsidR="00313CCE" w:rsidRPr="00AB2859" w:rsidRDefault="00313CCE" w:rsidP="00BF436F">
            <w:pPr>
              <w:keepNext/>
              <w:keepLines/>
              <w:rPr>
                <w:rFonts w:cs="Tahoma"/>
              </w:rPr>
            </w:pPr>
            <w:r w:rsidRPr="00AB2859">
              <w:rPr>
                <w:rFonts w:cs="Tahoma"/>
              </w:rPr>
              <w:t>SCI_Xpedx Solution Definition Document v1.</w:t>
            </w:r>
            <w:r>
              <w:rPr>
                <w:rFonts w:cs="Tahoma"/>
              </w:rPr>
              <w:t>5</w:t>
            </w:r>
          </w:p>
        </w:tc>
        <w:tc>
          <w:tcPr>
            <w:tcW w:w="2880" w:type="dxa"/>
          </w:tcPr>
          <w:p w:rsidR="00313CCE" w:rsidRPr="006D6E99" w:rsidRDefault="00313CCE" w:rsidP="00BF436F">
            <w:pPr>
              <w:keepNext/>
              <w:keepLines/>
              <w:rPr>
                <w:rFonts w:cs="Tahoma"/>
              </w:rPr>
            </w:pPr>
            <w:r>
              <w:rPr>
                <w:rFonts w:cs="Tahoma"/>
              </w:rPr>
              <w:t>Solution Definition document</w:t>
            </w:r>
          </w:p>
        </w:tc>
        <w:tc>
          <w:tcPr>
            <w:tcW w:w="1260" w:type="dxa"/>
          </w:tcPr>
          <w:p w:rsidR="00313CCE" w:rsidRPr="006D6E99" w:rsidRDefault="00313CCE" w:rsidP="00BF436F">
            <w:pPr>
              <w:keepNext/>
              <w:keepLines/>
              <w:rPr>
                <w:rFonts w:cs="Tahoma"/>
              </w:rPr>
            </w:pPr>
            <w:r>
              <w:rPr>
                <w:rFonts w:cs="Tahoma"/>
              </w:rPr>
              <w:t>Sterling Commerce</w:t>
            </w:r>
          </w:p>
        </w:tc>
        <w:tc>
          <w:tcPr>
            <w:tcW w:w="2520" w:type="dxa"/>
          </w:tcPr>
          <w:p w:rsidR="00313CCE" w:rsidRPr="006D6E99" w:rsidRDefault="00313CCE" w:rsidP="00BF436F">
            <w:pPr>
              <w:keepNext/>
              <w:keepLines/>
              <w:rPr>
                <w:rFonts w:cs="Tahoma"/>
              </w:rPr>
            </w:pPr>
          </w:p>
        </w:tc>
      </w:tr>
      <w:tr w:rsidR="00313CCE" w:rsidRPr="006D6E99" w:rsidTr="00BF436F">
        <w:tc>
          <w:tcPr>
            <w:tcW w:w="2790" w:type="dxa"/>
          </w:tcPr>
          <w:p w:rsidR="00313CCE" w:rsidRPr="00C967CB" w:rsidRDefault="002431B9" w:rsidP="00BF436F">
            <w:pPr>
              <w:keepNext/>
              <w:keepLines/>
              <w:rPr>
                <w:rFonts w:cs="Tahoma"/>
              </w:rPr>
            </w:pPr>
            <w:r>
              <w:rPr>
                <w:rFonts w:cs="Tahoma"/>
              </w:rPr>
              <w:t>Customer Integration Process.pdf</w:t>
            </w:r>
          </w:p>
        </w:tc>
        <w:tc>
          <w:tcPr>
            <w:tcW w:w="2880" w:type="dxa"/>
          </w:tcPr>
          <w:p w:rsidR="00313CCE" w:rsidRPr="006D6E99" w:rsidRDefault="002431B9" w:rsidP="00BF436F">
            <w:pPr>
              <w:keepNext/>
              <w:keepLines/>
              <w:rPr>
                <w:rFonts w:cs="Tahoma"/>
              </w:rPr>
            </w:pPr>
            <w:r>
              <w:rPr>
                <w:rFonts w:cs="Tahoma"/>
              </w:rPr>
              <w:t>Describes xpedx’s process to onboard customers for B2B transactions</w:t>
            </w:r>
          </w:p>
        </w:tc>
        <w:tc>
          <w:tcPr>
            <w:tcW w:w="1260" w:type="dxa"/>
          </w:tcPr>
          <w:p w:rsidR="00313CCE" w:rsidRPr="006D6E99" w:rsidRDefault="002431B9" w:rsidP="00BF436F">
            <w:pPr>
              <w:keepNext/>
              <w:keepLines/>
              <w:rPr>
                <w:rFonts w:cs="Tahoma"/>
              </w:rPr>
            </w:pPr>
            <w:r>
              <w:rPr>
                <w:rFonts w:cs="Tahoma"/>
              </w:rPr>
              <w:t>Xpedx</w:t>
            </w:r>
          </w:p>
        </w:tc>
        <w:tc>
          <w:tcPr>
            <w:tcW w:w="2520" w:type="dxa"/>
          </w:tcPr>
          <w:p w:rsidR="00313CCE" w:rsidRPr="006D6E99" w:rsidRDefault="00313CCE" w:rsidP="00BF436F">
            <w:pPr>
              <w:keepNext/>
              <w:keepLines/>
              <w:rPr>
                <w:rFonts w:cs="Tahoma"/>
              </w:rPr>
            </w:pPr>
          </w:p>
        </w:tc>
      </w:tr>
      <w:tr w:rsidR="00650AB9" w:rsidRPr="006D6E99" w:rsidTr="0049283B">
        <w:tc>
          <w:tcPr>
            <w:tcW w:w="2790" w:type="dxa"/>
          </w:tcPr>
          <w:p w:rsidR="00650AB9" w:rsidRPr="00C967CB" w:rsidRDefault="008555D1" w:rsidP="00650AB9">
            <w:pPr>
              <w:keepNext/>
              <w:keepLines/>
              <w:rPr>
                <w:rFonts w:cs="Tahoma"/>
              </w:rPr>
            </w:pPr>
            <w:r>
              <w:rPr>
                <w:rFonts w:cs="Tahoma"/>
              </w:rPr>
              <w:t>SCWS Data Mapping_v2.3</w:t>
            </w:r>
            <w:r w:rsidR="008B7DB8">
              <w:rPr>
                <w:rFonts w:cs="Tahoma"/>
              </w:rPr>
              <w:t>.xlsx</w:t>
            </w:r>
          </w:p>
        </w:tc>
        <w:tc>
          <w:tcPr>
            <w:tcW w:w="2880" w:type="dxa"/>
          </w:tcPr>
          <w:p w:rsidR="00650AB9" w:rsidRPr="006D6E99" w:rsidRDefault="008B7DB8" w:rsidP="0049283B">
            <w:pPr>
              <w:keepNext/>
              <w:keepLines/>
              <w:rPr>
                <w:rFonts w:cs="Tahoma"/>
              </w:rPr>
            </w:pPr>
            <w:r>
              <w:rPr>
                <w:rFonts w:cs="Tahoma"/>
              </w:rPr>
              <w:t>Field mapping for SCWS</w:t>
            </w:r>
          </w:p>
        </w:tc>
        <w:tc>
          <w:tcPr>
            <w:tcW w:w="1260" w:type="dxa"/>
          </w:tcPr>
          <w:p w:rsidR="00650AB9" w:rsidRPr="006D6E99" w:rsidRDefault="008B7DB8" w:rsidP="0049283B">
            <w:pPr>
              <w:keepNext/>
              <w:keepLines/>
              <w:rPr>
                <w:rFonts w:cs="Tahoma"/>
              </w:rPr>
            </w:pPr>
            <w:r>
              <w:rPr>
                <w:rFonts w:cs="Tahoma"/>
              </w:rPr>
              <w:t>Sterling/xpedx</w:t>
            </w:r>
          </w:p>
        </w:tc>
        <w:tc>
          <w:tcPr>
            <w:tcW w:w="2520" w:type="dxa"/>
          </w:tcPr>
          <w:p w:rsidR="00650AB9" w:rsidRPr="006D6E99" w:rsidRDefault="00650AB9" w:rsidP="0049283B">
            <w:pPr>
              <w:keepNext/>
              <w:keepLines/>
              <w:rPr>
                <w:rFonts w:cs="Tahoma"/>
              </w:rPr>
            </w:pPr>
          </w:p>
        </w:tc>
      </w:tr>
      <w:tr w:rsidR="008B7DB8" w:rsidRPr="006D6E99" w:rsidTr="0049283B">
        <w:tc>
          <w:tcPr>
            <w:tcW w:w="2790" w:type="dxa"/>
          </w:tcPr>
          <w:p w:rsidR="008B7DB8" w:rsidRDefault="002D0D8A" w:rsidP="00650AB9">
            <w:pPr>
              <w:keepNext/>
              <w:keepLines/>
              <w:rPr>
                <w:rFonts w:cs="Tahoma"/>
              </w:rPr>
            </w:pPr>
            <w:r>
              <w:rPr>
                <w:rFonts w:cs="Tahoma"/>
              </w:rPr>
              <w:t>B2B PO And PO Ack v1.</w:t>
            </w:r>
            <w:r w:rsidR="005A0E5D">
              <w:rPr>
                <w:rFonts w:cs="Tahoma"/>
              </w:rPr>
              <w:t>2</w:t>
            </w:r>
            <w:r w:rsidR="008B7DB8">
              <w:rPr>
                <w:rFonts w:cs="Tahoma"/>
              </w:rPr>
              <w:t>.xlsx</w:t>
            </w:r>
          </w:p>
        </w:tc>
        <w:tc>
          <w:tcPr>
            <w:tcW w:w="2880" w:type="dxa"/>
          </w:tcPr>
          <w:p w:rsidR="008B7DB8" w:rsidRDefault="008B7DB8" w:rsidP="0049283B">
            <w:pPr>
              <w:keepNext/>
              <w:keepLines/>
              <w:rPr>
                <w:rFonts w:cs="Tahoma"/>
              </w:rPr>
            </w:pPr>
            <w:r>
              <w:rPr>
                <w:rFonts w:cs="Tahoma"/>
              </w:rPr>
              <w:t>Field mapping document for B2B PO and PO Ack</w:t>
            </w:r>
          </w:p>
        </w:tc>
        <w:tc>
          <w:tcPr>
            <w:tcW w:w="1260" w:type="dxa"/>
          </w:tcPr>
          <w:p w:rsidR="008B7DB8" w:rsidRDefault="008B7DB8" w:rsidP="0049283B">
            <w:pPr>
              <w:keepNext/>
              <w:keepLines/>
              <w:rPr>
                <w:rFonts w:cs="Tahoma"/>
              </w:rPr>
            </w:pPr>
            <w:r>
              <w:rPr>
                <w:rFonts w:cs="Tahoma"/>
              </w:rPr>
              <w:t>Sterling/xpedx</w:t>
            </w:r>
          </w:p>
        </w:tc>
        <w:tc>
          <w:tcPr>
            <w:tcW w:w="2520" w:type="dxa"/>
          </w:tcPr>
          <w:p w:rsidR="008B7DB8" w:rsidRPr="006D6E99" w:rsidRDefault="008B7DB8" w:rsidP="0049283B">
            <w:pPr>
              <w:keepNext/>
              <w:keepLines/>
              <w:rPr>
                <w:rFonts w:cs="Tahoma"/>
              </w:rPr>
            </w:pPr>
          </w:p>
        </w:tc>
      </w:tr>
      <w:tr w:rsidR="008B7DB8" w:rsidRPr="006D6E99" w:rsidTr="0049283B">
        <w:tc>
          <w:tcPr>
            <w:tcW w:w="2790" w:type="dxa"/>
          </w:tcPr>
          <w:p w:rsidR="008B7DB8" w:rsidRDefault="008B7DB8" w:rsidP="00650AB9">
            <w:pPr>
              <w:keepNext/>
              <w:keepLines/>
              <w:rPr>
                <w:rFonts w:cs="Tahoma"/>
              </w:rPr>
            </w:pPr>
            <w:r>
              <w:rPr>
                <w:rFonts w:cs="Tahoma"/>
              </w:rPr>
              <w:t>B2B Invoice Field Mapping v1.</w:t>
            </w:r>
            <w:r w:rsidR="005A0E5D">
              <w:rPr>
                <w:rFonts w:cs="Tahoma"/>
              </w:rPr>
              <w:t>1</w:t>
            </w:r>
            <w:r>
              <w:rPr>
                <w:rFonts w:cs="Tahoma"/>
              </w:rPr>
              <w:t>.xlsx</w:t>
            </w:r>
          </w:p>
        </w:tc>
        <w:tc>
          <w:tcPr>
            <w:tcW w:w="2880" w:type="dxa"/>
          </w:tcPr>
          <w:p w:rsidR="008B7DB8" w:rsidRDefault="008B7DB8" w:rsidP="0049283B">
            <w:pPr>
              <w:keepNext/>
              <w:keepLines/>
              <w:rPr>
                <w:rFonts w:cs="Tahoma"/>
              </w:rPr>
            </w:pPr>
            <w:r>
              <w:rPr>
                <w:rFonts w:cs="Tahoma"/>
              </w:rPr>
              <w:t>Field mapping for B2B Invoice transactions</w:t>
            </w:r>
          </w:p>
        </w:tc>
        <w:tc>
          <w:tcPr>
            <w:tcW w:w="1260" w:type="dxa"/>
          </w:tcPr>
          <w:p w:rsidR="008B7DB8" w:rsidRDefault="008B7DB8" w:rsidP="0049283B">
            <w:pPr>
              <w:keepNext/>
              <w:keepLines/>
              <w:rPr>
                <w:rFonts w:cs="Tahoma"/>
              </w:rPr>
            </w:pPr>
            <w:r>
              <w:rPr>
                <w:rFonts w:cs="Tahoma"/>
              </w:rPr>
              <w:t>Sterling/xpedx</w:t>
            </w:r>
          </w:p>
        </w:tc>
        <w:tc>
          <w:tcPr>
            <w:tcW w:w="2520" w:type="dxa"/>
          </w:tcPr>
          <w:p w:rsidR="008B7DB8" w:rsidRPr="006D6E99" w:rsidRDefault="008B7DB8" w:rsidP="0049283B">
            <w:pPr>
              <w:keepNext/>
              <w:keepLines/>
              <w:rPr>
                <w:rFonts w:cs="Tahoma"/>
              </w:rPr>
            </w:pPr>
          </w:p>
        </w:tc>
      </w:tr>
      <w:tr w:rsidR="00DD10E2" w:rsidRPr="006D6E99" w:rsidTr="0049283B">
        <w:tc>
          <w:tcPr>
            <w:tcW w:w="2790" w:type="dxa"/>
          </w:tcPr>
          <w:p w:rsidR="00DD10E2" w:rsidRDefault="00DD10E2" w:rsidP="00650AB9">
            <w:pPr>
              <w:keepNext/>
              <w:keepLines/>
              <w:rPr>
                <w:rFonts w:cs="Tahoma"/>
              </w:rPr>
            </w:pPr>
            <w:r>
              <w:rPr>
                <w:rFonts w:cs="Tahoma"/>
              </w:rPr>
              <w:t>X com 2g B2B-v2.2.vsd</w:t>
            </w:r>
          </w:p>
        </w:tc>
        <w:tc>
          <w:tcPr>
            <w:tcW w:w="2880" w:type="dxa"/>
          </w:tcPr>
          <w:p w:rsidR="00DD10E2" w:rsidRDefault="00DD10E2" w:rsidP="0049283B">
            <w:pPr>
              <w:keepNext/>
              <w:keepLines/>
              <w:rPr>
                <w:rFonts w:cs="Tahoma"/>
              </w:rPr>
            </w:pPr>
            <w:r>
              <w:rPr>
                <w:rFonts w:cs="Tahoma"/>
              </w:rPr>
              <w:t>Overall flow of B2B transactions</w:t>
            </w:r>
          </w:p>
        </w:tc>
        <w:tc>
          <w:tcPr>
            <w:tcW w:w="1260" w:type="dxa"/>
          </w:tcPr>
          <w:p w:rsidR="00DD10E2" w:rsidRDefault="00DD10E2" w:rsidP="0049283B">
            <w:pPr>
              <w:keepNext/>
              <w:keepLines/>
              <w:rPr>
                <w:rFonts w:cs="Tahoma"/>
              </w:rPr>
            </w:pPr>
            <w:r>
              <w:rPr>
                <w:rFonts w:cs="Tahoma"/>
              </w:rPr>
              <w:t>Sterling/xpedx</w:t>
            </w:r>
          </w:p>
        </w:tc>
        <w:tc>
          <w:tcPr>
            <w:tcW w:w="2520" w:type="dxa"/>
          </w:tcPr>
          <w:p w:rsidR="00DD10E2" w:rsidRPr="006D6E99" w:rsidRDefault="00DD10E2" w:rsidP="0049283B">
            <w:pPr>
              <w:keepNext/>
              <w:keepLines/>
              <w:rPr>
                <w:rFonts w:cs="Tahoma"/>
              </w:rPr>
            </w:pPr>
          </w:p>
        </w:tc>
      </w:tr>
      <w:tr w:rsidR="008E363D" w:rsidRPr="006D6E99" w:rsidTr="0049283B">
        <w:tc>
          <w:tcPr>
            <w:tcW w:w="2790" w:type="dxa"/>
          </w:tcPr>
          <w:p w:rsidR="008E363D" w:rsidRDefault="008E363D" w:rsidP="00650AB9">
            <w:pPr>
              <w:keepNext/>
              <w:keepLines/>
              <w:rPr>
                <w:rFonts w:cs="Tahoma"/>
              </w:rPr>
            </w:pPr>
            <w:r>
              <w:rPr>
                <w:noProof/>
              </w:rPr>
              <w:t>xcom NG Connectivity Finalized Transactions.vsd</w:t>
            </w:r>
          </w:p>
        </w:tc>
        <w:tc>
          <w:tcPr>
            <w:tcW w:w="2880" w:type="dxa"/>
          </w:tcPr>
          <w:p w:rsidR="008E363D" w:rsidRDefault="008E363D" w:rsidP="0049283B">
            <w:pPr>
              <w:keepNext/>
              <w:keepLines/>
              <w:rPr>
                <w:rFonts w:cs="Tahoma"/>
              </w:rPr>
            </w:pPr>
            <w:r>
              <w:rPr>
                <w:rFonts w:cs="Tahoma"/>
              </w:rPr>
              <w:t>Connectivity diagram of all interfaces with Sterling</w:t>
            </w:r>
          </w:p>
        </w:tc>
        <w:tc>
          <w:tcPr>
            <w:tcW w:w="1260" w:type="dxa"/>
          </w:tcPr>
          <w:p w:rsidR="008E363D" w:rsidRDefault="008E363D" w:rsidP="0049283B">
            <w:pPr>
              <w:keepNext/>
              <w:keepLines/>
              <w:rPr>
                <w:rFonts w:cs="Tahoma"/>
              </w:rPr>
            </w:pPr>
            <w:r>
              <w:rPr>
                <w:rFonts w:cs="Tahoma"/>
              </w:rPr>
              <w:t>Sterling/xpedx</w:t>
            </w:r>
          </w:p>
        </w:tc>
        <w:tc>
          <w:tcPr>
            <w:tcW w:w="2520" w:type="dxa"/>
          </w:tcPr>
          <w:p w:rsidR="008E363D" w:rsidRPr="006D6E99" w:rsidRDefault="008E363D" w:rsidP="0049283B">
            <w:pPr>
              <w:keepNext/>
              <w:keepLines/>
              <w:rPr>
                <w:rFonts w:cs="Tahoma"/>
              </w:rPr>
            </w:pPr>
          </w:p>
        </w:tc>
      </w:tr>
    </w:tbl>
    <w:p w:rsidR="00313CCE" w:rsidRPr="006D6E99" w:rsidRDefault="00313CCE" w:rsidP="00313CCE">
      <w:pPr>
        <w:rPr>
          <w:rFonts w:cs="Tahoma"/>
        </w:rPr>
      </w:pPr>
    </w:p>
    <w:p w:rsidR="00313CCE" w:rsidRDefault="00313CCE" w:rsidP="00313CCE">
      <w:pPr>
        <w:rPr>
          <w:rFonts w:cs="Tahoma"/>
        </w:rPr>
      </w:pPr>
    </w:p>
    <w:p w:rsidR="00313CCE" w:rsidRDefault="00313CCE" w:rsidP="00313CCE">
      <w:pPr>
        <w:rPr>
          <w:rFonts w:cs="Tahoma"/>
        </w:rPr>
      </w:pPr>
    </w:p>
    <w:p w:rsidR="00313CCE" w:rsidRDefault="00313CCE" w:rsidP="00313CCE">
      <w:pPr>
        <w:rPr>
          <w:rFonts w:cs="Tahoma"/>
        </w:rPr>
      </w:pPr>
    </w:p>
    <w:p w:rsidR="00313CCE" w:rsidRDefault="00313CCE" w:rsidP="00313CCE">
      <w:pPr>
        <w:rPr>
          <w:rFonts w:cs="Tahoma"/>
        </w:rPr>
        <w:sectPr w:rsidR="00313CCE" w:rsidSect="00083555">
          <w:pgSz w:w="12240" w:h="15840" w:code="1"/>
          <w:pgMar w:top="1440" w:right="1800" w:bottom="1440" w:left="1800" w:header="720" w:footer="720" w:gutter="0"/>
          <w:cols w:space="720"/>
          <w:titlePg/>
        </w:sectPr>
      </w:pPr>
    </w:p>
    <w:p w:rsidR="00313CCE" w:rsidRDefault="00313CCE" w:rsidP="00313CCE">
      <w:pPr>
        <w:rPr>
          <w:rFonts w:cs="Tahoma"/>
        </w:rPr>
      </w:pPr>
    </w:p>
    <w:p w:rsidR="00313CCE" w:rsidRDefault="00313CCE" w:rsidP="00313CCE">
      <w:pPr>
        <w:rPr>
          <w:rFonts w:cs="Tahoma"/>
        </w:rPr>
      </w:pPr>
    </w:p>
    <w:p w:rsidR="00313CCE" w:rsidRDefault="00313CCE" w:rsidP="00313CCE">
      <w:pPr>
        <w:rPr>
          <w:rFonts w:cs="Tahoma"/>
        </w:rPr>
      </w:pPr>
    </w:p>
    <w:p w:rsidR="00313CCE" w:rsidRPr="006D6E99" w:rsidRDefault="00313CCE" w:rsidP="00313CCE">
      <w:pPr>
        <w:pStyle w:val="Title"/>
      </w:pPr>
      <w:r w:rsidRPr="006D6E99">
        <w:t xml:space="preserve">TABLE OF CONTENTS </w:t>
      </w:r>
    </w:p>
    <w:p w:rsidR="00313CCE" w:rsidRPr="006D6E99" w:rsidRDefault="00313CCE" w:rsidP="00313CCE">
      <w:pPr>
        <w:pStyle w:val="TOC1"/>
        <w:rPr>
          <w:rFonts w:cs="Tahoma"/>
        </w:rPr>
      </w:pPr>
    </w:p>
    <w:p w:rsidR="000828B3" w:rsidRDefault="00A22EC7">
      <w:pPr>
        <w:pStyle w:val="TOC1"/>
        <w:tabs>
          <w:tab w:val="left" w:pos="400"/>
          <w:tab w:val="right" w:leader="dot" w:pos="8630"/>
        </w:tabs>
        <w:rPr>
          <w:rFonts w:asciiTheme="minorHAnsi" w:eastAsiaTheme="minorEastAsia" w:hAnsiTheme="minorHAnsi" w:cstheme="minorBidi"/>
          <w:b w:val="0"/>
          <w:bCs w:val="0"/>
          <w:noProof/>
          <w:sz w:val="22"/>
          <w:szCs w:val="22"/>
        </w:rPr>
      </w:pPr>
      <w:r w:rsidRPr="00A22EC7">
        <w:rPr>
          <w:rFonts w:cs="Tahoma"/>
        </w:rPr>
        <w:fldChar w:fldCharType="begin"/>
      </w:r>
      <w:r w:rsidR="00313CCE" w:rsidRPr="006D6E99">
        <w:rPr>
          <w:rFonts w:cs="Tahoma"/>
        </w:rPr>
        <w:instrText xml:space="preserve"> TOC  \* MERGEFORMAT </w:instrText>
      </w:r>
      <w:r w:rsidRPr="00A22EC7">
        <w:rPr>
          <w:rFonts w:cs="Tahoma"/>
        </w:rPr>
        <w:fldChar w:fldCharType="separate"/>
      </w:r>
      <w:r w:rsidR="000828B3" w:rsidRPr="00A31FCA">
        <w:rPr>
          <w:rFonts w:cs="Tahoma"/>
          <w:noProof/>
        </w:rPr>
        <w:t>1.</w:t>
      </w:r>
      <w:r w:rsidR="000828B3">
        <w:rPr>
          <w:rFonts w:asciiTheme="minorHAnsi" w:eastAsiaTheme="minorEastAsia" w:hAnsiTheme="minorHAnsi" w:cstheme="minorBidi"/>
          <w:b w:val="0"/>
          <w:bCs w:val="0"/>
          <w:noProof/>
          <w:sz w:val="22"/>
          <w:szCs w:val="22"/>
        </w:rPr>
        <w:tab/>
      </w:r>
      <w:r w:rsidR="000828B3" w:rsidRPr="00A31FCA">
        <w:rPr>
          <w:rFonts w:cs="Tahoma"/>
          <w:noProof/>
        </w:rPr>
        <w:t>Introduction</w:t>
      </w:r>
      <w:r w:rsidR="000828B3">
        <w:rPr>
          <w:noProof/>
        </w:rPr>
        <w:tab/>
      </w:r>
      <w:r w:rsidR="000828B3">
        <w:rPr>
          <w:noProof/>
        </w:rPr>
        <w:fldChar w:fldCharType="begin"/>
      </w:r>
      <w:r w:rsidR="000828B3">
        <w:rPr>
          <w:noProof/>
        </w:rPr>
        <w:instrText xml:space="preserve"> PAGEREF _Toc274558050 \h </w:instrText>
      </w:r>
      <w:r w:rsidR="000828B3">
        <w:rPr>
          <w:noProof/>
        </w:rPr>
      </w:r>
      <w:r w:rsidR="000828B3">
        <w:rPr>
          <w:noProof/>
        </w:rPr>
        <w:fldChar w:fldCharType="separate"/>
      </w:r>
      <w:r w:rsidR="000828B3">
        <w:rPr>
          <w:noProof/>
        </w:rPr>
        <w:t>6</w:t>
      </w:r>
      <w:r w:rsidR="000828B3">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Document Purpose</w:t>
      </w:r>
      <w:r>
        <w:rPr>
          <w:noProof/>
        </w:rPr>
        <w:tab/>
      </w:r>
      <w:r>
        <w:rPr>
          <w:noProof/>
        </w:rPr>
        <w:fldChar w:fldCharType="begin"/>
      </w:r>
      <w:r>
        <w:rPr>
          <w:noProof/>
        </w:rPr>
        <w:instrText xml:space="preserve"> PAGEREF _Toc274558051 \h </w:instrText>
      </w:r>
      <w:r>
        <w:rPr>
          <w:noProof/>
        </w:rPr>
      </w:r>
      <w:r>
        <w:rPr>
          <w:noProof/>
        </w:rPr>
        <w:fldChar w:fldCharType="separate"/>
      </w:r>
      <w:r>
        <w:rPr>
          <w:noProof/>
        </w:rPr>
        <w:t>6</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Document Audience</w:t>
      </w:r>
      <w:r>
        <w:rPr>
          <w:noProof/>
        </w:rPr>
        <w:tab/>
      </w:r>
      <w:r>
        <w:rPr>
          <w:noProof/>
        </w:rPr>
        <w:fldChar w:fldCharType="begin"/>
      </w:r>
      <w:r>
        <w:rPr>
          <w:noProof/>
        </w:rPr>
        <w:instrText xml:space="preserve"> PAGEREF _Toc274558052 \h </w:instrText>
      </w:r>
      <w:r>
        <w:rPr>
          <w:noProof/>
        </w:rPr>
      </w:r>
      <w:r>
        <w:rPr>
          <w:noProof/>
        </w:rPr>
        <w:fldChar w:fldCharType="separate"/>
      </w:r>
      <w:r>
        <w:rPr>
          <w:noProof/>
        </w:rPr>
        <w:t>6</w:t>
      </w:r>
      <w:r>
        <w:rPr>
          <w:noProof/>
        </w:rPr>
        <w:fldChar w:fldCharType="end"/>
      </w:r>
    </w:p>
    <w:p w:rsidR="000828B3" w:rsidRDefault="000828B3">
      <w:pPr>
        <w:pStyle w:val="TOC1"/>
        <w:tabs>
          <w:tab w:val="left" w:pos="400"/>
          <w:tab w:val="right" w:leader="dot" w:pos="8630"/>
        </w:tabs>
        <w:rPr>
          <w:rFonts w:asciiTheme="minorHAnsi" w:eastAsiaTheme="minorEastAsia" w:hAnsiTheme="minorHAnsi" w:cstheme="minorBidi"/>
          <w:b w:val="0"/>
          <w:bCs w:val="0"/>
          <w:noProof/>
          <w:sz w:val="22"/>
          <w:szCs w:val="22"/>
        </w:rPr>
      </w:pPr>
      <w:r w:rsidRPr="00A31FCA">
        <w:rPr>
          <w:rFonts w:cs="Tahoma"/>
          <w:noProof/>
        </w:rPr>
        <w:t>2</w:t>
      </w:r>
      <w:r>
        <w:rPr>
          <w:rFonts w:asciiTheme="minorHAnsi" w:eastAsiaTheme="minorEastAsia" w:hAnsiTheme="minorHAnsi" w:cstheme="minorBidi"/>
          <w:b w:val="0"/>
          <w:bCs w:val="0"/>
          <w:noProof/>
          <w:sz w:val="22"/>
          <w:szCs w:val="22"/>
        </w:rPr>
        <w:tab/>
      </w:r>
      <w:r w:rsidRPr="00A31FCA">
        <w:rPr>
          <w:rFonts w:cs="Tahoma"/>
          <w:noProof/>
        </w:rPr>
        <w:t>B2B Transactions</w:t>
      </w:r>
      <w:r>
        <w:rPr>
          <w:noProof/>
        </w:rPr>
        <w:tab/>
      </w:r>
      <w:r>
        <w:rPr>
          <w:noProof/>
        </w:rPr>
        <w:fldChar w:fldCharType="begin"/>
      </w:r>
      <w:r>
        <w:rPr>
          <w:noProof/>
        </w:rPr>
        <w:instrText xml:space="preserve"> PAGEREF _Toc274558053 \h </w:instrText>
      </w:r>
      <w:r>
        <w:rPr>
          <w:noProof/>
        </w:rPr>
      </w:r>
      <w:r>
        <w:rPr>
          <w:noProof/>
        </w:rPr>
        <w:fldChar w:fldCharType="separate"/>
      </w:r>
      <w:r>
        <w:rPr>
          <w:noProof/>
        </w:rPr>
        <w:t>7</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Functions &amp; Solution</w:t>
      </w:r>
      <w:r>
        <w:rPr>
          <w:noProof/>
        </w:rPr>
        <w:tab/>
      </w:r>
      <w:r>
        <w:rPr>
          <w:noProof/>
        </w:rPr>
        <w:fldChar w:fldCharType="begin"/>
      </w:r>
      <w:r>
        <w:rPr>
          <w:noProof/>
        </w:rPr>
        <w:instrText xml:space="preserve"> PAGEREF _Toc274558054 \h </w:instrText>
      </w:r>
      <w:r>
        <w:rPr>
          <w:noProof/>
        </w:rPr>
      </w:r>
      <w:r>
        <w:rPr>
          <w:noProof/>
        </w:rPr>
        <w:fldChar w:fldCharType="separate"/>
      </w:r>
      <w:r>
        <w:rPr>
          <w:noProof/>
        </w:rPr>
        <w:t>7</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B2B Stock Check Webservice</w:t>
      </w:r>
      <w:r>
        <w:rPr>
          <w:noProof/>
        </w:rPr>
        <w:tab/>
      </w:r>
      <w:r>
        <w:rPr>
          <w:noProof/>
        </w:rPr>
        <w:fldChar w:fldCharType="begin"/>
      </w:r>
      <w:r>
        <w:rPr>
          <w:noProof/>
        </w:rPr>
        <w:instrText xml:space="preserve"> PAGEREF _Toc274558055 \h </w:instrText>
      </w:r>
      <w:r>
        <w:rPr>
          <w:noProof/>
        </w:rPr>
      </w:r>
      <w:r>
        <w:rPr>
          <w:noProof/>
        </w:rPr>
        <w:fldChar w:fldCharType="separate"/>
      </w:r>
      <w:r>
        <w:rPr>
          <w:noProof/>
        </w:rPr>
        <w:t>7</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2.1.1.1</w:t>
      </w:r>
      <w:r>
        <w:rPr>
          <w:rFonts w:asciiTheme="minorHAnsi" w:eastAsiaTheme="minorEastAsia" w:hAnsiTheme="minorHAnsi" w:cstheme="minorBidi"/>
          <w:noProof/>
          <w:sz w:val="22"/>
          <w:szCs w:val="22"/>
        </w:rPr>
        <w:tab/>
      </w:r>
      <w:r>
        <w:rPr>
          <w:noProof/>
        </w:rPr>
        <w:t>Customer Setup (Common)</w:t>
      </w:r>
      <w:r>
        <w:rPr>
          <w:noProof/>
        </w:rPr>
        <w:tab/>
      </w:r>
      <w:r>
        <w:rPr>
          <w:noProof/>
        </w:rPr>
        <w:fldChar w:fldCharType="begin"/>
      </w:r>
      <w:r>
        <w:rPr>
          <w:noProof/>
        </w:rPr>
        <w:instrText xml:space="preserve"> PAGEREF _Toc274558056 \h </w:instrText>
      </w:r>
      <w:r>
        <w:rPr>
          <w:noProof/>
        </w:rPr>
      </w:r>
      <w:r>
        <w:rPr>
          <w:noProof/>
        </w:rPr>
        <w:fldChar w:fldCharType="separate"/>
      </w:r>
      <w:r>
        <w:rPr>
          <w:noProof/>
        </w:rPr>
        <w:t>7</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2.1.1.2</w:t>
      </w:r>
      <w:r>
        <w:rPr>
          <w:rFonts w:asciiTheme="minorHAnsi" w:eastAsiaTheme="minorEastAsia" w:hAnsiTheme="minorHAnsi" w:cstheme="minorBidi"/>
          <w:noProof/>
          <w:sz w:val="22"/>
          <w:szCs w:val="22"/>
        </w:rPr>
        <w:tab/>
      </w:r>
      <w:r>
        <w:rPr>
          <w:noProof/>
        </w:rPr>
        <w:t>Ship To Setup (Common)</w:t>
      </w:r>
      <w:r>
        <w:rPr>
          <w:noProof/>
        </w:rPr>
        <w:tab/>
      </w:r>
      <w:r>
        <w:rPr>
          <w:noProof/>
        </w:rPr>
        <w:fldChar w:fldCharType="begin"/>
      </w:r>
      <w:r>
        <w:rPr>
          <w:noProof/>
        </w:rPr>
        <w:instrText xml:space="preserve"> PAGEREF _Toc274558057 \h </w:instrText>
      </w:r>
      <w:r>
        <w:rPr>
          <w:noProof/>
        </w:rPr>
      </w:r>
      <w:r>
        <w:rPr>
          <w:noProof/>
        </w:rPr>
        <w:fldChar w:fldCharType="separate"/>
      </w:r>
      <w:r>
        <w:rPr>
          <w:noProof/>
        </w:rPr>
        <w:t>8</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2.1.1.3</w:t>
      </w:r>
      <w:r>
        <w:rPr>
          <w:rFonts w:asciiTheme="minorHAnsi" w:eastAsiaTheme="minorEastAsia" w:hAnsiTheme="minorHAnsi" w:cstheme="minorBidi"/>
          <w:noProof/>
          <w:sz w:val="22"/>
          <w:szCs w:val="22"/>
        </w:rPr>
        <w:tab/>
      </w:r>
      <w:r>
        <w:rPr>
          <w:noProof/>
        </w:rPr>
        <w:t>Customer User Setup</w:t>
      </w:r>
      <w:r>
        <w:rPr>
          <w:noProof/>
        </w:rPr>
        <w:tab/>
      </w:r>
      <w:r>
        <w:rPr>
          <w:noProof/>
        </w:rPr>
        <w:fldChar w:fldCharType="begin"/>
      </w:r>
      <w:r>
        <w:rPr>
          <w:noProof/>
        </w:rPr>
        <w:instrText xml:space="preserve"> PAGEREF _Toc274558058 \h </w:instrText>
      </w:r>
      <w:r>
        <w:rPr>
          <w:noProof/>
        </w:rPr>
      </w:r>
      <w:r>
        <w:rPr>
          <w:noProof/>
        </w:rPr>
        <w:fldChar w:fldCharType="separate"/>
      </w:r>
      <w:r>
        <w:rPr>
          <w:noProof/>
        </w:rPr>
        <w:t>8</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2.1.1.4</w:t>
      </w:r>
      <w:r>
        <w:rPr>
          <w:rFonts w:asciiTheme="minorHAnsi" w:eastAsiaTheme="minorEastAsia" w:hAnsiTheme="minorHAnsi" w:cstheme="minorBidi"/>
          <w:noProof/>
          <w:sz w:val="22"/>
          <w:szCs w:val="22"/>
        </w:rPr>
        <w:tab/>
      </w:r>
      <w:r>
        <w:rPr>
          <w:noProof/>
        </w:rPr>
        <w:t>Setup at customer site</w:t>
      </w:r>
      <w:r>
        <w:rPr>
          <w:noProof/>
        </w:rPr>
        <w:tab/>
      </w:r>
      <w:r>
        <w:rPr>
          <w:noProof/>
        </w:rPr>
        <w:fldChar w:fldCharType="begin"/>
      </w:r>
      <w:r>
        <w:rPr>
          <w:noProof/>
        </w:rPr>
        <w:instrText xml:space="preserve"> PAGEREF _Toc274558059 \h </w:instrText>
      </w:r>
      <w:r>
        <w:rPr>
          <w:noProof/>
        </w:rPr>
      </w:r>
      <w:r>
        <w:rPr>
          <w:noProof/>
        </w:rPr>
        <w:fldChar w:fldCharType="separate"/>
      </w:r>
      <w:r>
        <w:rPr>
          <w:noProof/>
        </w:rPr>
        <w:t>8</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2.1.1.5</w:t>
      </w:r>
      <w:r>
        <w:rPr>
          <w:rFonts w:asciiTheme="minorHAnsi" w:eastAsiaTheme="minorEastAsia" w:hAnsiTheme="minorHAnsi" w:cstheme="minorBidi"/>
          <w:noProof/>
          <w:sz w:val="22"/>
          <w:szCs w:val="22"/>
        </w:rPr>
        <w:tab/>
      </w:r>
      <w:r>
        <w:rPr>
          <w:noProof/>
        </w:rPr>
        <w:t>Business Rules</w:t>
      </w:r>
      <w:r>
        <w:rPr>
          <w:noProof/>
        </w:rPr>
        <w:tab/>
      </w:r>
      <w:r>
        <w:rPr>
          <w:noProof/>
        </w:rPr>
        <w:fldChar w:fldCharType="begin"/>
      </w:r>
      <w:r>
        <w:rPr>
          <w:noProof/>
        </w:rPr>
        <w:instrText xml:space="preserve"> PAGEREF _Toc274558060 \h </w:instrText>
      </w:r>
      <w:r>
        <w:rPr>
          <w:noProof/>
        </w:rPr>
      </w:r>
      <w:r>
        <w:rPr>
          <w:noProof/>
        </w:rPr>
        <w:fldChar w:fldCharType="separate"/>
      </w:r>
      <w:r>
        <w:rPr>
          <w:noProof/>
        </w:rPr>
        <w:t>8</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2.1.1.6</w:t>
      </w:r>
      <w:r>
        <w:rPr>
          <w:rFonts w:asciiTheme="minorHAnsi" w:eastAsiaTheme="minorEastAsia" w:hAnsiTheme="minorHAnsi" w:cstheme="minorBidi"/>
          <w:noProof/>
          <w:sz w:val="22"/>
          <w:szCs w:val="22"/>
        </w:rPr>
        <w:tab/>
      </w:r>
      <w:r>
        <w:rPr>
          <w:noProof/>
        </w:rPr>
        <w:t>B2B Stock Check Flow</w:t>
      </w:r>
      <w:r>
        <w:rPr>
          <w:noProof/>
        </w:rPr>
        <w:tab/>
      </w:r>
      <w:r>
        <w:rPr>
          <w:noProof/>
        </w:rPr>
        <w:fldChar w:fldCharType="begin"/>
      </w:r>
      <w:r>
        <w:rPr>
          <w:noProof/>
        </w:rPr>
        <w:instrText xml:space="preserve"> PAGEREF _Toc274558061 \h </w:instrText>
      </w:r>
      <w:r>
        <w:rPr>
          <w:noProof/>
        </w:rPr>
      </w:r>
      <w:r>
        <w:rPr>
          <w:noProof/>
        </w:rPr>
        <w:fldChar w:fldCharType="separate"/>
      </w:r>
      <w:r>
        <w:rPr>
          <w:noProof/>
        </w:rPr>
        <w:t>8</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B2B Order Place Request/Response</w:t>
      </w:r>
      <w:r>
        <w:rPr>
          <w:noProof/>
        </w:rPr>
        <w:tab/>
      </w:r>
      <w:r>
        <w:rPr>
          <w:noProof/>
        </w:rPr>
        <w:fldChar w:fldCharType="begin"/>
      </w:r>
      <w:r>
        <w:rPr>
          <w:noProof/>
        </w:rPr>
        <w:instrText xml:space="preserve"> PAGEREF _Toc274558062 \h </w:instrText>
      </w:r>
      <w:r>
        <w:rPr>
          <w:noProof/>
        </w:rPr>
      </w:r>
      <w:r>
        <w:rPr>
          <w:noProof/>
        </w:rPr>
        <w:fldChar w:fldCharType="separate"/>
      </w:r>
      <w:r>
        <w:rPr>
          <w:noProof/>
        </w:rPr>
        <w:t>9</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2.1.2.1</w:t>
      </w:r>
      <w:r>
        <w:rPr>
          <w:rFonts w:asciiTheme="minorHAnsi" w:eastAsiaTheme="minorEastAsia" w:hAnsiTheme="minorHAnsi" w:cstheme="minorBidi"/>
          <w:noProof/>
          <w:sz w:val="22"/>
          <w:szCs w:val="22"/>
        </w:rPr>
        <w:tab/>
      </w:r>
      <w:r>
        <w:rPr>
          <w:noProof/>
        </w:rPr>
        <w:t>Setup at customer site</w:t>
      </w:r>
      <w:r>
        <w:rPr>
          <w:noProof/>
        </w:rPr>
        <w:tab/>
      </w:r>
      <w:r>
        <w:rPr>
          <w:noProof/>
        </w:rPr>
        <w:fldChar w:fldCharType="begin"/>
      </w:r>
      <w:r>
        <w:rPr>
          <w:noProof/>
        </w:rPr>
        <w:instrText xml:space="preserve"> PAGEREF _Toc274558063 \h </w:instrText>
      </w:r>
      <w:r>
        <w:rPr>
          <w:noProof/>
        </w:rPr>
      </w:r>
      <w:r>
        <w:rPr>
          <w:noProof/>
        </w:rPr>
        <w:fldChar w:fldCharType="separate"/>
      </w:r>
      <w:r>
        <w:rPr>
          <w:noProof/>
        </w:rPr>
        <w:t>9</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2.1.2.2</w:t>
      </w:r>
      <w:r>
        <w:rPr>
          <w:rFonts w:asciiTheme="minorHAnsi" w:eastAsiaTheme="minorEastAsia" w:hAnsiTheme="minorHAnsi" w:cstheme="minorBidi"/>
          <w:noProof/>
          <w:sz w:val="22"/>
          <w:szCs w:val="22"/>
        </w:rPr>
        <w:tab/>
      </w:r>
      <w:r>
        <w:rPr>
          <w:noProof/>
        </w:rPr>
        <w:t>Business Rules</w:t>
      </w:r>
      <w:r>
        <w:rPr>
          <w:noProof/>
        </w:rPr>
        <w:tab/>
      </w:r>
      <w:r>
        <w:rPr>
          <w:noProof/>
        </w:rPr>
        <w:fldChar w:fldCharType="begin"/>
      </w:r>
      <w:r>
        <w:rPr>
          <w:noProof/>
        </w:rPr>
        <w:instrText xml:space="preserve"> PAGEREF _Toc274558064 \h </w:instrText>
      </w:r>
      <w:r>
        <w:rPr>
          <w:noProof/>
        </w:rPr>
      </w:r>
      <w:r>
        <w:rPr>
          <w:noProof/>
        </w:rPr>
        <w:fldChar w:fldCharType="separate"/>
      </w:r>
      <w:r>
        <w:rPr>
          <w:noProof/>
        </w:rPr>
        <w:t>9</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2.1.2.3</w:t>
      </w:r>
      <w:r>
        <w:rPr>
          <w:rFonts w:asciiTheme="minorHAnsi" w:eastAsiaTheme="minorEastAsia" w:hAnsiTheme="minorHAnsi" w:cstheme="minorBidi"/>
          <w:noProof/>
          <w:sz w:val="22"/>
          <w:szCs w:val="22"/>
        </w:rPr>
        <w:tab/>
      </w:r>
      <w:r>
        <w:rPr>
          <w:noProof/>
        </w:rPr>
        <w:t>B2B Order Place Request Flow</w:t>
      </w:r>
      <w:r>
        <w:rPr>
          <w:noProof/>
        </w:rPr>
        <w:tab/>
      </w:r>
      <w:r>
        <w:rPr>
          <w:noProof/>
        </w:rPr>
        <w:fldChar w:fldCharType="begin"/>
      </w:r>
      <w:r>
        <w:rPr>
          <w:noProof/>
        </w:rPr>
        <w:instrText xml:space="preserve"> PAGEREF _Toc274558065 \h </w:instrText>
      </w:r>
      <w:r>
        <w:rPr>
          <w:noProof/>
        </w:rPr>
      </w:r>
      <w:r>
        <w:rPr>
          <w:noProof/>
        </w:rPr>
        <w:fldChar w:fldCharType="separate"/>
      </w:r>
      <w:r>
        <w:rPr>
          <w:noProof/>
        </w:rPr>
        <w:t>9</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2.1.2.4</w:t>
      </w:r>
      <w:r>
        <w:rPr>
          <w:rFonts w:asciiTheme="minorHAnsi" w:eastAsiaTheme="minorEastAsia" w:hAnsiTheme="minorHAnsi" w:cstheme="minorBidi"/>
          <w:noProof/>
          <w:sz w:val="22"/>
          <w:szCs w:val="22"/>
        </w:rPr>
        <w:tab/>
      </w:r>
      <w:r>
        <w:rPr>
          <w:noProof/>
        </w:rPr>
        <w:t>B2B Order Place Response Flow</w:t>
      </w:r>
      <w:r>
        <w:rPr>
          <w:noProof/>
        </w:rPr>
        <w:tab/>
      </w:r>
      <w:r>
        <w:rPr>
          <w:noProof/>
        </w:rPr>
        <w:fldChar w:fldCharType="begin"/>
      </w:r>
      <w:r>
        <w:rPr>
          <w:noProof/>
        </w:rPr>
        <w:instrText xml:space="preserve"> PAGEREF _Toc274558066 \h </w:instrText>
      </w:r>
      <w:r>
        <w:rPr>
          <w:noProof/>
        </w:rPr>
      </w:r>
      <w:r>
        <w:rPr>
          <w:noProof/>
        </w:rPr>
        <w:fldChar w:fldCharType="separate"/>
      </w:r>
      <w:r>
        <w:rPr>
          <w:noProof/>
        </w:rPr>
        <w:t>10</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B2B Invoices</w:t>
      </w:r>
      <w:r>
        <w:rPr>
          <w:noProof/>
        </w:rPr>
        <w:tab/>
      </w:r>
      <w:r>
        <w:rPr>
          <w:noProof/>
        </w:rPr>
        <w:fldChar w:fldCharType="begin"/>
      </w:r>
      <w:r>
        <w:rPr>
          <w:noProof/>
        </w:rPr>
        <w:instrText xml:space="preserve"> PAGEREF _Toc274558067 \h </w:instrText>
      </w:r>
      <w:r>
        <w:rPr>
          <w:noProof/>
        </w:rPr>
      </w:r>
      <w:r>
        <w:rPr>
          <w:noProof/>
        </w:rPr>
        <w:fldChar w:fldCharType="separate"/>
      </w:r>
      <w:r>
        <w:rPr>
          <w:noProof/>
        </w:rPr>
        <w:t>11</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2.1.3.1</w:t>
      </w:r>
      <w:r>
        <w:rPr>
          <w:rFonts w:asciiTheme="minorHAnsi" w:eastAsiaTheme="minorEastAsia" w:hAnsiTheme="minorHAnsi" w:cstheme="minorBidi"/>
          <w:noProof/>
          <w:sz w:val="22"/>
          <w:szCs w:val="22"/>
        </w:rPr>
        <w:tab/>
      </w:r>
      <w:r>
        <w:rPr>
          <w:noProof/>
        </w:rPr>
        <w:t>B2B Invoice Flow</w:t>
      </w:r>
      <w:r>
        <w:rPr>
          <w:noProof/>
        </w:rPr>
        <w:tab/>
      </w:r>
      <w:r>
        <w:rPr>
          <w:noProof/>
        </w:rPr>
        <w:fldChar w:fldCharType="begin"/>
      </w:r>
      <w:r>
        <w:rPr>
          <w:noProof/>
        </w:rPr>
        <w:instrText xml:space="preserve"> PAGEREF _Toc274558068 \h </w:instrText>
      </w:r>
      <w:r>
        <w:rPr>
          <w:noProof/>
        </w:rPr>
      </w:r>
      <w:r>
        <w:rPr>
          <w:noProof/>
        </w:rPr>
        <w:fldChar w:fldCharType="separate"/>
      </w:r>
      <w:r>
        <w:rPr>
          <w:noProof/>
        </w:rPr>
        <w:t>11</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2.1.4</w:t>
      </w:r>
      <w:r>
        <w:rPr>
          <w:rFonts w:asciiTheme="minorHAnsi" w:eastAsiaTheme="minorEastAsia" w:hAnsiTheme="minorHAnsi" w:cstheme="minorBidi"/>
          <w:noProof/>
          <w:sz w:val="22"/>
          <w:szCs w:val="22"/>
        </w:rPr>
        <w:tab/>
      </w:r>
      <w:r>
        <w:rPr>
          <w:noProof/>
        </w:rPr>
        <w:t>Other functionality changes</w:t>
      </w:r>
      <w:r>
        <w:rPr>
          <w:noProof/>
        </w:rPr>
        <w:tab/>
      </w:r>
      <w:r>
        <w:rPr>
          <w:noProof/>
        </w:rPr>
        <w:fldChar w:fldCharType="begin"/>
      </w:r>
      <w:r>
        <w:rPr>
          <w:noProof/>
        </w:rPr>
        <w:instrText xml:space="preserve"> PAGEREF _Toc274558069 \h </w:instrText>
      </w:r>
      <w:r>
        <w:rPr>
          <w:noProof/>
        </w:rPr>
      </w:r>
      <w:r>
        <w:rPr>
          <w:noProof/>
        </w:rPr>
        <w:fldChar w:fldCharType="separate"/>
      </w:r>
      <w:r>
        <w:rPr>
          <w:noProof/>
        </w:rPr>
        <w:t>12</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2.1.4.1</w:t>
      </w:r>
      <w:r>
        <w:rPr>
          <w:rFonts w:asciiTheme="minorHAnsi" w:eastAsiaTheme="minorEastAsia" w:hAnsiTheme="minorHAnsi" w:cstheme="minorBidi"/>
          <w:noProof/>
          <w:sz w:val="22"/>
          <w:szCs w:val="22"/>
        </w:rPr>
        <w:tab/>
      </w:r>
      <w:r>
        <w:rPr>
          <w:noProof/>
        </w:rPr>
        <w:t>B2B specific translations</w:t>
      </w:r>
      <w:r>
        <w:rPr>
          <w:noProof/>
        </w:rPr>
        <w:tab/>
      </w:r>
      <w:r>
        <w:rPr>
          <w:noProof/>
        </w:rPr>
        <w:fldChar w:fldCharType="begin"/>
      </w:r>
      <w:r>
        <w:rPr>
          <w:noProof/>
        </w:rPr>
        <w:instrText xml:space="preserve"> PAGEREF _Toc274558070 \h </w:instrText>
      </w:r>
      <w:r>
        <w:rPr>
          <w:noProof/>
        </w:rPr>
      </w:r>
      <w:r>
        <w:rPr>
          <w:noProof/>
        </w:rPr>
        <w:fldChar w:fldCharType="separate"/>
      </w:r>
      <w:r>
        <w:rPr>
          <w:noProof/>
        </w:rPr>
        <w:t>12</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Master System</w:t>
      </w:r>
      <w:r>
        <w:rPr>
          <w:noProof/>
        </w:rPr>
        <w:tab/>
      </w:r>
      <w:r>
        <w:rPr>
          <w:noProof/>
        </w:rPr>
        <w:fldChar w:fldCharType="begin"/>
      </w:r>
      <w:r>
        <w:rPr>
          <w:noProof/>
        </w:rPr>
        <w:instrText xml:space="preserve"> PAGEREF _Toc274558071 \h </w:instrText>
      </w:r>
      <w:r>
        <w:rPr>
          <w:noProof/>
        </w:rPr>
      </w:r>
      <w:r>
        <w:rPr>
          <w:noProof/>
        </w:rPr>
        <w:fldChar w:fldCharType="separate"/>
      </w:r>
      <w:r>
        <w:rPr>
          <w:noProof/>
        </w:rPr>
        <w:t>12</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Implementation Details</w:t>
      </w:r>
      <w:r>
        <w:rPr>
          <w:noProof/>
        </w:rPr>
        <w:tab/>
      </w:r>
      <w:r>
        <w:rPr>
          <w:noProof/>
        </w:rPr>
        <w:fldChar w:fldCharType="begin"/>
      </w:r>
      <w:r>
        <w:rPr>
          <w:noProof/>
        </w:rPr>
        <w:instrText xml:space="preserve"> PAGEREF _Toc274558072 \h </w:instrText>
      </w:r>
      <w:r>
        <w:rPr>
          <w:noProof/>
        </w:rPr>
      </w:r>
      <w:r>
        <w:rPr>
          <w:noProof/>
        </w:rPr>
        <w:fldChar w:fldCharType="separate"/>
      </w:r>
      <w:r>
        <w:rPr>
          <w:noProof/>
        </w:rPr>
        <w:t>13</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Entity objects.</w:t>
      </w:r>
      <w:r>
        <w:rPr>
          <w:noProof/>
        </w:rPr>
        <w:tab/>
      </w:r>
      <w:r>
        <w:rPr>
          <w:noProof/>
        </w:rPr>
        <w:fldChar w:fldCharType="begin"/>
      </w:r>
      <w:r>
        <w:rPr>
          <w:noProof/>
        </w:rPr>
        <w:instrText xml:space="preserve"> PAGEREF _Toc274558073 \h </w:instrText>
      </w:r>
      <w:r>
        <w:rPr>
          <w:noProof/>
        </w:rPr>
      </w:r>
      <w:r>
        <w:rPr>
          <w:noProof/>
        </w:rPr>
        <w:fldChar w:fldCharType="separate"/>
      </w:r>
      <w:r>
        <w:rPr>
          <w:noProof/>
        </w:rPr>
        <w:t>13</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Actions involved and Functions</w:t>
      </w:r>
      <w:r>
        <w:rPr>
          <w:noProof/>
        </w:rPr>
        <w:tab/>
      </w:r>
      <w:r>
        <w:rPr>
          <w:noProof/>
        </w:rPr>
        <w:fldChar w:fldCharType="begin"/>
      </w:r>
      <w:r>
        <w:rPr>
          <w:noProof/>
        </w:rPr>
        <w:instrText xml:space="preserve"> PAGEREF _Toc274558074 \h </w:instrText>
      </w:r>
      <w:r>
        <w:rPr>
          <w:noProof/>
        </w:rPr>
      </w:r>
      <w:r>
        <w:rPr>
          <w:noProof/>
        </w:rPr>
        <w:fldChar w:fldCharType="separate"/>
      </w:r>
      <w:r>
        <w:rPr>
          <w:noProof/>
        </w:rPr>
        <w:t>13</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Process Flow</w:t>
      </w:r>
      <w:r>
        <w:rPr>
          <w:noProof/>
        </w:rPr>
        <w:tab/>
      </w:r>
      <w:r>
        <w:rPr>
          <w:noProof/>
        </w:rPr>
        <w:fldChar w:fldCharType="begin"/>
      </w:r>
      <w:r>
        <w:rPr>
          <w:noProof/>
        </w:rPr>
        <w:instrText xml:space="preserve"> PAGEREF _Toc274558075 \h </w:instrText>
      </w:r>
      <w:r>
        <w:rPr>
          <w:noProof/>
        </w:rPr>
      </w:r>
      <w:r>
        <w:rPr>
          <w:noProof/>
        </w:rPr>
        <w:fldChar w:fldCharType="separate"/>
      </w:r>
      <w:r>
        <w:rPr>
          <w:noProof/>
        </w:rPr>
        <w:t>13</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Field Mapping</w:t>
      </w:r>
      <w:r>
        <w:rPr>
          <w:noProof/>
        </w:rPr>
        <w:tab/>
      </w:r>
      <w:r>
        <w:rPr>
          <w:noProof/>
        </w:rPr>
        <w:fldChar w:fldCharType="begin"/>
      </w:r>
      <w:r>
        <w:rPr>
          <w:noProof/>
        </w:rPr>
        <w:instrText xml:space="preserve"> PAGEREF _Toc274558076 \h </w:instrText>
      </w:r>
      <w:r>
        <w:rPr>
          <w:noProof/>
        </w:rPr>
      </w:r>
      <w:r>
        <w:rPr>
          <w:noProof/>
        </w:rPr>
        <w:fldChar w:fldCharType="separate"/>
      </w:r>
      <w:r>
        <w:rPr>
          <w:noProof/>
        </w:rPr>
        <w:t>14</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Stock Check Webservice Mapping</w:t>
      </w:r>
      <w:r>
        <w:rPr>
          <w:noProof/>
        </w:rPr>
        <w:tab/>
      </w:r>
      <w:r>
        <w:rPr>
          <w:noProof/>
        </w:rPr>
        <w:fldChar w:fldCharType="begin"/>
      </w:r>
      <w:r>
        <w:rPr>
          <w:noProof/>
        </w:rPr>
        <w:instrText xml:space="preserve"> PAGEREF _Toc274558077 \h </w:instrText>
      </w:r>
      <w:r>
        <w:rPr>
          <w:noProof/>
        </w:rPr>
      </w:r>
      <w:r>
        <w:rPr>
          <w:noProof/>
        </w:rPr>
        <w:fldChar w:fldCharType="separate"/>
      </w:r>
      <w:r>
        <w:rPr>
          <w:noProof/>
        </w:rPr>
        <w:t>14</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Order Place/ Order Place Ack</w:t>
      </w:r>
      <w:r>
        <w:rPr>
          <w:noProof/>
        </w:rPr>
        <w:tab/>
      </w:r>
      <w:r>
        <w:rPr>
          <w:noProof/>
        </w:rPr>
        <w:fldChar w:fldCharType="begin"/>
      </w:r>
      <w:r>
        <w:rPr>
          <w:noProof/>
        </w:rPr>
        <w:instrText xml:space="preserve"> PAGEREF _Toc274558078 \h </w:instrText>
      </w:r>
      <w:r>
        <w:rPr>
          <w:noProof/>
        </w:rPr>
      </w:r>
      <w:r>
        <w:rPr>
          <w:noProof/>
        </w:rPr>
        <w:fldChar w:fldCharType="separate"/>
      </w:r>
      <w:r>
        <w:rPr>
          <w:noProof/>
        </w:rPr>
        <w:t>14</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Invoice Mapping</w:t>
      </w:r>
      <w:r>
        <w:rPr>
          <w:noProof/>
        </w:rPr>
        <w:tab/>
      </w:r>
      <w:r>
        <w:rPr>
          <w:noProof/>
        </w:rPr>
        <w:fldChar w:fldCharType="begin"/>
      </w:r>
      <w:r>
        <w:rPr>
          <w:noProof/>
        </w:rPr>
        <w:instrText xml:space="preserve"> PAGEREF _Toc274558079 \h </w:instrText>
      </w:r>
      <w:r>
        <w:rPr>
          <w:noProof/>
        </w:rPr>
      </w:r>
      <w:r>
        <w:rPr>
          <w:noProof/>
        </w:rPr>
        <w:fldChar w:fldCharType="separate"/>
      </w:r>
      <w:r>
        <w:rPr>
          <w:noProof/>
        </w:rPr>
        <w:t>14</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Schema</w:t>
      </w:r>
      <w:r>
        <w:rPr>
          <w:noProof/>
        </w:rPr>
        <w:tab/>
      </w:r>
      <w:r>
        <w:rPr>
          <w:noProof/>
        </w:rPr>
        <w:fldChar w:fldCharType="begin"/>
      </w:r>
      <w:r>
        <w:rPr>
          <w:noProof/>
        </w:rPr>
        <w:instrText xml:space="preserve"> PAGEREF _Toc274558080 \h </w:instrText>
      </w:r>
      <w:r>
        <w:rPr>
          <w:noProof/>
        </w:rPr>
      </w:r>
      <w:r>
        <w:rPr>
          <w:noProof/>
        </w:rPr>
        <w:fldChar w:fldCharType="separate"/>
      </w:r>
      <w:r>
        <w:rPr>
          <w:noProof/>
        </w:rPr>
        <w:t>14</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2.6.1</w:t>
      </w:r>
      <w:r>
        <w:rPr>
          <w:rFonts w:asciiTheme="minorHAnsi" w:eastAsiaTheme="minorEastAsia" w:hAnsiTheme="minorHAnsi" w:cstheme="minorBidi"/>
          <w:noProof/>
          <w:sz w:val="22"/>
          <w:szCs w:val="22"/>
        </w:rPr>
        <w:tab/>
      </w:r>
      <w:r>
        <w:rPr>
          <w:noProof/>
        </w:rPr>
        <w:t>B2B Stock Check Webservice Request Schema (Customer to Sterling)</w:t>
      </w:r>
      <w:r>
        <w:rPr>
          <w:noProof/>
        </w:rPr>
        <w:tab/>
      </w:r>
      <w:r>
        <w:rPr>
          <w:noProof/>
        </w:rPr>
        <w:fldChar w:fldCharType="begin"/>
      </w:r>
      <w:r>
        <w:rPr>
          <w:noProof/>
        </w:rPr>
        <w:instrText xml:space="preserve"> PAGEREF _Toc274558081 \h </w:instrText>
      </w:r>
      <w:r>
        <w:rPr>
          <w:noProof/>
        </w:rPr>
      </w:r>
      <w:r>
        <w:rPr>
          <w:noProof/>
        </w:rPr>
        <w:fldChar w:fldCharType="separate"/>
      </w:r>
      <w:r>
        <w:rPr>
          <w:noProof/>
        </w:rPr>
        <w:t>14</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2.6.2</w:t>
      </w:r>
      <w:r>
        <w:rPr>
          <w:rFonts w:asciiTheme="minorHAnsi" w:eastAsiaTheme="minorEastAsia" w:hAnsiTheme="minorHAnsi" w:cstheme="minorBidi"/>
          <w:noProof/>
          <w:sz w:val="22"/>
          <w:szCs w:val="22"/>
        </w:rPr>
        <w:tab/>
      </w:r>
      <w:r>
        <w:rPr>
          <w:noProof/>
        </w:rPr>
        <w:t>B2B Stock Check Webservice Response Schema (Sterling to Customer)</w:t>
      </w:r>
      <w:r>
        <w:rPr>
          <w:noProof/>
        </w:rPr>
        <w:tab/>
      </w:r>
      <w:r>
        <w:rPr>
          <w:noProof/>
        </w:rPr>
        <w:fldChar w:fldCharType="begin"/>
      </w:r>
      <w:r>
        <w:rPr>
          <w:noProof/>
        </w:rPr>
        <w:instrText xml:space="preserve"> PAGEREF _Toc274558082 \h </w:instrText>
      </w:r>
      <w:r>
        <w:rPr>
          <w:noProof/>
        </w:rPr>
      </w:r>
      <w:r>
        <w:rPr>
          <w:noProof/>
        </w:rPr>
        <w:fldChar w:fldCharType="separate"/>
      </w:r>
      <w:r>
        <w:rPr>
          <w:noProof/>
        </w:rPr>
        <w:t>15</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2.6.3</w:t>
      </w:r>
      <w:r>
        <w:rPr>
          <w:rFonts w:asciiTheme="minorHAnsi" w:eastAsiaTheme="minorEastAsia" w:hAnsiTheme="minorHAnsi" w:cstheme="minorBidi"/>
          <w:noProof/>
          <w:sz w:val="22"/>
          <w:szCs w:val="22"/>
        </w:rPr>
        <w:tab/>
      </w:r>
      <w:r>
        <w:rPr>
          <w:noProof/>
        </w:rPr>
        <w:t>B2B Order Place  Schema (Liaison/webMethods to Sterling)</w:t>
      </w:r>
      <w:r>
        <w:rPr>
          <w:noProof/>
        </w:rPr>
        <w:tab/>
      </w:r>
      <w:r>
        <w:rPr>
          <w:noProof/>
        </w:rPr>
        <w:fldChar w:fldCharType="begin"/>
      </w:r>
      <w:r>
        <w:rPr>
          <w:noProof/>
        </w:rPr>
        <w:instrText xml:space="preserve"> PAGEREF _Toc274558083 \h </w:instrText>
      </w:r>
      <w:r>
        <w:rPr>
          <w:noProof/>
        </w:rPr>
      </w:r>
      <w:r>
        <w:rPr>
          <w:noProof/>
        </w:rPr>
        <w:fldChar w:fldCharType="separate"/>
      </w:r>
      <w:r>
        <w:rPr>
          <w:noProof/>
        </w:rPr>
        <w:t>16</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2.6.4</w:t>
      </w:r>
      <w:r>
        <w:rPr>
          <w:rFonts w:asciiTheme="minorHAnsi" w:eastAsiaTheme="minorEastAsia" w:hAnsiTheme="minorHAnsi" w:cstheme="minorBidi"/>
          <w:noProof/>
          <w:sz w:val="22"/>
          <w:szCs w:val="22"/>
        </w:rPr>
        <w:tab/>
      </w:r>
      <w:r>
        <w:rPr>
          <w:noProof/>
        </w:rPr>
        <w:t>B2B Order Place Ack Schema (Sterling to webMethods/Liaison)</w:t>
      </w:r>
      <w:r>
        <w:rPr>
          <w:noProof/>
        </w:rPr>
        <w:tab/>
      </w:r>
      <w:r>
        <w:rPr>
          <w:noProof/>
        </w:rPr>
        <w:fldChar w:fldCharType="begin"/>
      </w:r>
      <w:r>
        <w:rPr>
          <w:noProof/>
        </w:rPr>
        <w:instrText xml:space="preserve"> PAGEREF _Toc274558084 \h </w:instrText>
      </w:r>
      <w:r>
        <w:rPr>
          <w:noProof/>
        </w:rPr>
      </w:r>
      <w:r>
        <w:rPr>
          <w:noProof/>
        </w:rPr>
        <w:fldChar w:fldCharType="separate"/>
      </w:r>
      <w:r>
        <w:rPr>
          <w:noProof/>
        </w:rPr>
        <w:t>17</w:t>
      </w:r>
      <w:r>
        <w:rPr>
          <w:noProof/>
        </w:rPr>
        <w:fldChar w:fldCharType="end"/>
      </w:r>
    </w:p>
    <w:p w:rsidR="000828B3" w:rsidRDefault="000828B3">
      <w:pPr>
        <w:pStyle w:val="TOC2"/>
        <w:tabs>
          <w:tab w:val="left" w:pos="1000"/>
          <w:tab w:val="right" w:leader="dot" w:pos="8630"/>
        </w:tabs>
        <w:rPr>
          <w:rFonts w:asciiTheme="minorHAnsi" w:eastAsiaTheme="minorEastAsia" w:hAnsiTheme="minorHAnsi" w:cstheme="minorBidi"/>
          <w:noProof/>
          <w:sz w:val="22"/>
          <w:szCs w:val="22"/>
        </w:rPr>
      </w:pPr>
      <w:r>
        <w:rPr>
          <w:noProof/>
        </w:rPr>
        <w:t>2.6.5</w:t>
      </w:r>
      <w:r>
        <w:rPr>
          <w:rFonts w:asciiTheme="minorHAnsi" w:eastAsiaTheme="minorEastAsia" w:hAnsiTheme="minorHAnsi" w:cstheme="minorBidi"/>
          <w:noProof/>
          <w:sz w:val="22"/>
          <w:szCs w:val="22"/>
        </w:rPr>
        <w:tab/>
      </w:r>
      <w:r>
        <w:rPr>
          <w:noProof/>
        </w:rPr>
        <w:t>B2B Invoice Schema (Sterling to wM to Customer)</w:t>
      </w:r>
      <w:r>
        <w:rPr>
          <w:noProof/>
        </w:rPr>
        <w:tab/>
      </w:r>
      <w:r>
        <w:rPr>
          <w:noProof/>
        </w:rPr>
        <w:fldChar w:fldCharType="begin"/>
      </w:r>
      <w:r>
        <w:rPr>
          <w:noProof/>
        </w:rPr>
        <w:instrText xml:space="preserve"> PAGEREF _Toc274558085 \h </w:instrText>
      </w:r>
      <w:r>
        <w:rPr>
          <w:noProof/>
        </w:rPr>
      </w:r>
      <w:r>
        <w:rPr>
          <w:noProof/>
        </w:rPr>
        <w:fldChar w:fldCharType="separate"/>
      </w:r>
      <w:r>
        <w:rPr>
          <w:noProof/>
        </w:rPr>
        <w:t>19</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2.7</w:t>
      </w:r>
      <w:r>
        <w:rPr>
          <w:rFonts w:asciiTheme="minorHAnsi" w:eastAsiaTheme="minorEastAsia" w:hAnsiTheme="minorHAnsi" w:cstheme="minorBidi"/>
          <w:noProof/>
          <w:sz w:val="22"/>
          <w:szCs w:val="22"/>
        </w:rPr>
        <w:tab/>
      </w:r>
      <w:r>
        <w:rPr>
          <w:noProof/>
        </w:rPr>
        <w:t>Screen Shot</w:t>
      </w:r>
      <w:r>
        <w:rPr>
          <w:noProof/>
        </w:rPr>
        <w:tab/>
      </w:r>
      <w:r>
        <w:rPr>
          <w:noProof/>
        </w:rPr>
        <w:fldChar w:fldCharType="begin"/>
      </w:r>
      <w:r>
        <w:rPr>
          <w:noProof/>
        </w:rPr>
        <w:instrText xml:space="preserve"> PAGEREF _Toc274558086 \h </w:instrText>
      </w:r>
      <w:r>
        <w:rPr>
          <w:noProof/>
        </w:rPr>
      </w:r>
      <w:r>
        <w:rPr>
          <w:noProof/>
        </w:rPr>
        <w:fldChar w:fldCharType="separate"/>
      </w:r>
      <w:r>
        <w:rPr>
          <w:noProof/>
        </w:rPr>
        <w:t>23</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2.8</w:t>
      </w:r>
      <w:r>
        <w:rPr>
          <w:rFonts w:asciiTheme="minorHAnsi" w:eastAsiaTheme="minorEastAsia" w:hAnsiTheme="minorHAnsi" w:cstheme="minorBidi"/>
          <w:noProof/>
          <w:sz w:val="22"/>
          <w:szCs w:val="22"/>
        </w:rPr>
        <w:tab/>
      </w:r>
      <w:r>
        <w:rPr>
          <w:noProof/>
        </w:rPr>
        <w:t>Open Questions</w:t>
      </w:r>
      <w:r>
        <w:rPr>
          <w:noProof/>
        </w:rPr>
        <w:tab/>
      </w:r>
      <w:r>
        <w:rPr>
          <w:noProof/>
        </w:rPr>
        <w:fldChar w:fldCharType="begin"/>
      </w:r>
      <w:r>
        <w:rPr>
          <w:noProof/>
        </w:rPr>
        <w:instrText xml:space="preserve"> PAGEREF _Toc274558087 \h </w:instrText>
      </w:r>
      <w:r>
        <w:rPr>
          <w:noProof/>
        </w:rPr>
      </w:r>
      <w:r>
        <w:rPr>
          <w:noProof/>
        </w:rPr>
        <w:fldChar w:fldCharType="separate"/>
      </w:r>
      <w:r>
        <w:rPr>
          <w:noProof/>
        </w:rPr>
        <w:t>25</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2.9</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_Toc274558088 \h </w:instrText>
      </w:r>
      <w:r>
        <w:rPr>
          <w:noProof/>
        </w:rPr>
      </w:r>
      <w:r>
        <w:rPr>
          <w:noProof/>
        </w:rPr>
        <w:fldChar w:fldCharType="separate"/>
      </w:r>
      <w:r>
        <w:rPr>
          <w:noProof/>
        </w:rPr>
        <w:t>28</w:t>
      </w:r>
      <w:r>
        <w:rPr>
          <w:noProof/>
        </w:rPr>
        <w:fldChar w:fldCharType="end"/>
      </w:r>
    </w:p>
    <w:p w:rsidR="000828B3" w:rsidRDefault="000828B3">
      <w:pPr>
        <w:pStyle w:val="TOC1"/>
        <w:tabs>
          <w:tab w:val="left" w:pos="400"/>
          <w:tab w:val="right" w:leader="dot" w:pos="8630"/>
        </w:tabs>
        <w:rPr>
          <w:rFonts w:asciiTheme="minorHAnsi" w:eastAsiaTheme="minorEastAsia" w:hAnsiTheme="minorHAnsi" w:cstheme="minorBidi"/>
          <w:b w:val="0"/>
          <w:bCs w:val="0"/>
          <w:noProof/>
          <w:sz w:val="22"/>
          <w:szCs w:val="22"/>
        </w:rPr>
      </w:pPr>
      <w:r w:rsidRPr="00A31FCA">
        <w:rPr>
          <w:rFonts w:cs="Tahoma"/>
          <w:noProof/>
        </w:rPr>
        <w:t>3</w:t>
      </w:r>
      <w:r>
        <w:rPr>
          <w:rFonts w:asciiTheme="minorHAnsi" w:eastAsiaTheme="minorEastAsia" w:hAnsiTheme="minorHAnsi" w:cstheme="minorBidi"/>
          <w:b w:val="0"/>
          <w:bCs w:val="0"/>
          <w:noProof/>
          <w:sz w:val="22"/>
          <w:szCs w:val="22"/>
        </w:rPr>
        <w:tab/>
      </w:r>
      <w:r w:rsidRPr="00A31FCA">
        <w:rPr>
          <w:rFonts w:cs="Tahoma"/>
          <w:noProof/>
        </w:rPr>
        <w:t>Connectivity Diagram</w:t>
      </w:r>
      <w:r>
        <w:rPr>
          <w:noProof/>
        </w:rPr>
        <w:tab/>
      </w:r>
      <w:r>
        <w:rPr>
          <w:noProof/>
        </w:rPr>
        <w:fldChar w:fldCharType="begin"/>
      </w:r>
      <w:r>
        <w:rPr>
          <w:noProof/>
        </w:rPr>
        <w:instrText xml:space="preserve"> PAGEREF _Toc274558089 \h </w:instrText>
      </w:r>
      <w:r>
        <w:rPr>
          <w:noProof/>
        </w:rPr>
      </w:r>
      <w:r>
        <w:rPr>
          <w:noProof/>
        </w:rPr>
        <w:fldChar w:fldCharType="separate"/>
      </w:r>
      <w:r>
        <w:rPr>
          <w:noProof/>
        </w:rPr>
        <w:t>29</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B2B Transactions Connectivity Diagram</w:t>
      </w:r>
      <w:r>
        <w:rPr>
          <w:noProof/>
        </w:rPr>
        <w:tab/>
      </w:r>
      <w:r>
        <w:rPr>
          <w:noProof/>
        </w:rPr>
        <w:fldChar w:fldCharType="begin"/>
      </w:r>
      <w:r>
        <w:rPr>
          <w:noProof/>
        </w:rPr>
        <w:instrText xml:space="preserve"> PAGEREF _Toc274558090 \h </w:instrText>
      </w:r>
      <w:r>
        <w:rPr>
          <w:noProof/>
        </w:rPr>
      </w:r>
      <w:r>
        <w:rPr>
          <w:noProof/>
        </w:rPr>
        <w:fldChar w:fldCharType="separate"/>
      </w:r>
      <w:r>
        <w:rPr>
          <w:noProof/>
        </w:rPr>
        <w:t>29</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Connectivity Process</w:t>
      </w:r>
      <w:r>
        <w:rPr>
          <w:noProof/>
        </w:rPr>
        <w:tab/>
      </w:r>
      <w:r>
        <w:rPr>
          <w:noProof/>
        </w:rPr>
        <w:fldChar w:fldCharType="begin"/>
      </w:r>
      <w:r>
        <w:rPr>
          <w:noProof/>
        </w:rPr>
        <w:instrText xml:space="preserve"> PAGEREF _Toc274558091 \h </w:instrText>
      </w:r>
      <w:r>
        <w:rPr>
          <w:noProof/>
        </w:rPr>
      </w:r>
      <w:r>
        <w:rPr>
          <w:noProof/>
        </w:rPr>
        <w:fldChar w:fldCharType="separate"/>
      </w:r>
      <w:r>
        <w:rPr>
          <w:noProof/>
        </w:rPr>
        <w:t>29</w:t>
      </w:r>
      <w:r>
        <w:rPr>
          <w:noProof/>
        </w:rPr>
        <w:fldChar w:fldCharType="end"/>
      </w:r>
    </w:p>
    <w:p w:rsidR="000828B3" w:rsidRDefault="000828B3">
      <w:pPr>
        <w:pStyle w:val="TOC1"/>
        <w:tabs>
          <w:tab w:val="left" w:pos="400"/>
          <w:tab w:val="right" w:leader="dot" w:pos="8630"/>
        </w:tabs>
        <w:rPr>
          <w:rFonts w:asciiTheme="minorHAnsi" w:eastAsiaTheme="minorEastAsia" w:hAnsiTheme="minorHAnsi" w:cstheme="minorBidi"/>
          <w:b w:val="0"/>
          <w:bCs w:val="0"/>
          <w:noProof/>
          <w:sz w:val="22"/>
          <w:szCs w:val="22"/>
        </w:rPr>
      </w:pPr>
      <w:r w:rsidRPr="00A31FCA">
        <w:rPr>
          <w:rFonts w:cs="Tahoma"/>
          <w:noProof/>
        </w:rPr>
        <w:t>4</w:t>
      </w:r>
      <w:r>
        <w:rPr>
          <w:rFonts w:asciiTheme="minorHAnsi" w:eastAsiaTheme="minorEastAsia" w:hAnsiTheme="minorHAnsi" w:cstheme="minorBidi"/>
          <w:b w:val="0"/>
          <w:bCs w:val="0"/>
          <w:noProof/>
          <w:sz w:val="22"/>
          <w:szCs w:val="22"/>
        </w:rPr>
        <w:tab/>
      </w:r>
      <w:r w:rsidRPr="00A31FCA">
        <w:rPr>
          <w:rFonts w:cs="Tahoma"/>
          <w:noProof/>
        </w:rPr>
        <w:t>Glossary of Terms</w:t>
      </w:r>
      <w:r>
        <w:rPr>
          <w:noProof/>
        </w:rPr>
        <w:tab/>
      </w:r>
      <w:r>
        <w:rPr>
          <w:noProof/>
        </w:rPr>
        <w:fldChar w:fldCharType="begin"/>
      </w:r>
      <w:r>
        <w:rPr>
          <w:noProof/>
        </w:rPr>
        <w:instrText xml:space="preserve"> PAGEREF _Toc274558092 \h </w:instrText>
      </w:r>
      <w:r>
        <w:rPr>
          <w:noProof/>
        </w:rPr>
      </w:r>
      <w:r>
        <w:rPr>
          <w:noProof/>
        </w:rPr>
        <w:fldChar w:fldCharType="separate"/>
      </w:r>
      <w:r>
        <w:rPr>
          <w:noProof/>
        </w:rPr>
        <w:t>30</w:t>
      </w:r>
      <w:r>
        <w:rPr>
          <w:noProof/>
        </w:rPr>
        <w:fldChar w:fldCharType="end"/>
      </w:r>
    </w:p>
    <w:p w:rsidR="000828B3" w:rsidRDefault="000828B3">
      <w:pPr>
        <w:pStyle w:val="TOC1"/>
        <w:tabs>
          <w:tab w:val="left" w:pos="400"/>
          <w:tab w:val="right" w:leader="dot" w:pos="8630"/>
        </w:tabs>
        <w:rPr>
          <w:rFonts w:asciiTheme="minorHAnsi" w:eastAsiaTheme="minorEastAsia" w:hAnsiTheme="minorHAnsi" w:cstheme="minorBidi"/>
          <w:b w:val="0"/>
          <w:bCs w:val="0"/>
          <w:noProof/>
          <w:sz w:val="22"/>
          <w:szCs w:val="22"/>
        </w:rPr>
      </w:pPr>
      <w:r w:rsidRPr="00A31FCA">
        <w:rPr>
          <w:rFonts w:cs="Tahoma"/>
          <w:noProof/>
        </w:rPr>
        <w:t>5</w:t>
      </w:r>
      <w:r>
        <w:rPr>
          <w:rFonts w:asciiTheme="minorHAnsi" w:eastAsiaTheme="minorEastAsia" w:hAnsiTheme="minorHAnsi" w:cstheme="minorBidi"/>
          <w:b w:val="0"/>
          <w:bCs w:val="0"/>
          <w:noProof/>
          <w:sz w:val="22"/>
          <w:szCs w:val="22"/>
        </w:rPr>
        <w:tab/>
      </w:r>
      <w:r w:rsidRPr="00A31FCA">
        <w:rPr>
          <w:rFonts w:cs="Tahoma"/>
          <w:noProof/>
        </w:rPr>
        <w:t>Appendix</w:t>
      </w:r>
      <w:r>
        <w:rPr>
          <w:noProof/>
        </w:rPr>
        <w:tab/>
      </w:r>
      <w:r>
        <w:rPr>
          <w:noProof/>
        </w:rPr>
        <w:fldChar w:fldCharType="begin"/>
      </w:r>
      <w:r>
        <w:rPr>
          <w:noProof/>
        </w:rPr>
        <w:instrText xml:space="preserve"> PAGEREF _Toc274558093 \h </w:instrText>
      </w:r>
      <w:r>
        <w:rPr>
          <w:noProof/>
        </w:rPr>
      </w:r>
      <w:r>
        <w:rPr>
          <w:noProof/>
        </w:rPr>
        <w:fldChar w:fldCharType="separate"/>
      </w:r>
      <w:r>
        <w:rPr>
          <w:noProof/>
        </w:rPr>
        <w:t>31</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B2B Stock Check Request Sample</w:t>
      </w:r>
      <w:r>
        <w:rPr>
          <w:noProof/>
        </w:rPr>
        <w:tab/>
      </w:r>
      <w:r>
        <w:rPr>
          <w:noProof/>
        </w:rPr>
        <w:fldChar w:fldCharType="begin"/>
      </w:r>
      <w:r>
        <w:rPr>
          <w:noProof/>
        </w:rPr>
        <w:instrText xml:space="preserve"> PAGEREF _Toc274558094 \h </w:instrText>
      </w:r>
      <w:r>
        <w:rPr>
          <w:noProof/>
        </w:rPr>
      </w:r>
      <w:r>
        <w:rPr>
          <w:noProof/>
        </w:rPr>
        <w:fldChar w:fldCharType="separate"/>
      </w:r>
      <w:r>
        <w:rPr>
          <w:noProof/>
        </w:rPr>
        <w:t>31</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B2B Stock Check Response Sample</w:t>
      </w:r>
      <w:r>
        <w:rPr>
          <w:noProof/>
        </w:rPr>
        <w:tab/>
      </w:r>
      <w:r>
        <w:rPr>
          <w:noProof/>
        </w:rPr>
        <w:fldChar w:fldCharType="begin"/>
      </w:r>
      <w:r>
        <w:rPr>
          <w:noProof/>
        </w:rPr>
        <w:instrText xml:space="preserve"> PAGEREF _Toc274558095 \h </w:instrText>
      </w:r>
      <w:r>
        <w:rPr>
          <w:noProof/>
        </w:rPr>
      </w:r>
      <w:r>
        <w:rPr>
          <w:noProof/>
        </w:rPr>
        <w:fldChar w:fldCharType="separate"/>
      </w:r>
      <w:r>
        <w:rPr>
          <w:noProof/>
        </w:rPr>
        <w:t>31</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B2B Order Place Sample</w:t>
      </w:r>
      <w:r>
        <w:rPr>
          <w:noProof/>
        </w:rPr>
        <w:tab/>
      </w:r>
      <w:r>
        <w:rPr>
          <w:noProof/>
        </w:rPr>
        <w:fldChar w:fldCharType="begin"/>
      </w:r>
      <w:r>
        <w:rPr>
          <w:noProof/>
        </w:rPr>
        <w:instrText xml:space="preserve"> PAGEREF _Toc274558096 \h </w:instrText>
      </w:r>
      <w:r>
        <w:rPr>
          <w:noProof/>
        </w:rPr>
      </w:r>
      <w:r>
        <w:rPr>
          <w:noProof/>
        </w:rPr>
        <w:fldChar w:fldCharType="separate"/>
      </w:r>
      <w:r>
        <w:rPr>
          <w:noProof/>
        </w:rPr>
        <w:t>33</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lastRenderedPageBreak/>
        <w:t>5.4</w:t>
      </w:r>
      <w:r>
        <w:rPr>
          <w:rFonts w:asciiTheme="minorHAnsi" w:eastAsiaTheme="minorEastAsia" w:hAnsiTheme="minorHAnsi" w:cstheme="minorBidi"/>
          <w:noProof/>
          <w:sz w:val="22"/>
          <w:szCs w:val="22"/>
        </w:rPr>
        <w:tab/>
      </w:r>
      <w:r>
        <w:rPr>
          <w:noProof/>
        </w:rPr>
        <w:t>B2B Order Place Ack Sample</w:t>
      </w:r>
      <w:r>
        <w:rPr>
          <w:noProof/>
        </w:rPr>
        <w:tab/>
      </w:r>
      <w:r>
        <w:rPr>
          <w:noProof/>
        </w:rPr>
        <w:fldChar w:fldCharType="begin"/>
      </w:r>
      <w:r>
        <w:rPr>
          <w:noProof/>
        </w:rPr>
        <w:instrText xml:space="preserve"> PAGEREF _Toc274558097 \h </w:instrText>
      </w:r>
      <w:r>
        <w:rPr>
          <w:noProof/>
        </w:rPr>
      </w:r>
      <w:r>
        <w:rPr>
          <w:noProof/>
        </w:rPr>
        <w:fldChar w:fldCharType="separate"/>
      </w:r>
      <w:r>
        <w:rPr>
          <w:noProof/>
        </w:rPr>
        <w:t>33</w:t>
      </w:r>
      <w:r>
        <w:rPr>
          <w:noProof/>
        </w:rPr>
        <w:fldChar w:fldCharType="end"/>
      </w:r>
    </w:p>
    <w:p w:rsidR="000828B3" w:rsidRDefault="000828B3">
      <w:pPr>
        <w:pStyle w:val="TOC2"/>
        <w:tabs>
          <w:tab w:val="left" w:pos="800"/>
          <w:tab w:val="right" w:leader="dot" w:pos="8630"/>
        </w:tabs>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B2B Invoice Sample (wM to Customer)</w:t>
      </w:r>
      <w:r>
        <w:rPr>
          <w:noProof/>
        </w:rPr>
        <w:tab/>
      </w:r>
      <w:r>
        <w:rPr>
          <w:noProof/>
        </w:rPr>
        <w:fldChar w:fldCharType="begin"/>
      </w:r>
      <w:r>
        <w:rPr>
          <w:noProof/>
        </w:rPr>
        <w:instrText xml:space="preserve"> PAGEREF _Toc274558098 \h </w:instrText>
      </w:r>
      <w:r>
        <w:rPr>
          <w:noProof/>
        </w:rPr>
      </w:r>
      <w:r>
        <w:rPr>
          <w:noProof/>
        </w:rPr>
        <w:fldChar w:fldCharType="separate"/>
      </w:r>
      <w:r>
        <w:rPr>
          <w:noProof/>
        </w:rPr>
        <w:t>37</w:t>
      </w:r>
      <w:r>
        <w:rPr>
          <w:noProof/>
        </w:rPr>
        <w:fldChar w:fldCharType="end"/>
      </w:r>
    </w:p>
    <w:p w:rsidR="00313CCE" w:rsidRDefault="00A22EC7" w:rsidP="00313CCE">
      <w:pPr>
        <w:rPr>
          <w:rFonts w:cs="Tahoma"/>
        </w:rPr>
      </w:pPr>
      <w:r w:rsidRPr="006D6E99">
        <w:rPr>
          <w:rFonts w:cs="Tahoma"/>
        </w:rPr>
        <w:fldChar w:fldCharType="end"/>
      </w:r>
    </w:p>
    <w:p w:rsidR="00313CCE" w:rsidRPr="006D6E99" w:rsidRDefault="00313CCE" w:rsidP="00313CCE">
      <w:pPr>
        <w:rPr>
          <w:rFonts w:cs="Tahoma"/>
        </w:rPr>
      </w:pPr>
    </w:p>
    <w:p w:rsidR="00313CCE" w:rsidRDefault="00313CCE">
      <w:pPr>
        <w:rPr>
          <w:rFonts w:cs="Tahoma"/>
          <w:bCs/>
        </w:rPr>
        <w:sectPr w:rsidR="00313CCE" w:rsidSect="00083555">
          <w:pgSz w:w="12240" w:h="15840" w:code="1"/>
          <w:pgMar w:top="1440" w:right="1800" w:bottom="1440" w:left="1800" w:header="720" w:footer="720" w:gutter="0"/>
          <w:cols w:space="720"/>
          <w:titlePg/>
        </w:sectPr>
      </w:pPr>
    </w:p>
    <w:p w:rsidR="00313CCE" w:rsidRDefault="00313CCE" w:rsidP="00313CCE"/>
    <w:p w:rsidR="00313CCE" w:rsidRDefault="00313CCE" w:rsidP="00313CCE"/>
    <w:p w:rsidR="00313CCE" w:rsidRPr="00BB66B8" w:rsidRDefault="00313CCE" w:rsidP="00313CCE"/>
    <w:p w:rsidR="00313CCE" w:rsidRPr="006D6E99" w:rsidRDefault="00313CCE" w:rsidP="00313CCE">
      <w:pPr>
        <w:pStyle w:val="Heading1"/>
        <w:numPr>
          <w:ilvl w:val="0"/>
          <w:numId w:val="2"/>
        </w:numPr>
        <w:rPr>
          <w:rFonts w:cs="Tahoma"/>
        </w:rPr>
      </w:pPr>
      <w:bookmarkStart w:id="5" w:name="_Toc274558050"/>
      <w:r>
        <w:rPr>
          <w:rFonts w:cs="Tahoma"/>
        </w:rPr>
        <w:t>Introduction</w:t>
      </w:r>
      <w:bookmarkEnd w:id="5"/>
    </w:p>
    <w:p w:rsidR="00313CCE" w:rsidRPr="006D6E99" w:rsidRDefault="00313CCE" w:rsidP="00313CCE">
      <w:pPr>
        <w:rPr>
          <w:rFonts w:cs="Tahoma"/>
        </w:rPr>
      </w:pPr>
    </w:p>
    <w:p w:rsidR="00313CCE" w:rsidRPr="006D6E99" w:rsidRDefault="00313CCE" w:rsidP="00313CCE">
      <w:pPr>
        <w:pStyle w:val="Heading2"/>
      </w:pPr>
      <w:bookmarkStart w:id="6" w:name="_Toc274558051"/>
      <w:r>
        <w:t>Document Purpose</w:t>
      </w:r>
      <w:bookmarkEnd w:id="6"/>
    </w:p>
    <w:p w:rsidR="00313CCE" w:rsidRDefault="00313CCE" w:rsidP="00177D6B">
      <w:pPr>
        <w:rPr>
          <w:rFonts w:cs="Tahoma"/>
          <w:color w:val="339966"/>
        </w:rPr>
      </w:pPr>
    </w:p>
    <w:p w:rsidR="00177D6B" w:rsidRDefault="00177D6B" w:rsidP="00177D6B">
      <w:pPr>
        <w:ind w:left="180"/>
      </w:pPr>
      <w:r>
        <w:t xml:space="preserve">This document is the governing </w:t>
      </w:r>
      <w:r w:rsidR="00DF7F31">
        <w:t>functional</w:t>
      </w:r>
      <w:r>
        <w:t xml:space="preserve"> design document for </w:t>
      </w:r>
      <w:r w:rsidR="0098664B">
        <w:t xml:space="preserve">the </w:t>
      </w:r>
      <w:r w:rsidR="007A4182">
        <w:t xml:space="preserve">B2B </w:t>
      </w:r>
      <w:r w:rsidR="00A207F0">
        <w:t xml:space="preserve">Transactions </w:t>
      </w:r>
      <w:r w:rsidR="001F615C">
        <w:t>functionality</w:t>
      </w:r>
      <w:r>
        <w:t xml:space="preserve">. It presents significant decisions and constructs used in developing the </w:t>
      </w:r>
      <w:r w:rsidR="001D100F">
        <w:t>functionality</w:t>
      </w:r>
      <w:r>
        <w:t xml:space="preserve">. Testing, builds, configuration management are not covered in this document. </w:t>
      </w:r>
    </w:p>
    <w:p w:rsidR="007D2DD0" w:rsidRDefault="007D2DD0" w:rsidP="001D100F"/>
    <w:p w:rsidR="007D2DD0" w:rsidRDefault="007D2DD0" w:rsidP="00177D6B">
      <w:pPr>
        <w:ind w:left="180"/>
      </w:pPr>
      <w:r>
        <w:t>The document will also serve the purpose of keeping a list of assumptions that were made during design discussions.</w:t>
      </w:r>
    </w:p>
    <w:p w:rsidR="00313CCE" w:rsidRDefault="00313CCE" w:rsidP="00313CCE">
      <w:pPr>
        <w:rPr>
          <w:rFonts w:cs="Tahoma"/>
          <w:color w:val="339966"/>
        </w:rPr>
      </w:pPr>
    </w:p>
    <w:p w:rsidR="00313CCE" w:rsidRPr="00461459" w:rsidRDefault="00313CCE" w:rsidP="00313CCE">
      <w:pPr>
        <w:rPr>
          <w:rFonts w:cs="Tahoma"/>
        </w:rPr>
      </w:pPr>
    </w:p>
    <w:p w:rsidR="00313CCE" w:rsidRDefault="00313CCE" w:rsidP="00313CCE">
      <w:pPr>
        <w:pStyle w:val="Heading2"/>
      </w:pPr>
      <w:bookmarkStart w:id="7" w:name="_Toc274558052"/>
      <w:r>
        <w:t>Document Audience</w:t>
      </w:r>
      <w:bookmarkEnd w:id="7"/>
    </w:p>
    <w:p w:rsidR="00313CCE" w:rsidRDefault="00313CCE" w:rsidP="00313CCE">
      <w:pPr>
        <w:ind w:left="180"/>
      </w:pPr>
    </w:p>
    <w:p w:rsidR="00313CCE" w:rsidRDefault="00313CCE" w:rsidP="00313CCE">
      <w:pPr>
        <w:ind w:left="180"/>
      </w:pPr>
      <w:r>
        <w:t>This document is intended for management and technical staff worki</w:t>
      </w:r>
      <w:r w:rsidR="00906715">
        <w:t>ng on this proj</w:t>
      </w:r>
      <w:r w:rsidR="00C07F73">
        <w:t>ect, xpedx IT and Business, webM</w:t>
      </w:r>
      <w:r w:rsidR="00906715">
        <w:t>ethods, Legacy(MAX and ACCESS), HP, IW, xpedx/IP Network Team.</w:t>
      </w:r>
      <w:r w:rsidR="007F5210">
        <w:t xml:space="preserve"> </w:t>
      </w:r>
      <w:smartTag w:uri="urn:schemas-microsoft-com:office:smarttags" w:element="place">
        <w:smartTag w:uri="urn:schemas-microsoft-com:office:smarttags" w:element="City">
          <w:r w:rsidR="007F5210">
            <w:t>Sterling</w:t>
          </w:r>
        </w:smartTag>
      </w:smartTag>
      <w:r w:rsidR="007F5210">
        <w:t xml:space="preserve"> will use the document during design and configuration for design consideration.</w:t>
      </w:r>
    </w:p>
    <w:p w:rsidR="00313CCE" w:rsidRDefault="00313CCE" w:rsidP="00313CCE">
      <w:pPr>
        <w:rPr>
          <w:rFonts w:cs="Tahoma"/>
        </w:rPr>
      </w:pPr>
    </w:p>
    <w:p w:rsidR="00313CCE" w:rsidRDefault="00313CCE" w:rsidP="00313CCE">
      <w:pPr>
        <w:rPr>
          <w:rFonts w:cs="Tahoma"/>
        </w:rPr>
      </w:pPr>
    </w:p>
    <w:p w:rsidR="00EA7020" w:rsidRDefault="00EA7020" w:rsidP="00313CCE">
      <w:pPr>
        <w:rPr>
          <w:rFonts w:cs="Tahoma"/>
        </w:rPr>
        <w:sectPr w:rsidR="00EA7020" w:rsidSect="00083555">
          <w:pgSz w:w="12240" w:h="15840" w:code="1"/>
          <w:pgMar w:top="1440" w:right="1800" w:bottom="1440" w:left="1800" w:header="720" w:footer="720" w:gutter="0"/>
          <w:cols w:space="720"/>
          <w:titlePg/>
        </w:sectPr>
      </w:pPr>
    </w:p>
    <w:p w:rsidR="00313CCE" w:rsidRDefault="00313CCE" w:rsidP="00313CCE">
      <w:pPr>
        <w:rPr>
          <w:rFonts w:cs="Tahoma"/>
        </w:rPr>
      </w:pPr>
    </w:p>
    <w:p w:rsidR="00CE58D3" w:rsidRDefault="00CE58D3" w:rsidP="00313CCE">
      <w:pPr>
        <w:rPr>
          <w:rFonts w:cs="Tahoma"/>
        </w:rPr>
      </w:pPr>
    </w:p>
    <w:p w:rsidR="00313CCE" w:rsidRPr="006D6E99" w:rsidRDefault="007A4182" w:rsidP="00313CCE">
      <w:pPr>
        <w:pStyle w:val="Heading1"/>
        <w:numPr>
          <w:ilvl w:val="0"/>
          <w:numId w:val="3"/>
        </w:numPr>
        <w:rPr>
          <w:rFonts w:cs="Tahoma"/>
        </w:rPr>
      </w:pPr>
      <w:bookmarkStart w:id="8" w:name="_Toc274558053"/>
      <w:r>
        <w:rPr>
          <w:rFonts w:cs="Tahoma"/>
        </w:rPr>
        <w:t xml:space="preserve">B2B </w:t>
      </w:r>
      <w:r w:rsidR="00A207F0">
        <w:rPr>
          <w:rFonts w:cs="Tahoma"/>
        </w:rPr>
        <w:t>Transactions</w:t>
      </w:r>
      <w:bookmarkEnd w:id="8"/>
    </w:p>
    <w:p w:rsidR="00313CCE" w:rsidRPr="006D6E99" w:rsidRDefault="00313CCE" w:rsidP="00313CCE">
      <w:pPr>
        <w:rPr>
          <w:rFonts w:cs="Tahoma"/>
        </w:rPr>
      </w:pPr>
    </w:p>
    <w:p w:rsidR="00313CCE" w:rsidRPr="006D6E99" w:rsidRDefault="00E56C1A" w:rsidP="00313CCE">
      <w:pPr>
        <w:pStyle w:val="Heading2"/>
      </w:pPr>
      <w:bookmarkStart w:id="9" w:name="_Toc274558054"/>
      <w:r>
        <w:t>Functions &amp; Solution</w:t>
      </w:r>
      <w:bookmarkEnd w:id="9"/>
    </w:p>
    <w:p w:rsidR="00313CCE" w:rsidRDefault="00313CCE" w:rsidP="00313CCE">
      <w:pPr>
        <w:rPr>
          <w:rFonts w:cs="Tahoma"/>
          <w:color w:val="000000"/>
        </w:rPr>
      </w:pPr>
    </w:p>
    <w:p w:rsidR="00975F17" w:rsidRDefault="00975F17" w:rsidP="00313CCE">
      <w:pPr>
        <w:rPr>
          <w:rFonts w:cs="Tahoma"/>
          <w:color w:val="000000"/>
        </w:rPr>
      </w:pPr>
    </w:p>
    <w:p w:rsidR="00975F17" w:rsidRDefault="00D07D0C" w:rsidP="00313CCE">
      <w:r>
        <w:t xml:space="preserve">B2B </w:t>
      </w:r>
      <w:r w:rsidR="00D730F0">
        <w:t>Transactions</w:t>
      </w:r>
      <w:r w:rsidR="00975F17" w:rsidRPr="00DB79C1">
        <w:t xml:space="preserve"> </w:t>
      </w:r>
      <w:r w:rsidR="00A00B1D">
        <w:t>provide a mechanism for customer to check stock, electronically place/edit/cancel orders and receive invoices. For BR1 the following transactions are to be supported</w:t>
      </w:r>
    </w:p>
    <w:p w:rsidR="00A00B1D" w:rsidRDefault="00A00B1D" w:rsidP="00313CCE"/>
    <w:p w:rsidR="00A00B1D" w:rsidRPr="00A00B1D" w:rsidRDefault="00A00B1D" w:rsidP="00A00B1D">
      <w:pPr>
        <w:pStyle w:val="ListParagraph"/>
        <w:numPr>
          <w:ilvl w:val="0"/>
          <w:numId w:val="27"/>
        </w:numPr>
        <w:rPr>
          <w:rFonts w:ascii="Tahoma" w:hAnsi="Tahoma" w:cs="Tahoma"/>
          <w:sz w:val="18"/>
          <w:szCs w:val="18"/>
        </w:rPr>
      </w:pPr>
      <w:r w:rsidRPr="00A00B1D">
        <w:rPr>
          <w:rFonts w:ascii="Tahoma" w:hAnsi="Tahoma" w:cs="Tahoma"/>
          <w:sz w:val="18"/>
          <w:szCs w:val="18"/>
        </w:rPr>
        <w:t>B2B Stock Check Webservice</w:t>
      </w:r>
    </w:p>
    <w:p w:rsidR="00A00B1D" w:rsidRPr="00A00B1D" w:rsidRDefault="00A00B1D" w:rsidP="00A00B1D">
      <w:pPr>
        <w:pStyle w:val="ListParagraph"/>
        <w:numPr>
          <w:ilvl w:val="0"/>
          <w:numId w:val="27"/>
        </w:numPr>
        <w:rPr>
          <w:rFonts w:ascii="Tahoma" w:hAnsi="Tahoma" w:cs="Tahoma"/>
          <w:sz w:val="18"/>
          <w:szCs w:val="18"/>
        </w:rPr>
      </w:pPr>
      <w:r w:rsidRPr="00A00B1D">
        <w:rPr>
          <w:rFonts w:ascii="Tahoma" w:hAnsi="Tahoma" w:cs="Tahoma"/>
          <w:sz w:val="18"/>
          <w:szCs w:val="18"/>
        </w:rPr>
        <w:t>B2B Order Place Request (Purchase Order – EDI 850)</w:t>
      </w:r>
    </w:p>
    <w:p w:rsidR="00A00B1D" w:rsidRPr="00A00B1D" w:rsidRDefault="00A00B1D" w:rsidP="00A00B1D">
      <w:pPr>
        <w:pStyle w:val="ListParagraph"/>
        <w:numPr>
          <w:ilvl w:val="0"/>
          <w:numId w:val="27"/>
        </w:numPr>
        <w:rPr>
          <w:rFonts w:ascii="Tahoma" w:hAnsi="Tahoma" w:cs="Tahoma"/>
          <w:sz w:val="18"/>
          <w:szCs w:val="18"/>
        </w:rPr>
      </w:pPr>
      <w:r w:rsidRPr="00A00B1D">
        <w:rPr>
          <w:rFonts w:ascii="Tahoma" w:hAnsi="Tahoma" w:cs="Tahoma"/>
          <w:sz w:val="18"/>
          <w:szCs w:val="18"/>
        </w:rPr>
        <w:t>B2B Order Place Response (PO ACK - EDI 855)</w:t>
      </w:r>
    </w:p>
    <w:p w:rsidR="00975F17" w:rsidRPr="00096A91" w:rsidRDefault="00A00B1D" w:rsidP="00313CCE">
      <w:pPr>
        <w:pStyle w:val="ListParagraph"/>
        <w:numPr>
          <w:ilvl w:val="0"/>
          <w:numId w:val="27"/>
        </w:numPr>
        <w:rPr>
          <w:rFonts w:ascii="Tahoma" w:hAnsi="Tahoma" w:cs="Tahoma"/>
          <w:sz w:val="18"/>
          <w:szCs w:val="18"/>
        </w:rPr>
      </w:pPr>
      <w:r w:rsidRPr="00A00B1D">
        <w:rPr>
          <w:rFonts w:ascii="Tahoma" w:hAnsi="Tahoma" w:cs="Tahoma"/>
          <w:sz w:val="18"/>
          <w:szCs w:val="18"/>
        </w:rPr>
        <w:t>B2B Invoice (Invoice – EDI 810)</w:t>
      </w:r>
    </w:p>
    <w:p w:rsidR="00BB24AE" w:rsidRDefault="004336AE" w:rsidP="00313CCE">
      <w:r>
        <w:t>T</w:t>
      </w:r>
      <w:r w:rsidR="00D07D0C">
        <w:t xml:space="preserve">o enable a customer for </w:t>
      </w:r>
      <w:r w:rsidR="007606E4">
        <w:t>b2b transactions</w:t>
      </w:r>
      <w:r w:rsidR="00D07D0C">
        <w:t xml:space="preserve"> the</w:t>
      </w:r>
      <w:r>
        <w:t xml:space="preserve"> solution at xpedx </w:t>
      </w:r>
      <w:r w:rsidR="00323C02">
        <w:t>in</w:t>
      </w:r>
      <w:r w:rsidR="00B4165F">
        <w:t>volves the following steps -</w:t>
      </w:r>
      <w:r w:rsidR="00323C02">
        <w:t xml:space="preserve"> </w:t>
      </w:r>
    </w:p>
    <w:p w:rsidR="00BB24AE" w:rsidRDefault="00BB24AE" w:rsidP="00313CCE"/>
    <w:p w:rsidR="001C5EE8" w:rsidRDefault="001C5EE8" w:rsidP="001C5EE8">
      <w:pPr>
        <w:pStyle w:val="ListParagraph"/>
        <w:numPr>
          <w:ilvl w:val="0"/>
          <w:numId w:val="24"/>
        </w:numPr>
      </w:pPr>
      <w:r>
        <w:t>Setup at xpedx site</w:t>
      </w:r>
    </w:p>
    <w:p w:rsidR="00975F17" w:rsidRDefault="001C5EE8" w:rsidP="001C5EE8">
      <w:pPr>
        <w:pStyle w:val="ListParagraph"/>
        <w:numPr>
          <w:ilvl w:val="0"/>
          <w:numId w:val="24"/>
        </w:numPr>
      </w:pPr>
      <w:r>
        <w:t>Setup at the customer site</w:t>
      </w:r>
    </w:p>
    <w:p w:rsidR="00EB46A4" w:rsidRDefault="00EB46A4" w:rsidP="001C5EE8">
      <w:pPr>
        <w:pStyle w:val="ListParagraph"/>
        <w:numPr>
          <w:ilvl w:val="0"/>
          <w:numId w:val="24"/>
        </w:numPr>
      </w:pPr>
      <w:r>
        <w:t>Setup at Webmethods</w:t>
      </w:r>
    </w:p>
    <w:p w:rsidR="00EB46A4" w:rsidRDefault="00EB46A4" w:rsidP="001C5EE8">
      <w:pPr>
        <w:pStyle w:val="ListParagraph"/>
        <w:numPr>
          <w:ilvl w:val="0"/>
          <w:numId w:val="24"/>
        </w:numPr>
      </w:pPr>
      <w:r>
        <w:t>Setup at Liaison Technologies</w:t>
      </w:r>
    </w:p>
    <w:p w:rsidR="00727615" w:rsidRDefault="001C5EE8" w:rsidP="00D07D0C">
      <w:pPr>
        <w:pStyle w:val="ListParagraph"/>
        <w:numPr>
          <w:ilvl w:val="0"/>
          <w:numId w:val="24"/>
        </w:numPr>
      </w:pPr>
      <w:r>
        <w:t xml:space="preserve">Customer </w:t>
      </w:r>
      <w:r w:rsidR="00AE16DA">
        <w:t>b2b transaction f</w:t>
      </w:r>
      <w:r>
        <w:t>low</w:t>
      </w:r>
      <w:r w:rsidR="00AE16DA">
        <w:t>s</w:t>
      </w:r>
    </w:p>
    <w:p w:rsidR="006D6551" w:rsidRDefault="006D6551" w:rsidP="006D6551"/>
    <w:p w:rsidR="00AF33B2" w:rsidRDefault="00AF33B2" w:rsidP="006D6551"/>
    <w:p w:rsidR="00AF33B2" w:rsidRDefault="00AF33B2" w:rsidP="006D6551"/>
    <w:p w:rsidR="007202BC" w:rsidRDefault="002212D9" w:rsidP="001C5EE8">
      <w:pPr>
        <w:pStyle w:val="Heading2"/>
        <w:numPr>
          <w:ilvl w:val="2"/>
          <w:numId w:val="3"/>
        </w:numPr>
      </w:pPr>
      <w:bookmarkStart w:id="10" w:name="_Toc274558055"/>
      <w:r>
        <w:t>B2B Stock Check Webservice</w:t>
      </w:r>
      <w:bookmarkEnd w:id="10"/>
    </w:p>
    <w:p w:rsidR="002212D9" w:rsidRDefault="002212D9" w:rsidP="002212D9"/>
    <w:p w:rsidR="007F6FCA" w:rsidRDefault="007F6FCA" w:rsidP="002212D9">
      <w:r>
        <w:t xml:space="preserve">This service is invoked by end customers to get real time pricing </w:t>
      </w:r>
      <w:r w:rsidR="00EB46A4">
        <w:t xml:space="preserve">and availability </w:t>
      </w:r>
      <w:r>
        <w:t>for items.</w:t>
      </w:r>
      <w:r w:rsidR="00073527">
        <w:t xml:space="preserve"> It also returns additional information realted to the Item such as attributes.</w:t>
      </w:r>
      <w:r>
        <w:t xml:space="preserve"> The use case</w:t>
      </w:r>
      <w:r w:rsidR="00EB46A4">
        <w:t xml:space="preserve"> is that</w:t>
      </w:r>
      <w:r w:rsidR="00073527">
        <w:t xml:space="preserve"> </w:t>
      </w:r>
      <w:r w:rsidR="00EB46A4">
        <w:t>the customer uses this information for estimation.</w:t>
      </w:r>
    </w:p>
    <w:p w:rsidR="002212D9" w:rsidRDefault="002212D9" w:rsidP="002212D9"/>
    <w:p w:rsidR="007F6FCA" w:rsidRDefault="00EB46A4" w:rsidP="002212D9">
      <w:r>
        <w:t>T</w:t>
      </w:r>
      <w:r w:rsidR="007F6FCA">
        <w:t xml:space="preserve">he following setup is done at the xpedx side to get the customer ready for </w:t>
      </w:r>
      <w:r w:rsidR="00AF33B2">
        <w:t xml:space="preserve">all </w:t>
      </w:r>
      <w:r w:rsidR="007F6FCA">
        <w:t xml:space="preserve">B2B </w:t>
      </w:r>
      <w:r w:rsidR="00AF33B2">
        <w:t>transactions</w:t>
      </w:r>
      <w:r w:rsidR="00B108B3">
        <w:t xml:space="preserve"> (except punchout since that is convered in a separate DDD)</w:t>
      </w:r>
      <w:r w:rsidR="007F6FCA">
        <w:t>.</w:t>
      </w:r>
    </w:p>
    <w:p w:rsidR="007F6FCA" w:rsidRPr="00DF5EC6" w:rsidRDefault="007F6FCA" w:rsidP="002212D9"/>
    <w:p w:rsidR="002212D9" w:rsidRDefault="002212D9" w:rsidP="002212D9">
      <w:pPr>
        <w:pStyle w:val="Heading2"/>
        <w:numPr>
          <w:ilvl w:val="3"/>
          <w:numId w:val="3"/>
        </w:numPr>
      </w:pPr>
      <w:bookmarkStart w:id="11" w:name="_Toc274558056"/>
      <w:r>
        <w:t>Customer Setup</w:t>
      </w:r>
      <w:r w:rsidR="00535C83">
        <w:t xml:space="preserve"> (Common)</w:t>
      </w:r>
      <w:bookmarkEnd w:id="11"/>
    </w:p>
    <w:p w:rsidR="002212D9" w:rsidRDefault="002212D9" w:rsidP="002212D9"/>
    <w:p w:rsidR="002212D9" w:rsidRDefault="002212D9" w:rsidP="002212D9">
      <w:r>
        <w:t xml:space="preserve">On xpedx.com, the Customer profile screen contains the following setup elements related to B2B </w:t>
      </w:r>
      <w:r w:rsidR="00363C26">
        <w:t>Stock Check</w:t>
      </w:r>
      <w:r>
        <w:t>.</w:t>
      </w:r>
    </w:p>
    <w:p w:rsidR="002212D9" w:rsidRDefault="002212D9" w:rsidP="002212D9"/>
    <w:tbl>
      <w:tblPr>
        <w:tblStyle w:val="TableGrid"/>
        <w:tblW w:w="0" w:type="auto"/>
        <w:tblLook w:val="04A0"/>
      </w:tblPr>
      <w:tblGrid>
        <w:gridCol w:w="3078"/>
        <w:gridCol w:w="5778"/>
      </w:tblGrid>
      <w:tr w:rsidR="002212D9" w:rsidRPr="0036123B" w:rsidTr="00BE2D08">
        <w:tc>
          <w:tcPr>
            <w:tcW w:w="3078" w:type="dxa"/>
          </w:tcPr>
          <w:p w:rsidR="002212D9" w:rsidRPr="0036123B" w:rsidRDefault="002212D9" w:rsidP="00BE2D08">
            <w:pPr>
              <w:rPr>
                <w:b/>
              </w:rPr>
            </w:pPr>
            <w:r w:rsidRPr="0036123B">
              <w:rPr>
                <w:b/>
              </w:rPr>
              <w:t>Setup Parameter</w:t>
            </w:r>
          </w:p>
        </w:tc>
        <w:tc>
          <w:tcPr>
            <w:tcW w:w="5778" w:type="dxa"/>
          </w:tcPr>
          <w:p w:rsidR="002212D9" w:rsidRPr="0036123B" w:rsidRDefault="002212D9" w:rsidP="00BE2D08">
            <w:pPr>
              <w:rPr>
                <w:b/>
              </w:rPr>
            </w:pPr>
            <w:r w:rsidRPr="0036123B">
              <w:rPr>
                <w:b/>
              </w:rPr>
              <w:t>Description</w:t>
            </w:r>
          </w:p>
        </w:tc>
      </w:tr>
      <w:tr w:rsidR="002212D9" w:rsidRPr="0036123B" w:rsidTr="00BE2D08">
        <w:tc>
          <w:tcPr>
            <w:tcW w:w="3078" w:type="dxa"/>
          </w:tcPr>
          <w:p w:rsidR="002212D9" w:rsidRPr="0036123B" w:rsidRDefault="002212D9" w:rsidP="00BE2D08">
            <w:r w:rsidRPr="0036123B">
              <w:t>BuyerID/Webmethods Customer Id</w:t>
            </w:r>
          </w:p>
        </w:tc>
        <w:tc>
          <w:tcPr>
            <w:tcW w:w="5778" w:type="dxa"/>
          </w:tcPr>
          <w:p w:rsidR="002212D9" w:rsidRPr="0036123B" w:rsidRDefault="002212D9" w:rsidP="00BE2D08">
            <w:r w:rsidRPr="0036123B">
              <w:t>Represents the unique master customer on xpedx.com</w:t>
            </w:r>
          </w:p>
        </w:tc>
      </w:tr>
      <w:tr w:rsidR="00287583" w:rsidRPr="0036123B" w:rsidTr="00BE2D08">
        <w:tc>
          <w:tcPr>
            <w:tcW w:w="3078" w:type="dxa"/>
          </w:tcPr>
          <w:p w:rsidR="00287583" w:rsidRPr="0036123B" w:rsidRDefault="00287583" w:rsidP="00BE2D08">
            <w:r>
              <w:t>B2B Email Address</w:t>
            </w:r>
          </w:p>
        </w:tc>
        <w:tc>
          <w:tcPr>
            <w:tcW w:w="5778" w:type="dxa"/>
          </w:tcPr>
          <w:p w:rsidR="00287583" w:rsidRPr="0036123B" w:rsidRDefault="00287583" w:rsidP="00BE2D08">
            <w:r>
              <w:t>Used for notification (e.g. missing etrading id)</w:t>
            </w:r>
          </w:p>
        </w:tc>
      </w:tr>
      <w:tr w:rsidR="00BD22B7" w:rsidRPr="0036123B" w:rsidTr="00BE2D08">
        <w:tc>
          <w:tcPr>
            <w:tcW w:w="3078" w:type="dxa"/>
          </w:tcPr>
          <w:p w:rsidR="00BD22B7" w:rsidRDefault="00BD22B7" w:rsidP="00BE2D08">
            <w:r>
              <w:t>wM Org Id</w:t>
            </w:r>
          </w:p>
        </w:tc>
        <w:tc>
          <w:tcPr>
            <w:tcW w:w="5778" w:type="dxa"/>
          </w:tcPr>
          <w:p w:rsidR="00BD22B7" w:rsidRDefault="00BD22B7" w:rsidP="00BE2D08">
            <w:r>
              <w:t>No Functionality</w:t>
            </w:r>
            <w:r w:rsidR="008D1EC6">
              <w:t xml:space="preserve"> – delete</w:t>
            </w:r>
          </w:p>
        </w:tc>
      </w:tr>
      <w:tr w:rsidR="00BD22B7" w:rsidRPr="0036123B" w:rsidTr="00BE2D08">
        <w:tc>
          <w:tcPr>
            <w:tcW w:w="3078" w:type="dxa"/>
          </w:tcPr>
          <w:p w:rsidR="00BD22B7" w:rsidRDefault="00BD22B7" w:rsidP="00BE2D08">
            <w:r>
              <w:t>wM Location Id</w:t>
            </w:r>
          </w:p>
        </w:tc>
        <w:tc>
          <w:tcPr>
            <w:tcW w:w="5778" w:type="dxa"/>
          </w:tcPr>
          <w:p w:rsidR="00BD22B7" w:rsidRDefault="00BD22B7" w:rsidP="00BE2D08">
            <w:r>
              <w:t>No functionality</w:t>
            </w:r>
            <w:r w:rsidR="008D1EC6">
              <w:t xml:space="preserve"> </w:t>
            </w:r>
            <w:r w:rsidR="006A6018">
              <w:t>–</w:t>
            </w:r>
            <w:r w:rsidR="008D1EC6">
              <w:t xml:space="preserve"> delete</w:t>
            </w:r>
          </w:p>
        </w:tc>
      </w:tr>
      <w:tr w:rsidR="000F0659" w:rsidRPr="0036123B" w:rsidTr="00BE2D08">
        <w:tc>
          <w:tcPr>
            <w:tcW w:w="3078" w:type="dxa"/>
          </w:tcPr>
          <w:p w:rsidR="000F0659" w:rsidRDefault="000F0659" w:rsidP="00BE2D08">
            <w:r>
              <w:t>B2B SCWS Flag</w:t>
            </w:r>
          </w:p>
        </w:tc>
        <w:tc>
          <w:tcPr>
            <w:tcW w:w="5778" w:type="dxa"/>
          </w:tcPr>
          <w:p w:rsidR="000F0659" w:rsidRDefault="000F0659" w:rsidP="00BE2D08">
            <w:r>
              <w:t>To enable a customer for SCWS</w:t>
            </w:r>
          </w:p>
        </w:tc>
      </w:tr>
      <w:tr w:rsidR="000F0659" w:rsidRPr="0036123B" w:rsidTr="00BE2D08">
        <w:tc>
          <w:tcPr>
            <w:tcW w:w="3078" w:type="dxa"/>
          </w:tcPr>
          <w:p w:rsidR="000F0659" w:rsidRDefault="000F0659" w:rsidP="00BE2D08">
            <w:r>
              <w:t xml:space="preserve">B2B </w:t>
            </w:r>
            <w:r w:rsidR="004D5749">
              <w:t>PO  (850) Flag</w:t>
            </w:r>
          </w:p>
        </w:tc>
        <w:tc>
          <w:tcPr>
            <w:tcW w:w="5778" w:type="dxa"/>
          </w:tcPr>
          <w:p w:rsidR="000F0659" w:rsidRDefault="004D5749" w:rsidP="00BE2D08">
            <w:r>
              <w:t>To enable a customer for B2B Order Place</w:t>
            </w:r>
          </w:p>
        </w:tc>
      </w:tr>
      <w:tr w:rsidR="004D5749" w:rsidRPr="0036123B" w:rsidTr="00BE2D08">
        <w:tc>
          <w:tcPr>
            <w:tcW w:w="3078" w:type="dxa"/>
          </w:tcPr>
          <w:p w:rsidR="004D5749" w:rsidRDefault="004D5749" w:rsidP="00BE2D08">
            <w:r>
              <w:t>B2B PO Ack</w:t>
            </w:r>
            <w:r w:rsidR="00926150">
              <w:t xml:space="preserve"> Flag</w:t>
            </w:r>
          </w:p>
        </w:tc>
        <w:tc>
          <w:tcPr>
            <w:tcW w:w="5778" w:type="dxa"/>
          </w:tcPr>
          <w:p w:rsidR="004D5749" w:rsidRDefault="004D5749" w:rsidP="004D5749">
            <w:r>
              <w:t xml:space="preserve">To enable PO Acks for customers. But it works in the context of B2B PO flag. If that flag is not set, then we will not send B2B PO Ack. </w:t>
            </w:r>
          </w:p>
        </w:tc>
      </w:tr>
      <w:tr w:rsidR="00926150" w:rsidRPr="0036123B" w:rsidTr="00BE2D08">
        <w:tc>
          <w:tcPr>
            <w:tcW w:w="3078" w:type="dxa"/>
          </w:tcPr>
          <w:p w:rsidR="00926150" w:rsidRDefault="00926150" w:rsidP="00BE2D08">
            <w:r>
              <w:t>B2B Invoice Flag</w:t>
            </w:r>
          </w:p>
        </w:tc>
        <w:tc>
          <w:tcPr>
            <w:tcW w:w="5778" w:type="dxa"/>
          </w:tcPr>
          <w:p w:rsidR="00926150" w:rsidRDefault="00926150" w:rsidP="004D5749">
            <w:r>
              <w:t>To enable a customer for B2B Invoice</w:t>
            </w:r>
          </w:p>
        </w:tc>
      </w:tr>
      <w:tr w:rsidR="002F2207" w:rsidRPr="0036123B" w:rsidTr="00BE2D08">
        <w:tc>
          <w:tcPr>
            <w:tcW w:w="3078" w:type="dxa"/>
          </w:tcPr>
          <w:p w:rsidR="002F2207" w:rsidRPr="0036123B" w:rsidRDefault="002F2207" w:rsidP="00BE2D08">
            <w:r>
              <w:lastRenderedPageBreak/>
              <w:t>B2B UoM conversion flag</w:t>
            </w:r>
          </w:p>
        </w:tc>
        <w:tc>
          <w:tcPr>
            <w:tcW w:w="5778" w:type="dxa"/>
          </w:tcPr>
          <w:p w:rsidR="002F2207" w:rsidRPr="0036123B" w:rsidRDefault="002F2207" w:rsidP="00BE2D08">
            <w:r>
              <w:t>Mandatory flag that denotes whether a customer sends Legacy or EDI UoMs.</w:t>
            </w:r>
          </w:p>
        </w:tc>
      </w:tr>
      <w:tr w:rsidR="00630989" w:rsidRPr="0036123B" w:rsidTr="00BE2D08">
        <w:tc>
          <w:tcPr>
            <w:tcW w:w="3078" w:type="dxa"/>
          </w:tcPr>
          <w:p w:rsidR="00630989" w:rsidRDefault="00630989" w:rsidP="00BE2D08">
            <w:r>
              <w:t>Integration Comment</w:t>
            </w:r>
            <w:r w:rsidR="006A6018">
              <w:t xml:space="preserve"> textbox – One for each of the flags (4) + punchout.</w:t>
            </w:r>
          </w:p>
        </w:tc>
        <w:tc>
          <w:tcPr>
            <w:tcW w:w="5778" w:type="dxa"/>
          </w:tcPr>
          <w:p w:rsidR="00630989" w:rsidRDefault="00630989" w:rsidP="00BE2D08">
            <w:r>
              <w:t>A new</w:t>
            </w:r>
            <w:r w:rsidR="00771D9E">
              <w:t xml:space="preserve"> set of</w:t>
            </w:r>
            <w:r>
              <w:t xml:space="preserve"> </w:t>
            </w:r>
            <w:r w:rsidR="001F38BA">
              <w:t xml:space="preserve">textbox </w:t>
            </w:r>
            <w:r>
              <w:t>field</w:t>
            </w:r>
            <w:r w:rsidR="00771D9E">
              <w:t>s</w:t>
            </w:r>
            <w:r>
              <w:t xml:space="preserve"> for internal use.</w:t>
            </w:r>
          </w:p>
        </w:tc>
      </w:tr>
    </w:tbl>
    <w:p w:rsidR="002212D9" w:rsidRDefault="002212D9" w:rsidP="002212D9"/>
    <w:p w:rsidR="00AF17C2" w:rsidRDefault="00D70BFB" w:rsidP="00AF17C2">
      <w:pPr>
        <w:pStyle w:val="CommentText"/>
      </w:pPr>
      <w:r>
        <w:t>[</w:t>
      </w:r>
      <w:r w:rsidR="002D23F8">
        <w:t>Per Brian – 5/20 - This is not required for the SCWS setup, however the master customer is required to be setup.</w:t>
      </w:r>
      <w:r>
        <w:t>] [Prashant 7/22 -</w:t>
      </w:r>
      <w:r w:rsidR="002D23F8">
        <w:t xml:space="preserve"> Awaiting a response to what fields in the master customer need to be setup.</w:t>
      </w:r>
      <w:r>
        <w:t>]</w:t>
      </w:r>
      <w:r w:rsidR="009146E0">
        <w:t>. [Prashant 7-26 – Based on response from Brian and George, reinstating the above customer setup step.]</w:t>
      </w:r>
    </w:p>
    <w:p w:rsidR="00AF17C2" w:rsidRDefault="00AF17C2" w:rsidP="00AF17C2">
      <w:pPr>
        <w:pStyle w:val="CommentText"/>
      </w:pPr>
    </w:p>
    <w:p w:rsidR="002D23F8" w:rsidRPr="00C22D89" w:rsidRDefault="002D23F8" w:rsidP="002212D9"/>
    <w:p w:rsidR="002212D9" w:rsidRDefault="002212D9" w:rsidP="002212D9">
      <w:pPr>
        <w:pStyle w:val="Heading2"/>
        <w:numPr>
          <w:ilvl w:val="3"/>
          <w:numId w:val="3"/>
        </w:numPr>
      </w:pPr>
      <w:bookmarkStart w:id="12" w:name="_Toc274558057"/>
      <w:r>
        <w:t>Ship To Setup</w:t>
      </w:r>
      <w:r w:rsidR="00535C83">
        <w:t xml:space="preserve"> (Common)</w:t>
      </w:r>
      <w:bookmarkEnd w:id="12"/>
    </w:p>
    <w:p w:rsidR="002212D9" w:rsidRDefault="002212D9" w:rsidP="002212D9"/>
    <w:p w:rsidR="002212D9" w:rsidRDefault="002212D9" w:rsidP="002212D9">
      <w:r>
        <w:t xml:space="preserve">On xpedx.com, the Customer profile contains a listing of all the ship-tos under the customer. This list view provides a fast way to associate an eTradingId to a Ship To. </w:t>
      </w:r>
    </w:p>
    <w:p w:rsidR="002212D9" w:rsidRDefault="002212D9" w:rsidP="002212D9"/>
    <w:tbl>
      <w:tblPr>
        <w:tblStyle w:val="TableGrid"/>
        <w:tblW w:w="0" w:type="auto"/>
        <w:tblLook w:val="04A0"/>
      </w:tblPr>
      <w:tblGrid>
        <w:gridCol w:w="3078"/>
        <w:gridCol w:w="5778"/>
      </w:tblGrid>
      <w:tr w:rsidR="002212D9" w:rsidRPr="00C7675C" w:rsidTr="00BE2D08">
        <w:tc>
          <w:tcPr>
            <w:tcW w:w="3078" w:type="dxa"/>
          </w:tcPr>
          <w:p w:rsidR="002212D9" w:rsidRPr="00C7675C" w:rsidRDefault="002212D9" w:rsidP="00BE2D08">
            <w:pPr>
              <w:rPr>
                <w:b/>
              </w:rPr>
            </w:pPr>
            <w:r w:rsidRPr="00C7675C">
              <w:rPr>
                <w:b/>
              </w:rPr>
              <w:t>Setup Parameter</w:t>
            </w:r>
          </w:p>
        </w:tc>
        <w:tc>
          <w:tcPr>
            <w:tcW w:w="5778" w:type="dxa"/>
          </w:tcPr>
          <w:p w:rsidR="002212D9" w:rsidRPr="00C7675C" w:rsidRDefault="002212D9" w:rsidP="00BE2D08">
            <w:pPr>
              <w:rPr>
                <w:b/>
              </w:rPr>
            </w:pPr>
            <w:r w:rsidRPr="00C7675C">
              <w:rPr>
                <w:b/>
              </w:rPr>
              <w:t>Description</w:t>
            </w:r>
          </w:p>
        </w:tc>
      </w:tr>
      <w:tr w:rsidR="002212D9" w:rsidRPr="0036123B" w:rsidTr="00BE2D08">
        <w:tc>
          <w:tcPr>
            <w:tcW w:w="3078" w:type="dxa"/>
          </w:tcPr>
          <w:p w:rsidR="002212D9" w:rsidRPr="0036123B" w:rsidRDefault="002212D9" w:rsidP="00BE2D08">
            <w:r w:rsidRPr="0036123B">
              <w:t>eTradingID</w:t>
            </w:r>
          </w:p>
        </w:tc>
        <w:tc>
          <w:tcPr>
            <w:tcW w:w="5778" w:type="dxa"/>
          </w:tcPr>
          <w:p w:rsidR="002212D9" w:rsidRPr="0036123B" w:rsidRDefault="002212D9" w:rsidP="00BE2D08">
            <w:r w:rsidRPr="0036123B">
              <w:t xml:space="preserve">Each Ship To address that has to be enabled for </w:t>
            </w:r>
            <w:r w:rsidR="00BE2D08">
              <w:t>web service access</w:t>
            </w:r>
            <w:r w:rsidR="00BE2D08" w:rsidRPr="0036123B">
              <w:t xml:space="preserve"> </w:t>
            </w:r>
            <w:r w:rsidRPr="0036123B">
              <w:t>is associated to a unique eTradingId</w:t>
            </w:r>
            <w:r>
              <w:t>.</w:t>
            </w:r>
          </w:p>
        </w:tc>
      </w:tr>
      <w:tr w:rsidR="009423F7" w:rsidRPr="0036123B" w:rsidTr="00BE2D08">
        <w:tc>
          <w:tcPr>
            <w:tcW w:w="3078" w:type="dxa"/>
          </w:tcPr>
          <w:p w:rsidR="009423F7" w:rsidRPr="0036123B" w:rsidRDefault="009423F7" w:rsidP="00BE2D08">
            <w:r>
              <w:t>B2B Customer Email Address</w:t>
            </w:r>
          </w:p>
        </w:tc>
        <w:tc>
          <w:tcPr>
            <w:tcW w:w="5778" w:type="dxa"/>
          </w:tcPr>
          <w:p w:rsidR="009423F7" w:rsidRPr="0036123B" w:rsidRDefault="009423F7" w:rsidP="009423F7">
            <w:r>
              <w:t xml:space="preserve">Not currently populated. IT needs to be sent as is on the PO Ack. </w:t>
            </w:r>
          </w:p>
        </w:tc>
      </w:tr>
    </w:tbl>
    <w:p w:rsidR="002212D9" w:rsidRDefault="002212D9" w:rsidP="002212D9"/>
    <w:p w:rsidR="002212D9" w:rsidRDefault="002212D9" w:rsidP="002212D9">
      <w:pPr>
        <w:pStyle w:val="Heading2"/>
        <w:numPr>
          <w:ilvl w:val="3"/>
          <w:numId w:val="3"/>
        </w:numPr>
      </w:pPr>
      <w:bookmarkStart w:id="13" w:name="_Toc274558058"/>
      <w:r>
        <w:t>Customer User Setup</w:t>
      </w:r>
      <w:bookmarkEnd w:id="13"/>
    </w:p>
    <w:p w:rsidR="002212D9" w:rsidRDefault="002212D9" w:rsidP="002212D9">
      <w:r>
        <w:t>`</w:t>
      </w:r>
    </w:p>
    <w:p w:rsidR="002212D9" w:rsidRDefault="002212D9" w:rsidP="002212D9">
      <w:r>
        <w:t>Once the Customer/Ship To have been setup, we need to mark one or more users of the customer as eligible for webservice access. This is managed on the profile of the users of that customer. The key fields to be used -</w:t>
      </w:r>
    </w:p>
    <w:p w:rsidR="002212D9" w:rsidRDefault="002212D9" w:rsidP="002212D9"/>
    <w:tbl>
      <w:tblPr>
        <w:tblStyle w:val="TableGrid"/>
        <w:tblW w:w="0" w:type="auto"/>
        <w:tblInd w:w="720" w:type="dxa"/>
        <w:tblLook w:val="04A0"/>
      </w:tblPr>
      <w:tblGrid>
        <w:gridCol w:w="2358"/>
        <w:gridCol w:w="5778"/>
      </w:tblGrid>
      <w:tr w:rsidR="002212D9" w:rsidRPr="00C7675C" w:rsidTr="00BE2D08">
        <w:tc>
          <w:tcPr>
            <w:tcW w:w="2358" w:type="dxa"/>
          </w:tcPr>
          <w:p w:rsidR="002212D9" w:rsidRPr="00C7675C" w:rsidRDefault="002212D9" w:rsidP="00BE2D08">
            <w:pPr>
              <w:rPr>
                <w:b/>
              </w:rPr>
            </w:pPr>
            <w:r w:rsidRPr="00C7675C">
              <w:rPr>
                <w:b/>
              </w:rPr>
              <w:t>Setup Parameter</w:t>
            </w:r>
          </w:p>
        </w:tc>
        <w:tc>
          <w:tcPr>
            <w:tcW w:w="5778" w:type="dxa"/>
          </w:tcPr>
          <w:p w:rsidR="002212D9" w:rsidRPr="00C7675C" w:rsidRDefault="002212D9" w:rsidP="00BE2D08">
            <w:pPr>
              <w:rPr>
                <w:b/>
              </w:rPr>
            </w:pPr>
            <w:r w:rsidRPr="00C7675C">
              <w:rPr>
                <w:b/>
              </w:rPr>
              <w:t>Description</w:t>
            </w:r>
          </w:p>
        </w:tc>
      </w:tr>
      <w:tr w:rsidR="002212D9" w:rsidRPr="00C7675C" w:rsidTr="00BE2D08">
        <w:tc>
          <w:tcPr>
            <w:tcW w:w="2358" w:type="dxa"/>
          </w:tcPr>
          <w:p w:rsidR="002212D9" w:rsidRPr="00C7675C" w:rsidRDefault="002212D9" w:rsidP="00BE2D08">
            <w:r>
              <w:t>Is webservice user</w:t>
            </w:r>
            <w:r w:rsidRPr="00C7675C">
              <w:t xml:space="preserve"> flag</w:t>
            </w:r>
          </w:p>
        </w:tc>
        <w:tc>
          <w:tcPr>
            <w:tcW w:w="5778" w:type="dxa"/>
          </w:tcPr>
          <w:p w:rsidR="002212D9" w:rsidRPr="00C7675C" w:rsidRDefault="002212D9" w:rsidP="00BE2D08">
            <w:r w:rsidRPr="00C7675C">
              <w:t xml:space="preserve">Identifies whether this customer user is enabled </w:t>
            </w:r>
            <w:r>
              <w:t>to access webservices</w:t>
            </w:r>
            <w:r w:rsidRPr="00C7675C">
              <w:t>.</w:t>
            </w:r>
          </w:p>
        </w:tc>
      </w:tr>
      <w:tr w:rsidR="002212D9" w:rsidRPr="00C7675C" w:rsidTr="00BE2D08">
        <w:tc>
          <w:tcPr>
            <w:tcW w:w="2358" w:type="dxa"/>
          </w:tcPr>
          <w:p w:rsidR="002212D9" w:rsidRPr="00C7675C" w:rsidRDefault="002212D9" w:rsidP="00BE2D08">
            <w:r>
              <w:t>UserId</w:t>
            </w:r>
          </w:p>
        </w:tc>
        <w:tc>
          <w:tcPr>
            <w:tcW w:w="5778" w:type="dxa"/>
          </w:tcPr>
          <w:p w:rsidR="002212D9" w:rsidRPr="00C7675C" w:rsidRDefault="002212D9" w:rsidP="00BE2D08">
            <w:r>
              <w:t>If flag is set to “y” – used to uniquely identify</w:t>
            </w:r>
            <w:r w:rsidRPr="00C7675C">
              <w:t xml:space="preserve"> </w:t>
            </w:r>
            <w:r>
              <w:t>the</w:t>
            </w:r>
            <w:r w:rsidRPr="00C7675C">
              <w:t xml:space="preserve"> </w:t>
            </w:r>
            <w:r>
              <w:t xml:space="preserve">customer </w:t>
            </w:r>
            <w:r w:rsidRPr="00C7675C">
              <w:t>user in the system</w:t>
            </w:r>
            <w:r>
              <w:t>.</w:t>
            </w:r>
          </w:p>
        </w:tc>
      </w:tr>
      <w:tr w:rsidR="002212D9" w:rsidRPr="00C7675C" w:rsidTr="00BE2D08">
        <w:tc>
          <w:tcPr>
            <w:tcW w:w="2358" w:type="dxa"/>
          </w:tcPr>
          <w:p w:rsidR="002212D9" w:rsidRDefault="002212D9" w:rsidP="00BE2D08">
            <w:r>
              <w:t>Password</w:t>
            </w:r>
          </w:p>
        </w:tc>
        <w:tc>
          <w:tcPr>
            <w:tcW w:w="5778" w:type="dxa"/>
          </w:tcPr>
          <w:p w:rsidR="002212D9" w:rsidRPr="00C7675C" w:rsidRDefault="002212D9" w:rsidP="00BE2D08">
            <w:r>
              <w:t>To authenticate the webservice request</w:t>
            </w:r>
          </w:p>
        </w:tc>
      </w:tr>
    </w:tbl>
    <w:p w:rsidR="002212D9" w:rsidRDefault="002212D9" w:rsidP="002212D9">
      <w:pPr>
        <w:ind w:left="720"/>
      </w:pPr>
    </w:p>
    <w:p w:rsidR="003C0110" w:rsidRDefault="003C0110" w:rsidP="002212D9">
      <w:pPr>
        <w:ind w:left="720"/>
      </w:pPr>
    </w:p>
    <w:p w:rsidR="003C0110" w:rsidRPr="009E49D2" w:rsidRDefault="003C0110" w:rsidP="003C0110">
      <w:pPr>
        <w:pStyle w:val="Heading2"/>
        <w:numPr>
          <w:ilvl w:val="3"/>
          <w:numId w:val="3"/>
        </w:numPr>
        <w:rPr>
          <w:rStyle w:val="Emphasis"/>
          <w:i w:val="0"/>
          <w:iCs w:val="0"/>
        </w:rPr>
      </w:pPr>
      <w:bookmarkStart w:id="14" w:name="_Toc274558059"/>
      <w:r w:rsidRPr="009E49D2">
        <w:rPr>
          <w:rStyle w:val="Emphasis"/>
          <w:i w:val="0"/>
          <w:iCs w:val="0"/>
        </w:rPr>
        <w:t>Setup at customer site</w:t>
      </w:r>
      <w:bookmarkEnd w:id="14"/>
    </w:p>
    <w:p w:rsidR="003C0110" w:rsidRDefault="003C0110" w:rsidP="003C0110"/>
    <w:p w:rsidR="003C0110" w:rsidRDefault="003C0110" w:rsidP="003C0110">
      <w:pPr>
        <w:pStyle w:val="NoSpacing"/>
        <w:ind w:left="720"/>
      </w:pPr>
      <w:r w:rsidRPr="00DB79C1">
        <w:t xml:space="preserve">Customer </w:t>
      </w:r>
      <w:r>
        <w:t>receive</w:t>
      </w:r>
      <w:r w:rsidR="009A26ED">
        <w:t>s</w:t>
      </w:r>
      <w:r>
        <w:t xml:space="preserve"> the following information from xpedx once they have been setup in the system to accept b2b transactions. </w:t>
      </w:r>
    </w:p>
    <w:p w:rsidR="003C0110" w:rsidRDefault="00795663" w:rsidP="003C0110">
      <w:pPr>
        <w:pStyle w:val="NoSpacing"/>
        <w:numPr>
          <w:ilvl w:val="0"/>
          <w:numId w:val="26"/>
        </w:numPr>
        <w:rPr>
          <w:rFonts w:ascii="Tahoma" w:hAnsi="Tahoma" w:cs="Tahoma"/>
          <w:sz w:val="18"/>
          <w:szCs w:val="18"/>
        </w:rPr>
      </w:pPr>
      <w:r>
        <w:rPr>
          <w:rFonts w:ascii="Tahoma" w:hAnsi="Tahoma" w:cs="Tahoma"/>
          <w:sz w:val="18"/>
          <w:szCs w:val="18"/>
        </w:rPr>
        <w:t xml:space="preserve"> User Id</w:t>
      </w:r>
    </w:p>
    <w:p w:rsidR="00795663" w:rsidRDefault="00795663" w:rsidP="003C0110">
      <w:pPr>
        <w:pStyle w:val="NoSpacing"/>
        <w:numPr>
          <w:ilvl w:val="0"/>
          <w:numId w:val="26"/>
        </w:numPr>
        <w:rPr>
          <w:rFonts w:ascii="Tahoma" w:hAnsi="Tahoma" w:cs="Tahoma"/>
          <w:sz w:val="18"/>
          <w:szCs w:val="18"/>
        </w:rPr>
      </w:pPr>
      <w:r>
        <w:rPr>
          <w:rFonts w:ascii="Tahoma" w:hAnsi="Tahoma" w:cs="Tahoma"/>
          <w:sz w:val="18"/>
          <w:szCs w:val="18"/>
        </w:rPr>
        <w:t>Password</w:t>
      </w:r>
    </w:p>
    <w:p w:rsidR="00073527" w:rsidRPr="00027C98" w:rsidRDefault="00073527" w:rsidP="003C0110">
      <w:pPr>
        <w:pStyle w:val="NoSpacing"/>
        <w:numPr>
          <w:ilvl w:val="0"/>
          <w:numId w:val="26"/>
        </w:numPr>
        <w:rPr>
          <w:rFonts w:ascii="Tahoma" w:hAnsi="Tahoma" w:cs="Tahoma"/>
          <w:sz w:val="18"/>
          <w:szCs w:val="18"/>
        </w:rPr>
      </w:pPr>
      <w:r>
        <w:rPr>
          <w:rFonts w:ascii="Tahoma" w:hAnsi="Tahoma" w:cs="Tahoma"/>
          <w:sz w:val="18"/>
          <w:szCs w:val="18"/>
        </w:rPr>
        <w:t>BuyerId</w:t>
      </w:r>
    </w:p>
    <w:p w:rsidR="003C0110" w:rsidRPr="00027C98" w:rsidRDefault="003C0110" w:rsidP="003C0110">
      <w:pPr>
        <w:pStyle w:val="NoSpacing"/>
        <w:numPr>
          <w:ilvl w:val="0"/>
          <w:numId w:val="26"/>
        </w:numPr>
        <w:rPr>
          <w:rFonts w:ascii="Tahoma" w:hAnsi="Tahoma" w:cs="Tahoma"/>
          <w:sz w:val="18"/>
          <w:szCs w:val="18"/>
        </w:rPr>
      </w:pPr>
      <w:r w:rsidRPr="00027C98">
        <w:rPr>
          <w:rFonts w:ascii="Tahoma" w:hAnsi="Tahoma" w:cs="Tahoma"/>
          <w:sz w:val="18"/>
          <w:szCs w:val="18"/>
        </w:rPr>
        <w:t>eTradingId</w:t>
      </w:r>
    </w:p>
    <w:p w:rsidR="003C0110" w:rsidRDefault="003C0110" w:rsidP="002212D9"/>
    <w:p w:rsidR="00795663" w:rsidRDefault="00795663" w:rsidP="00795663">
      <w:pPr>
        <w:pStyle w:val="CommentText"/>
      </w:pPr>
      <w:r>
        <w:t xml:space="preserve">Customers will setup web service based on </w:t>
      </w:r>
      <w:r w:rsidR="00E07D76">
        <w:t xml:space="preserve">an updated </w:t>
      </w:r>
      <w:r>
        <w:t>xpedx user guide and their internal web service would direct them to the correct URL, xpedx does not provide this URL when a new SCWS user ID has been created.</w:t>
      </w:r>
    </w:p>
    <w:p w:rsidR="00795663" w:rsidRPr="00C37B96" w:rsidRDefault="00795663" w:rsidP="002212D9"/>
    <w:p w:rsidR="002212D9" w:rsidRDefault="002212D9" w:rsidP="002212D9">
      <w:pPr>
        <w:pStyle w:val="Heading2"/>
        <w:numPr>
          <w:ilvl w:val="3"/>
          <w:numId w:val="3"/>
        </w:numPr>
      </w:pPr>
      <w:bookmarkStart w:id="15" w:name="_Toc274558060"/>
      <w:r>
        <w:t>Business Rules</w:t>
      </w:r>
      <w:bookmarkEnd w:id="15"/>
    </w:p>
    <w:p w:rsidR="002212D9" w:rsidRDefault="002212D9" w:rsidP="002212D9"/>
    <w:p w:rsidR="002212D9" w:rsidRDefault="002212D9" w:rsidP="002212D9">
      <w:r>
        <w:t xml:space="preserve">[TBD] </w:t>
      </w:r>
      <w:r w:rsidR="00343852">
        <w:t>Are there any business rules</w:t>
      </w:r>
      <w:r w:rsidR="004136B6">
        <w:t xml:space="preserve"> for</w:t>
      </w:r>
      <w:r w:rsidR="00343852">
        <w:t xml:space="preserve"> </w:t>
      </w:r>
      <w:r w:rsidR="004136B6">
        <w:t>b2b stock check</w:t>
      </w:r>
      <w:r>
        <w:t>?</w:t>
      </w:r>
      <w:r w:rsidR="009A26ED">
        <w:t xml:space="preserve"> [Steve B – 5/26 – I don’t believe there are.]</w:t>
      </w:r>
    </w:p>
    <w:p w:rsidR="002212D9" w:rsidRDefault="002212D9" w:rsidP="002212D9"/>
    <w:p w:rsidR="007F6FCA" w:rsidRDefault="007F6FCA" w:rsidP="007F6FCA">
      <w:pPr>
        <w:pStyle w:val="Heading2"/>
        <w:numPr>
          <w:ilvl w:val="3"/>
          <w:numId w:val="3"/>
        </w:numPr>
      </w:pPr>
      <w:bookmarkStart w:id="16" w:name="_Toc274558061"/>
      <w:r>
        <w:t>B2B Stock Check Flow</w:t>
      </w:r>
      <w:bookmarkEnd w:id="16"/>
    </w:p>
    <w:p w:rsidR="008929AC" w:rsidRPr="00BB0FAD" w:rsidRDefault="008929AC" w:rsidP="007F6FCA"/>
    <w:p w:rsidR="007F6FCA" w:rsidRDefault="007F6FCA" w:rsidP="007F6FCA">
      <w:pPr>
        <w:pStyle w:val="NoSpacing"/>
        <w:numPr>
          <w:ilvl w:val="0"/>
          <w:numId w:val="23"/>
        </w:numPr>
      </w:pPr>
      <w:r w:rsidRPr="00DB79C1">
        <w:lastRenderedPageBreak/>
        <w:t xml:space="preserve">When a </w:t>
      </w:r>
      <w:r>
        <w:t xml:space="preserve">customer wants to perform a real time stock check against xpedx’s systems, they invoke a webservice (wsdl defined in the schema section). </w:t>
      </w:r>
    </w:p>
    <w:p w:rsidR="002F2207" w:rsidRDefault="002F2207" w:rsidP="007F6FCA">
      <w:pPr>
        <w:pStyle w:val="NoSpacing"/>
        <w:numPr>
          <w:ilvl w:val="0"/>
          <w:numId w:val="23"/>
        </w:numPr>
      </w:pPr>
      <w:r>
        <w:t>webMethods implements the customer facing webservice. It verifies whether the buyerId that is coming in is valid or not.</w:t>
      </w:r>
      <w:r w:rsidR="008929AC">
        <w:t xml:space="preserve"> If it is invalid, the error is reported through the Error Notification Tool and the response is returned by wM, else wM invokes a webservice on Sterling .</w:t>
      </w:r>
      <w:r w:rsidR="00CF3B97">
        <w:t xml:space="preserve"> Additionally wM </w:t>
      </w:r>
      <w:r w:rsidR="00CF3B97" w:rsidRPr="00CF3B97">
        <w:t>will limit the number of items in a stock sheck request to 200</w:t>
      </w:r>
      <w:r w:rsidR="004B6286">
        <w:t>.</w:t>
      </w:r>
    </w:p>
    <w:p w:rsidR="007F6FCA" w:rsidRDefault="007F6FCA" w:rsidP="007F6FCA">
      <w:pPr>
        <w:pStyle w:val="NoSpacing"/>
        <w:numPr>
          <w:ilvl w:val="0"/>
          <w:numId w:val="23"/>
        </w:numPr>
      </w:pPr>
      <w:r>
        <w:t xml:space="preserve">The </w:t>
      </w:r>
      <w:r w:rsidR="008929AC">
        <w:t xml:space="preserve">SCWS </w:t>
      </w:r>
      <w:r>
        <w:t>is implemented in Sterling and Sterling handles the authentication of the request.</w:t>
      </w:r>
      <w:r w:rsidR="008929AC">
        <w:t xml:space="preserve"> The verification of buyerid, etrading id, user email, user password is done in Sterling.</w:t>
      </w:r>
    </w:p>
    <w:p w:rsidR="007F6FCA" w:rsidRDefault="007F6FCA" w:rsidP="007F6FCA">
      <w:pPr>
        <w:pStyle w:val="NoSpacing"/>
        <w:numPr>
          <w:ilvl w:val="0"/>
          <w:numId w:val="23"/>
        </w:numPr>
      </w:pPr>
      <w:r>
        <w:t>Once authenticated, Sterling converts the request into a Legacy PnA call.</w:t>
      </w:r>
    </w:p>
    <w:p w:rsidR="007F6FCA" w:rsidRDefault="007F6FCA" w:rsidP="007F6FCA">
      <w:pPr>
        <w:pStyle w:val="NoSpacing"/>
        <w:numPr>
          <w:ilvl w:val="0"/>
          <w:numId w:val="23"/>
        </w:numPr>
      </w:pPr>
      <w:r>
        <w:t>The results from the PnA call are converted back into the format defined in the WSDL and sent to the customer.</w:t>
      </w:r>
    </w:p>
    <w:p w:rsidR="008929AC" w:rsidRDefault="008929AC" w:rsidP="007F6FCA">
      <w:pPr>
        <w:pStyle w:val="NoSpacing"/>
        <w:numPr>
          <w:ilvl w:val="0"/>
          <w:numId w:val="23"/>
        </w:numPr>
      </w:pPr>
      <w:r>
        <w:t>In addition there are several fields that Sterling adds to the response for each item such as Item attributes, etc.</w:t>
      </w:r>
    </w:p>
    <w:p w:rsidR="00D0787A" w:rsidRDefault="008929AC">
      <w:pPr>
        <w:pStyle w:val="NoSpacing"/>
      </w:pPr>
      <w:r>
        <w:t>This flow has been summarized along with all the other B2B flows in the “x com 2g B2B v2.2.vsd” visio diagram attached in Section 3.</w:t>
      </w:r>
    </w:p>
    <w:p w:rsidR="00D0787A" w:rsidRDefault="00D0787A">
      <w:pPr>
        <w:pStyle w:val="NoSpacing"/>
      </w:pPr>
    </w:p>
    <w:p w:rsidR="00D0787A" w:rsidRDefault="00D0787A">
      <w:pPr>
        <w:pStyle w:val="NoSpacing"/>
      </w:pPr>
    </w:p>
    <w:p w:rsidR="001C5EE8" w:rsidRDefault="007F6FCA" w:rsidP="001C5EE8">
      <w:pPr>
        <w:pStyle w:val="Heading2"/>
        <w:numPr>
          <w:ilvl w:val="2"/>
          <w:numId w:val="3"/>
        </w:numPr>
      </w:pPr>
      <w:bookmarkStart w:id="17" w:name="_Toc274558062"/>
      <w:r>
        <w:t>B2B Order Place Request</w:t>
      </w:r>
      <w:r w:rsidR="003D30B7">
        <w:t>/Response</w:t>
      </w:r>
      <w:bookmarkEnd w:id="17"/>
    </w:p>
    <w:p w:rsidR="003D30B7" w:rsidRDefault="003D30B7" w:rsidP="00670DB6"/>
    <w:p w:rsidR="00483594" w:rsidRPr="00670DB6" w:rsidRDefault="00483594" w:rsidP="00670DB6">
      <w:r>
        <w:t>For Customer/Ship To setup please refer to 2.1.1.1 and 2.1.1.2</w:t>
      </w:r>
    </w:p>
    <w:p w:rsidR="001C5EE8" w:rsidRPr="00DF5EC6" w:rsidRDefault="001C5EE8" w:rsidP="001C5EE8"/>
    <w:p w:rsidR="003C0110" w:rsidRPr="009E49D2" w:rsidRDefault="003C0110" w:rsidP="003C0110">
      <w:pPr>
        <w:pStyle w:val="Heading2"/>
        <w:numPr>
          <w:ilvl w:val="3"/>
          <w:numId w:val="3"/>
        </w:numPr>
        <w:rPr>
          <w:rStyle w:val="Emphasis"/>
          <w:i w:val="0"/>
          <w:iCs w:val="0"/>
        </w:rPr>
      </w:pPr>
      <w:bookmarkStart w:id="18" w:name="_Toc274558063"/>
      <w:r w:rsidRPr="009E49D2">
        <w:rPr>
          <w:rStyle w:val="Emphasis"/>
          <w:i w:val="0"/>
          <w:iCs w:val="0"/>
        </w:rPr>
        <w:t>Setup at customer site</w:t>
      </w:r>
      <w:bookmarkEnd w:id="18"/>
    </w:p>
    <w:p w:rsidR="003C0110" w:rsidRDefault="003C0110" w:rsidP="003C0110"/>
    <w:p w:rsidR="00DC2400" w:rsidRDefault="00DC2400" w:rsidP="00BC0B61">
      <w:pPr>
        <w:tabs>
          <w:tab w:val="left" w:pos="2490"/>
        </w:tabs>
      </w:pPr>
    </w:p>
    <w:p w:rsidR="00AF17C2" w:rsidRDefault="00DC2400" w:rsidP="00AF17C2">
      <w:pPr>
        <w:pStyle w:val="CommentText"/>
      </w:pPr>
      <w:r>
        <w:t>For B2B Order Placement/Response, we will follow the Customer Solutions Integration processes.</w:t>
      </w:r>
      <w:r w:rsidR="005B45CB">
        <w:t xml:space="preserve"> The high level flow is a</w:t>
      </w:r>
      <w:r w:rsidR="00BE2857">
        <w:t>ttached here.</w:t>
      </w:r>
    </w:p>
    <w:p w:rsidR="00AF17C2" w:rsidRDefault="00AF17C2" w:rsidP="00AF17C2">
      <w:pPr>
        <w:pStyle w:val="CommentText"/>
      </w:pPr>
    </w:p>
    <w:p w:rsidR="00AF17C2" w:rsidRDefault="008929AC" w:rsidP="00AF17C2">
      <w:pPr>
        <w:pStyle w:val="CommentText"/>
      </w:pPr>
      <w: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10" o:title=""/>
          </v:shape>
          <o:OLEObject Type="Embed" ProgID="AcroExch.Document.7" ShapeID="_x0000_i1025" DrawAspect="Icon" ObjectID="_1348299992" r:id="rId11"/>
        </w:object>
      </w:r>
      <w:r w:rsidR="00DC2400">
        <w:t xml:space="preserve"> </w:t>
      </w:r>
    </w:p>
    <w:p w:rsidR="003C0110" w:rsidRPr="00C37B96" w:rsidRDefault="00BC0B61" w:rsidP="00BC0B61">
      <w:pPr>
        <w:tabs>
          <w:tab w:val="left" w:pos="2490"/>
        </w:tabs>
      </w:pPr>
      <w:r>
        <w:tab/>
      </w:r>
    </w:p>
    <w:p w:rsidR="001C5EE8" w:rsidRDefault="001C5EE8" w:rsidP="001C5EE8">
      <w:pPr>
        <w:pStyle w:val="Heading2"/>
        <w:numPr>
          <w:ilvl w:val="3"/>
          <w:numId w:val="3"/>
        </w:numPr>
      </w:pPr>
      <w:bookmarkStart w:id="19" w:name="_Toc274558064"/>
      <w:r>
        <w:t>Business Rules</w:t>
      </w:r>
      <w:bookmarkEnd w:id="19"/>
    </w:p>
    <w:p w:rsidR="001C5EE8" w:rsidRDefault="001C5EE8" w:rsidP="001C5EE8"/>
    <w:p w:rsidR="00BA4078" w:rsidRDefault="00E23100" w:rsidP="00BA4078">
      <w:r>
        <w:t>Has this been covered in the order business rules document ?</w:t>
      </w:r>
      <w:r w:rsidR="00BA4078">
        <w:t xml:space="preserve"> [Steve B – 5/26 - See the Order Holds and Release in Call Center for more info on Business Rules]</w:t>
      </w:r>
    </w:p>
    <w:p w:rsidR="00975F17" w:rsidRDefault="00975F17" w:rsidP="00313CCE"/>
    <w:p w:rsidR="009324E0" w:rsidRDefault="009324E0" w:rsidP="00313CCE"/>
    <w:p w:rsidR="009324E0" w:rsidRDefault="009324E0" w:rsidP="009324E0">
      <w:pPr>
        <w:pStyle w:val="Heading2"/>
        <w:numPr>
          <w:ilvl w:val="3"/>
          <w:numId w:val="3"/>
        </w:numPr>
      </w:pPr>
      <w:bookmarkStart w:id="20" w:name="_Toc274558065"/>
      <w:r>
        <w:t>B2B Order Place Request Flow</w:t>
      </w:r>
      <w:bookmarkEnd w:id="20"/>
    </w:p>
    <w:p w:rsidR="009324E0" w:rsidRPr="00BB0FAD" w:rsidRDefault="009324E0" w:rsidP="009324E0"/>
    <w:p w:rsidR="009324E0" w:rsidRDefault="009324E0" w:rsidP="009324E0">
      <w:pPr>
        <w:pStyle w:val="NoSpacing"/>
        <w:numPr>
          <w:ilvl w:val="0"/>
          <w:numId w:val="28"/>
        </w:numPr>
      </w:pPr>
      <w:r w:rsidRPr="00DB79C1">
        <w:t xml:space="preserve">When a </w:t>
      </w:r>
      <w:r>
        <w:t xml:space="preserve">customer wants to place an order using the B2B Interfaces, they send the Purchase Order using various formats such as EDI, text, xml to xpedx </w:t>
      </w:r>
    </w:p>
    <w:p w:rsidR="009324E0" w:rsidRDefault="009324E0" w:rsidP="009324E0">
      <w:pPr>
        <w:pStyle w:val="NoSpacing"/>
        <w:numPr>
          <w:ilvl w:val="0"/>
          <w:numId w:val="28"/>
        </w:numPr>
      </w:pPr>
      <w:r>
        <w:t>Liaison/webMethods receives the order from the Customer and converts it into a B2B Order Place webservice call into Sterling.</w:t>
      </w:r>
      <w:r w:rsidR="00B41E91">
        <w:t xml:space="preserve"> They also add to the request fields such as Message Header Id and Message Line Ids.</w:t>
      </w:r>
    </w:p>
    <w:p w:rsidR="00B41E91" w:rsidRDefault="009324E0" w:rsidP="009324E0">
      <w:pPr>
        <w:pStyle w:val="NoSpacing"/>
        <w:numPr>
          <w:ilvl w:val="0"/>
          <w:numId w:val="28"/>
        </w:numPr>
      </w:pPr>
      <w:r>
        <w:t>Sterling does the validations</w:t>
      </w:r>
      <w:r w:rsidR="00B41E91">
        <w:t xml:space="preserve"> against BuyerID – </w:t>
      </w:r>
    </w:p>
    <w:p w:rsidR="00D0787A" w:rsidRDefault="00B41E91">
      <w:pPr>
        <w:pStyle w:val="NoSpacing"/>
        <w:numPr>
          <w:ilvl w:val="1"/>
          <w:numId w:val="28"/>
        </w:numPr>
      </w:pPr>
      <w:r>
        <w:t xml:space="preserve">If </w:t>
      </w:r>
      <w:r w:rsidR="006A0D11">
        <w:t>a value</w:t>
      </w:r>
      <w:r>
        <w:t xml:space="preserve"> is present, then we store the incoming order in a set of Original Order Tables. This is used by CSRs to view original orders as well as perform tasks such as Reprocess and Mark Complete.</w:t>
      </w:r>
    </w:p>
    <w:p w:rsidR="00D0787A" w:rsidRDefault="00B41E91">
      <w:pPr>
        <w:pStyle w:val="NoSpacing"/>
        <w:numPr>
          <w:ilvl w:val="1"/>
          <w:numId w:val="28"/>
        </w:numPr>
      </w:pPr>
      <w:r>
        <w:lastRenderedPageBreak/>
        <w:t>If it is invalid or missing, then we report the error via the Error Notification Tool</w:t>
      </w:r>
      <w:r w:rsidR="003E2717">
        <w:t xml:space="preserve"> and there is no entry made into the Original Order Tables</w:t>
      </w:r>
      <w:r>
        <w:t>.</w:t>
      </w:r>
    </w:p>
    <w:p w:rsidR="00B41E91" w:rsidRDefault="00B41E91" w:rsidP="009324E0">
      <w:pPr>
        <w:pStyle w:val="NoSpacing"/>
        <w:numPr>
          <w:ilvl w:val="0"/>
          <w:numId w:val="28"/>
        </w:numPr>
      </w:pPr>
      <w:r>
        <w:t xml:space="preserve">Next Sterling verifies and validates the eTradingId. </w:t>
      </w:r>
    </w:p>
    <w:p w:rsidR="00D0787A" w:rsidRDefault="00B41E91">
      <w:pPr>
        <w:pStyle w:val="NoSpacing"/>
        <w:numPr>
          <w:ilvl w:val="1"/>
          <w:numId w:val="28"/>
        </w:numPr>
      </w:pPr>
      <w:r>
        <w:t>If it is valid, the order goes through a UoM  conversion process and is placed as a customer order in Sterling.</w:t>
      </w:r>
    </w:p>
    <w:p w:rsidR="00D0787A" w:rsidRDefault="00B41E91">
      <w:pPr>
        <w:pStyle w:val="NoSpacing"/>
        <w:numPr>
          <w:ilvl w:val="1"/>
          <w:numId w:val="28"/>
        </w:numPr>
      </w:pPr>
      <w:r>
        <w:t xml:space="preserve">If it is invalid or missing, no customer order is created. The resolution process for such orders is handled by the CSR. </w:t>
      </w:r>
    </w:p>
    <w:p w:rsidR="00D0787A" w:rsidRDefault="00B41E91">
      <w:pPr>
        <w:pStyle w:val="NoSpacing"/>
        <w:numPr>
          <w:ilvl w:val="2"/>
          <w:numId w:val="28"/>
        </w:numPr>
      </w:pPr>
      <w:r>
        <w:t xml:space="preserve">In the case of missing eTrading Ids, the way to handle would be to rekey a new Customer order into Sterling/Legacy and then come back to the Original Order List and “Mark Complete” the original order. </w:t>
      </w:r>
    </w:p>
    <w:p w:rsidR="00D0787A" w:rsidRDefault="00B41E91">
      <w:pPr>
        <w:pStyle w:val="NoSpacing"/>
        <w:numPr>
          <w:ilvl w:val="2"/>
          <w:numId w:val="28"/>
        </w:numPr>
      </w:pPr>
      <w:r>
        <w:t xml:space="preserve">In the case of wrong eTradingId, the CSR could fix the eTrading Id on the Customer profile and hit reprocess in which case Sterling would attempt to place the Customer Order again. </w:t>
      </w:r>
    </w:p>
    <w:p w:rsidR="00B41E91" w:rsidRDefault="00B41E91" w:rsidP="00B41E91">
      <w:pPr>
        <w:pStyle w:val="NoSpacing"/>
        <w:numPr>
          <w:ilvl w:val="0"/>
          <w:numId w:val="28"/>
        </w:numPr>
      </w:pPr>
      <w:r>
        <w:t>It is expected that Sterling will return only successful status to webMethods on the B2B Order Place call</w:t>
      </w:r>
      <w:r w:rsidR="003E2717">
        <w:t>, as error conditions are reported to the Error Notification tool and not back to the customer.</w:t>
      </w:r>
    </w:p>
    <w:p w:rsidR="009324E0" w:rsidRDefault="009324E0" w:rsidP="009324E0">
      <w:pPr>
        <w:pStyle w:val="NoSpacing"/>
      </w:pPr>
    </w:p>
    <w:p w:rsidR="009324E0" w:rsidRDefault="009324E0" w:rsidP="009324E0">
      <w:pPr>
        <w:pStyle w:val="Heading2"/>
        <w:numPr>
          <w:ilvl w:val="3"/>
          <w:numId w:val="3"/>
        </w:numPr>
      </w:pPr>
      <w:bookmarkStart w:id="21" w:name="_Toc274558066"/>
      <w:r>
        <w:t>B2B Order Place Response Flow</w:t>
      </w:r>
      <w:bookmarkEnd w:id="21"/>
    </w:p>
    <w:p w:rsidR="009324E0" w:rsidRPr="00CC4BFA" w:rsidRDefault="009324E0" w:rsidP="009324E0"/>
    <w:p w:rsidR="00B739DC" w:rsidRDefault="00B739DC" w:rsidP="009324E0">
      <w:pPr>
        <w:pStyle w:val="NoSpacing"/>
        <w:numPr>
          <w:ilvl w:val="0"/>
          <w:numId w:val="29"/>
        </w:numPr>
      </w:pPr>
      <w:r>
        <w:t>The trigger for the B2B Order Place Response is as follows –</w:t>
      </w:r>
    </w:p>
    <w:p w:rsidR="00D0787A" w:rsidRDefault="00B739DC">
      <w:pPr>
        <w:pStyle w:val="NoSpacing"/>
        <w:numPr>
          <w:ilvl w:val="1"/>
          <w:numId w:val="29"/>
        </w:numPr>
      </w:pPr>
      <w:r>
        <w:t>In case of Customer order containing only Stock Items –  the Legacy order place response triggers the B2B PO Ack.</w:t>
      </w:r>
    </w:p>
    <w:p w:rsidR="00D0787A" w:rsidRDefault="00B739DC">
      <w:pPr>
        <w:pStyle w:val="NoSpacing"/>
        <w:numPr>
          <w:ilvl w:val="1"/>
          <w:numId w:val="29"/>
        </w:numPr>
      </w:pPr>
      <w:r>
        <w:t>In case of Customer order containing Stock Items + Non stock items –  the Customer order gets split into two (one containing Stock items and the other containing Non stock items). The Legacy order place response for the Stock Items Order  triggers the B2B PO Ack.</w:t>
      </w:r>
    </w:p>
    <w:p w:rsidR="00D0787A" w:rsidRDefault="00592751">
      <w:pPr>
        <w:pStyle w:val="NoSpacing"/>
        <w:numPr>
          <w:ilvl w:val="1"/>
          <w:numId w:val="29"/>
        </w:numPr>
      </w:pPr>
      <w:r>
        <w:t>In case of Customer order containing only Non stock items –  the order place response triggers the B2B PO Ack. This is not strictly a requirement as xpedx is ok with returning an immediate response from Sterling (even if the Legacy order hasn’t been placed).</w:t>
      </w:r>
    </w:p>
    <w:p w:rsidR="00D0787A" w:rsidRDefault="00D0787A">
      <w:pPr>
        <w:pStyle w:val="NoSpacing"/>
      </w:pPr>
    </w:p>
    <w:p w:rsidR="00D0787A" w:rsidRDefault="00592751">
      <w:pPr>
        <w:pStyle w:val="NoSpacing"/>
        <w:ind w:left="720"/>
      </w:pPr>
      <w:r>
        <w:t>In all cases, the response is returned at the Customer Order level.</w:t>
      </w:r>
    </w:p>
    <w:p w:rsidR="009324E0" w:rsidRDefault="009324E0" w:rsidP="009324E0">
      <w:pPr>
        <w:pStyle w:val="NoSpacing"/>
        <w:numPr>
          <w:ilvl w:val="0"/>
          <w:numId w:val="29"/>
        </w:numPr>
      </w:pPr>
      <w:r>
        <w:t xml:space="preserve">When an order is placed by Sterling into Legacy via the Order </w:t>
      </w:r>
      <w:r w:rsidR="003F240C">
        <w:t xml:space="preserve">Place </w:t>
      </w:r>
      <w:r>
        <w:t xml:space="preserve">Interface, the response to Order Place returns things like the Legacy order #, etc. </w:t>
      </w:r>
    </w:p>
    <w:p w:rsidR="009324E0" w:rsidRDefault="009324E0" w:rsidP="009324E0">
      <w:pPr>
        <w:pStyle w:val="NoSpacing"/>
        <w:numPr>
          <w:ilvl w:val="0"/>
          <w:numId w:val="29"/>
        </w:numPr>
      </w:pPr>
      <w:r>
        <w:t>Sterling then updates its database with the Legacy Order information and checks if the customer is turned on for B2B Order Place Response. If yes, then Sterling invokes the B2B Order Place Response webservice on webMethods/Liaison to send the PO Ack to the customer.</w:t>
      </w:r>
      <w:r w:rsidR="00F84366">
        <w:t xml:space="preserve"> </w:t>
      </w:r>
      <w:r w:rsidR="00F84366" w:rsidRPr="00F84366">
        <w:t>[Bugher - 5/26 - is this a specific field on the customer profile?   Would like to see a reference to the specific field] [Brian - 7/14 - It is the "send PO acknowledgement" business rule within the Order Dashboard Business Rules Maintenance.]</w:t>
      </w:r>
    </w:p>
    <w:p w:rsidR="00C51C95" w:rsidRDefault="00C51C95" w:rsidP="009324E0">
      <w:pPr>
        <w:pStyle w:val="NoSpacing"/>
        <w:numPr>
          <w:ilvl w:val="0"/>
          <w:numId w:val="29"/>
        </w:numPr>
      </w:pPr>
      <w:r>
        <w:t>The Sterling to wM message contains the Customer Order as it currently stands along with the Original Order table entry for the corresponding Customer Order. The  Original Order is not sent in the case of “Mark Complete” orders in the Original Order table.</w:t>
      </w:r>
    </w:p>
    <w:p w:rsidR="009324E0" w:rsidRDefault="009324E0" w:rsidP="009324E0">
      <w:pPr>
        <w:pStyle w:val="NoSpacing"/>
        <w:numPr>
          <w:ilvl w:val="0"/>
          <w:numId w:val="29"/>
        </w:numPr>
      </w:pPr>
      <w:r>
        <w:t>Liaison/webMethods sends back the PO Ack to the customer.</w:t>
      </w:r>
    </w:p>
    <w:p w:rsidR="00E8368C" w:rsidRDefault="00E8368C" w:rsidP="009324E0">
      <w:pPr>
        <w:pStyle w:val="NoSpacing"/>
        <w:numPr>
          <w:ilvl w:val="0"/>
          <w:numId w:val="29"/>
        </w:numPr>
      </w:pPr>
      <w:r>
        <w:t>Sterling to develop the following components for retransmission of PO Acks.</w:t>
      </w:r>
    </w:p>
    <w:p w:rsidR="00D0787A" w:rsidRDefault="00E8368C">
      <w:pPr>
        <w:pStyle w:val="NoSpacing"/>
        <w:numPr>
          <w:ilvl w:val="1"/>
          <w:numId w:val="29"/>
        </w:numPr>
      </w:pPr>
      <w:r>
        <w:lastRenderedPageBreak/>
        <w:t>A batch job that resends all PO Acks that have not yet been sent (e.g. due to wM being down).</w:t>
      </w:r>
    </w:p>
    <w:p w:rsidR="00D0787A" w:rsidRDefault="00E8368C">
      <w:pPr>
        <w:pStyle w:val="NoSpacing"/>
        <w:numPr>
          <w:ilvl w:val="1"/>
          <w:numId w:val="29"/>
        </w:numPr>
      </w:pPr>
      <w:r>
        <w:t>An on-demand resend for individual PO Acks.</w:t>
      </w:r>
    </w:p>
    <w:p w:rsidR="00E8368C" w:rsidRDefault="00E8368C" w:rsidP="00E8368C">
      <w:pPr>
        <w:pStyle w:val="NoSpacing"/>
      </w:pPr>
    </w:p>
    <w:p w:rsidR="00D0787A" w:rsidRDefault="00E8368C">
      <w:pPr>
        <w:pStyle w:val="NoSpacing"/>
        <w:ind w:left="1440"/>
      </w:pPr>
      <w:r>
        <w:t>In both the above cases, Sterling will send the PO Ack based on the latest Customer Order and not the original PO Ack picture.</w:t>
      </w:r>
    </w:p>
    <w:p w:rsidR="009324E0" w:rsidRDefault="009324E0" w:rsidP="00B4165F">
      <w:pPr>
        <w:pStyle w:val="NoSpacing"/>
      </w:pPr>
    </w:p>
    <w:p w:rsidR="00CA3CB0" w:rsidRPr="009E49D2" w:rsidRDefault="00797F84" w:rsidP="00CA3CB0">
      <w:pPr>
        <w:pStyle w:val="Heading2"/>
        <w:numPr>
          <w:ilvl w:val="2"/>
          <w:numId w:val="3"/>
        </w:numPr>
        <w:rPr>
          <w:rStyle w:val="Emphasis"/>
          <w:i w:val="0"/>
          <w:iCs w:val="0"/>
        </w:rPr>
      </w:pPr>
      <w:bookmarkStart w:id="22" w:name="_Toc274558067"/>
      <w:r w:rsidRPr="009E49D2">
        <w:rPr>
          <w:rStyle w:val="Emphasis"/>
          <w:i w:val="0"/>
          <w:iCs w:val="0"/>
        </w:rPr>
        <w:t xml:space="preserve">B2B </w:t>
      </w:r>
      <w:r w:rsidR="00BC0B61">
        <w:rPr>
          <w:rStyle w:val="Emphasis"/>
          <w:i w:val="0"/>
          <w:iCs w:val="0"/>
        </w:rPr>
        <w:t>Invoices</w:t>
      </w:r>
      <w:bookmarkEnd w:id="22"/>
    </w:p>
    <w:p w:rsidR="00E124B3" w:rsidRDefault="00E124B3" w:rsidP="00B4165F">
      <w:pPr>
        <w:pStyle w:val="NoSpacing"/>
      </w:pPr>
    </w:p>
    <w:p w:rsidR="00232511" w:rsidRPr="00670DB6" w:rsidRDefault="00232511" w:rsidP="00232511">
      <w:r>
        <w:t>For Customer/Ship To setup please refer to 2.1.1.1 and 2.1.1.2</w:t>
      </w:r>
    </w:p>
    <w:p w:rsidR="00232511" w:rsidRDefault="00232511" w:rsidP="00B4165F">
      <w:pPr>
        <w:pStyle w:val="NoSpacing"/>
      </w:pPr>
    </w:p>
    <w:p w:rsidR="00C620F6" w:rsidRDefault="00C620F6" w:rsidP="00C620F6"/>
    <w:p w:rsidR="00DD7DA6" w:rsidRDefault="00DD7DA6" w:rsidP="00C620F6">
      <w:r w:rsidRPr="00DD7DA6">
        <w:t>[Steve B - 5/26 - Is this the set up being used for new site?  I’m under the impression that NA # is not being used to flag accts for electronic invoicing.  Please clarify.] [Prashant 7/12 - Will Brian be able to provide this information? I am not sure how NA# is used for invoices.] [Brian - 7/14 - The NA# process used today would not apply to the Sterling invoice process.  Legacy is building new flag indicators to send invoice data to Sterling, we would then have a customer profile setting to flag the master customer to send 810 invoice.]</w:t>
      </w:r>
    </w:p>
    <w:p w:rsidR="00DD7DA6" w:rsidRDefault="00DD7DA6" w:rsidP="00C620F6"/>
    <w:p w:rsidR="00C620F6" w:rsidRDefault="00C620F6" w:rsidP="00C620F6">
      <w:pPr>
        <w:ind w:left="720"/>
      </w:pPr>
    </w:p>
    <w:p w:rsidR="009E2747" w:rsidRDefault="009E2747" w:rsidP="00CC4BFA">
      <w:pPr>
        <w:pStyle w:val="NoSpacing"/>
      </w:pPr>
    </w:p>
    <w:p w:rsidR="00CC4BFA" w:rsidRDefault="00CC4BFA" w:rsidP="00CC4BFA">
      <w:pPr>
        <w:pStyle w:val="Heading2"/>
        <w:numPr>
          <w:ilvl w:val="3"/>
          <w:numId w:val="3"/>
        </w:numPr>
      </w:pPr>
      <w:bookmarkStart w:id="23" w:name="_Toc274558068"/>
      <w:r>
        <w:t>B2B Invoice Flow</w:t>
      </w:r>
      <w:bookmarkEnd w:id="23"/>
    </w:p>
    <w:p w:rsidR="00CC4BFA" w:rsidRPr="00CC4BFA" w:rsidRDefault="00CC4BFA" w:rsidP="00CC4BFA"/>
    <w:p w:rsidR="00CC4BFA" w:rsidRPr="00A2685B" w:rsidRDefault="00CC4BFA" w:rsidP="0015636A">
      <w:pPr>
        <w:pStyle w:val="NoSpacing"/>
        <w:numPr>
          <w:ilvl w:val="0"/>
          <w:numId w:val="33"/>
        </w:numPr>
        <w:rPr>
          <w:rFonts w:ascii="Tahoma" w:hAnsi="Tahoma" w:cs="Tahoma"/>
          <w:sz w:val="18"/>
          <w:szCs w:val="18"/>
        </w:rPr>
      </w:pPr>
      <w:r w:rsidRPr="00A2685B">
        <w:rPr>
          <w:rFonts w:ascii="Tahoma" w:hAnsi="Tahoma" w:cs="Tahoma"/>
          <w:sz w:val="18"/>
          <w:szCs w:val="18"/>
        </w:rPr>
        <w:t>When an order is invoiced in Legacy, it is sent via the Invoice/Order Update Interface</w:t>
      </w:r>
      <w:r w:rsidR="00CA0D0A">
        <w:rPr>
          <w:rFonts w:ascii="Tahoma" w:hAnsi="Tahoma" w:cs="Tahoma"/>
          <w:sz w:val="18"/>
          <w:szCs w:val="18"/>
        </w:rPr>
        <w:t>s</w:t>
      </w:r>
      <w:r w:rsidRPr="00A2685B">
        <w:rPr>
          <w:rFonts w:ascii="Tahoma" w:hAnsi="Tahoma" w:cs="Tahoma"/>
          <w:sz w:val="18"/>
          <w:szCs w:val="18"/>
        </w:rPr>
        <w:t xml:space="preserve"> to Sterling. </w:t>
      </w:r>
      <w:r w:rsidR="00CA0D0A">
        <w:rPr>
          <w:rFonts w:ascii="Tahoma" w:hAnsi="Tahoma" w:cs="Tahoma"/>
          <w:sz w:val="18"/>
          <w:szCs w:val="18"/>
        </w:rPr>
        <w:t>The Invoice Interface is only used if the Invoice for the customer needs to be sent electronically to the customer.</w:t>
      </w:r>
    </w:p>
    <w:p w:rsidR="00CC4BFA" w:rsidRPr="00A2685B" w:rsidRDefault="00CC4BFA" w:rsidP="0015636A">
      <w:pPr>
        <w:pStyle w:val="NoSpacing"/>
        <w:numPr>
          <w:ilvl w:val="0"/>
          <w:numId w:val="33"/>
        </w:numPr>
        <w:rPr>
          <w:rFonts w:ascii="Tahoma" w:hAnsi="Tahoma" w:cs="Tahoma"/>
          <w:sz w:val="18"/>
          <w:szCs w:val="18"/>
        </w:rPr>
      </w:pPr>
      <w:r w:rsidRPr="00A2685B">
        <w:rPr>
          <w:rFonts w:ascii="Tahoma" w:hAnsi="Tahoma" w:cs="Tahoma"/>
          <w:sz w:val="18"/>
          <w:szCs w:val="18"/>
        </w:rPr>
        <w:t>Sterling then updates its database with the invoice information and checks if the customer is turned on for B2</w:t>
      </w:r>
      <w:r w:rsidR="009E2747" w:rsidRPr="00A2685B">
        <w:rPr>
          <w:rFonts w:ascii="Tahoma" w:hAnsi="Tahoma" w:cs="Tahoma"/>
          <w:sz w:val="18"/>
          <w:szCs w:val="18"/>
        </w:rPr>
        <w:t>B Invoices. If yes, then Sterli</w:t>
      </w:r>
      <w:r w:rsidRPr="00A2685B">
        <w:rPr>
          <w:rFonts w:ascii="Tahoma" w:hAnsi="Tahoma" w:cs="Tahoma"/>
          <w:sz w:val="18"/>
          <w:szCs w:val="18"/>
        </w:rPr>
        <w:t>n</w:t>
      </w:r>
      <w:r w:rsidR="009E2747" w:rsidRPr="00A2685B">
        <w:rPr>
          <w:rFonts w:ascii="Tahoma" w:hAnsi="Tahoma" w:cs="Tahoma"/>
          <w:sz w:val="18"/>
          <w:szCs w:val="18"/>
        </w:rPr>
        <w:t>g</w:t>
      </w:r>
      <w:r w:rsidRPr="00A2685B">
        <w:rPr>
          <w:rFonts w:ascii="Tahoma" w:hAnsi="Tahoma" w:cs="Tahoma"/>
          <w:sz w:val="18"/>
          <w:szCs w:val="18"/>
        </w:rPr>
        <w:t xml:space="preserve"> invokes a B2B Invoice webservice on webMethods/Liaison to send the invoice to the customer.</w:t>
      </w:r>
      <w:r w:rsidR="0073552A">
        <w:rPr>
          <w:rFonts w:ascii="Tahoma" w:hAnsi="Tahoma" w:cs="Tahoma"/>
          <w:sz w:val="18"/>
          <w:szCs w:val="18"/>
        </w:rPr>
        <w:t xml:space="preserve"> The field on the customer profile is the 810 Invoice flag.</w:t>
      </w:r>
    </w:p>
    <w:p w:rsidR="00CC4BFA" w:rsidRDefault="00CC4BFA" w:rsidP="0015636A">
      <w:pPr>
        <w:pStyle w:val="NoSpacing"/>
        <w:numPr>
          <w:ilvl w:val="0"/>
          <w:numId w:val="33"/>
        </w:numPr>
        <w:rPr>
          <w:rFonts w:ascii="Tahoma" w:hAnsi="Tahoma" w:cs="Tahoma"/>
          <w:sz w:val="18"/>
          <w:szCs w:val="18"/>
        </w:rPr>
      </w:pPr>
      <w:r w:rsidRPr="00A2685B">
        <w:rPr>
          <w:rFonts w:ascii="Tahoma" w:hAnsi="Tahoma" w:cs="Tahoma"/>
          <w:sz w:val="18"/>
          <w:szCs w:val="18"/>
        </w:rPr>
        <w:t>Liaison/webMe</w:t>
      </w:r>
      <w:r w:rsidR="009E2747" w:rsidRPr="00A2685B">
        <w:rPr>
          <w:rFonts w:ascii="Tahoma" w:hAnsi="Tahoma" w:cs="Tahoma"/>
          <w:sz w:val="18"/>
          <w:szCs w:val="18"/>
        </w:rPr>
        <w:t>thods the sends back the Invo</w:t>
      </w:r>
      <w:r w:rsidRPr="00A2685B">
        <w:rPr>
          <w:rFonts w:ascii="Tahoma" w:hAnsi="Tahoma" w:cs="Tahoma"/>
          <w:sz w:val="18"/>
          <w:szCs w:val="18"/>
        </w:rPr>
        <w:t>i</w:t>
      </w:r>
      <w:r w:rsidR="009E2747" w:rsidRPr="00A2685B">
        <w:rPr>
          <w:rFonts w:ascii="Tahoma" w:hAnsi="Tahoma" w:cs="Tahoma"/>
          <w:sz w:val="18"/>
          <w:szCs w:val="18"/>
        </w:rPr>
        <w:t>c</w:t>
      </w:r>
      <w:r w:rsidRPr="00A2685B">
        <w:rPr>
          <w:rFonts w:ascii="Tahoma" w:hAnsi="Tahoma" w:cs="Tahoma"/>
          <w:sz w:val="18"/>
          <w:szCs w:val="18"/>
        </w:rPr>
        <w:t>e to the customer.</w:t>
      </w:r>
    </w:p>
    <w:p w:rsidR="00996F52" w:rsidRPr="00A2685B" w:rsidRDefault="00996F52" w:rsidP="0015636A">
      <w:pPr>
        <w:pStyle w:val="NoSpacing"/>
        <w:numPr>
          <w:ilvl w:val="0"/>
          <w:numId w:val="33"/>
        </w:numPr>
        <w:rPr>
          <w:rFonts w:ascii="Tahoma" w:hAnsi="Tahoma" w:cs="Tahoma"/>
          <w:sz w:val="18"/>
          <w:szCs w:val="18"/>
        </w:rPr>
      </w:pPr>
      <w:r>
        <w:rPr>
          <w:rFonts w:ascii="Tahoma" w:hAnsi="Tahoma" w:cs="Tahoma"/>
          <w:sz w:val="18"/>
          <w:szCs w:val="18"/>
        </w:rPr>
        <w:t>B2B Invoice resends to customers are handled by Liaison and their existing policy is to maintain a 90 day history.</w:t>
      </w:r>
    </w:p>
    <w:p w:rsidR="008A3372" w:rsidRPr="00616E5E" w:rsidRDefault="008A3372" w:rsidP="00616E5E"/>
    <w:p w:rsidR="001B0D13" w:rsidRDefault="001B0D13" w:rsidP="001B0D13"/>
    <w:p w:rsidR="00287A17" w:rsidRDefault="00287A17">
      <w:pPr>
        <w:rPr>
          <w:rFonts w:cs="Tahoma"/>
          <w:b/>
          <w:sz w:val="20"/>
        </w:rPr>
      </w:pPr>
      <w:r>
        <w:br w:type="page"/>
      </w:r>
    </w:p>
    <w:p w:rsidR="0024502E" w:rsidRDefault="0024502E" w:rsidP="0024502E">
      <w:pPr>
        <w:pStyle w:val="Heading2"/>
        <w:numPr>
          <w:ilvl w:val="2"/>
          <w:numId w:val="3"/>
        </w:numPr>
      </w:pPr>
      <w:bookmarkStart w:id="24" w:name="_Toc274558069"/>
      <w:r>
        <w:lastRenderedPageBreak/>
        <w:t>Other functionality changes</w:t>
      </w:r>
      <w:bookmarkEnd w:id="24"/>
    </w:p>
    <w:p w:rsidR="008A3372" w:rsidRDefault="008A3372" w:rsidP="001B0D13"/>
    <w:p w:rsidR="000A5040" w:rsidRDefault="000A5040" w:rsidP="000A5040">
      <w:pPr>
        <w:pStyle w:val="Heading2"/>
        <w:numPr>
          <w:ilvl w:val="3"/>
          <w:numId w:val="3"/>
        </w:numPr>
      </w:pPr>
      <w:bookmarkStart w:id="25" w:name="_Toc274558070"/>
      <w:r>
        <w:t>B2B specific translations</w:t>
      </w:r>
      <w:bookmarkEnd w:id="25"/>
    </w:p>
    <w:p w:rsidR="000A5040" w:rsidRDefault="000A5040" w:rsidP="001B0D13"/>
    <w:p w:rsidR="000A5040" w:rsidRDefault="000A5040" w:rsidP="000A5040">
      <w:pPr>
        <w:pStyle w:val="ListParagraph"/>
        <w:numPr>
          <w:ilvl w:val="0"/>
          <w:numId w:val="25"/>
        </w:numPr>
        <w:rPr>
          <w:rFonts w:ascii="Tahoma" w:hAnsi="Tahoma" w:cs="Tahoma"/>
          <w:sz w:val="18"/>
          <w:szCs w:val="18"/>
        </w:rPr>
      </w:pPr>
      <w:r w:rsidRPr="00741DB3">
        <w:rPr>
          <w:b/>
        </w:rPr>
        <w:t>UoM Replacement</w:t>
      </w:r>
      <w:r>
        <w:t xml:space="preserve"> – In addition to the regular UoM conversions on orders/carts, b2b </w:t>
      </w:r>
      <w:r w:rsidRPr="00BA7696">
        <w:rPr>
          <w:rFonts w:ascii="Tahoma" w:hAnsi="Tahoma" w:cs="Tahoma"/>
          <w:sz w:val="18"/>
          <w:szCs w:val="18"/>
        </w:rPr>
        <w:t>has an additional translation of UoMs. In today’s dotcom  a table stores customer replacement UoMs. This is a one-to-one replacement that is applied to incoming</w:t>
      </w:r>
      <w:r w:rsidR="00F77023">
        <w:rPr>
          <w:rFonts w:ascii="Tahoma" w:hAnsi="Tahoma" w:cs="Tahoma"/>
          <w:sz w:val="18"/>
          <w:szCs w:val="18"/>
        </w:rPr>
        <w:t xml:space="preserve"> and outgoing</w:t>
      </w:r>
      <w:r w:rsidRPr="00BA7696">
        <w:rPr>
          <w:rFonts w:ascii="Tahoma" w:hAnsi="Tahoma" w:cs="Tahoma"/>
          <w:sz w:val="18"/>
          <w:szCs w:val="18"/>
        </w:rPr>
        <w:t xml:space="preserve"> orders</w:t>
      </w:r>
      <w:r w:rsidR="00F77023">
        <w:rPr>
          <w:rFonts w:ascii="Tahoma" w:hAnsi="Tahoma" w:cs="Tahoma"/>
          <w:sz w:val="18"/>
          <w:szCs w:val="18"/>
        </w:rPr>
        <w:t xml:space="preserve"> as well as invoices</w:t>
      </w:r>
      <w:r w:rsidRPr="00BA7696">
        <w:rPr>
          <w:rFonts w:ascii="Tahoma" w:hAnsi="Tahoma" w:cs="Tahoma"/>
          <w:sz w:val="18"/>
          <w:szCs w:val="18"/>
        </w:rPr>
        <w:t>.  It is a simple replacement and involves no conversion factors.</w:t>
      </w:r>
    </w:p>
    <w:p w:rsidR="00AF17C2" w:rsidRDefault="00772917" w:rsidP="00AF17C2">
      <w:pPr>
        <w:ind w:left="720"/>
        <w:rPr>
          <w:rFonts w:cs="Tahoma"/>
          <w:szCs w:val="18"/>
        </w:rPr>
      </w:pPr>
      <w:r w:rsidRPr="00772917">
        <w:rPr>
          <w:rFonts w:cs="Tahoma"/>
          <w:szCs w:val="18"/>
        </w:rPr>
        <w:t>[UoM Replacements - Brian W - 5/20 - Colin, can you clarify this process?] [Colin - 7/15 - The UOM solution for B2B messaging has not yet been implemented however it was supposed to follow the same process as the Punchout solution.  Basically, a request is put into IT with an excel spreadsheet that lists the UOMs the customer will be sending and what we want that changed to.  It is a basic cross reference to assure we can accommodate the incoming data.  Someone from Georges team would then load this into the xpedx.com database.   George, if you would like to elaborate please do so.]</w:t>
      </w:r>
    </w:p>
    <w:p w:rsidR="006D6551" w:rsidRDefault="006D6551" w:rsidP="00AF17C2">
      <w:pPr>
        <w:ind w:left="720"/>
        <w:rPr>
          <w:rFonts w:cs="Tahoma"/>
          <w:szCs w:val="18"/>
        </w:rPr>
      </w:pPr>
    </w:p>
    <w:p w:rsidR="006D6551" w:rsidRDefault="006D6551" w:rsidP="00AF17C2">
      <w:pPr>
        <w:ind w:left="720"/>
        <w:rPr>
          <w:rFonts w:cs="Tahoma"/>
          <w:szCs w:val="18"/>
        </w:rPr>
      </w:pPr>
      <w:r>
        <w:rPr>
          <w:rFonts w:cs="Tahoma"/>
          <w:szCs w:val="18"/>
        </w:rPr>
        <w:t>One additional processing that Sterling will need to do on B2B transactions is to consider the M_ and A_ prefixes that have been appended onto UOMs between Legacy and Sterling.  On B2B transactions these prefixes do not appear. So Sterling will need to append the appropriate prefix before invoking Legacy interfaces. This also means that the lookup table maintained for replacements will have to be populated with the right prefixes.</w:t>
      </w:r>
    </w:p>
    <w:p w:rsidR="00772917" w:rsidRPr="00F77023" w:rsidRDefault="00772917" w:rsidP="00F77023">
      <w:pPr>
        <w:rPr>
          <w:rFonts w:cs="Tahoma"/>
          <w:szCs w:val="18"/>
        </w:rPr>
      </w:pPr>
    </w:p>
    <w:p w:rsidR="00CF0589" w:rsidRDefault="00F4034C" w:rsidP="00313CCE">
      <w:pPr>
        <w:pStyle w:val="ListParagraph"/>
        <w:numPr>
          <w:ilvl w:val="0"/>
          <w:numId w:val="25"/>
        </w:numPr>
        <w:rPr>
          <w:rFonts w:ascii="Tahoma" w:hAnsi="Tahoma" w:cs="Tahoma"/>
          <w:sz w:val="18"/>
          <w:szCs w:val="18"/>
        </w:rPr>
      </w:pPr>
      <w:r w:rsidRPr="00741DB3">
        <w:rPr>
          <w:rFonts w:ascii="Tahoma" w:hAnsi="Tahoma" w:cs="Tahoma"/>
          <w:b/>
          <w:sz w:val="18"/>
          <w:szCs w:val="18"/>
        </w:rPr>
        <w:t xml:space="preserve">UNSPSC </w:t>
      </w:r>
      <w:r w:rsidR="000A5040" w:rsidRPr="00741DB3">
        <w:rPr>
          <w:rFonts w:ascii="Tahoma" w:hAnsi="Tahoma" w:cs="Tahoma"/>
          <w:b/>
          <w:sz w:val="18"/>
          <w:szCs w:val="18"/>
        </w:rPr>
        <w:t>Replacement</w:t>
      </w:r>
      <w:r w:rsidR="000A5040" w:rsidRPr="00BA7696">
        <w:rPr>
          <w:rFonts w:ascii="Tahoma" w:hAnsi="Tahoma" w:cs="Tahoma"/>
          <w:sz w:val="18"/>
          <w:szCs w:val="18"/>
        </w:rPr>
        <w:t xml:space="preserve"> – Certain customers define the</w:t>
      </w:r>
      <w:r w:rsidR="00D83043" w:rsidRPr="00BA7696">
        <w:rPr>
          <w:rFonts w:ascii="Tahoma" w:hAnsi="Tahoma" w:cs="Tahoma"/>
          <w:sz w:val="18"/>
          <w:szCs w:val="18"/>
        </w:rPr>
        <w:t>ir own</w:t>
      </w:r>
      <w:r w:rsidR="000A5040" w:rsidRPr="00BA7696">
        <w:rPr>
          <w:rFonts w:ascii="Tahoma" w:hAnsi="Tahoma" w:cs="Tahoma"/>
          <w:sz w:val="18"/>
          <w:szCs w:val="18"/>
        </w:rPr>
        <w:t xml:space="preserve"> set of UNSPSC codes that </w:t>
      </w:r>
      <w:r w:rsidR="00D83043" w:rsidRPr="00BA7696">
        <w:rPr>
          <w:rFonts w:ascii="Tahoma" w:hAnsi="Tahoma" w:cs="Tahoma"/>
          <w:sz w:val="18"/>
          <w:szCs w:val="18"/>
        </w:rPr>
        <w:t xml:space="preserve">they’d prefer to receive/send for </w:t>
      </w:r>
      <w:r w:rsidR="000A5040" w:rsidRPr="00BA7696">
        <w:rPr>
          <w:rFonts w:ascii="Tahoma" w:hAnsi="Tahoma" w:cs="Tahoma"/>
          <w:sz w:val="18"/>
          <w:szCs w:val="18"/>
        </w:rPr>
        <w:t>items that they are pu</w:t>
      </w:r>
      <w:r w:rsidR="00D83043" w:rsidRPr="00BA7696">
        <w:rPr>
          <w:rFonts w:ascii="Tahoma" w:hAnsi="Tahoma" w:cs="Tahoma"/>
          <w:sz w:val="18"/>
          <w:szCs w:val="18"/>
        </w:rPr>
        <w:t xml:space="preserve">rchasing. </w:t>
      </w:r>
      <w:r w:rsidR="00CA6F57" w:rsidRPr="00BA7696">
        <w:rPr>
          <w:rFonts w:ascii="Tahoma" w:hAnsi="Tahoma" w:cs="Tahoma"/>
          <w:sz w:val="18"/>
          <w:szCs w:val="18"/>
        </w:rPr>
        <w:t>Similar to the UoM replacement table, there is a UNSPSC Replacement table stored in the current dotcom. The replacement of customer preferred UNSPSC code to Master data UNSPSC code is done first for incoming messages</w:t>
      </w:r>
      <w:r w:rsidR="00DE4B97">
        <w:rPr>
          <w:rFonts w:ascii="Tahoma" w:hAnsi="Tahoma" w:cs="Tahoma"/>
          <w:sz w:val="18"/>
          <w:szCs w:val="18"/>
        </w:rPr>
        <w:t xml:space="preserve"> (Order Place Request, Stock Check)</w:t>
      </w:r>
      <w:r w:rsidR="00CA6F57" w:rsidRPr="00BA7696">
        <w:rPr>
          <w:rFonts w:ascii="Tahoma" w:hAnsi="Tahoma" w:cs="Tahoma"/>
          <w:sz w:val="18"/>
          <w:szCs w:val="18"/>
        </w:rPr>
        <w:t xml:space="preserve"> and handled last </w:t>
      </w:r>
      <w:r w:rsidR="00DE4B97">
        <w:rPr>
          <w:rFonts w:ascii="Tahoma" w:hAnsi="Tahoma" w:cs="Tahoma"/>
          <w:sz w:val="18"/>
          <w:szCs w:val="18"/>
        </w:rPr>
        <w:t>for</w:t>
      </w:r>
      <w:r w:rsidR="00CA6F57" w:rsidRPr="00BA7696">
        <w:rPr>
          <w:rFonts w:ascii="Tahoma" w:hAnsi="Tahoma" w:cs="Tahoma"/>
          <w:sz w:val="18"/>
          <w:szCs w:val="18"/>
        </w:rPr>
        <w:t xml:space="preserve"> outgoing messages</w:t>
      </w:r>
      <w:r w:rsidR="00DE4B97">
        <w:rPr>
          <w:rFonts w:ascii="Tahoma" w:hAnsi="Tahoma" w:cs="Tahoma"/>
          <w:sz w:val="18"/>
          <w:szCs w:val="18"/>
        </w:rPr>
        <w:t xml:space="preserve"> (Order Place Response, Stock Check Response, Invoice).</w:t>
      </w:r>
    </w:p>
    <w:p w:rsidR="00AF17C2" w:rsidRDefault="0010345A" w:rsidP="00AF17C2">
      <w:pPr>
        <w:ind w:left="720"/>
        <w:rPr>
          <w:rFonts w:cs="Tahoma"/>
          <w:szCs w:val="18"/>
        </w:rPr>
      </w:pPr>
      <w:r w:rsidRPr="0010345A">
        <w:rPr>
          <w:rFonts w:cs="Tahoma"/>
          <w:szCs w:val="18"/>
        </w:rPr>
        <w:t>[Brian - 5/20 - Ankit, can you clarify the process being used today for Toys R Us?]</w:t>
      </w:r>
    </w:p>
    <w:p w:rsidR="00AF17C2" w:rsidRDefault="0010345A" w:rsidP="00AF17C2">
      <w:pPr>
        <w:ind w:left="720"/>
        <w:rPr>
          <w:rFonts w:cs="Tahoma"/>
          <w:szCs w:val="18"/>
        </w:rPr>
      </w:pPr>
      <w:r w:rsidRPr="0010345A">
        <w:rPr>
          <w:rFonts w:cs="Tahoma"/>
          <w:szCs w:val="18"/>
        </w:rPr>
        <w:t>[Ankit - 7/15 - Following describes the current process in use for Toys R Us:</w:t>
      </w:r>
    </w:p>
    <w:p w:rsidR="00AF17C2" w:rsidRDefault="0010345A" w:rsidP="00AF17C2">
      <w:pPr>
        <w:ind w:left="720"/>
        <w:rPr>
          <w:rFonts w:cs="Tahoma"/>
          <w:szCs w:val="18"/>
        </w:rPr>
      </w:pPr>
      <w:r w:rsidRPr="0010345A">
        <w:rPr>
          <w:rFonts w:cs="Tahoma"/>
          <w:szCs w:val="18"/>
        </w:rPr>
        <w:t xml:space="preserve"> </w:t>
      </w:r>
    </w:p>
    <w:p w:rsidR="00AF17C2" w:rsidRDefault="0010345A" w:rsidP="00AF17C2">
      <w:pPr>
        <w:ind w:left="720"/>
        <w:rPr>
          <w:rFonts w:cs="Tahoma"/>
          <w:szCs w:val="18"/>
        </w:rPr>
      </w:pPr>
      <w:r w:rsidRPr="0010345A">
        <w:rPr>
          <w:rFonts w:cs="Tahoma"/>
          <w:szCs w:val="18"/>
        </w:rPr>
        <w:t>1. xpedx.com maintains a list of xpedx to Toys R Us UNSPSC Mappings. There is no user interface for this in the current system.</w:t>
      </w:r>
    </w:p>
    <w:p w:rsidR="00AF17C2" w:rsidRDefault="0010345A" w:rsidP="00AF17C2">
      <w:pPr>
        <w:ind w:left="720"/>
        <w:rPr>
          <w:rFonts w:cs="Tahoma"/>
          <w:szCs w:val="18"/>
        </w:rPr>
      </w:pPr>
      <w:r w:rsidRPr="0010345A">
        <w:rPr>
          <w:rFonts w:cs="Tahoma"/>
          <w:szCs w:val="18"/>
        </w:rPr>
        <w:t>2. The UNSPSC replace logic is triggered during cart post back to Toys R Us eProcurement system.</w:t>
      </w:r>
    </w:p>
    <w:p w:rsidR="00AF17C2" w:rsidRDefault="0010345A" w:rsidP="00AF17C2">
      <w:pPr>
        <w:ind w:left="720"/>
        <w:rPr>
          <w:rFonts w:cs="Tahoma"/>
          <w:szCs w:val="18"/>
        </w:rPr>
      </w:pPr>
      <w:r w:rsidRPr="0010345A">
        <w:rPr>
          <w:rFonts w:cs="Tahoma"/>
          <w:szCs w:val="18"/>
        </w:rPr>
        <w:t>3. All the xpedx UNSPSC values are replaced with the mapped Toys R Us UNSPSC in the cart data finally sent to Toys R Us.</w:t>
      </w:r>
    </w:p>
    <w:p w:rsidR="00AF17C2" w:rsidRDefault="0010345A" w:rsidP="00AF17C2">
      <w:pPr>
        <w:ind w:left="720"/>
        <w:rPr>
          <w:rFonts w:cs="Tahoma"/>
          <w:szCs w:val="18"/>
        </w:rPr>
      </w:pPr>
      <w:r w:rsidRPr="0010345A">
        <w:rPr>
          <w:rFonts w:cs="Tahoma"/>
          <w:szCs w:val="18"/>
        </w:rPr>
        <w:t>4. For some xpedx items, we may have different Toys R Us UNSPSC mapping and hence an item level check is done in the table first.</w:t>
      </w:r>
    </w:p>
    <w:p w:rsidR="00AF17C2" w:rsidRDefault="0010345A" w:rsidP="00AF17C2">
      <w:pPr>
        <w:ind w:left="720"/>
        <w:rPr>
          <w:rFonts w:cs="Tahoma"/>
          <w:szCs w:val="18"/>
        </w:rPr>
      </w:pPr>
      <w:r w:rsidRPr="0010345A">
        <w:rPr>
          <w:rFonts w:cs="Tahoma"/>
          <w:szCs w:val="18"/>
        </w:rPr>
        <w:t xml:space="preserve"> </w:t>
      </w:r>
    </w:p>
    <w:p w:rsidR="00AF17C2" w:rsidRDefault="0010345A" w:rsidP="00AF17C2">
      <w:pPr>
        <w:ind w:left="720"/>
        <w:rPr>
          <w:rFonts w:cs="Tahoma"/>
          <w:szCs w:val="18"/>
        </w:rPr>
      </w:pPr>
      <w:r w:rsidRPr="0010345A">
        <w:rPr>
          <w:rFonts w:cs="Tahoma"/>
          <w:szCs w:val="18"/>
        </w:rPr>
        <w:t xml:space="preserve">Ex: Using the below table, whenever Item1 is sent to Toys R Us, UNSPSC X1 will be replaced by C1. </w:t>
      </w:r>
    </w:p>
    <w:p w:rsidR="00AF17C2" w:rsidRDefault="0010345A" w:rsidP="00AF17C2">
      <w:pPr>
        <w:ind w:left="720"/>
        <w:rPr>
          <w:rFonts w:cs="Tahoma"/>
          <w:szCs w:val="18"/>
        </w:rPr>
      </w:pPr>
      <w:r w:rsidRPr="0010345A">
        <w:rPr>
          <w:rFonts w:cs="Tahoma"/>
          <w:szCs w:val="18"/>
        </w:rPr>
        <w:t>For other items having X1 as a UNSPSC code, X1 will be replaced by C2.</w:t>
      </w:r>
    </w:p>
    <w:p w:rsidR="00AF17C2" w:rsidRDefault="0010345A" w:rsidP="00AF17C2">
      <w:pPr>
        <w:ind w:left="720"/>
        <w:rPr>
          <w:rFonts w:cs="Tahoma"/>
          <w:szCs w:val="18"/>
        </w:rPr>
      </w:pPr>
      <w:r w:rsidRPr="0010345A">
        <w:rPr>
          <w:rFonts w:cs="Tahoma"/>
          <w:szCs w:val="18"/>
        </w:rPr>
        <w:t xml:space="preserve"> </w:t>
      </w:r>
    </w:p>
    <w:p w:rsidR="00AF17C2" w:rsidRDefault="0010345A" w:rsidP="00AF17C2">
      <w:pPr>
        <w:ind w:left="720"/>
        <w:rPr>
          <w:rFonts w:cs="Tahoma"/>
          <w:szCs w:val="18"/>
        </w:rPr>
      </w:pPr>
      <w:r w:rsidRPr="0010345A">
        <w:rPr>
          <w:rFonts w:cs="Tahoma"/>
          <w:szCs w:val="18"/>
        </w:rPr>
        <w:t>XPEDX UNSPSC               Customer UNSPSC           Legacy Item#</w:t>
      </w:r>
    </w:p>
    <w:p w:rsidR="00AF17C2" w:rsidRDefault="0010345A" w:rsidP="00AF17C2">
      <w:pPr>
        <w:ind w:left="720"/>
        <w:rPr>
          <w:rFonts w:cs="Tahoma"/>
          <w:szCs w:val="18"/>
        </w:rPr>
      </w:pPr>
      <w:r w:rsidRPr="0010345A">
        <w:rPr>
          <w:rFonts w:cs="Tahoma"/>
          <w:szCs w:val="18"/>
        </w:rPr>
        <w:t>X1                                    C1</w:t>
      </w:r>
      <w:r w:rsidRPr="0010345A">
        <w:rPr>
          <w:rFonts w:cs="Tahoma"/>
          <w:szCs w:val="18"/>
        </w:rPr>
        <w:tab/>
      </w:r>
      <w:r w:rsidRPr="0010345A">
        <w:rPr>
          <w:rFonts w:cs="Tahoma"/>
          <w:szCs w:val="18"/>
        </w:rPr>
        <w:tab/>
        <w:t>Item1</w:t>
      </w:r>
    </w:p>
    <w:p w:rsidR="00AF17C2" w:rsidRDefault="0010345A" w:rsidP="00AF17C2">
      <w:pPr>
        <w:ind w:left="720"/>
        <w:rPr>
          <w:rFonts w:cs="Tahoma"/>
          <w:szCs w:val="18"/>
        </w:rPr>
      </w:pPr>
      <w:r w:rsidRPr="0010345A">
        <w:rPr>
          <w:rFonts w:cs="Tahoma"/>
          <w:szCs w:val="18"/>
        </w:rPr>
        <w:t>X1                                    C2</w:t>
      </w:r>
    </w:p>
    <w:p w:rsidR="00AF17C2" w:rsidRDefault="0010345A" w:rsidP="00AF17C2">
      <w:pPr>
        <w:ind w:left="720"/>
        <w:rPr>
          <w:rFonts w:cs="Tahoma"/>
          <w:szCs w:val="18"/>
        </w:rPr>
      </w:pPr>
      <w:r w:rsidRPr="0010345A">
        <w:rPr>
          <w:rFonts w:cs="Tahoma"/>
          <w:szCs w:val="18"/>
        </w:rPr>
        <w:t>]</w:t>
      </w:r>
    </w:p>
    <w:p w:rsidR="00AF17C2" w:rsidRDefault="00AF17C2" w:rsidP="00AF17C2">
      <w:pPr>
        <w:ind w:left="720"/>
        <w:rPr>
          <w:rFonts w:cs="Tahoma"/>
          <w:szCs w:val="18"/>
        </w:rPr>
      </w:pPr>
    </w:p>
    <w:p w:rsidR="00313CCE" w:rsidRDefault="00313CCE" w:rsidP="00313CCE">
      <w:pPr>
        <w:pStyle w:val="Heading2"/>
      </w:pPr>
      <w:bookmarkStart w:id="26" w:name="_Toc274558071"/>
      <w:r>
        <w:t>Master System</w:t>
      </w:r>
      <w:bookmarkEnd w:id="26"/>
    </w:p>
    <w:p w:rsidR="008B50F5" w:rsidRDefault="008B50F5" w:rsidP="00313CCE"/>
    <w:p w:rsidR="00313CCE" w:rsidRDefault="00E62234" w:rsidP="00313CCE">
      <w:r>
        <w:t>N/A</w:t>
      </w:r>
    </w:p>
    <w:p w:rsidR="00A6664E" w:rsidRDefault="00A6664E" w:rsidP="00313CCE"/>
    <w:p w:rsidR="000F501A" w:rsidRPr="000F501A" w:rsidRDefault="006F4E98" w:rsidP="000F501A">
      <w:pPr>
        <w:pStyle w:val="Heading2"/>
      </w:pPr>
      <w:bookmarkStart w:id="27" w:name="_Toc274558072"/>
      <w:r>
        <w:lastRenderedPageBreak/>
        <w:t>Implementation Details</w:t>
      </w:r>
      <w:bookmarkEnd w:id="27"/>
    </w:p>
    <w:p w:rsidR="006F4E98" w:rsidRDefault="00EA50BD" w:rsidP="006F4E98">
      <w:pPr>
        <w:pStyle w:val="Heading2"/>
        <w:numPr>
          <w:ilvl w:val="2"/>
          <w:numId w:val="3"/>
        </w:numPr>
      </w:pPr>
      <w:bookmarkStart w:id="28" w:name="_Toc274558073"/>
      <w:r>
        <w:t>Entity objects</w:t>
      </w:r>
      <w:r w:rsidR="006F4E98">
        <w:t>.</w:t>
      </w:r>
      <w:bookmarkEnd w:id="28"/>
    </w:p>
    <w:p w:rsidR="00996509" w:rsidRDefault="004B07AA" w:rsidP="003B73C0">
      <w:pPr>
        <w:pStyle w:val="Heading2"/>
        <w:numPr>
          <w:ilvl w:val="2"/>
          <w:numId w:val="3"/>
        </w:numPr>
      </w:pPr>
      <w:bookmarkStart w:id="29" w:name="_Toc274558074"/>
      <w:r>
        <w:t>Actions involved a</w:t>
      </w:r>
      <w:r w:rsidR="003B73C0">
        <w:t xml:space="preserve">nd </w:t>
      </w:r>
      <w:r w:rsidR="00996509">
        <w:t>Functions</w:t>
      </w:r>
      <w:bookmarkEnd w:id="29"/>
      <w:r w:rsidR="00996509">
        <w:t xml:space="preserve"> </w:t>
      </w:r>
    </w:p>
    <w:p w:rsidR="003177BD" w:rsidRDefault="003177BD" w:rsidP="00313CCE">
      <w:pPr>
        <w:rPr>
          <w:rFonts w:cs="Tahoma"/>
        </w:rPr>
      </w:pPr>
    </w:p>
    <w:p w:rsidR="000F501A" w:rsidRDefault="000F501A" w:rsidP="00313CCE">
      <w:pPr>
        <w:rPr>
          <w:rFonts w:cs="Tahoma"/>
        </w:rPr>
      </w:pPr>
    </w:p>
    <w:p w:rsidR="000F501A" w:rsidRDefault="000F501A" w:rsidP="000F501A">
      <w:pPr>
        <w:pStyle w:val="Heading2"/>
        <w:sectPr w:rsidR="000F501A" w:rsidSect="00083555">
          <w:pgSz w:w="12240" w:h="15840" w:code="1"/>
          <w:pgMar w:top="1440" w:right="1800" w:bottom="1440" w:left="1800" w:header="720" w:footer="720" w:gutter="0"/>
          <w:cols w:space="720"/>
          <w:titlePg/>
        </w:sectPr>
      </w:pPr>
      <w:bookmarkStart w:id="30" w:name="_Toc274558075"/>
      <w:r>
        <w:t>Process Flow</w:t>
      </w:r>
      <w:bookmarkEnd w:id="30"/>
    </w:p>
    <w:p w:rsidR="00FE21E4" w:rsidRDefault="00FE21E4" w:rsidP="00FE21E4"/>
    <w:p w:rsidR="000513AD" w:rsidRPr="00D008E6" w:rsidRDefault="000513AD" w:rsidP="00FE21E4"/>
    <w:p w:rsidR="00D70E29" w:rsidRDefault="00D70E29" w:rsidP="00313CCE">
      <w:pPr>
        <w:pStyle w:val="Heading2"/>
      </w:pPr>
      <w:bookmarkStart w:id="31" w:name="_Toc274558076"/>
      <w:r>
        <w:t>Field Mapping</w:t>
      </w:r>
      <w:bookmarkEnd w:id="31"/>
    </w:p>
    <w:p w:rsidR="00D70E29" w:rsidRDefault="00D70E29" w:rsidP="00D70E29"/>
    <w:p w:rsidR="00D70E29" w:rsidRDefault="00D70E29" w:rsidP="00D70E29"/>
    <w:p w:rsidR="00BD7210" w:rsidRDefault="00BD7210" w:rsidP="00D70E29">
      <w:r>
        <w:t>The following mapping contains the fields that are sent as part of the</w:t>
      </w:r>
      <w:r w:rsidR="002257C7">
        <w:t xml:space="preserve"> requests from the customer to Sterling and the punchout response sent from Sterling to the customer</w:t>
      </w:r>
      <w:r>
        <w:t>.</w:t>
      </w:r>
      <w:r w:rsidR="00BD74D8">
        <w:t xml:space="preserve"> In the case of cXML, there is a setup handshake that OCI implemented at xpedx doesn’t support.</w:t>
      </w:r>
    </w:p>
    <w:p w:rsidR="002257C7" w:rsidRDefault="002257C7" w:rsidP="00D70E29"/>
    <w:p w:rsidR="00BD74D8" w:rsidRDefault="00526694" w:rsidP="00BD74D8">
      <w:pPr>
        <w:pStyle w:val="Heading2"/>
        <w:numPr>
          <w:ilvl w:val="2"/>
          <w:numId w:val="3"/>
        </w:numPr>
      </w:pPr>
      <w:bookmarkStart w:id="32" w:name="_Toc274558077"/>
      <w:r>
        <w:t xml:space="preserve">Stock Check Webservice </w:t>
      </w:r>
      <w:r w:rsidR="00BD74D8">
        <w:t>Mapping</w:t>
      </w:r>
      <w:bookmarkEnd w:id="32"/>
    </w:p>
    <w:p w:rsidR="00BD74D8" w:rsidRDefault="00BD74D8" w:rsidP="00BD74D8"/>
    <w:p w:rsidR="00784395" w:rsidRDefault="00784395" w:rsidP="00BD74D8">
      <w:r>
        <w:t>The mapping has changed to include new fields and a slightly modified structure from Sterling’s perspective. So cannot refer to the SCWS User Guide. Attaching latest updated mapping document.</w:t>
      </w:r>
    </w:p>
    <w:p w:rsidR="00784395" w:rsidRDefault="00784395" w:rsidP="00BD74D8"/>
    <w:p w:rsidR="00784395" w:rsidRDefault="00784395" w:rsidP="00BD74D8"/>
    <w:p w:rsidR="00BD74D8" w:rsidRDefault="008E7877" w:rsidP="00BD74D8">
      <w:r>
        <w:object w:dxaOrig="1531" w:dyaOrig="1002">
          <v:shape id="_x0000_i1030" type="#_x0000_t75" style="width:76.5pt;height:50.25pt" o:ole="">
            <v:imagedata r:id="rId12" o:title=""/>
          </v:shape>
          <o:OLEObject Type="Embed" ProgID="Excel.Sheet.12" ShapeID="_x0000_i1030" DrawAspect="Icon" ObjectID="_1348299993" r:id="rId13"/>
        </w:object>
      </w:r>
    </w:p>
    <w:p w:rsidR="00BD74D8" w:rsidRPr="00BD74D8" w:rsidRDefault="00BD74D8" w:rsidP="00BD74D8"/>
    <w:p w:rsidR="00CF5EAD" w:rsidRDefault="00BD74D8" w:rsidP="00BD74D8">
      <w:pPr>
        <w:pStyle w:val="Heading2"/>
        <w:numPr>
          <w:ilvl w:val="2"/>
          <w:numId w:val="3"/>
        </w:numPr>
      </w:pPr>
      <w:bookmarkStart w:id="33" w:name="_Toc274558078"/>
      <w:r>
        <w:t>O</w:t>
      </w:r>
      <w:r w:rsidR="00526694">
        <w:t>rder Place</w:t>
      </w:r>
      <w:r w:rsidR="00D85779">
        <w:t>/ Order Place Ack</w:t>
      </w:r>
      <w:bookmarkEnd w:id="33"/>
    </w:p>
    <w:p w:rsidR="00AF17C2" w:rsidRDefault="00AF17C2" w:rsidP="00AF17C2">
      <w:pPr>
        <w:ind w:left="720"/>
      </w:pPr>
    </w:p>
    <w:p w:rsidR="00AF17C2" w:rsidRDefault="005A0E5D" w:rsidP="00AF17C2">
      <w:r>
        <w:object w:dxaOrig="1531" w:dyaOrig="1002">
          <v:shape id="_x0000_i1031" type="#_x0000_t75" style="width:76.5pt;height:50.25pt" o:ole="">
            <v:imagedata r:id="rId14" o:title=""/>
          </v:shape>
          <o:OLEObject Type="Embed" ProgID="Excel.Sheet.12" ShapeID="_x0000_i1031" DrawAspect="Icon" ObjectID="_1348299994" r:id="rId15"/>
        </w:object>
      </w:r>
    </w:p>
    <w:p w:rsidR="00AF17C2" w:rsidRDefault="00AF17C2" w:rsidP="00AF17C2"/>
    <w:p w:rsidR="00AF17C2" w:rsidRDefault="00AF17C2" w:rsidP="00AF17C2"/>
    <w:p w:rsidR="00BD74D8" w:rsidRDefault="00526694" w:rsidP="00BD74D8">
      <w:pPr>
        <w:pStyle w:val="Heading2"/>
        <w:numPr>
          <w:ilvl w:val="2"/>
          <w:numId w:val="3"/>
        </w:numPr>
      </w:pPr>
      <w:bookmarkStart w:id="34" w:name="_Toc274558079"/>
      <w:r>
        <w:t xml:space="preserve">Invoice </w:t>
      </w:r>
      <w:r w:rsidR="00BD74D8">
        <w:t>Mapping</w:t>
      </w:r>
      <w:bookmarkEnd w:id="34"/>
    </w:p>
    <w:p w:rsidR="00D70E29" w:rsidRDefault="00D70E29" w:rsidP="00D70E29"/>
    <w:p w:rsidR="00784395" w:rsidRDefault="003C7063" w:rsidP="00D70E29">
      <w:r>
        <w:object w:dxaOrig="1531" w:dyaOrig="1002">
          <v:shape id="_x0000_i1026" type="#_x0000_t75" style="width:76.5pt;height:50.25pt" o:ole="">
            <v:imagedata r:id="rId16" o:title=""/>
          </v:shape>
          <o:OLEObject Type="Embed" ProgID="Excel.Sheet.12" ShapeID="_x0000_i1026" DrawAspect="Icon" ObjectID="_1348299995" r:id="rId17"/>
        </w:object>
      </w:r>
    </w:p>
    <w:p w:rsidR="00784395" w:rsidRPr="00D70E29" w:rsidRDefault="00784395" w:rsidP="00D70E29"/>
    <w:p w:rsidR="00FF0F91" w:rsidRDefault="00FF0F91" w:rsidP="00313CCE">
      <w:pPr>
        <w:pStyle w:val="Heading2"/>
      </w:pPr>
      <w:bookmarkStart w:id="35" w:name="_Toc274558080"/>
      <w:r>
        <w:t>Schema</w:t>
      </w:r>
      <w:bookmarkEnd w:id="35"/>
    </w:p>
    <w:p w:rsidR="00FF0F91" w:rsidRDefault="00FF0F91" w:rsidP="00FF0F91"/>
    <w:p w:rsidR="00836B27" w:rsidRDefault="00836B27" w:rsidP="00FF0F91">
      <w:r>
        <w:t>For samples of the following transactions, see the Appendix section.</w:t>
      </w:r>
    </w:p>
    <w:p w:rsidR="00836B27" w:rsidRDefault="00836B27" w:rsidP="00FF0F91"/>
    <w:p w:rsidR="00E32FC4" w:rsidRDefault="0096049E" w:rsidP="005E5248">
      <w:pPr>
        <w:pStyle w:val="Heading2"/>
        <w:numPr>
          <w:ilvl w:val="2"/>
          <w:numId w:val="3"/>
        </w:numPr>
      </w:pPr>
      <w:bookmarkStart w:id="36" w:name="_Toc274558081"/>
      <w:r>
        <w:t xml:space="preserve">B2B </w:t>
      </w:r>
      <w:r w:rsidR="00E32FC4">
        <w:t>Stock Check Webservice Request Schema (Customer to Sterling)</w:t>
      </w:r>
      <w:bookmarkEnd w:id="36"/>
    </w:p>
    <w:p w:rsidR="00E32FC4" w:rsidRDefault="00E32FC4" w:rsidP="00E32FC4"/>
    <w:p w:rsidR="003612CD" w:rsidRDefault="003612CD" w:rsidP="003612CD">
      <w:pPr>
        <w:autoSpaceDE w:val="0"/>
        <w:autoSpaceDN w:val="0"/>
        <w:adjustRightInd w:val="0"/>
        <w:rPr>
          <w:rFonts w:ascii="Verdana" w:hAnsi="Verdana" w:cs="Verdana"/>
          <w:sz w:val="20"/>
        </w:rPr>
      </w:pPr>
      <w:r>
        <w:rPr>
          <w:rFonts w:ascii="Verdana" w:hAnsi="Verdana" w:cs="Verdana"/>
          <w:sz w:val="20"/>
        </w:rPr>
        <w:t>&lt;?xml version="1.0" encoding="UTF-8"?&gt;</w:t>
      </w:r>
    </w:p>
    <w:p w:rsidR="003612CD" w:rsidRDefault="003612CD" w:rsidP="003612CD">
      <w:pPr>
        <w:autoSpaceDE w:val="0"/>
        <w:autoSpaceDN w:val="0"/>
        <w:adjustRightInd w:val="0"/>
        <w:rPr>
          <w:rFonts w:ascii="Verdana" w:hAnsi="Verdana" w:cs="Verdana"/>
          <w:sz w:val="20"/>
        </w:rPr>
      </w:pPr>
      <w:r>
        <w:rPr>
          <w:rFonts w:ascii="Verdana" w:hAnsi="Verdana" w:cs="Verdana"/>
          <w:sz w:val="20"/>
        </w:rPr>
        <w:t>&lt;xpedxStockCheckWSRequest xmlns:ns1="https://b2b.xpedx.com/webservices/"&gt;</w:t>
      </w:r>
    </w:p>
    <w:p w:rsidR="003612CD" w:rsidRDefault="003612CD" w:rsidP="003612CD">
      <w:pPr>
        <w:autoSpaceDE w:val="0"/>
        <w:autoSpaceDN w:val="0"/>
        <w:adjustRightInd w:val="0"/>
        <w:rPr>
          <w:rFonts w:ascii="Verdana" w:hAnsi="Verdana" w:cs="Verdana"/>
          <w:sz w:val="20"/>
        </w:rPr>
      </w:pPr>
      <w:r>
        <w:rPr>
          <w:rFonts w:ascii="Verdana" w:hAnsi="Verdana" w:cs="Verdana"/>
          <w:sz w:val="20"/>
        </w:rPr>
        <w:t>&lt;SenderCredentials&gt;</w:t>
      </w:r>
    </w:p>
    <w:p w:rsidR="00D0787A" w:rsidRDefault="003612CD">
      <w:pPr>
        <w:autoSpaceDE w:val="0"/>
        <w:autoSpaceDN w:val="0"/>
        <w:adjustRightInd w:val="0"/>
        <w:ind w:left="720"/>
        <w:rPr>
          <w:rFonts w:ascii="Verdana" w:hAnsi="Verdana" w:cs="Verdana"/>
          <w:sz w:val="20"/>
        </w:rPr>
      </w:pPr>
      <w:r>
        <w:rPr>
          <w:rFonts w:ascii="Verdana" w:hAnsi="Verdana" w:cs="Verdana"/>
          <w:sz w:val="20"/>
        </w:rPr>
        <w:t>&lt;UserEmail&gt;&lt;/UserEmail&gt;</w:t>
      </w:r>
    </w:p>
    <w:p w:rsidR="00D0787A" w:rsidRDefault="003612CD">
      <w:pPr>
        <w:autoSpaceDE w:val="0"/>
        <w:autoSpaceDN w:val="0"/>
        <w:adjustRightInd w:val="0"/>
        <w:ind w:left="720"/>
        <w:rPr>
          <w:rFonts w:ascii="Verdana" w:hAnsi="Verdana" w:cs="Verdana"/>
          <w:sz w:val="20"/>
        </w:rPr>
      </w:pPr>
      <w:r>
        <w:rPr>
          <w:rFonts w:ascii="Verdana" w:hAnsi="Verdana" w:cs="Verdana"/>
          <w:sz w:val="20"/>
        </w:rPr>
        <w:t>&lt;UserPassword&gt;&lt;/UserPassword&gt;</w:t>
      </w:r>
    </w:p>
    <w:p w:rsidR="003612CD" w:rsidRDefault="003612CD" w:rsidP="003612CD">
      <w:pPr>
        <w:autoSpaceDE w:val="0"/>
        <w:autoSpaceDN w:val="0"/>
        <w:adjustRightInd w:val="0"/>
        <w:rPr>
          <w:rFonts w:ascii="Verdana" w:hAnsi="Verdana" w:cs="Verdana"/>
          <w:sz w:val="20"/>
        </w:rPr>
      </w:pPr>
      <w:r>
        <w:rPr>
          <w:rFonts w:ascii="Verdana" w:hAnsi="Verdana" w:cs="Verdana"/>
          <w:sz w:val="20"/>
        </w:rPr>
        <w:t>&lt;/SenderCredentials&gt;</w:t>
      </w:r>
    </w:p>
    <w:p w:rsidR="003612CD" w:rsidRDefault="003612CD" w:rsidP="003612CD">
      <w:pPr>
        <w:autoSpaceDE w:val="0"/>
        <w:autoSpaceDN w:val="0"/>
        <w:adjustRightInd w:val="0"/>
        <w:rPr>
          <w:rFonts w:ascii="Verdana" w:hAnsi="Verdana" w:cs="Verdana"/>
          <w:sz w:val="20"/>
        </w:rPr>
      </w:pPr>
      <w:r>
        <w:rPr>
          <w:rFonts w:ascii="Verdana" w:hAnsi="Verdana" w:cs="Verdana"/>
          <w:sz w:val="20"/>
        </w:rPr>
        <w:t>&lt;StockCheckRequests&gt;</w:t>
      </w:r>
    </w:p>
    <w:p w:rsidR="00D0787A" w:rsidRDefault="00123BC9">
      <w:pPr>
        <w:autoSpaceDE w:val="0"/>
        <w:autoSpaceDN w:val="0"/>
        <w:adjustRightInd w:val="0"/>
        <w:ind w:firstLine="720"/>
        <w:rPr>
          <w:rFonts w:ascii="Verdana" w:hAnsi="Verdana" w:cs="Verdana"/>
          <w:sz w:val="20"/>
        </w:rPr>
      </w:pPr>
      <w:r>
        <w:rPr>
          <w:rFonts w:ascii="Verdana" w:hAnsi="Verdana" w:cs="Verdana"/>
          <w:sz w:val="20"/>
        </w:rPr>
        <w:t>&lt;BuyerID/&gt;</w:t>
      </w:r>
    </w:p>
    <w:p w:rsidR="00D0787A" w:rsidRDefault="003612CD">
      <w:pPr>
        <w:autoSpaceDE w:val="0"/>
        <w:autoSpaceDN w:val="0"/>
        <w:adjustRightInd w:val="0"/>
        <w:ind w:left="720"/>
        <w:rPr>
          <w:rFonts w:ascii="Verdana" w:hAnsi="Verdana" w:cs="Verdana"/>
          <w:sz w:val="20"/>
        </w:rPr>
      </w:pPr>
      <w:r>
        <w:rPr>
          <w:rFonts w:ascii="Verdana" w:hAnsi="Verdana" w:cs="Verdana"/>
          <w:sz w:val="20"/>
        </w:rPr>
        <w:t>&lt;StockCheckRequest&gt;</w:t>
      </w:r>
    </w:p>
    <w:p w:rsidR="00D0787A" w:rsidRDefault="00123BC9">
      <w:pPr>
        <w:autoSpaceDE w:val="0"/>
        <w:autoSpaceDN w:val="0"/>
        <w:adjustRightInd w:val="0"/>
        <w:ind w:left="1440"/>
        <w:rPr>
          <w:rFonts w:ascii="Verdana" w:hAnsi="Verdana" w:cs="Verdana"/>
          <w:sz w:val="20"/>
        </w:rPr>
      </w:pPr>
      <w:r>
        <w:rPr>
          <w:rFonts w:ascii="Verdana" w:hAnsi="Verdana" w:cs="Verdana"/>
          <w:sz w:val="20"/>
        </w:rPr>
        <w:lastRenderedPageBreak/>
        <w:t>&lt;eTradingPartnerID/&gt;</w:t>
      </w:r>
    </w:p>
    <w:p w:rsidR="00D0787A" w:rsidRDefault="003612CD">
      <w:pPr>
        <w:autoSpaceDE w:val="0"/>
        <w:autoSpaceDN w:val="0"/>
        <w:adjustRightInd w:val="0"/>
        <w:ind w:left="1440"/>
        <w:rPr>
          <w:rFonts w:ascii="Verdana" w:hAnsi="Verdana" w:cs="Verdana"/>
          <w:sz w:val="20"/>
        </w:rPr>
      </w:pPr>
      <w:r>
        <w:rPr>
          <w:rFonts w:ascii="Verdana" w:hAnsi="Verdana" w:cs="Verdana"/>
          <w:sz w:val="20"/>
        </w:rPr>
        <w:t>&lt;Items&gt;</w:t>
      </w:r>
    </w:p>
    <w:p w:rsidR="00D0787A" w:rsidRDefault="003612CD">
      <w:pPr>
        <w:autoSpaceDE w:val="0"/>
        <w:autoSpaceDN w:val="0"/>
        <w:adjustRightInd w:val="0"/>
        <w:ind w:left="2160"/>
        <w:rPr>
          <w:rFonts w:ascii="Verdana" w:hAnsi="Verdana" w:cs="Verdana"/>
          <w:sz w:val="20"/>
        </w:rPr>
      </w:pPr>
      <w:r>
        <w:rPr>
          <w:rFonts w:ascii="Verdana" w:hAnsi="Verdana" w:cs="Verdana"/>
          <w:sz w:val="20"/>
        </w:rPr>
        <w:t>&lt;Item&gt;</w:t>
      </w:r>
    </w:p>
    <w:p w:rsidR="00123BC9" w:rsidRDefault="003612CD" w:rsidP="00123BC9">
      <w:pPr>
        <w:autoSpaceDE w:val="0"/>
        <w:autoSpaceDN w:val="0"/>
        <w:adjustRightInd w:val="0"/>
        <w:ind w:left="2880"/>
        <w:rPr>
          <w:rFonts w:ascii="Verdana" w:hAnsi="Verdana" w:cs="Verdana"/>
          <w:sz w:val="20"/>
        </w:rPr>
      </w:pPr>
      <w:r>
        <w:rPr>
          <w:rFonts w:ascii="Verdana" w:hAnsi="Verdana" w:cs="Verdana"/>
          <w:sz w:val="20"/>
        </w:rPr>
        <w:t>&lt;IndexID</w:t>
      </w:r>
      <w:r w:rsidR="00123BC9">
        <w:rPr>
          <w:rFonts w:ascii="Verdana" w:hAnsi="Verdana" w:cs="Verdana"/>
          <w:sz w:val="20"/>
        </w:rPr>
        <w:t>/</w:t>
      </w:r>
      <w:r>
        <w:rPr>
          <w:rFonts w:ascii="Verdana" w:hAnsi="Verdana" w:cs="Verdana"/>
          <w:sz w:val="20"/>
        </w:rPr>
        <w:t>&gt;</w:t>
      </w:r>
    </w:p>
    <w:p w:rsidR="00123BC9" w:rsidRDefault="003612CD" w:rsidP="00123BC9">
      <w:pPr>
        <w:autoSpaceDE w:val="0"/>
        <w:autoSpaceDN w:val="0"/>
        <w:adjustRightInd w:val="0"/>
        <w:ind w:left="2880"/>
        <w:rPr>
          <w:rFonts w:ascii="Verdana" w:hAnsi="Verdana" w:cs="Verdana"/>
          <w:sz w:val="20"/>
        </w:rPr>
      </w:pPr>
      <w:r>
        <w:rPr>
          <w:rFonts w:ascii="Verdana" w:hAnsi="Verdana" w:cs="Verdana"/>
          <w:sz w:val="20"/>
        </w:rPr>
        <w:t>&lt;xpedxPartNumber</w:t>
      </w:r>
      <w:r w:rsidR="00123BC9">
        <w:rPr>
          <w:rFonts w:ascii="Verdana" w:hAnsi="Verdana" w:cs="Verdana"/>
          <w:sz w:val="20"/>
        </w:rPr>
        <w:t>/</w:t>
      </w:r>
      <w:r>
        <w:rPr>
          <w:rFonts w:ascii="Verdana" w:hAnsi="Verdana" w:cs="Verdana"/>
          <w:sz w:val="20"/>
        </w:rPr>
        <w:t>&gt;</w:t>
      </w:r>
    </w:p>
    <w:p w:rsidR="00123BC9" w:rsidRDefault="003612CD" w:rsidP="00123BC9">
      <w:pPr>
        <w:autoSpaceDE w:val="0"/>
        <w:autoSpaceDN w:val="0"/>
        <w:adjustRightInd w:val="0"/>
        <w:ind w:left="2880"/>
        <w:rPr>
          <w:rFonts w:ascii="Verdana" w:hAnsi="Verdana" w:cs="Verdana"/>
          <w:sz w:val="20"/>
        </w:rPr>
      </w:pPr>
      <w:r>
        <w:rPr>
          <w:rFonts w:ascii="Verdana" w:hAnsi="Verdana" w:cs="Verdana"/>
          <w:sz w:val="20"/>
        </w:rPr>
        <w:t>&lt;CustomerPartNumber</w:t>
      </w:r>
      <w:r w:rsidR="00123BC9">
        <w:rPr>
          <w:rFonts w:ascii="Verdana" w:hAnsi="Verdana" w:cs="Verdana"/>
          <w:sz w:val="20"/>
        </w:rPr>
        <w:t>/</w:t>
      </w:r>
      <w:r>
        <w:rPr>
          <w:rFonts w:ascii="Verdana" w:hAnsi="Verdana" w:cs="Verdana"/>
          <w:sz w:val="20"/>
        </w:rPr>
        <w:t>&gt;</w:t>
      </w:r>
    </w:p>
    <w:p w:rsidR="00123BC9" w:rsidRDefault="003612CD" w:rsidP="00123BC9">
      <w:pPr>
        <w:autoSpaceDE w:val="0"/>
        <w:autoSpaceDN w:val="0"/>
        <w:adjustRightInd w:val="0"/>
        <w:ind w:left="2880"/>
        <w:rPr>
          <w:rFonts w:ascii="Verdana" w:hAnsi="Verdana" w:cs="Verdana"/>
          <w:sz w:val="20"/>
        </w:rPr>
      </w:pPr>
      <w:r>
        <w:rPr>
          <w:rFonts w:ascii="Verdana" w:hAnsi="Verdana" w:cs="Verdana"/>
          <w:sz w:val="20"/>
        </w:rPr>
        <w:t>&lt;Quantity</w:t>
      </w:r>
      <w:r w:rsidR="00123BC9">
        <w:rPr>
          <w:rFonts w:ascii="Verdana" w:hAnsi="Verdana" w:cs="Verdana"/>
          <w:sz w:val="20"/>
        </w:rPr>
        <w:t>/</w:t>
      </w:r>
      <w:r>
        <w:rPr>
          <w:rFonts w:ascii="Verdana" w:hAnsi="Verdana" w:cs="Verdana"/>
          <w:sz w:val="20"/>
        </w:rPr>
        <w:t>&gt;</w:t>
      </w:r>
    </w:p>
    <w:p w:rsidR="003612CD" w:rsidRDefault="003612CD" w:rsidP="00123BC9">
      <w:pPr>
        <w:autoSpaceDE w:val="0"/>
        <w:autoSpaceDN w:val="0"/>
        <w:adjustRightInd w:val="0"/>
        <w:ind w:left="2880"/>
        <w:rPr>
          <w:rFonts w:ascii="Verdana" w:hAnsi="Verdana" w:cs="Verdana"/>
          <w:sz w:val="20"/>
        </w:rPr>
      </w:pPr>
      <w:r>
        <w:rPr>
          <w:rFonts w:ascii="Verdana" w:hAnsi="Verdana" w:cs="Verdana"/>
          <w:sz w:val="20"/>
        </w:rPr>
        <w:t>&lt;UOM</w:t>
      </w:r>
      <w:r w:rsidR="00123BC9">
        <w:rPr>
          <w:rFonts w:ascii="Verdana" w:hAnsi="Verdana" w:cs="Verdana"/>
          <w:sz w:val="20"/>
        </w:rPr>
        <w:t>/</w:t>
      </w:r>
      <w:r>
        <w:rPr>
          <w:rFonts w:ascii="Verdana" w:hAnsi="Verdana" w:cs="Verdana"/>
          <w:sz w:val="20"/>
        </w:rPr>
        <w:t>&gt;</w:t>
      </w:r>
    </w:p>
    <w:p w:rsidR="00D0787A" w:rsidRDefault="003612CD">
      <w:pPr>
        <w:autoSpaceDE w:val="0"/>
        <w:autoSpaceDN w:val="0"/>
        <w:adjustRightInd w:val="0"/>
        <w:ind w:left="2160"/>
        <w:rPr>
          <w:rFonts w:ascii="Verdana" w:hAnsi="Verdana" w:cs="Verdana"/>
          <w:sz w:val="20"/>
        </w:rPr>
      </w:pPr>
      <w:r>
        <w:rPr>
          <w:rFonts w:ascii="Verdana" w:hAnsi="Verdana" w:cs="Verdana"/>
          <w:sz w:val="20"/>
        </w:rPr>
        <w:t>&lt;/Item&gt;</w:t>
      </w:r>
    </w:p>
    <w:p w:rsidR="00D0787A" w:rsidRDefault="003612CD">
      <w:pPr>
        <w:autoSpaceDE w:val="0"/>
        <w:autoSpaceDN w:val="0"/>
        <w:adjustRightInd w:val="0"/>
        <w:ind w:left="1440"/>
        <w:rPr>
          <w:rFonts w:ascii="Verdana" w:hAnsi="Verdana" w:cs="Verdana"/>
          <w:sz w:val="20"/>
        </w:rPr>
      </w:pPr>
      <w:r>
        <w:rPr>
          <w:rFonts w:ascii="Verdana" w:hAnsi="Verdana" w:cs="Verdana"/>
          <w:sz w:val="20"/>
        </w:rPr>
        <w:t>&lt;/Items&gt;</w:t>
      </w:r>
    </w:p>
    <w:p w:rsidR="00D0787A" w:rsidRDefault="003612CD">
      <w:pPr>
        <w:autoSpaceDE w:val="0"/>
        <w:autoSpaceDN w:val="0"/>
        <w:adjustRightInd w:val="0"/>
        <w:ind w:left="720"/>
        <w:rPr>
          <w:rFonts w:ascii="Verdana" w:hAnsi="Verdana" w:cs="Verdana"/>
          <w:sz w:val="20"/>
        </w:rPr>
      </w:pPr>
      <w:r>
        <w:rPr>
          <w:rFonts w:ascii="Verdana" w:hAnsi="Verdana" w:cs="Verdana"/>
          <w:sz w:val="20"/>
        </w:rPr>
        <w:t>&lt;/StockCheckRequest&gt;</w:t>
      </w:r>
    </w:p>
    <w:p w:rsidR="003612CD" w:rsidRDefault="003612CD" w:rsidP="003612CD">
      <w:pPr>
        <w:autoSpaceDE w:val="0"/>
        <w:autoSpaceDN w:val="0"/>
        <w:adjustRightInd w:val="0"/>
        <w:rPr>
          <w:rFonts w:ascii="Verdana" w:hAnsi="Verdana" w:cs="Verdana"/>
          <w:sz w:val="20"/>
        </w:rPr>
      </w:pPr>
      <w:r>
        <w:rPr>
          <w:rFonts w:ascii="Verdana" w:hAnsi="Verdana" w:cs="Verdana"/>
          <w:sz w:val="20"/>
        </w:rPr>
        <w:t>&lt;/StockCheckRequests&gt;</w:t>
      </w:r>
    </w:p>
    <w:p w:rsidR="00DD33D0" w:rsidRPr="00E32FC4" w:rsidRDefault="003612CD" w:rsidP="00E32FC4">
      <w:r>
        <w:rPr>
          <w:rFonts w:ascii="Verdana" w:hAnsi="Verdana" w:cs="Verdana"/>
          <w:sz w:val="20"/>
        </w:rPr>
        <w:t>&lt;/xpedxStockCheckWSRequest&gt;</w:t>
      </w:r>
    </w:p>
    <w:p w:rsidR="00E32FC4" w:rsidRDefault="0096049E" w:rsidP="005E5248">
      <w:pPr>
        <w:pStyle w:val="Heading2"/>
        <w:numPr>
          <w:ilvl w:val="2"/>
          <w:numId w:val="3"/>
        </w:numPr>
      </w:pPr>
      <w:bookmarkStart w:id="37" w:name="_Toc274558082"/>
      <w:r>
        <w:t xml:space="preserve">B2B </w:t>
      </w:r>
      <w:r w:rsidR="00E32FC4">
        <w:t>Stock Check Webservice Response Schema (Sterling to Customer)</w:t>
      </w:r>
      <w:bookmarkEnd w:id="37"/>
    </w:p>
    <w:p w:rsidR="00E32FC4" w:rsidRDefault="00E32FC4" w:rsidP="00E32FC4"/>
    <w:p w:rsidR="00A61CD4" w:rsidRDefault="00A61CD4" w:rsidP="00A61CD4">
      <w:pPr>
        <w:autoSpaceDE w:val="0"/>
        <w:autoSpaceDN w:val="0"/>
        <w:adjustRightInd w:val="0"/>
        <w:rPr>
          <w:rFonts w:ascii="Verdana" w:hAnsi="Verdana" w:cs="Verdana"/>
          <w:sz w:val="20"/>
        </w:rPr>
      </w:pPr>
      <w:r>
        <w:rPr>
          <w:rFonts w:ascii="Verdana" w:hAnsi="Verdana" w:cs="Verdana"/>
          <w:sz w:val="20"/>
        </w:rPr>
        <w:t>&lt;?xml version="1.0" encoding="UTF-8"?&gt;</w:t>
      </w:r>
    </w:p>
    <w:p w:rsidR="00A61CD4" w:rsidRDefault="00A61CD4" w:rsidP="00A61CD4">
      <w:pPr>
        <w:autoSpaceDE w:val="0"/>
        <w:autoSpaceDN w:val="0"/>
        <w:adjustRightInd w:val="0"/>
        <w:rPr>
          <w:rFonts w:ascii="Verdana" w:hAnsi="Verdana" w:cs="Verdana"/>
          <w:sz w:val="20"/>
        </w:rPr>
      </w:pPr>
      <w:r>
        <w:rPr>
          <w:rFonts w:ascii="Verdana" w:hAnsi="Verdana" w:cs="Verdana"/>
          <w:sz w:val="20"/>
        </w:rPr>
        <w:t>&lt;xpedxStockCheckWSResponse&gt;</w:t>
      </w:r>
    </w:p>
    <w:p w:rsidR="00A61CD4" w:rsidRDefault="00A61CD4" w:rsidP="00A61CD4">
      <w:pPr>
        <w:autoSpaceDE w:val="0"/>
        <w:autoSpaceDN w:val="0"/>
        <w:adjustRightInd w:val="0"/>
        <w:rPr>
          <w:rFonts w:ascii="Verdana" w:hAnsi="Verdana" w:cs="Verdana"/>
          <w:sz w:val="20"/>
        </w:rPr>
      </w:pPr>
      <w:r>
        <w:rPr>
          <w:rFonts w:ascii="Verdana" w:hAnsi="Verdana" w:cs="Verdana"/>
          <w:sz w:val="20"/>
        </w:rPr>
        <w:t>&lt;RootErrorInfo&gt;</w:t>
      </w:r>
    </w:p>
    <w:p w:rsidR="00A61CD4" w:rsidRDefault="00A61CD4" w:rsidP="00A61CD4">
      <w:pPr>
        <w:autoSpaceDE w:val="0"/>
        <w:autoSpaceDN w:val="0"/>
        <w:adjustRightInd w:val="0"/>
        <w:rPr>
          <w:rFonts w:ascii="Verdana" w:hAnsi="Verdana" w:cs="Verdana"/>
          <w:sz w:val="20"/>
        </w:rPr>
      </w:pPr>
      <w:r>
        <w:rPr>
          <w:rFonts w:ascii="Verdana" w:hAnsi="Verdana" w:cs="Verdana"/>
          <w:sz w:val="20"/>
        </w:rPr>
        <w:tab/>
        <w:t>&lt;ErrorCode/&gt;</w:t>
      </w:r>
    </w:p>
    <w:p w:rsidR="00A61CD4" w:rsidRDefault="00A61CD4" w:rsidP="00A61CD4">
      <w:pPr>
        <w:autoSpaceDE w:val="0"/>
        <w:autoSpaceDN w:val="0"/>
        <w:adjustRightInd w:val="0"/>
        <w:rPr>
          <w:rFonts w:ascii="Verdana" w:hAnsi="Verdana" w:cs="Verdana"/>
          <w:sz w:val="20"/>
        </w:rPr>
      </w:pPr>
      <w:r>
        <w:rPr>
          <w:rFonts w:ascii="Verdana" w:hAnsi="Verdana" w:cs="Verdana"/>
          <w:sz w:val="20"/>
        </w:rPr>
        <w:tab/>
        <w:t>&lt;ErrorMessage/&gt;</w:t>
      </w:r>
    </w:p>
    <w:p w:rsidR="00A61CD4" w:rsidRDefault="00A61CD4" w:rsidP="00A61CD4">
      <w:pPr>
        <w:autoSpaceDE w:val="0"/>
        <w:autoSpaceDN w:val="0"/>
        <w:adjustRightInd w:val="0"/>
        <w:rPr>
          <w:rFonts w:ascii="Verdana" w:hAnsi="Verdana" w:cs="Verdana"/>
          <w:sz w:val="20"/>
        </w:rPr>
      </w:pPr>
      <w:r>
        <w:rPr>
          <w:rFonts w:ascii="Verdana" w:hAnsi="Verdana" w:cs="Verdana"/>
          <w:sz w:val="20"/>
        </w:rPr>
        <w:t>&lt;/RootErrorInfo&gt;</w:t>
      </w:r>
    </w:p>
    <w:p w:rsidR="00A61CD4" w:rsidRDefault="00A61CD4" w:rsidP="00A61CD4">
      <w:pPr>
        <w:autoSpaceDE w:val="0"/>
        <w:autoSpaceDN w:val="0"/>
        <w:adjustRightInd w:val="0"/>
        <w:rPr>
          <w:rFonts w:ascii="Verdana" w:hAnsi="Verdana" w:cs="Verdana"/>
          <w:sz w:val="20"/>
        </w:rPr>
      </w:pPr>
      <w:r>
        <w:rPr>
          <w:rFonts w:ascii="Verdana" w:hAnsi="Verdana" w:cs="Verdana"/>
          <w:sz w:val="20"/>
        </w:rPr>
        <w:t>&lt;SenderCredentials&gt;</w:t>
      </w:r>
    </w:p>
    <w:p w:rsidR="00A61CD4" w:rsidRDefault="00A61CD4" w:rsidP="00A61CD4">
      <w:pPr>
        <w:autoSpaceDE w:val="0"/>
        <w:autoSpaceDN w:val="0"/>
        <w:adjustRightInd w:val="0"/>
        <w:ind w:left="720"/>
        <w:rPr>
          <w:rFonts w:ascii="Verdana" w:hAnsi="Verdana" w:cs="Verdana"/>
          <w:sz w:val="20"/>
        </w:rPr>
      </w:pPr>
      <w:r>
        <w:rPr>
          <w:rFonts w:ascii="Verdana" w:hAnsi="Verdana" w:cs="Verdana"/>
          <w:sz w:val="20"/>
        </w:rPr>
        <w:t>&lt;UserEmail/&gt;</w:t>
      </w:r>
    </w:p>
    <w:p w:rsidR="00A61CD4" w:rsidRDefault="00A61CD4" w:rsidP="00A61CD4">
      <w:pPr>
        <w:autoSpaceDE w:val="0"/>
        <w:autoSpaceDN w:val="0"/>
        <w:adjustRightInd w:val="0"/>
        <w:ind w:left="720"/>
        <w:rPr>
          <w:rFonts w:ascii="Verdana" w:hAnsi="Verdana" w:cs="Verdana"/>
          <w:sz w:val="20"/>
        </w:rPr>
      </w:pPr>
      <w:r>
        <w:rPr>
          <w:rFonts w:ascii="Verdana" w:hAnsi="Verdana" w:cs="Verdana"/>
          <w:sz w:val="20"/>
        </w:rPr>
        <w:t>&lt;UserPassword/&gt;</w:t>
      </w:r>
    </w:p>
    <w:p w:rsidR="00A61CD4" w:rsidRDefault="00A61CD4" w:rsidP="00A61CD4">
      <w:pPr>
        <w:autoSpaceDE w:val="0"/>
        <w:autoSpaceDN w:val="0"/>
        <w:adjustRightInd w:val="0"/>
        <w:rPr>
          <w:rFonts w:ascii="Verdana" w:hAnsi="Verdana" w:cs="Verdana"/>
          <w:sz w:val="20"/>
        </w:rPr>
      </w:pPr>
      <w:r>
        <w:rPr>
          <w:rFonts w:ascii="Verdana" w:hAnsi="Verdana" w:cs="Verdana"/>
          <w:sz w:val="20"/>
        </w:rPr>
        <w:t>&lt;/SenderCredentials&gt;</w:t>
      </w:r>
    </w:p>
    <w:p w:rsidR="00A61CD4" w:rsidRDefault="00A61CD4" w:rsidP="00A61CD4">
      <w:pPr>
        <w:autoSpaceDE w:val="0"/>
        <w:autoSpaceDN w:val="0"/>
        <w:adjustRightInd w:val="0"/>
        <w:rPr>
          <w:rFonts w:ascii="Verdana" w:hAnsi="Verdana" w:cs="Verdana"/>
          <w:sz w:val="20"/>
        </w:rPr>
      </w:pPr>
      <w:r>
        <w:rPr>
          <w:rFonts w:ascii="Verdana" w:hAnsi="Verdana" w:cs="Verdana"/>
          <w:sz w:val="20"/>
        </w:rPr>
        <w:t>&lt;StockCheckResponses&gt;</w:t>
      </w:r>
    </w:p>
    <w:p w:rsidR="00A61CD4" w:rsidRDefault="00A61CD4" w:rsidP="00A61CD4">
      <w:pPr>
        <w:autoSpaceDE w:val="0"/>
        <w:autoSpaceDN w:val="0"/>
        <w:adjustRightInd w:val="0"/>
        <w:ind w:firstLine="720"/>
        <w:rPr>
          <w:rFonts w:ascii="Verdana" w:hAnsi="Verdana" w:cs="Verdana"/>
          <w:sz w:val="20"/>
        </w:rPr>
      </w:pPr>
      <w:r>
        <w:rPr>
          <w:rFonts w:ascii="Verdana" w:hAnsi="Verdana" w:cs="Verdana"/>
          <w:sz w:val="20"/>
        </w:rPr>
        <w:t>&lt;BuyerID/&gt;</w:t>
      </w:r>
    </w:p>
    <w:p w:rsidR="00A61CD4" w:rsidRDefault="00A61CD4" w:rsidP="00A61CD4">
      <w:pPr>
        <w:autoSpaceDE w:val="0"/>
        <w:autoSpaceDN w:val="0"/>
        <w:adjustRightInd w:val="0"/>
        <w:ind w:left="720"/>
        <w:rPr>
          <w:rFonts w:ascii="Verdana" w:hAnsi="Verdana" w:cs="Verdana"/>
          <w:sz w:val="20"/>
        </w:rPr>
      </w:pPr>
      <w:r>
        <w:rPr>
          <w:rFonts w:ascii="Verdana" w:hAnsi="Verdana" w:cs="Verdana"/>
          <w:sz w:val="20"/>
        </w:rPr>
        <w:t>&lt;StockCheckResponse&gt;</w:t>
      </w:r>
    </w:p>
    <w:p w:rsidR="00A61CD4" w:rsidRDefault="00A61CD4" w:rsidP="00A61CD4">
      <w:pPr>
        <w:autoSpaceDE w:val="0"/>
        <w:autoSpaceDN w:val="0"/>
        <w:adjustRightInd w:val="0"/>
        <w:ind w:left="1440"/>
        <w:rPr>
          <w:rFonts w:ascii="Verdana" w:hAnsi="Verdana" w:cs="Verdana"/>
          <w:sz w:val="20"/>
        </w:rPr>
      </w:pPr>
      <w:r>
        <w:rPr>
          <w:rFonts w:ascii="Verdana" w:hAnsi="Verdana" w:cs="Verdana"/>
          <w:sz w:val="20"/>
        </w:rPr>
        <w:t>&lt;eTradingPartnerID/&gt;</w:t>
      </w:r>
    </w:p>
    <w:p w:rsidR="008A36FD" w:rsidRDefault="008A36FD" w:rsidP="00A61CD4">
      <w:pPr>
        <w:autoSpaceDE w:val="0"/>
        <w:autoSpaceDN w:val="0"/>
        <w:adjustRightInd w:val="0"/>
        <w:ind w:left="1440"/>
        <w:rPr>
          <w:rFonts w:ascii="Verdana" w:hAnsi="Verdana" w:cs="Verdana"/>
          <w:sz w:val="20"/>
        </w:rPr>
      </w:pPr>
      <w:r>
        <w:rPr>
          <w:rFonts w:ascii="Verdana" w:hAnsi="Verdana" w:cs="Verdana"/>
          <w:sz w:val="20"/>
        </w:rPr>
        <w:t>&lt;ErrorCode/&gt;</w:t>
      </w:r>
    </w:p>
    <w:p w:rsidR="008A36FD" w:rsidRDefault="008A36FD" w:rsidP="00A61CD4">
      <w:pPr>
        <w:autoSpaceDE w:val="0"/>
        <w:autoSpaceDN w:val="0"/>
        <w:adjustRightInd w:val="0"/>
        <w:ind w:left="1440"/>
        <w:rPr>
          <w:rFonts w:ascii="Verdana" w:hAnsi="Verdana" w:cs="Verdana"/>
          <w:sz w:val="20"/>
        </w:rPr>
      </w:pPr>
      <w:r>
        <w:rPr>
          <w:rFonts w:ascii="Verdana" w:hAnsi="Verdana" w:cs="Verdana"/>
          <w:sz w:val="20"/>
        </w:rPr>
        <w:t>&lt;ErrorMessage/&gt;</w:t>
      </w:r>
    </w:p>
    <w:p w:rsidR="00A61CD4" w:rsidRDefault="00A61CD4" w:rsidP="00A61CD4">
      <w:pPr>
        <w:autoSpaceDE w:val="0"/>
        <w:autoSpaceDN w:val="0"/>
        <w:adjustRightInd w:val="0"/>
        <w:ind w:left="1440"/>
        <w:rPr>
          <w:rFonts w:ascii="Verdana" w:hAnsi="Verdana" w:cs="Verdana"/>
          <w:sz w:val="20"/>
        </w:rPr>
      </w:pPr>
      <w:r>
        <w:rPr>
          <w:rFonts w:ascii="Verdana" w:hAnsi="Verdana" w:cs="Verdana"/>
          <w:sz w:val="20"/>
        </w:rPr>
        <w:t>&lt;Items&gt;</w:t>
      </w:r>
    </w:p>
    <w:p w:rsidR="00A61CD4" w:rsidRDefault="00A61CD4" w:rsidP="00A61CD4">
      <w:pPr>
        <w:autoSpaceDE w:val="0"/>
        <w:autoSpaceDN w:val="0"/>
        <w:adjustRightInd w:val="0"/>
        <w:ind w:left="2160"/>
        <w:rPr>
          <w:rFonts w:ascii="Verdana" w:hAnsi="Verdana" w:cs="Verdana"/>
          <w:sz w:val="20"/>
        </w:rPr>
      </w:pPr>
      <w:r>
        <w:rPr>
          <w:rFonts w:ascii="Verdana" w:hAnsi="Verdana" w:cs="Verdana"/>
          <w:sz w:val="20"/>
        </w:rPr>
        <w:t>&lt;Item&gt;</w:t>
      </w:r>
    </w:p>
    <w:p w:rsidR="00A61CD4" w:rsidRDefault="00A61CD4" w:rsidP="00A61CD4">
      <w:pPr>
        <w:autoSpaceDE w:val="0"/>
        <w:autoSpaceDN w:val="0"/>
        <w:adjustRightInd w:val="0"/>
        <w:ind w:left="2880"/>
        <w:rPr>
          <w:rFonts w:ascii="Verdana" w:hAnsi="Verdana" w:cs="Verdana"/>
          <w:sz w:val="20"/>
        </w:rPr>
      </w:pPr>
      <w:r>
        <w:rPr>
          <w:rFonts w:ascii="Verdana" w:hAnsi="Verdana" w:cs="Verdana"/>
          <w:sz w:val="20"/>
        </w:rPr>
        <w:t>&lt;IndexID/&gt;</w:t>
      </w:r>
    </w:p>
    <w:p w:rsidR="00A61CD4" w:rsidRDefault="00A61CD4" w:rsidP="00A61CD4">
      <w:pPr>
        <w:autoSpaceDE w:val="0"/>
        <w:autoSpaceDN w:val="0"/>
        <w:adjustRightInd w:val="0"/>
        <w:ind w:left="2880"/>
        <w:rPr>
          <w:rFonts w:ascii="Verdana" w:hAnsi="Verdana" w:cs="Verdana"/>
          <w:sz w:val="20"/>
        </w:rPr>
      </w:pPr>
      <w:r>
        <w:rPr>
          <w:rFonts w:ascii="Verdana" w:hAnsi="Verdana" w:cs="Verdana"/>
          <w:sz w:val="20"/>
        </w:rPr>
        <w:t>&lt;xpedxPartNumber/&gt;</w:t>
      </w:r>
    </w:p>
    <w:p w:rsidR="00A61CD4" w:rsidRDefault="00A61CD4" w:rsidP="00A61CD4">
      <w:pPr>
        <w:autoSpaceDE w:val="0"/>
        <w:autoSpaceDN w:val="0"/>
        <w:adjustRightInd w:val="0"/>
        <w:ind w:left="2880"/>
        <w:rPr>
          <w:rFonts w:ascii="Verdana" w:hAnsi="Verdana" w:cs="Verdana"/>
          <w:sz w:val="20"/>
        </w:rPr>
      </w:pPr>
      <w:r>
        <w:rPr>
          <w:rFonts w:ascii="Verdana" w:hAnsi="Verdana" w:cs="Verdana"/>
          <w:sz w:val="20"/>
        </w:rPr>
        <w:t>&lt;CustomerPartNumber/&gt;</w:t>
      </w:r>
    </w:p>
    <w:p w:rsidR="00A61CD4" w:rsidRDefault="00A61CD4" w:rsidP="00A61CD4">
      <w:pPr>
        <w:autoSpaceDE w:val="0"/>
        <w:autoSpaceDN w:val="0"/>
        <w:adjustRightInd w:val="0"/>
        <w:ind w:left="2880"/>
        <w:rPr>
          <w:rFonts w:ascii="Verdana" w:hAnsi="Verdana" w:cs="Verdana"/>
          <w:sz w:val="20"/>
        </w:rPr>
      </w:pPr>
      <w:r>
        <w:rPr>
          <w:rFonts w:ascii="Verdana" w:hAnsi="Verdana" w:cs="Verdana"/>
          <w:sz w:val="20"/>
        </w:rPr>
        <w:t>&lt;Quantity/&gt;</w:t>
      </w:r>
    </w:p>
    <w:p w:rsidR="00A61CD4" w:rsidRDefault="00A61CD4" w:rsidP="00A61CD4">
      <w:pPr>
        <w:autoSpaceDE w:val="0"/>
        <w:autoSpaceDN w:val="0"/>
        <w:adjustRightInd w:val="0"/>
        <w:ind w:left="2880"/>
        <w:rPr>
          <w:rFonts w:ascii="Verdana" w:hAnsi="Verdana" w:cs="Verdana"/>
          <w:sz w:val="20"/>
        </w:rPr>
      </w:pPr>
      <w:r>
        <w:rPr>
          <w:rFonts w:ascii="Verdana" w:hAnsi="Verdana" w:cs="Verdana"/>
          <w:sz w:val="20"/>
        </w:rPr>
        <w:t>&lt;U</w:t>
      </w:r>
      <w:r w:rsidR="00136EC4">
        <w:rPr>
          <w:rFonts w:ascii="Verdana" w:hAnsi="Verdana" w:cs="Verdana"/>
          <w:sz w:val="20"/>
        </w:rPr>
        <w:t>nit</w:t>
      </w:r>
      <w:r>
        <w:rPr>
          <w:rFonts w:ascii="Verdana" w:hAnsi="Verdana" w:cs="Verdana"/>
          <w:sz w:val="20"/>
        </w:rPr>
        <w:t>O</w:t>
      </w:r>
      <w:r w:rsidR="00136EC4">
        <w:rPr>
          <w:rFonts w:ascii="Verdana" w:hAnsi="Verdana" w:cs="Verdana"/>
          <w:sz w:val="20"/>
        </w:rPr>
        <w:t>f</w:t>
      </w:r>
      <w:r>
        <w:rPr>
          <w:rFonts w:ascii="Verdana" w:hAnsi="Verdana" w:cs="Verdana"/>
          <w:sz w:val="20"/>
        </w:rPr>
        <w:t>M</w:t>
      </w:r>
      <w:r w:rsidR="00136EC4">
        <w:rPr>
          <w:rFonts w:ascii="Verdana" w:hAnsi="Verdana" w:cs="Verdana"/>
          <w:sz w:val="20"/>
        </w:rPr>
        <w:t>easure</w:t>
      </w:r>
      <w:r>
        <w:rPr>
          <w:rFonts w:ascii="Verdana" w:hAnsi="Verdana" w:cs="Verdana"/>
          <w:sz w:val="20"/>
        </w:rPr>
        <w:t>/&gt;</w:t>
      </w:r>
    </w:p>
    <w:p w:rsidR="00136EC4" w:rsidRDefault="00136EC4" w:rsidP="00A61CD4">
      <w:pPr>
        <w:autoSpaceDE w:val="0"/>
        <w:autoSpaceDN w:val="0"/>
        <w:adjustRightInd w:val="0"/>
        <w:ind w:left="2880"/>
        <w:rPr>
          <w:rFonts w:ascii="Verdana" w:hAnsi="Verdana" w:cs="Verdana"/>
          <w:sz w:val="20"/>
        </w:rPr>
      </w:pPr>
      <w:r>
        <w:rPr>
          <w:rFonts w:ascii="Verdana" w:hAnsi="Verdana" w:cs="Verdana"/>
          <w:sz w:val="20"/>
        </w:rPr>
        <w:t>&lt;ErrorCode/&gt;</w:t>
      </w:r>
    </w:p>
    <w:p w:rsidR="00136EC4" w:rsidRDefault="00136EC4" w:rsidP="00A61CD4">
      <w:pPr>
        <w:autoSpaceDE w:val="0"/>
        <w:autoSpaceDN w:val="0"/>
        <w:adjustRightInd w:val="0"/>
        <w:ind w:left="2880"/>
        <w:rPr>
          <w:rFonts w:ascii="Verdana" w:hAnsi="Verdana" w:cs="Verdana"/>
          <w:sz w:val="20"/>
        </w:rPr>
      </w:pPr>
      <w:r>
        <w:rPr>
          <w:rFonts w:ascii="Verdana" w:hAnsi="Verdana" w:cs="Verdana"/>
          <w:sz w:val="20"/>
        </w:rPr>
        <w:t>&lt;ErrorMessage/&gt;</w:t>
      </w:r>
    </w:p>
    <w:p w:rsidR="00136EC4" w:rsidRDefault="00136EC4" w:rsidP="00A61CD4">
      <w:pPr>
        <w:autoSpaceDE w:val="0"/>
        <w:autoSpaceDN w:val="0"/>
        <w:adjustRightInd w:val="0"/>
        <w:ind w:left="2880"/>
        <w:rPr>
          <w:rFonts w:ascii="Verdana" w:hAnsi="Verdana" w:cs="Verdana"/>
          <w:sz w:val="20"/>
        </w:rPr>
      </w:pPr>
      <w:r>
        <w:rPr>
          <w:rFonts w:ascii="Verdana" w:hAnsi="Verdana" w:cs="Verdana"/>
          <w:sz w:val="20"/>
        </w:rPr>
        <w:t>&lt;CustomerNumber/&gt;</w:t>
      </w:r>
    </w:p>
    <w:p w:rsidR="00136EC4" w:rsidRDefault="00136EC4" w:rsidP="00A61CD4">
      <w:pPr>
        <w:autoSpaceDE w:val="0"/>
        <w:autoSpaceDN w:val="0"/>
        <w:adjustRightInd w:val="0"/>
        <w:ind w:left="2880"/>
        <w:rPr>
          <w:rFonts w:ascii="Verdana" w:hAnsi="Verdana" w:cs="Verdana"/>
          <w:sz w:val="20"/>
        </w:rPr>
      </w:pPr>
      <w:r>
        <w:rPr>
          <w:rFonts w:ascii="Verdana" w:hAnsi="Verdana" w:cs="Verdana"/>
          <w:sz w:val="20"/>
        </w:rPr>
        <w:t>&lt;Category1/&gt;</w:t>
      </w:r>
    </w:p>
    <w:p w:rsidR="00136EC4" w:rsidRDefault="00136EC4" w:rsidP="00136EC4">
      <w:pPr>
        <w:autoSpaceDE w:val="0"/>
        <w:autoSpaceDN w:val="0"/>
        <w:adjustRightInd w:val="0"/>
        <w:ind w:left="2880"/>
        <w:rPr>
          <w:rFonts w:ascii="Verdana" w:hAnsi="Verdana" w:cs="Verdana"/>
          <w:sz w:val="20"/>
        </w:rPr>
      </w:pPr>
      <w:r>
        <w:rPr>
          <w:rFonts w:ascii="Verdana" w:hAnsi="Verdana" w:cs="Verdana"/>
          <w:sz w:val="20"/>
        </w:rPr>
        <w:t>&lt;Category2/&gt;</w:t>
      </w:r>
    </w:p>
    <w:p w:rsidR="00136EC4" w:rsidRDefault="00136EC4" w:rsidP="00136EC4">
      <w:pPr>
        <w:autoSpaceDE w:val="0"/>
        <w:autoSpaceDN w:val="0"/>
        <w:adjustRightInd w:val="0"/>
        <w:ind w:left="2880"/>
        <w:rPr>
          <w:rFonts w:ascii="Verdana" w:hAnsi="Verdana" w:cs="Verdana"/>
          <w:sz w:val="20"/>
        </w:rPr>
      </w:pPr>
      <w:r>
        <w:rPr>
          <w:rFonts w:ascii="Verdana" w:hAnsi="Verdana" w:cs="Verdana"/>
          <w:sz w:val="20"/>
        </w:rPr>
        <w:t>&lt;Category3/&gt;</w:t>
      </w:r>
    </w:p>
    <w:p w:rsidR="00136EC4" w:rsidRDefault="00136EC4" w:rsidP="00136EC4">
      <w:pPr>
        <w:autoSpaceDE w:val="0"/>
        <w:autoSpaceDN w:val="0"/>
        <w:adjustRightInd w:val="0"/>
        <w:ind w:left="2880"/>
        <w:rPr>
          <w:rFonts w:ascii="Verdana" w:hAnsi="Verdana" w:cs="Verdana"/>
          <w:sz w:val="20"/>
        </w:rPr>
      </w:pPr>
      <w:r>
        <w:rPr>
          <w:rFonts w:ascii="Verdana" w:hAnsi="Verdana" w:cs="Verdana"/>
          <w:sz w:val="20"/>
        </w:rPr>
        <w:t>&lt;Category4/&gt;</w:t>
      </w:r>
    </w:p>
    <w:p w:rsidR="00136EC4" w:rsidRDefault="00877CD8" w:rsidP="00A61CD4">
      <w:pPr>
        <w:autoSpaceDE w:val="0"/>
        <w:autoSpaceDN w:val="0"/>
        <w:adjustRightInd w:val="0"/>
        <w:ind w:left="2880"/>
        <w:rPr>
          <w:rFonts w:ascii="Verdana" w:hAnsi="Verdana" w:cs="Verdana"/>
          <w:sz w:val="20"/>
        </w:rPr>
      </w:pPr>
      <w:r>
        <w:rPr>
          <w:rFonts w:ascii="Verdana" w:hAnsi="Verdana" w:cs="Verdana"/>
          <w:sz w:val="20"/>
        </w:rPr>
        <w:t>&lt;ItemDescription/&gt;</w:t>
      </w:r>
    </w:p>
    <w:p w:rsidR="00877CD8" w:rsidRDefault="00877CD8" w:rsidP="00A61CD4">
      <w:pPr>
        <w:autoSpaceDE w:val="0"/>
        <w:autoSpaceDN w:val="0"/>
        <w:adjustRightInd w:val="0"/>
        <w:ind w:left="2880"/>
        <w:rPr>
          <w:rFonts w:ascii="Verdana" w:hAnsi="Verdana" w:cs="Verdana"/>
          <w:sz w:val="20"/>
        </w:rPr>
      </w:pPr>
      <w:r>
        <w:rPr>
          <w:rFonts w:ascii="Verdana" w:hAnsi="Verdana" w:cs="Verdana"/>
          <w:sz w:val="20"/>
        </w:rPr>
        <w:t>&lt;ItemSellText/&gt;</w:t>
      </w:r>
    </w:p>
    <w:p w:rsidR="00877CD8" w:rsidRDefault="00877CD8" w:rsidP="00A61CD4">
      <w:pPr>
        <w:autoSpaceDE w:val="0"/>
        <w:autoSpaceDN w:val="0"/>
        <w:adjustRightInd w:val="0"/>
        <w:ind w:left="2880"/>
        <w:rPr>
          <w:rFonts w:ascii="Verdana" w:hAnsi="Verdana" w:cs="Verdana"/>
          <w:sz w:val="20"/>
        </w:rPr>
      </w:pPr>
      <w:r>
        <w:rPr>
          <w:rFonts w:ascii="Verdana" w:hAnsi="Verdana" w:cs="Verdana"/>
          <w:sz w:val="20"/>
        </w:rPr>
        <w:t>&lt;AvailabilityMessage/&gt;</w:t>
      </w:r>
    </w:p>
    <w:p w:rsidR="00877CD8" w:rsidRDefault="00877CD8" w:rsidP="00A61CD4">
      <w:pPr>
        <w:autoSpaceDE w:val="0"/>
        <w:autoSpaceDN w:val="0"/>
        <w:adjustRightInd w:val="0"/>
        <w:ind w:left="2880"/>
        <w:rPr>
          <w:rFonts w:ascii="Verdana" w:hAnsi="Verdana" w:cs="Verdana"/>
          <w:sz w:val="20"/>
        </w:rPr>
      </w:pPr>
      <w:r>
        <w:rPr>
          <w:rFonts w:ascii="Verdana" w:hAnsi="Verdana" w:cs="Verdana"/>
          <w:sz w:val="20"/>
        </w:rPr>
        <w:t>&lt;BackOrderMessage/&gt;</w:t>
      </w:r>
    </w:p>
    <w:p w:rsidR="00877CD8" w:rsidRDefault="00877CD8" w:rsidP="00A61CD4">
      <w:pPr>
        <w:autoSpaceDE w:val="0"/>
        <w:autoSpaceDN w:val="0"/>
        <w:adjustRightInd w:val="0"/>
        <w:ind w:left="2880"/>
        <w:rPr>
          <w:rFonts w:ascii="Verdana" w:hAnsi="Verdana" w:cs="Verdana"/>
          <w:sz w:val="20"/>
        </w:rPr>
      </w:pPr>
      <w:r>
        <w:rPr>
          <w:rFonts w:ascii="Verdana" w:hAnsi="Verdana" w:cs="Verdana"/>
          <w:sz w:val="20"/>
        </w:rPr>
        <w:t>&lt;SameDayDescription/&gt;</w:t>
      </w:r>
    </w:p>
    <w:p w:rsidR="00877CD8" w:rsidRDefault="00877CD8" w:rsidP="00A61CD4">
      <w:pPr>
        <w:autoSpaceDE w:val="0"/>
        <w:autoSpaceDN w:val="0"/>
        <w:adjustRightInd w:val="0"/>
        <w:ind w:left="2880"/>
        <w:rPr>
          <w:rFonts w:ascii="Verdana" w:hAnsi="Verdana" w:cs="Verdana"/>
          <w:sz w:val="20"/>
        </w:rPr>
      </w:pPr>
      <w:r>
        <w:rPr>
          <w:rFonts w:ascii="Verdana" w:hAnsi="Verdana" w:cs="Verdana"/>
          <w:sz w:val="20"/>
        </w:rPr>
        <w:t>&lt;SameDayQuantity/&gt;</w:t>
      </w:r>
    </w:p>
    <w:p w:rsidR="00877CD8" w:rsidRDefault="00877CD8" w:rsidP="00877CD8">
      <w:pPr>
        <w:autoSpaceDE w:val="0"/>
        <w:autoSpaceDN w:val="0"/>
        <w:adjustRightInd w:val="0"/>
        <w:ind w:left="2880"/>
        <w:rPr>
          <w:rFonts w:ascii="Verdana" w:hAnsi="Verdana" w:cs="Verdana"/>
          <w:sz w:val="20"/>
        </w:rPr>
      </w:pPr>
      <w:r>
        <w:rPr>
          <w:rFonts w:ascii="Verdana" w:hAnsi="Verdana" w:cs="Verdana"/>
          <w:sz w:val="20"/>
        </w:rPr>
        <w:t>&lt;NextDayDescription/&gt;</w:t>
      </w:r>
    </w:p>
    <w:p w:rsidR="00877CD8" w:rsidRDefault="00877CD8" w:rsidP="00877CD8">
      <w:pPr>
        <w:autoSpaceDE w:val="0"/>
        <w:autoSpaceDN w:val="0"/>
        <w:adjustRightInd w:val="0"/>
        <w:ind w:left="2880"/>
        <w:rPr>
          <w:rFonts w:ascii="Verdana" w:hAnsi="Verdana" w:cs="Verdana"/>
          <w:sz w:val="20"/>
        </w:rPr>
      </w:pPr>
      <w:r>
        <w:rPr>
          <w:rFonts w:ascii="Verdana" w:hAnsi="Verdana" w:cs="Verdana"/>
          <w:sz w:val="20"/>
        </w:rPr>
        <w:t>&lt;NextDayQuantity/&gt;</w:t>
      </w:r>
    </w:p>
    <w:p w:rsidR="00877CD8" w:rsidRDefault="00877CD8" w:rsidP="00877CD8">
      <w:pPr>
        <w:autoSpaceDE w:val="0"/>
        <w:autoSpaceDN w:val="0"/>
        <w:adjustRightInd w:val="0"/>
        <w:ind w:left="2880"/>
        <w:rPr>
          <w:rFonts w:ascii="Verdana" w:hAnsi="Verdana" w:cs="Verdana"/>
          <w:sz w:val="20"/>
        </w:rPr>
      </w:pPr>
      <w:r>
        <w:rPr>
          <w:rFonts w:ascii="Verdana" w:hAnsi="Verdana" w:cs="Verdana"/>
          <w:sz w:val="20"/>
        </w:rPr>
        <w:lastRenderedPageBreak/>
        <w:t>&lt;TwoDayDescription/&gt;</w:t>
      </w:r>
    </w:p>
    <w:p w:rsidR="00877CD8" w:rsidRDefault="00877CD8" w:rsidP="00877CD8">
      <w:pPr>
        <w:autoSpaceDE w:val="0"/>
        <w:autoSpaceDN w:val="0"/>
        <w:adjustRightInd w:val="0"/>
        <w:ind w:left="2880"/>
        <w:rPr>
          <w:rFonts w:ascii="Verdana" w:hAnsi="Verdana" w:cs="Verdana"/>
          <w:sz w:val="20"/>
        </w:rPr>
      </w:pPr>
      <w:r>
        <w:rPr>
          <w:rFonts w:ascii="Verdana" w:hAnsi="Verdana" w:cs="Verdana"/>
          <w:sz w:val="20"/>
        </w:rPr>
        <w:t>&lt;TwoDayQuantity/&gt;</w:t>
      </w:r>
    </w:p>
    <w:p w:rsidR="00877CD8" w:rsidRDefault="00877CD8" w:rsidP="00877CD8">
      <w:pPr>
        <w:autoSpaceDE w:val="0"/>
        <w:autoSpaceDN w:val="0"/>
        <w:adjustRightInd w:val="0"/>
        <w:ind w:left="2880"/>
        <w:rPr>
          <w:rFonts w:ascii="Verdana" w:hAnsi="Verdana" w:cs="Verdana"/>
          <w:sz w:val="20"/>
        </w:rPr>
      </w:pPr>
      <w:r>
        <w:rPr>
          <w:rFonts w:ascii="Verdana" w:hAnsi="Verdana" w:cs="Verdana"/>
          <w:sz w:val="20"/>
        </w:rPr>
        <w:t>&lt;OrderMultiple/&gt;</w:t>
      </w:r>
    </w:p>
    <w:p w:rsidR="00877CD8" w:rsidRDefault="00877CD8" w:rsidP="00877CD8">
      <w:pPr>
        <w:autoSpaceDE w:val="0"/>
        <w:autoSpaceDN w:val="0"/>
        <w:adjustRightInd w:val="0"/>
        <w:ind w:left="2880"/>
        <w:rPr>
          <w:rFonts w:ascii="Verdana" w:hAnsi="Verdana" w:cs="Verdana"/>
          <w:sz w:val="20"/>
        </w:rPr>
      </w:pPr>
      <w:r>
        <w:rPr>
          <w:rFonts w:ascii="Verdana" w:hAnsi="Verdana" w:cs="Verdana"/>
          <w:sz w:val="20"/>
        </w:rPr>
        <w:t>&lt;OrderMultipleMessage/&gt;</w:t>
      </w:r>
    </w:p>
    <w:p w:rsidR="00877CD8" w:rsidRDefault="00877CD8" w:rsidP="00877CD8">
      <w:pPr>
        <w:autoSpaceDE w:val="0"/>
        <w:autoSpaceDN w:val="0"/>
        <w:adjustRightInd w:val="0"/>
        <w:ind w:left="2880"/>
        <w:rPr>
          <w:rFonts w:ascii="Verdana" w:hAnsi="Verdana" w:cs="Verdana"/>
          <w:sz w:val="20"/>
        </w:rPr>
      </w:pPr>
      <w:r>
        <w:rPr>
          <w:rFonts w:ascii="Verdana" w:hAnsi="Verdana" w:cs="Verdana"/>
          <w:sz w:val="20"/>
        </w:rPr>
        <w:t>&lt;TotalPrice/&gt;</w:t>
      </w:r>
    </w:p>
    <w:p w:rsidR="00877CD8" w:rsidRDefault="00877CD8" w:rsidP="00877CD8">
      <w:pPr>
        <w:autoSpaceDE w:val="0"/>
        <w:autoSpaceDN w:val="0"/>
        <w:adjustRightInd w:val="0"/>
        <w:ind w:left="2880"/>
        <w:rPr>
          <w:rFonts w:ascii="Verdana" w:hAnsi="Verdana" w:cs="Verdana"/>
          <w:sz w:val="20"/>
        </w:rPr>
      </w:pPr>
      <w:r>
        <w:rPr>
          <w:rFonts w:ascii="Verdana" w:hAnsi="Verdana" w:cs="Verdana"/>
          <w:sz w:val="20"/>
        </w:rPr>
        <w:t>&lt;Manufacturer/&gt;</w:t>
      </w:r>
    </w:p>
    <w:p w:rsidR="00877CD8" w:rsidRDefault="00877CD8" w:rsidP="00877CD8">
      <w:pPr>
        <w:autoSpaceDE w:val="0"/>
        <w:autoSpaceDN w:val="0"/>
        <w:adjustRightInd w:val="0"/>
        <w:ind w:left="2880"/>
        <w:rPr>
          <w:rFonts w:ascii="Verdana" w:hAnsi="Verdana" w:cs="Verdana"/>
          <w:sz w:val="20"/>
        </w:rPr>
      </w:pPr>
      <w:r>
        <w:rPr>
          <w:rFonts w:ascii="Verdana" w:hAnsi="Verdana" w:cs="Verdana"/>
          <w:sz w:val="20"/>
        </w:rPr>
        <w:t>&lt;ManufacturerPartNumber/&gt;</w:t>
      </w:r>
    </w:p>
    <w:p w:rsidR="00877CD8" w:rsidRDefault="00877CD8" w:rsidP="00877CD8">
      <w:pPr>
        <w:autoSpaceDE w:val="0"/>
        <w:autoSpaceDN w:val="0"/>
        <w:adjustRightInd w:val="0"/>
        <w:ind w:left="2880"/>
        <w:rPr>
          <w:rFonts w:ascii="Verdana" w:hAnsi="Verdana" w:cs="Verdana"/>
          <w:sz w:val="20"/>
        </w:rPr>
      </w:pPr>
      <w:r>
        <w:rPr>
          <w:rFonts w:ascii="Verdana" w:hAnsi="Verdana" w:cs="Verdana"/>
          <w:sz w:val="20"/>
        </w:rPr>
        <w:t>&lt;ItemStatus/&gt;</w:t>
      </w:r>
    </w:p>
    <w:p w:rsidR="00877CD8" w:rsidRDefault="00877CD8" w:rsidP="00877CD8">
      <w:pPr>
        <w:autoSpaceDE w:val="0"/>
        <w:autoSpaceDN w:val="0"/>
        <w:adjustRightInd w:val="0"/>
        <w:ind w:left="2880"/>
        <w:rPr>
          <w:rFonts w:ascii="Verdana" w:hAnsi="Verdana" w:cs="Verdana"/>
          <w:sz w:val="20"/>
        </w:rPr>
      </w:pPr>
      <w:r>
        <w:rPr>
          <w:rFonts w:ascii="Verdana" w:hAnsi="Verdana" w:cs="Verdana"/>
          <w:sz w:val="20"/>
        </w:rPr>
        <w:t>&lt;UnitPrice1/&gt;</w:t>
      </w:r>
    </w:p>
    <w:p w:rsidR="00A34BA1" w:rsidRDefault="00A34BA1" w:rsidP="00877CD8">
      <w:pPr>
        <w:autoSpaceDE w:val="0"/>
        <w:autoSpaceDN w:val="0"/>
        <w:adjustRightInd w:val="0"/>
        <w:ind w:left="2880"/>
        <w:rPr>
          <w:rFonts w:ascii="Verdana" w:hAnsi="Verdana" w:cs="Verdana"/>
          <w:sz w:val="20"/>
        </w:rPr>
      </w:pPr>
      <w:r>
        <w:rPr>
          <w:rFonts w:ascii="Verdana" w:hAnsi="Verdana" w:cs="Verdana"/>
          <w:sz w:val="20"/>
        </w:rPr>
        <w:t>&lt;UOMList&gt;</w:t>
      </w:r>
    </w:p>
    <w:p w:rsidR="00A34BA1" w:rsidRDefault="00A34BA1" w:rsidP="00877CD8">
      <w:pPr>
        <w:autoSpaceDE w:val="0"/>
        <w:autoSpaceDN w:val="0"/>
        <w:adjustRightInd w:val="0"/>
        <w:ind w:left="2880"/>
        <w:rPr>
          <w:rFonts w:ascii="Verdana" w:hAnsi="Verdana" w:cs="Verdana"/>
          <w:sz w:val="20"/>
        </w:rPr>
      </w:pPr>
      <w:r>
        <w:rPr>
          <w:rFonts w:ascii="Verdana" w:hAnsi="Verdana" w:cs="Verdana"/>
          <w:sz w:val="20"/>
        </w:rPr>
        <w:tab/>
        <w:t>&lt;UOM&gt;</w:t>
      </w:r>
    </w:p>
    <w:p w:rsidR="00A34BA1" w:rsidRDefault="00A34BA1" w:rsidP="00877CD8">
      <w:pPr>
        <w:autoSpaceDE w:val="0"/>
        <w:autoSpaceDN w:val="0"/>
        <w:adjustRightInd w:val="0"/>
        <w:ind w:left="2880"/>
        <w:rPr>
          <w:rFonts w:ascii="Verdana" w:hAnsi="Verdana" w:cs="Verdana"/>
          <w:sz w:val="20"/>
        </w:rPr>
      </w:pPr>
      <w:r>
        <w:rPr>
          <w:rFonts w:ascii="Verdana" w:hAnsi="Verdana" w:cs="Verdana"/>
          <w:sz w:val="20"/>
        </w:rPr>
        <w:tab/>
      </w:r>
      <w:r>
        <w:rPr>
          <w:rFonts w:ascii="Verdana" w:hAnsi="Verdana" w:cs="Verdana"/>
          <w:sz w:val="20"/>
        </w:rPr>
        <w:tab/>
        <w:t>&lt;UOMCode/&gt;</w:t>
      </w:r>
    </w:p>
    <w:p w:rsidR="00A34BA1" w:rsidRDefault="00A34BA1" w:rsidP="00877CD8">
      <w:pPr>
        <w:autoSpaceDE w:val="0"/>
        <w:autoSpaceDN w:val="0"/>
        <w:adjustRightInd w:val="0"/>
        <w:ind w:left="2880"/>
        <w:rPr>
          <w:rFonts w:ascii="Verdana" w:hAnsi="Verdana" w:cs="Verdana"/>
          <w:sz w:val="20"/>
        </w:rPr>
      </w:pPr>
      <w:r>
        <w:rPr>
          <w:rFonts w:ascii="Verdana" w:hAnsi="Verdana" w:cs="Verdana"/>
          <w:sz w:val="20"/>
        </w:rPr>
        <w:tab/>
      </w:r>
      <w:r>
        <w:rPr>
          <w:rFonts w:ascii="Verdana" w:hAnsi="Verdana" w:cs="Verdana"/>
          <w:sz w:val="20"/>
        </w:rPr>
        <w:tab/>
        <w:t>&lt;UOMDescription/&gt;</w:t>
      </w:r>
    </w:p>
    <w:p w:rsidR="00A34BA1" w:rsidRDefault="00A34BA1" w:rsidP="00877CD8">
      <w:pPr>
        <w:autoSpaceDE w:val="0"/>
        <w:autoSpaceDN w:val="0"/>
        <w:adjustRightInd w:val="0"/>
        <w:ind w:left="2880"/>
        <w:rPr>
          <w:rFonts w:ascii="Verdana" w:hAnsi="Verdana" w:cs="Verdana"/>
          <w:sz w:val="20"/>
        </w:rPr>
      </w:pPr>
      <w:r>
        <w:rPr>
          <w:rFonts w:ascii="Verdana" w:hAnsi="Verdana" w:cs="Verdana"/>
          <w:sz w:val="20"/>
        </w:rPr>
        <w:tab/>
        <w:t>&lt;/UOM&gt;</w:t>
      </w:r>
    </w:p>
    <w:p w:rsidR="00A34BA1" w:rsidRDefault="00A34BA1" w:rsidP="00A34BA1">
      <w:pPr>
        <w:autoSpaceDE w:val="0"/>
        <w:autoSpaceDN w:val="0"/>
        <w:adjustRightInd w:val="0"/>
        <w:ind w:left="2880"/>
        <w:rPr>
          <w:rFonts w:ascii="Verdana" w:hAnsi="Verdana" w:cs="Verdana"/>
          <w:sz w:val="20"/>
        </w:rPr>
      </w:pPr>
      <w:r>
        <w:rPr>
          <w:rFonts w:ascii="Verdana" w:hAnsi="Verdana" w:cs="Verdana"/>
          <w:sz w:val="20"/>
        </w:rPr>
        <w:t>&lt;/UOMList&gt;</w:t>
      </w:r>
    </w:p>
    <w:p w:rsidR="00A61CD4" w:rsidRDefault="00A61CD4" w:rsidP="00A61CD4">
      <w:pPr>
        <w:autoSpaceDE w:val="0"/>
        <w:autoSpaceDN w:val="0"/>
        <w:adjustRightInd w:val="0"/>
        <w:ind w:left="2160"/>
        <w:rPr>
          <w:rFonts w:ascii="Verdana" w:hAnsi="Verdana" w:cs="Verdana"/>
          <w:sz w:val="20"/>
        </w:rPr>
      </w:pPr>
      <w:r>
        <w:rPr>
          <w:rFonts w:ascii="Verdana" w:hAnsi="Verdana" w:cs="Verdana"/>
          <w:sz w:val="20"/>
        </w:rPr>
        <w:t>&lt;/Item&gt;</w:t>
      </w:r>
    </w:p>
    <w:p w:rsidR="00A61CD4" w:rsidRDefault="00A61CD4" w:rsidP="00A61CD4">
      <w:pPr>
        <w:autoSpaceDE w:val="0"/>
        <w:autoSpaceDN w:val="0"/>
        <w:adjustRightInd w:val="0"/>
        <w:ind w:left="1440"/>
        <w:rPr>
          <w:rFonts w:ascii="Verdana" w:hAnsi="Verdana" w:cs="Verdana"/>
          <w:sz w:val="20"/>
        </w:rPr>
      </w:pPr>
      <w:r>
        <w:rPr>
          <w:rFonts w:ascii="Verdana" w:hAnsi="Verdana" w:cs="Verdana"/>
          <w:sz w:val="20"/>
        </w:rPr>
        <w:t>&lt;/Items&gt;</w:t>
      </w:r>
    </w:p>
    <w:p w:rsidR="00A61CD4" w:rsidRDefault="00A61CD4" w:rsidP="00A61CD4">
      <w:pPr>
        <w:autoSpaceDE w:val="0"/>
        <w:autoSpaceDN w:val="0"/>
        <w:adjustRightInd w:val="0"/>
        <w:ind w:left="720"/>
        <w:rPr>
          <w:rFonts w:ascii="Verdana" w:hAnsi="Verdana" w:cs="Verdana"/>
          <w:sz w:val="20"/>
        </w:rPr>
      </w:pPr>
      <w:r>
        <w:rPr>
          <w:rFonts w:ascii="Verdana" w:hAnsi="Verdana" w:cs="Verdana"/>
          <w:sz w:val="20"/>
        </w:rPr>
        <w:t>&lt;/StockCheckResponse&gt;</w:t>
      </w:r>
    </w:p>
    <w:p w:rsidR="00A61CD4" w:rsidRDefault="00A61CD4" w:rsidP="00A61CD4">
      <w:pPr>
        <w:autoSpaceDE w:val="0"/>
        <w:autoSpaceDN w:val="0"/>
        <w:adjustRightInd w:val="0"/>
        <w:rPr>
          <w:rFonts w:ascii="Verdana" w:hAnsi="Verdana" w:cs="Verdana"/>
          <w:sz w:val="20"/>
        </w:rPr>
      </w:pPr>
      <w:r>
        <w:rPr>
          <w:rFonts w:ascii="Verdana" w:hAnsi="Verdana" w:cs="Verdana"/>
          <w:sz w:val="20"/>
        </w:rPr>
        <w:t>&lt;/StockCheckResponses&gt;</w:t>
      </w:r>
    </w:p>
    <w:p w:rsidR="00A61CD4" w:rsidRPr="00E32FC4" w:rsidRDefault="00A61CD4" w:rsidP="00A61CD4">
      <w:r>
        <w:rPr>
          <w:rFonts w:ascii="Verdana" w:hAnsi="Verdana" w:cs="Verdana"/>
          <w:sz w:val="20"/>
        </w:rPr>
        <w:t>&lt;/</w:t>
      </w:r>
      <w:r w:rsidRPr="00A61CD4">
        <w:rPr>
          <w:rFonts w:ascii="Verdana" w:hAnsi="Verdana" w:cs="Verdana"/>
          <w:sz w:val="20"/>
        </w:rPr>
        <w:t xml:space="preserve"> </w:t>
      </w:r>
      <w:r>
        <w:rPr>
          <w:rFonts w:ascii="Verdana" w:hAnsi="Verdana" w:cs="Verdana"/>
          <w:sz w:val="20"/>
        </w:rPr>
        <w:t>xpedxStockCheckWSResponse&gt;</w:t>
      </w:r>
    </w:p>
    <w:p w:rsidR="00A61CD4" w:rsidRDefault="00A61CD4" w:rsidP="00E32FC4"/>
    <w:p w:rsidR="008C37BC" w:rsidRDefault="008C37BC" w:rsidP="00E32FC4"/>
    <w:p w:rsidR="00E32FC4" w:rsidRPr="00E32FC4" w:rsidRDefault="00E32FC4" w:rsidP="00E32FC4"/>
    <w:p w:rsidR="002A524B" w:rsidRDefault="0096049E" w:rsidP="00E32FC4">
      <w:pPr>
        <w:pStyle w:val="Heading2"/>
        <w:numPr>
          <w:ilvl w:val="2"/>
          <w:numId w:val="3"/>
        </w:numPr>
      </w:pPr>
      <w:bookmarkStart w:id="38" w:name="_Toc274558083"/>
      <w:r>
        <w:t>B2B</w:t>
      </w:r>
      <w:r w:rsidR="0061072E">
        <w:t xml:space="preserve"> </w:t>
      </w:r>
      <w:r w:rsidR="00D730F0">
        <w:t xml:space="preserve">Order Place </w:t>
      </w:r>
      <w:r w:rsidR="005E5248">
        <w:t xml:space="preserve"> Schema</w:t>
      </w:r>
      <w:r w:rsidR="00A43D75">
        <w:t xml:space="preserve"> (</w:t>
      </w:r>
      <w:r w:rsidR="00D23867">
        <w:t>Liaison/</w:t>
      </w:r>
      <w:r w:rsidR="00D730F0">
        <w:t>webMethods</w:t>
      </w:r>
      <w:r w:rsidR="00A43D75">
        <w:t xml:space="preserve"> to Sterling)</w:t>
      </w:r>
      <w:bookmarkEnd w:id="38"/>
    </w:p>
    <w:p w:rsidR="005E5248" w:rsidRDefault="005E5248" w:rsidP="005E5248"/>
    <w:p w:rsidR="00A041BF" w:rsidRDefault="00A041BF" w:rsidP="005E5248"/>
    <w:p w:rsidR="009B0D61" w:rsidRDefault="009B0D61" w:rsidP="009B0D61">
      <w:r>
        <w:t>&lt;?xml version="1.0" encoding="utf-8"?&gt;</w:t>
      </w:r>
    </w:p>
    <w:p w:rsidR="009B0D61" w:rsidRDefault="009B0D61" w:rsidP="009B0D61">
      <w:r>
        <w:t>&lt;</w:t>
      </w:r>
      <w:r w:rsidR="00D96841" w:rsidRPr="00D96841">
        <w:t xml:space="preserve"> </w:t>
      </w:r>
      <w:r w:rsidR="00D96841">
        <w:t xml:space="preserve">B2BOrderPlaceRequest </w:t>
      </w:r>
      <w:r>
        <w:t>&gt;</w:t>
      </w:r>
    </w:p>
    <w:p w:rsidR="009B0D61" w:rsidRDefault="009B0D61" w:rsidP="009B0D61">
      <w:r>
        <w:tab/>
        <w:t>&lt;SourceIndicator/&gt;</w:t>
      </w:r>
    </w:p>
    <w:p w:rsidR="009B0D61" w:rsidRDefault="009B0D61" w:rsidP="009B0D61">
      <w:r>
        <w:tab/>
        <w:t>&lt;LiaisonMessageId/&gt;</w:t>
      </w:r>
    </w:p>
    <w:p w:rsidR="00502A19" w:rsidRDefault="00502A19" w:rsidP="009B0D61">
      <w:r>
        <w:tab/>
        <w:t>&lt;BuyerId/&gt;</w:t>
      </w:r>
    </w:p>
    <w:p w:rsidR="009B0D61" w:rsidRDefault="00502A19" w:rsidP="00502A19">
      <w:r>
        <w:tab/>
        <w:t>&lt;EtradingId/&gt;</w:t>
      </w:r>
    </w:p>
    <w:p w:rsidR="009B0D61" w:rsidRDefault="009B0D61" w:rsidP="009B0D61">
      <w:r>
        <w:tab/>
        <w:t>&lt;ShipToName/&gt;</w:t>
      </w:r>
    </w:p>
    <w:p w:rsidR="009B0D61" w:rsidRDefault="009B0D61" w:rsidP="009B0D61">
      <w:r>
        <w:tab/>
        <w:t>&lt;AttentionName/&gt;</w:t>
      </w:r>
    </w:p>
    <w:p w:rsidR="009B0D61" w:rsidRDefault="009B0D61" w:rsidP="009B0D61">
      <w:r>
        <w:tab/>
        <w:t>&lt;ShipToAddress1/&gt;</w:t>
      </w:r>
    </w:p>
    <w:p w:rsidR="009B0D61" w:rsidRDefault="009B0D61" w:rsidP="009B0D61">
      <w:r>
        <w:tab/>
        <w:t>&lt;ShipToAddress2/&gt;</w:t>
      </w:r>
    </w:p>
    <w:p w:rsidR="009B0D61" w:rsidRDefault="009B0D61" w:rsidP="009B0D61">
      <w:r>
        <w:tab/>
        <w:t>&lt;ShipToAddress3/&gt;</w:t>
      </w:r>
    </w:p>
    <w:p w:rsidR="009B0D61" w:rsidRDefault="009B0D61" w:rsidP="009B0D61">
      <w:r>
        <w:tab/>
        <w:t>&lt;ShipToCity/&gt;</w:t>
      </w:r>
    </w:p>
    <w:p w:rsidR="009B0D61" w:rsidRDefault="009B0D61" w:rsidP="009B0D61">
      <w:r>
        <w:tab/>
        <w:t>&lt;ShipToState/&gt;</w:t>
      </w:r>
    </w:p>
    <w:p w:rsidR="009B0D61" w:rsidRDefault="009B0D61" w:rsidP="009B0D61">
      <w:r>
        <w:tab/>
        <w:t>&lt;ShipToZIP/&gt;</w:t>
      </w:r>
    </w:p>
    <w:p w:rsidR="009B0D61" w:rsidRDefault="009B0D61" w:rsidP="009B0D61">
      <w:r>
        <w:tab/>
        <w:t>&lt;ShipToCountryCode/&gt;</w:t>
      </w:r>
    </w:p>
    <w:p w:rsidR="009B0D61" w:rsidRDefault="009B0D61" w:rsidP="009B0D61">
      <w:r>
        <w:tab/>
        <w:t>&lt;CustomerPO/&gt;</w:t>
      </w:r>
    </w:p>
    <w:p w:rsidR="009B0D61" w:rsidRDefault="009B0D61" w:rsidP="009B0D61">
      <w:r>
        <w:tab/>
        <w:t>&lt;ShipDate/&gt;</w:t>
      </w:r>
    </w:p>
    <w:p w:rsidR="009B0D61" w:rsidRDefault="009B0D61" w:rsidP="009B0D61">
      <w:r>
        <w:tab/>
        <w:t>&lt;HeaderComments/&gt;</w:t>
      </w:r>
    </w:p>
    <w:p w:rsidR="009B0D61" w:rsidRDefault="009B0D61" w:rsidP="009B0D61">
      <w:r>
        <w:tab/>
        <w:t>&lt;OrderedByName/&gt;</w:t>
      </w:r>
    </w:p>
    <w:p w:rsidR="009B0D61" w:rsidRDefault="009B0D61" w:rsidP="009B0D61">
      <w:r>
        <w:tab/>
        <w:t>&lt;OrderCreateDate/&gt;</w:t>
      </w:r>
    </w:p>
    <w:p w:rsidR="009B0D61" w:rsidRDefault="009B0D61" w:rsidP="009B0D61">
      <w:r>
        <w:tab/>
        <w:t>&lt;OrderSource/&gt;</w:t>
      </w:r>
    </w:p>
    <w:p w:rsidR="009B0D61" w:rsidRDefault="009B0D61" w:rsidP="009B0D61">
      <w:r>
        <w:tab/>
        <w:t>&lt;HeaderProcessCode/&gt;</w:t>
      </w:r>
    </w:p>
    <w:p w:rsidR="009B0D61" w:rsidRDefault="009B0D61" w:rsidP="009B0D61">
      <w:r>
        <w:tab/>
        <w:t>&lt;CurrencyCode/&gt;</w:t>
      </w:r>
    </w:p>
    <w:p w:rsidR="008068A6" w:rsidRDefault="008068A6" w:rsidP="009B0D61">
      <w:r>
        <w:tab/>
        <w:t>&lt;ShipMethod/&gt;</w:t>
      </w:r>
    </w:p>
    <w:p w:rsidR="009B0D61" w:rsidRDefault="009B0D61" w:rsidP="009B0D61">
      <w:r>
        <w:tab/>
        <w:t>&lt;LineItems&gt;</w:t>
      </w:r>
    </w:p>
    <w:p w:rsidR="009B0D61" w:rsidRDefault="009B0D61" w:rsidP="009B0D61">
      <w:r>
        <w:tab/>
      </w:r>
      <w:r>
        <w:tab/>
        <w:t>&lt;LineItem&gt;</w:t>
      </w:r>
    </w:p>
    <w:p w:rsidR="009B0D61" w:rsidRDefault="009B0D61" w:rsidP="009B0D61">
      <w:r>
        <w:tab/>
      </w:r>
      <w:r>
        <w:tab/>
      </w:r>
      <w:r>
        <w:tab/>
        <w:t>&lt;</w:t>
      </w:r>
      <w:r w:rsidR="00E11AA9">
        <w:t>PO</w:t>
      </w:r>
      <w:r>
        <w:t>Line</w:t>
      </w:r>
      <w:r w:rsidR="00E11AA9">
        <w:t>ID</w:t>
      </w:r>
      <w:r>
        <w:t>/&gt;</w:t>
      </w:r>
    </w:p>
    <w:p w:rsidR="009B0D61" w:rsidRDefault="009B0D61" w:rsidP="009B0D61">
      <w:r>
        <w:tab/>
      </w:r>
      <w:r>
        <w:tab/>
      </w:r>
      <w:r>
        <w:tab/>
        <w:t>&lt;LineProcessCode/&gt;</w:t>
      </w:r>
    </w:p>
    <w:p w:rsidR="009B0D61" w:rsidRDefault="009B0D61" w:rsidP="009B0D61">
      <w:r>
        <w:tab/>
      </w:r>
      <w:r>
        <w:tab/>
      </w:r>
      <w:r>
        <w:tab/>
        <w:t>&lt;LegacyProductCode/&gt;</w:t>
      </w:r>
    </w:p>
    <w:p w:rsidR="009B0D61" w:rsidRDefault="009B0D61" w:rsidP="009B0D61">
      <w:r>
        <w:tab/>
      </w:r>
      <w:r>
        <w:tab/>
      </w:r>
      <w:r>
        <w:tab/>
        <w:t>&lt;CustomerProductCode/&gt;</w:t>
      </w:r>
    </w:p>
    <w:p w:rsidR="00E11AA9" w:rsidRDefault="00E11AA9" w:rsidP="009B0D61">
      <w:r>
        <w:tab/>
      </w:r>
      <w:r>
        <w:tab/>
      </w:r>
      <w:r>
        <w:tab/>
        <w:t>&lt;ManufacturerProductCode/&gt;</w:t>
      </w:r>
    </w:p>
    <w:p w:rsidR="00E11AA9" w:rsidRDefault="00E11AA9" w:rsidP="009B0D61">
      <w:r>
        <w:lastRenderedPageBreak/>
        <w:tab/>
      </w:r>
      <w:r>
        <w:tab/>
      </w:r>
      <w:r>
        <w:tab/>
        <w:t>&lt;MasterProductCode/&gt;</w:t>
      </w:r>
    </w:p>
    <w:p w:rsidR="009B0D61" w:rsidRDefault="009B0D61" w:rsidP="009B0D61">
      <w:r>
        <w:tab/>
      </w:r>
      <w:r>
        <w:tab/>
      </w:r>
      <w:r>
        <w:tab/>
        <w:t>&lt;PriceUnitOfMeasure/&gt;</w:t>
      </w:r>
    </w:p>
    <w:p w:rsidR="009B0D61" w:rsidRDefault="009B0D61" w:rsidP="009B0D61">
      <w:r>
        <w:tab/>
      </w:r>
      <w:r>
        <w:tab/>
      </w:r>
      <w:r>
        <w:tab/>
        <w:t>&lt;UnitPrice/&gt;</w:t>
      </w:r>
    </w:p>
    <w:p w:rsidR="009B0D61" w:rsidRDefault="009B0D61" w:rsidP="009B0D61">
      <w:r>
        <w:tab/>
      </w:r>
      <w:r>
        <w:tab/>
      </w:r>
      <w:r>
        <w:tab/>
        <w:t>&lt;LineDescription/&gt;</w:t>
      </w:r>
    </w:p>
    <w:p w:rsidR="009B0D61" w:rsidRDefault="009B0D61" w:rsidP="009B0D61">
      <w:r>
        <w:tab/>
      </w:r>
      <w:r>
        <w:tab/>
      </w:r>
      <w:r>
        <w:tab/>
        <w:t>&lt;RequestedUnitOfMeasure/&gt;</w:t>
      </w:r>
    </w:p>
    <w:p w:rsidR="009B0D61" w:rsidRDefault="009B0D61" w:rsidP="009B0D61">
      <w:r>
        <w:tab/>
      </w:r>
      <w:r>
        <w:tab/>
      </w:r>
      <w:r>
        <w:tab/>
        <w:t>&lt;RequestedOrderQuantity/&gt;</w:t>
      </w:r>
    </w:p>
    <w:p w:rsidR="00E11AA9" w:rsidRDefault="00E11AA9" w:rsidP="009B0D61">
      <w:r>
        <w:tab/>
      </w:r>
      <w:r>
        <w:tab/>
      </w:r>
      <w:r>
        <w:tab/>
        <w:t>&lt;LineRequestedDeliveryDate/&gt;</w:t>
      </w:r>
    </w:p>
    <w:p w:rsidR="009B0D61" w:rsidRDefault="009B0D61" w:rsidP="009B0D61">
      <w:r>
        <w:tab/>
      </w:r>
      <w:r>
        <w:tab/>
      </w:r>
      <w:r>
        <w:tab/>
        <w:t>&lt;CustomerLineNumber/&gt;</w:t>
      </w:r>
    </w:p>
    <w:p w:rsidR="009B0D61" w:rsidRDefault="009B0D61" w:rsidP="009B0D61">
      <w:r>
        <w:tab/>
      </w:r>
      <w:r>
        <w:tab/>
      </w:r>
      <w:r>
        <w:tab/>
        <w:t>&lt;CustomerLinePONumber/&gt;</w:t>
      </w:r>
    </w:p>
    <w:p w:rsidR="009B0D61" w:rsidRDefault="009B0D61" w:rsidP="009B0D61">
      <w:r>
        <w:tab/>
      </w:r>
      <w:r>
        <w:tab/>
      </w:r>
      <w:r>
        <w:tab/>
        <w:t>&lt;CustomerLineAccountNumber/&gt;</w:t>
      </w:r>
    </w:p>
    <w:p w:rsidR="009B0D61" w:rsidRDefault="009B0D61" w:rsidP="009B0D61">
      <w:r>
        <w:tab/>
      </w:r>
      <w:r>
        <w:tab/>
      </w:r>
      <w:r>
        <w:tab/>
        <w:t>&lt;CustomerUserField1/&gt;</w:t>
      </w:r>
    </w:p>
    <w:p w:rsidR="009B0D61" w:rsidRDefault="009B0D61" w:rsidP="009B0D61">
      <w:r>
        <w:tab/>
      </w:r>
      <w:r>
        <w:tab/>
      </w:r>
      <w:r>
        <w:tab/>
        <w:t>&lt;CustomerUserField2/&gt;</w:t>
      </w:r>
    </w:p>
    <w:p w:rsidR="009B0D61" w:rsidRDefault="009B0D61" w:rsidP="009B0D61">
      <w:r>
        <w:tab/>
      </w:r>
      <w:r>
        <w:tab/>
      </w:r>
      <w:r>
        <w:tab/>
        <w:t>&lt;CustomerUserField3/&gt;</w:t>
      </w:r>
    </w:p>
    <w:p w:rsidR="009B0D61" w:rsidRDefault="009B0D61" w:rsidP="009B0D61">
      <w:r>
        <w:tab/>
      </w:r>
      <w:r>
        <w:tab/>
      </w:r>
      <w:r>
        <w:tab/>
        <w:t>&lt;LineNotes/&gt;</w:t>
      </w:r>
    </w:p>
    <w:p w:rsidR="009B0D61" w:rsidRDefault="009B0D61" w:rsidP="009B0D61">
      <w:r>
        <w:tab/>
      </w:r>
      <w:r>
        <w:tab/>
        <w:t>&lt;/LineItem&gt;</w:t>
      </w:r>
    </w:p>
    <w:p w:rsidR="009B0D61" w:rsidRDefault="009B0D61" w:rsidP="009B0D61">
      <w:r>
        <w:tab/>
        <w:t>&lt;/LineItems&gt;</w:t>
      </w:r>
    </w:p>
    <w:p w:rsidR="009B0D61" w:rsidRDefault="009B0D61" w:rsidP="009B0D61">
      <w:r>
        <w:t>&lt;/</w:t>
      </w:r>
      <w:r w:rsidR="00F8745F">
        <w:t>B2B</w:t>
      </w:r>
      <w:r>
        <w:t>Order</w:t>
      </w:r>
      <w:r w:rsidR="00445D28">
        <w:t>PlaceRequest</w:t>
      </w:r>
      <w:r>
        <w:t>&gt;</w:t>
      </w:r>
    </w:p>
    <w:p w:rsidR="009B0D61" w:rsidRDefault="009B0D61" w:rsidP="005E5248"/>
    <w:p w:rsidR="00A041BF" w:rsidRPr="005E5248" w:rsidRDefault="00A041BF" w:rsidP="005E5248"/>
    <w:p w:rsidR="005E5248" w:rsidRDefault="0096049E" w:rsidP="005E5248">
      <w:pPr>
        <w:pStyle w:val="Heading2"/>
        <w:numPr>
          <w:ilvl w:val="2"/>
          <w:numId w:val="3"/>
        </w:numPr>
      </w:pPr>
      <w:bookmarkStart w:id="39" w:name="_Toc274558084"/>
      <w:r>
        <w:t>B2B</w:t>
      </w:r>
      <w:r w:rsidR="00BD5B79">
        <w:t xml:space="preserve"> </w:t>
      </w:r>
      <w:r w:rsidR="00E32FC4">
        <w:t>Order Place Ack</w:t>
      </w:r>
      <w:r w:rsidR="005E5248">
        <w:t xml:space="preserve"> Schema</w:t>
      </w:r>
      <w:r w:rsidR="00A43D75">
        <w:t xml:space="preserve"> (Sterling</w:t>
      </w:r>
      <w:r w:rsidR="00BD5B79">
        <w:t xml:space="preserve"> to </w:t>
      </w:r>
      <w:r w:rsidR="00E32FC4">
        <w:t>webMethods</w:t>
      </w:r>
      <w:r w:rsidR="00C54334">
        <w:t>/Liaison</w:t>
      </w:r>
      <w:r w:rsidR="00A43D75">
        <w:t>)</w:t>
      </w:r>
      <w:bookmarkEnd w:id="39"/>
    </w:p>
    <w:p w:rsidR="005E5248" w:rsidRDefault="005E5248" w:rsidP="005E5248"/>
    <w:p w:rsidR="00445D28" w:rsidRDefault="00445D28" w:rsidP="00445D28">
      <w:r>
        <w:t>&lt;?xml version="1.0" encoding="utf-8"?&gt;</w:t>
      </w:r>
    </w:p>
    <w:p w:rsidR="00445D28" w:rsidRDefault="00445D28" w:rsidP="00445D28">
      <w:r>
        <w:t>&lt;</w:t>
      </w:r>
      <w:r w:rsidRPr="00445D28">
        <w:t xml:space="preserve"> </w:t>
      </w:r>
      <w:r>
        <w:t>B2BOrderPlaceResponse &gt;</w:t>
      </w:r>
    </w:p>
    <w:p w:rsidR="00606B96" w:rsidRDefault="00606B96" w:rsidP="00445D28">
      <w:r>
        <w:tab/>
        <w:t>&lt;CurrentCustomerOrder&gt;</w:t>
      </w:r>
    </w:p>
    <w:p w:rsidR="00D0787A" w:rsidRDefault="00445D28">
      <w:pPr>
        <w:ind w:left="720"/>
      </w:pPr>
      <w:r>
        <w:tab/>
        <w:t>&lt;</w:t>
      </w:r>
      <w:r w:rsidR="00FD4FBC">
        <w:t>Location</w:t>
      </w:r>
      <w:r>
        <w:t>Id/&gt;</w:t>
      </w:r>
    </w:p>
    <w:p w:rsidR="00D0787A" w:rsidRDefault="00B2078F">
      <w:pPr>
        <w:ind w:left="720"/>
      </w:pPr>
      <w:r>
        <w:tab/>
        <w:t>&lt;BuyerId/&gt;</w:t>
      </w:r>
    </w:p>
    <w:p w:rsidR="00D0787A" w:rsidRDefault="00B2078F">
      <w:pPr>
        <w:ind w:left="720"/>
      </w:pPr>
      <w:r>
        <w:tab/>
        <w:t>&lt;WebConfirmationNumber/&gt;</w:t>
      </w:r>
    </w:p>
    <w:p w:rsidR="00D0787A" w:rsidRDefault="00B2078F">
      <w:pPr>
        <w:ind w:left="720"/>
      </w:pPr>
      <w:r>
        <w:tab/>
        <w:t>&lt;LiaisonMessageId/&gt;</w:t>
      </w:r>
    </w:p>
    <w:p w:rsidR="00D0787A" w:rsidRDefault="00445D28">
      <w:pPr>
        <w:ind w:left="720"/>
      </w:pPr>
      <w:r>
        <w:tab/>
        <w:t>&lt;OrderingDivision/&gt;</w:t>
      </w:r>
    </w:p>
    <w:p w:rsidR="00D0787A" w:rsidRDefault="00445D28">
      <w:pPr>
        <w:ind w:left="720"/>
      </w:pPr>
      <w:r>
        <w:tab/>
        <w:t>&lt;LegacyOrderNumber/&gt;</w:t>
      </w:r>
    </w:p>
    <w:p w:rsidR="00D0787A" w:rsidRDefault="00445D28">
      <w:pPr>
        <w:ind w:left="720"/>
      </w:pPr>
      <w:r>
        <w:tab/>
        <w:t>&lt;GenerationNumber/&gt;</w:t>
      </w:r>
    </w:p>
    <w:p w:rsidR="00D0787A" w:rsidRDefault="004E2EE0">
      <w:pPr>
        <w:ind w:left="720"/>
      </w:pPr>
      <w:r>
        <w:tab/>
        <w:t>&lt;LegacyOrderType/&gt;</w:t>
      </w:r>
    </w:p>
    <w:p w:rsidR="00D0787A" w:rsidRDefault="004E2EE0">
      <w:pPr>
        <w:ind w:left="720"/>
      </w:pPr>
      <w:r>
        <w:tab/>
        <w:t>&lt;UpdateFlag/&gt;</w:t>
      </w:r>
    </w:p>
    <w:p w:rsidR="00D0787A" w:rsidRDefault="004E2EE0">
      <w:pPr>
        <w:ind w:left="720"/>
      </w:pPr>
      <w:r>
        <w:tab/>
        <w:t>&lt;ShipFromDivision/&gt;</w:t>
      </w:r>
    </w:p>
    <w:p w:rsidR="00D0787A" w:rsidRDefault="00445D28">
      <w:pPr>
        <w:ind w:left="720"/>
      </w:pPr>
      <w:r>
        <w:tab/>
        <w:t>&lt;CustomerDivision/&gt;</w:t>
      </w:r>
    </w:p>
    <w:p w:rsidR="00D0787A" w:rsidRDefault="00445D28">
      <w:pPr>
        <w:ind w:left="720"/>
      </w:pPr>
      <w:r>
        <w:tab/>
        <w:t>&lt;CustomerNumber/&gt;</w:t>
      </w:r>
    </w:p>
    <w:p w:rsidR="00D0787A" w:rsidRDefault="00445D28">
      <w:pPr>
        <w:ind w:left="720"/>
      </w:pPr>
      <w:r>
        <w:tab/>
        <w:t>&lt;ShipToSuffix/&gt;</w:t>
      </w:r>
    </w:p>
    <w:p w:rsidR="00B76377" w:rsidRDefault="00B76377" w:rsidP="00B76377">
      <w:pPr>
        <w:ind w:left="720"/>
      </w:pPr>
      <w:r>
        <w:tab/>
        <w:t>&lt;EtradingId/&gt;</w:t>
      </w:r>
    </w:p>
    <w:p w:rsidR="00D0787A" w:rsidRDefault="00445D28">
      <w:pPr>
        <w:ind w:left="720"/>
      </w:pPr>
      <w:r>
        <w:tab/>
        <w:t>&lt;ShipToName/&gt;</w:t>
      </w:r>
    </w:p>
    <w:p w:rsidR="00D0787A" w:rsidRDefault="00445D28">
      <w:pPr>
        <w:ind w:left="720"/>
      </w:pPr>
      <w:r>
        <w:tab/>
        <w:t>&lt;AttentionName/&gt;</w:t>
      </w:r>
    </w:p>
    <w:p w:rsidR="00D0787A" w:rsidRDefault="002B3FD6">
      <w:pPr>
        <w:ind w:left="720"/>
      </w:pPr>
      <w:r>
        <w:tab/>
        <w:t>&lt;ShipToEmail/&gt;</w:t>
      </w:r>
    </w:p>
    <w:p w:rsidR="00D0787A" w:rsidRDefault="00445D28">
      <w:pPr>
        <w:ind w:left="720"/>
      </w:pPr>
      <w:r>
        <w:tab/>
        <w:t>&lt;ShipToAddress1/&gt;</w:t>
      </w:r>
    </w:p>
    <w:p w:rsidR="00D0787A" w:rsidRDefault="00445D28">
      <w:pPr>
        <w:ind w:left="720"/>
      </w:pPr>
      <w:r>
        <w:tab/>
        <w:t>&lt;ShipToAddress2/&gt;</w:t>
      </w:r>
    </w:p>
    <w:p w:rsidR="00D0787A" w:rsidRDefault="00445D28">
      <w:pPr>
        <w:ind w:left="720"/>
      </w:pPr>
      <w:r>
        <w:tab/>
        <w:t>&lt;ShipToAddress3/&gt;</w:t>
      </w:r>
    </w:p>
    <w:p w:rsidR="00D0787A" w:rsidRDefault="00445D28">
      <w:pPr>
        <w:ind w:left="720"/>
      </w:pPr>
      <w:r>
        <w:tab/>
        <w:t>&lt;ShipToCity/&gt;</w:t>
      </w:r>
    </w:p>
    <w:p w:rsidR="00D0787A" w:rsidRDefault="00445D28">
      <w:pPr>
        <w:ind w:left="720"/>
      </w:pPr>
      <w:r>
        <w:tab/>
        <w:t>&lt;ShipToState/&gt;</w:t>
      </w:r>
    </w:p>
    <w:p w:rsidR="00D0787A" w:rsidRDefault="00445D28">
      <w:pPr>
        <w:ind w:left="720"/>
      </w:pPr>
      <w:r>
        <w:tab/>
        <w:t>&lt;ShipToZIP/&gt;</w:t>
      </w:r>
    </w:p>
    <w:p w:rsidR="00D0787A" w:rsidRDefault="00445D28">
      <w:pPr>
        <w:ind w:left="720"/>
      </w:pPr>
      <w:r>
        <w:tab/>
        <w:t>&lt;ShipToCountryCode/&gt;</w:t>
      </w:r>
    </w:p>
    <w:p w:rsidR="00D0787A" w:rsidRDefault="00445D28">
      <w:pPr>
        <w:ind w:left="720"/>
      </w:pPr>
      <w:r>
        <w:tab/>
        <w:t>&lt;BillToSuffix/&gt;</w:t>
      </w:r>
    </w:p>
    <w:p w:rsidR="00D0787A" w:rsidRDefault="00445D28">
      <w:pPr>
        <w:ind w:left="720"/>
      </w:pPr>
      <w:r>
        <w:tab/>
        <w:t>&lt;BillToAddress1/&gt;</w:t>
      </w:r>
    </w:p>
    <w:p w:rsidR="00D0787A" w:rsidRDefault="00445D28">
      <w:pPr>
        <w:ind w:left="720"/>
      </w:pPr>
      <w:r>
        <w:tab/>
        <w:t>&lt;BillToAddress2/&gt;</w:t>
      </w:r>
    </w:p>
    <w:p w:rsidR="00D0787A" w:rsidRDefault="00445D28">
      <w:pPr>
        <w:ind w:left="720"/>
      </w:pPr>
      <w:r>
        <w:tab/>
        <w:t>&lt;BillToAddress3/&gt;</w:t>
      </w:r>
    </w:p>
    <w:p w:rsidR="00D0787A" w:rsidRDefault="00445D28">
      <w:pPr>
        <w:ind w:left="720"/>
      </w:pPr>
      <w:r>
        <w:tab/>
        <w:t>&lt;BillToCity/&gt;</w:t>
      </w:r>
    </w:p>
    <w:p w:rsidR="00D0787A" w:rsidRDefault="00445D28">
      <w:pPr>
        <w:ind w:left="720"/>
      </w:pPr>
      <w:r>
        <w:tab/>
        <w:t>&lt;BillToState/&gt;</w:t>
      </w:r>
    </w:p>
    <w:p w:rsidR="00D0787A" w:rsidRDefault="00445D28">
      <w:pPr>
        <w:ind w:left="720"/>
      </w:pPr>
      <w:r>
        <w:tab/>
        <w:t>&lt;BillToZIP/&gt;</w:t>
      </w:r>
    </w:p>
    <w:p w:rsidR="00D0787A" w:rsidRDefault="00445D28">
      <w:pPr>
        <w:ind w:left="720"/>
      </w:pPr>
      <w:r>
        <w:tab/>
        <w:t>&lt;BillToCountryCode/&gt;</w:t>
      </w:r>
    </w:p>
    <w:p w:rsidR="00D0787A" w:rsidRDefault="00445D28">
      <w:pPr>
        <w:ind w:left="720"/>
      </w:pPr>
      <w:r>
        <w:tab/>
        <w:t>&lt;CustomerPO/&gt;</w:t>
      </w:r>
    </w:p>
    <w:p w:rsidR="00D0787A" w:rsidRDefault="00445D28">
      <w:pPr>
        <w:ind w:left="720"/>
      </w:pPr>
      <w:r>
        <w:tab/>
        <w:t>&lt;OrderCode/&gt;</w:t>
      </w:r>
    </w:p>
    <w:p w:rsidR="00D0787A" w:rsidRDefault="00445D28">
      <w:pPr>
        <w:ind w:left="720"/>
      </w:pPr>
      <w:r>
        <w:tab/>
        <w:t>&lt;ShipComplete/&gt;</w:t>
      </w:r>
    </w:p>
    <w:p w:rsidR="00D0787A" w:rsidRDefault="00445D28">
      <w:pPr>
        <w:ind w:left="720"/>
      </w:pPr>
      <w:r>
        <w:lastRenderedPageBreak/>
        <w:tab/>
        <w:t>&lt;WillCall/&gt;</w:t>
      </w:r>
    </w:p>
    <w:p w:rsidR="00D0787A" w:rsidRDefault="00445D28">
      <w:pPr>
        <w:ind w:left="720"/>
      </w:pPr>
      <w:r>
        <w:tab/>
        <w:t>&lt;ShipDate/&gt;</w:t>
      </w:r>
    </w:p>
    <w:p w:rsidR="00D0787A" w:rsidRDefault="00445D28">
      <w:pPr>
        <w:ind w:left="720"/>
      </w:pPr>
      <w:r>
        <w:tab/>
        <w:t>&lt;HeaderComments/&gt;</w:t>
      </w:r>
    </w:p>
    <w:p w:rsidR="00D0787A" w:rsidRDefault="00445D28">
      <w:pPr>
        <w:ind w:left="720"/>
      </w:pPr>
      <w:r>
        <w:tab/>
        <w:t>&lt;OrderedByName/&gt;</w:t>
      </w:r>
    </w:p>
    <w:p w:rsidR="00D0787A" w:rsidRDefault="00445D28">
      <w:pPr>
        <w:ind w:left="720"/>
      </w:pPr>
      <w:r>
        <w:tab/>
        <w:t>&lt;OrderCreateDate/&gt;</w:t>
      </w:r>
    </w:p>
    <w:p w:rsidR="00D0787A" w:rsidRDefault="00445D28">
      <w:pPr>
        <w:ind w:left="720"/>
      </w:pPr>
      <w:r>
        <w:tab/>
        <w:t>&lt;OrderSource/&gt;</w:t>
      </w:r>
    </w:p>
    <w:p w:rsidR="00D0787A" w:rsidRDefault="00445D28">
      <w:pPr>
        <w:ind w:left="720"/>
      </w:pPr>
      <w:r>
        <w:tab/>
        <w:t>&lt;HeaderProcessCode/&gt;</w:t>
      </w:r>
    </w:p>
    <w:p w:rsidR="00D0787A" w:rsidRDefault="00445D28">
      <w:pPr>
        <w:ind w:left="720"/>
      </w:pPr>
      <w:r>
        <w:tab/>
        <w:t>&lt;OrderStatus/&gt;</w:t>
      </w:r>
    </w:p>
    <w:p w:rsidR="00D0787A" w:rsidRDefault="00445D28">
      <w:pPr>
        <w:ind w:left="720"/>
      </w:pPr>
      <w:r>
        <w:tab/>
        <w:t>&lt;OrderStatusComment/&gt;</w:t>
      </w:r>
    </w:p>
    <w:p w:rsidR="00D0787A" w:rsidRDefault="00445D28">
      <w:pPr>
        <w:ind w:left="720"/>
      </w:pPr>
      <w:r>
        <w:tab/>
        <w:t>&lt;CurrencyCode/&gt;</w:t>
      </w:r>
    </w:p>
    <w:p w:rsidR="00D0787A" w:rsidRDefault="00445D28">
      <w:pPr>
        <w:ind w:left="720"/>
      </w:pPr>
      <w:r>
        <w:tab/>
        <w:t>&lt;TotalShippableValue/&gt;</w:t>
      </w:r>
    </w:p>
    <w:p w:rsidR="00D0787A" w:rsidRDefault="00445D28">
      <w:pPr>
        <w:ind w:left="720"/>
      </w:pPr>
      <w:r>
        <w:tab/>
        <w:t>&lt;TotalOrderValue/&gt;</w:t>
      </w:r>
    </w:p>
    <w:p w:rsidR="00D0787A" w:rsidRDefault="00445D28">
      <w:pPr>
        <w:ind w:left="720"/>
      </w:pPr>
      <w:r>
        <w:tab/>
        <w:t>&lt;OrderSpecialCharges/&gt;</w:t>
      </w:r>
    </w:p>
    <w:p w:rsidR="00D0787A" w:rsidRDefault="00445D28">
      <w:pPr>
        <w:ind w:left="720"/>
      </w:pPr>
      <w:r>
        <w:tab/>
        <w:t>&lt;OrderFreight/&gt;</w:t>
      </w:r>
    </w:p>
    <w:p w:rsidR="00D0787A" w:rsidRDefault="00445D28">
      <w:pPr>
        <w:ind w:left="720"/>
      </w:pPr>
      <w:r>
        <w:tab/>
        <w:t>&lt;OrderTax/&gt;</w:t>
      </w:r>
    </w:p>
    <w:p w:rsidR="00D0787A" w:rsidRDefault="00445D28">
      <w:pPr>
        <w:ind w:left="720"/>
      </w:pPr>
      <w:r>
        <w:tab/>
        <w:t>&lt;HeaderStatusCode/&gt;</w:t>
      </w:r>
    </w:p>
    <w:p w:rsidR="00245201" w:rsidRDefault="00245201">
      <w:pPr>
        <w:ind w:left="720"/>
      </w:pPr>
      <w:r>
        <w:tab/>
        <w:t>&lt;ShipMethod/&gt;</w:t>
      </w:r>
    </w:p>
    <w:p w:rsidR="00D0787A" w:rsidRDefault="00445D28">
      <w:pPr>
        <w:ind w:left="720"/>
      </w:pPr>
      <w:r>
        <w:tab/>
        <w:t>&lt;LineItems&gt;</w:t>
      </w:r>
    </w:p>
    <w:p w:rsidR="00D0787A" w:rsidRDefault="00445D28">
      <w:pPr>
        <w:ind w:left="720"/>
      </w:pPr>
      <w:r>
        <w:tab/>
      </w:r>
      <w:r>
        <w:tab/>
        <w:t>&lt;LineItem&gt;</w:t>
      </w:r>
    </w:p>
    <w:p w:rsidR="00D0787A" w:rsidRDefault="00445D28">
      <w:pPr>
        <w:ind w:left="720"/>
      </w:pPr>
      <w:r>
        <w:tab/>
      </w:r>
      <w:r>
        <w:tab/>
      </w:r>
      <w:r>
        <w:tab/>
        <w:t>&lt;WebLineNumber/&gt;</w:t>
      </w:r>
    </w:p>
    <w:p w:rsidR="00D0787A" w:rsidRDefault="00445D28">
      <w:pPr>
        <w:ind w:left="720"/>
      </w:pPr>
      <w:r>
        <w:tab/>
      </w:r>
      <w:r>
        <w:tab/>
      </w:r>
      <w:r>
        <w:tab/>
        <w:t>&lt;LegacyLineNumber/&gt;</w:t>
      </w:r>
    </w:p>
    <w:p w:rsidR="00D0787A" w:rsidRDefault="00155DE4">
      <w:pPr>
        <w:ind w:left="720"/>
      </w:pPr>
      <w:r>
        <w:tab/>
      </w:r>
      <w:r>
        <w:tab/>
      </w:r>
      <w:r>
        <w:tab/>
        <w:t>&lt;POLineID/&gt;</w:t>
      </w:r>
    </w:p>
    <w:p w:rsidR="00D0787A" w:rsidRDefault="00445D28">
      <w:pPr>
        <w:ind w:left="720"/>
      </w:pPr>
      <w:r>
        <w:tab/>
      </w:r>
      <w:r>
        <w:tab/>
      </w:r>
      <w:r>
        <w:tab/>
        <w:t>&lt;LineDistributionNumber/&gt;</w:t>
      </w:r>
    </w:p>
    <w:p w:rsidR="00D0787A" w:rsidRDefault="00445D28">
      <w:pPr>
        <w:ind w:left="720"/>
      </w:pPr>
      <w:r>
        <w:tab/>
      </w:r>
      <w:r>
        <w:tab/>
      </w:r>
      <w:r>
        <w:tab/>
        <w:t>&lt;LineProcessCode/&gt;</w:t>
      </w:r>
    </w:p>
    <w:p w:rsidR="00D0787A" w:rsidRDefault="00445D28">
      <w:pPr>
        <w:ind w:left="720"/>
      </w:pPr>
      <w:r>
        <w:tab/>
      </w:r>
      <w:r>
        <w:tab/>
      </w:r>
      <w:r>
        <w:tab/>
        <w:t>&lt;LineType/&gt;</w:t>
      </w:r>
    </w:p>
    <w:p w:rsidR="00D0787A" w:rsidRDefault="00445D28">
      <w:pPr>
        <w:ind w:left="720"/>
      </w:pPr>
      <w:r>
        <w:tab/>
      </w:r>
      <w:r>
        <w:tab/>
      </w:r>
      <w:r>
        <w:tab/>
        <w:t>&lt;LegacyProductCode/&gt;</w:t>
      </w:r>
    </w:p>
    <w:p w:rsidR="00D0787A" w:rsidRDefault="00445D28">
      <w:pPr>
        <w:ind w:left="720"/>
      </w:pPr>
      <w:r>
        <w:tab/>
      </w:r>
      <w:r>
        <w:tab/>
      </w:r>
      <w:r>
        <w:tab/>
        <w:t>&lt;CustomerProductCode/&gt;</w:t>
      </w:r>
    </w:p>
    <w:p w:rsidR="00D0787A" w:rsidRDefault="00B409FB">
      <w:pPr>
        <w:ind w:left="720"/>
      </w:pPr>
      <w:r>
        <w:tab/>
      </w:r>
      <w:r>
        <w:tab/>
      </w:r>
      <w:r>
        <w:tab/>
        <w:t>&lt;ManufacturerProductCode/&gt;</w:t>
      </w:r>
    </w:p>
    <w:p w:rsidR="00D0787A" w:rsidRDefault="00B409FB">
      <w:pPr>
        <w:ind w:left="720"/>
      </w:pPr>
      <w:r>
        <w:tab/>
      </w:r>
      <w:r>
        <w:tab/>
      </w:r>
      <w:r>
        <w:tab/>
        <w:t>&lt;MasterProductCode/&gt;</w:t>
      </w:r>
    </w:p>
    <w:p w:rsidR="00D0787A" w:rsidRDefault="00445D28">
      <w:pPr>
        <w:ind w:left="720"/>
      </w:pPr>
      <w:r>
        <w:tab/>
      </w:r>
      <w:r>
        <w:tab/>
      </w:r>
      <w:r>
        <w:tab/>
        <w:t>&lt;SpecialChargeCode/&gt;</w:t>
      </w:r>
    </w:p>
    <w:p w:rsidR="00D0787A" w:rsidRDefault="00445D28">
      <w:pPr>
        <w:ind w:left="720"/>
      </w:pPr>
      <w:r>
        <w:tab/>
      </w:r>
      <w:r>
        <w:tab/>
      </w:r>
      <w:r>
        <w:tab/>
        <w:t>&lt;BaseUnitOfMeasure/&gt;</w:t>
      </w:r>
    </w:p>
    <w:p w:rsidR="00D0787A" w:rsidRDefault="00445D28">
      <w:pPr>
        <w:ind w:left="720"/>
      </w:pPr>
      <w:r>
        <w:tab/>
      </w:r>
      <w:r>
        <w:tab/>
      </w:r>
      <w:r>
        <w:tab/>
        <w:t>&lt;OrderedQtyInBase/&gt;</w:t>
      </w:r>
    </w:p>
    <w:p w:rsidR="00D0787A" w:rsidRDefault="00445D28">
      <w:pPr>
        <w:ind w:left="720"/>
      </w:pPr>
      <w:r>
        <w:tab/>
      </w:r>
      <w:r>
        <w:tab/>
      </w:r>
      <w:r>
        <w:tab/>
        <w:t>&lt;ShippedQtyInBase/&gt;</w:t>
      </w:r>
    </w:p>
    <w:p w:rsidR="00D0787A" w:rsidRDefault="00445D28">
      <w:pPr>
        <w:ind w:left="720"/>
      </w:pPr>
      <w:r>
        <w:tab/>
      </w:r>
      <w:r>
        <w:tab/>
      </w:r>
      <w:r>
        <w:tab/>
        <w:t>&lt;BackorderedQtyInBase/&gt;</w:t>
      </w:r>
    </w:p>
    <w:p w:rsidR="00D0787A" w:rsidRDefault="00445D28">
      <w:pPr>
        <w:ind w:left="720"/>
      </w:pPr>
      <w:r>
        <w:tab/>
      </w:r>
      <w:r>
        <w:tab/>
      </w:r>
      <w:r>
        <w:tab/>
        <w:t>&lt;PriceUnitOfMeasure/&gt;</w:t>
      </w:r>
    </w:p>
    <w:p w:rsidR="00D0787A" w:rsidRDefault="00445D28">
      <w:pPr>
        <w:ind w:left="720"/>
      </w:pPr>
      <w:r>
        <w:tab/>
      </w:r>
      <w:r>
        <w:tab/>
      </w:r>
      <w:r>
        <w:tab/>
        <w:t>&lt;UnitPrice/&gt;</w:t>
      </w:r>
    </w:p>
    <w:p w:rsidR="00D0787A" w:rsidRDefault="00445D28">
      <w:pPr>
        <w:ind w:left="720"/>
      </w:pPr>
      <w:r>
        <w:tab/>
      </w:r>
      <w:r>
        <w:tab/>
      </w:r>
      <w:r>
        <w:tab/>
        <w:t>&lt;LineDescription/&gt;</w:t>
      </w:r>
    </w:p>
    <w:p w:rsidR="00D0787A" w:rsidRDefault="00445D28">
      <w:pPr>
        <w:ind w:left="720"/>
      </w:pPr>
      <w:r>
        <w:tab/>
      </w:r>
      <w:r>
        <w:tab/>
      </w:r>
      <w:r>
        <w:tab/>
        <w:t>&lt;PriceOverrideFlag/&gt;</w:t>
      </w:r>
    </w:p>
    <w:p w:rsidR="00D0787A" w:rsidRDefault="00445D28">
      <w:pPr>
        <w:ind w:left="720"/>
      </w:pPr>
      <w:r>
        <w:tab/>
      </w:r>
      <w:r>
        <w:tab/>
      </w:r>
      <w:r>
        <w:tab/>
        <w:t>&lt;RequestedUnitOfMeasure/&gt;</w:t>
      </w:r>
    </w:p>
    <w:p w:rsidR="00D0787A" w:rsidRDefault="00445D28">
      <w:pPr>
        <w:ind w:left="720"/>
      </w:pPr>
      <w:r>
        <w:tab/>
      </w:r>
      <w:r>
        <w:tab/>
      </w:r>
      <w:r>
        <w:tab/>
        <w:t>&lt;RequestedOrderQuantity/&gt;</w:t>
      </w:r>
    </w:p>
    <w:p w:rsidR="00D0787A" w:rsidRDefault="00445D28">
      <w:pPr>
        <w:ind w:left="720"/>
      </w:pPr>
      <w:r>
        <w:tab/>
      </w:r>
      <w:r>
        <w:tab/>
      </w:r>
      <w:r>
        <w:tab/>
        <w:t>&lt;ShippedQty/&gt;</w:t>
      </w:r>
    </w:p>
    <w:p w:rsidR="00D0787A" w:rsidRDefault="00445D28">
      <w:pPr>
        <w:ind w:left="720"/>
      </w:pPr>
      <w:r>
        <w:tab/>
      </w:r>
      <w:r>
        <w:tab/>
      </w:r>
      <w:r>
        <w:tab/>
        <w:t>&lt;BackOrderQty/&gt;</w:t>
      </w:r>
    </w:p>
    <w:p w:rsidR="00D0787A" w:rsidRDefault="00445D28">
      <w:pPr>
        <w:ind w:left="720"/>
      </w:pPr>
      <w:r>
        <w:tab/>
      </w:r>
      <w:r>
        <w:tab/>
      </w:r>
      <w:r>
        <w:tab/>
        <w:t>&lt;CustomerLineNumber/&gt;</w:t>
      </w:r>
    </w:p>
    <w:p w:rsidR="00D0787A" w:rsidRDefault="00445D28">
      <w:pPr>
        <w:ind w:left="720"/>
      </w:pPr>
      <w:r>
        <w:tab/>
      </w:r>
      <w:r>
        <w:tab/>
      </w:r>
      <w:r>
        <w:tab/>
        <w:t>&lt;CustomerLinePONumber/&gt;</w:t>
      </w:r>
    </w:p>
    <w:p w:rsidR="00D0787A" w:rsidRDefault="00445D28">
      <w:pPr>
        <w:ind w:left="720"/>
      </w:pPr>
      <w:r>
        <w:tab/>
      </w:r>
      <w:r>
        <w:tab/>
      </w:r>
      <w:r>
        <w:tab/>
        <w:t>&lt;CustomerLineAccountNumber/&gt;</w:t>
      </w:r>
    </w:p>
    <w:p w:rsidR="00D0787A" w:rsidRDefault="00445D28">
      <w:pPr>
        <w:ind w:left="720"/>
      </w:pPr>
      <w:r>
        <w:tab/>
      </w:r>
      <w:r>
        <w:tab/>
      </w:r>
      <w:r>
        <w:tab/>
        <w:t>&lt;CustomerUserField1/&gt;</w:t>
      </w:r>
    </w:p>
    <w:p w:rsidR="00D0787A" w:rsidRDefault="00445D28">
      <w:pPr>
        <w:ind w:left="720"/>
      </w:pPr>
      <w:r>
        <w:tab/>
      </w:r>
      <w:r>
        <w:tab/>
      </w:r>
      <w:r>
        <w:tab/>
        <w:t>&lt;CustomerUserField2/&gt;</w:t>
      </w:r>
    </w:p>
    <w:p w:rsidR="00D0787A" w:rsidRDefault="00445D28">
      <w:pPr>
        <w:ind w:left="720"/>
      </w:pPr>
      <w:r>
        <w:tab/>
      </w:r>
      <w:r>
        <w:tab/>
      </w:r>
      <w:r>
        <w:tab/>
        <w:t>&lt;CustomerUserField3/&gt;</w:t>
      </w:r>
    </w:p>
    <w:p w:rsidR="00D0787A" w:rsidRDefault="00445D28">
      <w:pPr>
        <w:ind w:left="720"/>
      </w:pPr>
      <w:r>
        <w:tab/>
      </w:r>
      <w:r>
        <w:tab/>
      </w:r>
      <w:r>
        <w:tab/>
        <w:t>&lt;ShipFromBranch/&gt;</w:t>
      </w:r>
    </w:p>
    <w:p w:rsidR="00D0787A" w:rsidRDefault="00445D28">
      <w:pPr>
        <w:ind w:left="720"/>
      </w:pPr>
      <w:r>
        <w:tab/>
      </w:r>
      <w:r>
        <w:tab/>
      </w:r>
      <w:r>
        <w:tab/>
        <w:t>&lt;CouponCode/&gt;</w:t>
      </w:r>
    </w:p>
    <w:p w:rsidR="00D0787A" w:rsidRDefault="00445D28">
      <w:pPr>
        <w:ind w:left="720"/>
      </w:pPr>
      <w:r>
        <w:tab/>
      </w:r>
      <w:r>
        <w:tab/>
      </w:r>
      <w:r>
        <w:tab/>
        <w:t>&lt;AdjustmentAmount/&gt;</w:t>
      </w:r>
    </w:p>
    <w:p w:rsidR="00D0787A" w:rsidRDefault="00445D28">
      <w:pPr>
        <w:ind w:left="720"/>
      </w:pPr>
      <w:r>
        <w:tab/>
      </w:r>
      <w:r>
        <w:tab/>
      </w:r>
      <w:r>
        <w:tab/>
        <w:t>&lt;LineNotes/&gt;</w:t>
      </w:r>
    </w:p>
    <w:p w:rsidR="00D0787A" w:rsidRDefault="00445D28">
      <w:pPr>
        <w:ind w:left="720"/>
      </w:pPr>
      <w:r>
        <w:tab/>
      </w:r>
      <w:r>
        <w:tab/>
      </w:r>
      <w:r>
        <w:tab/>
        <w:t>&lt;LineSpecialCharges/&gt;</w:t>
      </w:r>
    </w:p>
    <w:p w:rsidR="00D0787A" w:rsidRDefault="00445D28">
      <w:pPr>
        <w:ind w:left="720"/>
      </w:pPr>
      <w:r>
        <w:tab/>
      </w:r>
      <w:r>
        <w:tab/>
      </w:r>
      <w:r>
        <w:tab/>
        <w:t>&lt;LineFreight/&gt;</w:t>
      </w:r>
    </w:p>
    <w:p w:rsidR="00D0787A" w:rsidRDefault="00445D28">
      <w:pPr>
        <w:ind w:left="720"/>
      </w:pPr>
      <w:r>
        <w:tab/>
      </w:r>
      <w:r>
        <w:tab/>
      </w:r>
      <w:r>
        <w:tab/>
        <w:t>&lt;LineTax/&gt;</w:t>
      </w:r>
    </w:p>
    <w:p w:rsidR="00D0787A" w:rsidRDefault="00445D28">
      <w:pPr>
        <w:ind w:left="720"/>
      </w:pPr>
      <w:r>
        <w:tab/>
      </w:r>
      <w:r>
        <w:tab/>
      </w:r>
      <w:r>
        <w:tab/>
        <w:t>&lt;LineTotal/&gt;</w:t>
      </w:r>
    </w:p>
    <w:p w:rsidR="00D0787A" w:rsidRDefault="00445D28">
      <w:pPr>
        <w:ind w:left="720"/>
      </w:pPr>
      <w:r>
        <w:tab/>
      </w:r>
      <w:r>
        <w:tab/>
      </w:r>
      <w:r>
        <w:tab/>
        <w:t>&lt;OrderedQtyLineTotal/&gt;</w:t>
      </w:r>
    </w:p>
    <w:p w:rsidR="00D0787A" w:rsidRDefault="00445D28">
      <w:pPr>
        <w:ind w:left="720"/>
      </w:pPr>
      <w:r>
        <w:tab/>
      </w:r>
      <w:r>
        <w:tab/>
      </w:r>
      <w:r>
        <w:tab/>
        <w:t>&lt;LineStatusCode/&gt;</w:t>
      </w:r>
    </w:p>
    <w:p w:rsidR="00D0787A" w:rsidRDefault="00445D28">
      <w:pPr>
        <w:ind w:left="720"/>
      </w:pPr>
      <w:r>
        <w:tab/>
      </w:r>
      <w:r>
        <w:tab/>
        <w:t>&lt;/LineItem&gt;</w:t>
      </w:r>
    </w:p>
    <w:p w:rsidR="00D0787A" w:rsidRDefault="00445D28">
      <w:pPr>
        <w:ind w:left="720"/>
      </w:pPr>
      <w:r>
        <w:lastRenderedPageBreak/>
        <w:tab/>
        <w:t>&lt;/LineItems&gt;</w:t>
      </w:r>
    </w:p>
    <w:p w:rsidR="00606B96" w:rsidRDefault="00606B96" w:rsidP="00606B96">
      <w:r>
        <w:tab/>
        <w:t>&lt;/CurrentCustomerOrder&gt;</w:t>
      </w:r>
    </w:p>
    <w:p w:rsidR="00B3772D" w:rsidRDefault="00B3772D" w:rsidP="00606B96">
      <w:r>
        <w:tab/>
        <w:t>&lt;OriginalCustomerOrder&gt;</w:t>
      </w:r>
    </w:p>
    <w:p w:rsidR="00541E49" w:rsidRDefault="00541E49" w:rsidP="00541E49">
      <w:r>
        <w:tab/>
        <w:t>&lt;SourceIndicator/&gt;</w:t>
      </w:r>
    </w:p>
    <w:p w:rsidR="00541E49" w:rsidRDefault="00541E49" w:rsidP="00541E49">
      <w:r>
        <w:tab/>
        <w:t>&lt;LiaisonMessageId/&gt;</w:t>
      </w:r>
    </w:p>
    <w:p w:rsidR="00541E49" w:rsidRDefault="00541E49" w:rsidP="00541E49">
      <w:r>
        <w:tab/>
        <w:t>&lt;BuyerId/&gt;</w:t>
      </w:r>
    </w:p>
    <w:p w:rsidR="00541E49" w:rsidRDefault="00541E49" w:rsidP="00541E49">
      <w:r>
        <w:tab/>
        <w:t>&lt;EtradingId/&gt;</w:t>
      </w:r>
    </w:p>
    <w:p w:rsidR="00541E49" w:rsidRDefault="00541E49" w:rsidP="00541E49">
      <w:r>
        <w:tab/>
        <w:t>&lt;ShipToName/&gt;</w:t>
      </w:r>
    </w:p>
    <w:p w:rsidR="00541E49" w:rsidRDefault="00541E49" w:rsidP="00541E49">
      <w:r>
        <w:tab/>
        <w:t>&lt;AttentionName/&gt;</w:t>
      </w:r>
    </w:p>
    <w:p w:rsidR="00541E49" w:rsidRDefault="00541E49" w:rsidP="00541E49">
      <w:r>
        <w:tab/>
        <w:t>&lt;ShipToAddress1/&gt;</w:t>
      </w:r>
    </w:p>
    <w:p w:rsidR="00541E49" w:rsidRDefault="00541E49" w:rsidP="00541E49">
      <w:r>
        <w:tab/>
        <w:t>&lt;ShipToAddress2/&gt;</w:t>
      </w:r>
    </w:p>
    <w:p w:rsidR="00541E49" w:rsidRDefault="00541E49" w:rsidP="00541E49">
      <w:r>
        <w:tab/>
        <w:t>&lt;ShipToAddress3/&gt;</w:t>
      </w:r>
    </w:p>
    <w:p w:rsidR="00541E49" w:rsidRDefault="00541E49" w:rsidP="00541E49">
      <w:r>
        <w:tab/>
        <w:t>&lt;ShipToCity/&gt;</w:t>
      </w:r>
    </w:p>
    <w:p w:rsidR="00541E49" w:rsidRDefault="00541E49" w:rsidP="00541E49">
      <w:r>
        <w:tab/>
        <w:t>&lt;ShipToState/&gt;</w:t>
      </w:r>
    </w:p>
    <w:p w:rsidR="00541E49" w:rsidRDefault="00541E49" w:rsidP="00541E49">
      <w:r>
        <w:tab/>
        <w:t>&lt;ShipToZIP/&gt;</w:t>
      </w:r>
    </w:p>
    <w:p w:rsidR="00541E49" w:rsidRDefault="00541E49" w:rsidP="00541E49">
      <w:r>
        <w:tab/>
        <w:t>&lt;ShipToCountryCode/&gt;</w:t>
      </w:r>
    </w:p>
    <w:p w:rsidR="00541E49" w:rsidRDefault="00541E49" w:rsidP="00541E49">
      <w:r>
        <w:tab/>
        <w:t>&lt;CustomerPO/&gt;</w:t>
      </w:r>
    </w:p>
    <w:p w:rsidR="00541E49" w:rsidRDefault="00541E49" w:rsidP="00541E49">
      <w:r>
        <w:tab/>
        <w:t>&lt;ShipDate/&gt;</w:t>
      </w:r>
    </w:p>
    <w:p w:rsidR="00541E49" w:rsidRDefault="00541E49" w:rsidP="00541E49">
      <w:r>
        <w:tab/>
        <w:t>&lt;HeaderComments/&gt;</w:t>
      </w:r>
    </w:p>
    <w:p w:rsidR="00541E49" w:rsidRDefault="00541E49" w:rsidP="00541E49">
      <w:r>
        <w:tab/>
        <w:t>&lt;OrderedByName/&gt;</w:t>
      </w:r>
    </w:p>
    <w:p w:rsidR="00541E49" w:rsidRDefault="00541E49" w:rsidP="00541E49">
      <w:r>
        <w:tab/>
        <w:t>&lt;OrderCreateDate/&gt;</w:t>
      </w:r>
    </w:p>
    <w:p w:rsidR="00541E49" w:rsidRDefault="00541E49" w:rsidP="00541E49">
      <w:r>
        <w:tab/>
        <w:t>&lt;OrderSource/&gt;</w:t>
      </w:r>
    </w:p>
    <w:p w:rsidR="00541E49" w:rsidRDefault="00541E49" w:rsidP="00541E49">
      <w:r>
        <w:tab/>
        <w:t>&lt;HeaderProcessCode/&gt;</w:t>
      </w:r>
    </w:p>
    <w:p w:rsidR="00541E49" w:rsidRDefault="00541E49" w:rsidP="00541E49">
      <w:r>
        <w:tab/>
        <w:t>&lt;CurrencyCode/&gt;</w:t>
      </w:r>
    </w:p>
    <w:p w:rsidR="00541E49" w:rsidRDefault="00541E49" w:rsidP="00541E49">
      <w:r>
        <w:tab/>
        <w:t>&lt;LineItems&gt;</w:t>
      </w:r>
    </w:p>
    <w:p w:rsidR="00541E49" w:rsidRDefault="00541E49" w:rsidP="00541E49">
      <w:r>
        <w:tab/>
      </w:r>
      <w:r>
        <w:tab/>
        <w:t>&lt;LineItem&gt;</w:t>
      </w:r>
    </w:p>
    <w:p w:rsidR="00541E49" w:rsidRDefault="00541E49" w:rsidP="00541E49">
      <w:r>
        <w:tab/>
      </w:r>
      <w:r>
        <w:tab/>
      </w:r>
      <w:r>
        <w:tab/>
        <w:t>&lt;POLineID/&gt;</w:t>
      </w:r>
    </w:p>
    <w:p w:rsidR="00541E49" w:rsidRDefault="00541E49" w:rsidP="00541E49">
      <w:r>
        <w:tab/>
      </w:r>
      <w:r>
        <w:tab/>
      </w:r>
      <w:r>
        <w:tab/>
        <w:t>&lt;LineProcessCode/&gt;</w:t>
      </w:r>
    </w:p>
    <w:p w:rsidR="00541E49" w:rsidRDefault="00541E49" w:rsidP="00541E49">
      <w:r>
        <w:tab/>
      </w:r>
      <w:r>
        <w:tab/>
      </w:r>
      <w:r>
        <w:tab/>
        <w:t>&lt;LegacyProductCode/&gt;</w:t>
      </w:r>
    </w:p>
    <w:p w:rsidR="00541E49" w:rsidRDefault="00541E49" w:rsidP="00541E49">
      <w:r>
        <w:tab/>
      </w:r>
      <w:r>
        <w:tab/>
      </w:r>
      <w:r>
        <w:tab/>
        <w:t>&lt;CustomerProductCode/&gt;</w:t>
      </w:r>
    </w:p>
    <w:p w:rsidR="00541E49" w:rsidRDefault="00541E49" w:rsidP="00541E49">
      <w:r>
        <w:tab/>
      </w:r>
      <w:r>
        <w:tab/>
      </w:r>
      <w:r>
        <w:tab/>
        <w:t>&lt;ManufacturerProductCode/&gt;</w:t>
      </w:r>
    </w:p>
    <w:p w:rsidR="00541E49" w:rsidRDefault="00541E49" w:rsidP="00541E49">
      <w:r>
        <w:tab/>
      </w:r>
      <w:r>
        <w:tab/>
      </w:r>
      <w:r>
        <w:tab/>
        <w:t>&lt;MasterProductCode/&gt;</w:t>
      </w:r>
    </w:p>
    <w:p w:rsidR="00541E49" w:rsidRDefault="00541E49" w:rsidP="00541E49">
      <w:r>
        <w:tab/>
      </w:r>
      <w:r>
        <w:tab/>
      </w:r>
      <w:r>
        <w:tab/>
        <w:t>&lt;PriceUnitOfMeasure/&gt;</w:t>
      </w:r>
    </w:p>
    <w:p w:rsidR="00541E49" w:rsidRDefault="00541E49" w:rsidP="00541E49">
      <w:r>
        <w:tab/>
      </w:r>
      <w:r>
        <w:tab/>
      </w:r>
      <w:r>
        <w:tab/>
        <w:t>&lt;UnitPrice/&gt;</w:t>
      </w:r>
    </w:p>
    <w:p w:rsidR="00541E49" w:rsidRDefault="00541E49" w:rsidP="00541E49">
      <w:r>
        <w:tab/>
      </w:r>
      <w:r>
        <w:tab/>
      </w:r>
      <w:r>
        <w:tab/>
        <w:t>&lt;LineDescription/&gt;</w:t>
      </w:r>
    </w:p>
    <w:p w:rsidR="00541E49" w:rsidRDefault="00541E49" w:rsidP="00541E49">
      <w:r>
        <w:tab/>
      </w:r>
      <w:r>
        <w:tab/>
      </w:r>
      <w:r>
        <w:tab/>
        <w:t>&lt;RequestedUnitOfMeasure/&gt;</w:t>
      </w:r>
    </w:p>
    <w:p w:rsidR="00541E49" w:rsidRDefault="00541E49" w:rsidP="00541E49">
      <w:r>
        <w:tab/>
      </w:r>
      <w:r>
        <w:tab/>
      </w:r>
      <w:r>
        <w:tab/>
        <w:t>&lt;RequestedOrderQuantity/&gt;</w:t>
      </w:r>
    </w:p>
    <w:p w:rsidR="00541E49" w:rsidRDefault="00541E49" w:rsidP="00541E49">
      <w:r>
        <w:tab/>
      </w:r>
      <w:r>
        <w:tab/>
      </w:r>
      <w:r>
        <w:tab/>
        <w:t>&lt;LineRequestedDeliveryDate/&gt;</w:t>
      </w:r>
    </w:p>
    <w:p w:rsidR="00541E49" w:rsidRDefault="00541E49" w:rsidP="00541E49">
      <w:r>
        <w:tab/>
      </w:r>
      <w:r>
        <w:tab/>
      </w:r>
      <w:r>
        <w:tab/>
        <w:t>&lt;CustomerLineNumber/&gt;</w:t>
      </w:r>
    </w:p>
    <w:p w:rsidR="00541E49" w:rsidRDefault="00541E49" w:rsidP="00541E49">
      <w:r>
        <w:tab/>
      </w:r>
      <w:r>
        <w:tab/>
      </w:r>
      <w:r>
        <w:tab/>
        <w:t>&lt;CustomerLinePONumber/&gt;</w:t>
      </w:r>
    </w:p>
    <w:p w:rsidR="00541E49" w:rsidRDefault="00541E49" w:rsidP="00541E49">
      <w:r>
        <w:tab/>
      </w:r>
      <w:r>
        <w:tab/>
      </w:r>
      <w:r>
        <w:tab/>
        <w:t>&lt;CustomerLineAccountNumber/&gt;</w:t>
      </w:r>
    </w:p>
    <w:p w:rsidR="00541E49" w:rsidRDefault="00541E49" w:rsidP="00541E49">
      <w:r>
        <w:tab/>
      </w:r>
      <w:r>
        <w:tab/>
      </w:r>
      <w:r>
        <w:tab/>
        <w:t>&lt;CustomerUserField1/&gt;</w:t>
      </w:r>
    </w:p>
    <w:p w:rsidR="00541E49" w:rsidRDefault="00541E49" w:rsidP="00541E49">
      <w:r>
        <w:tab/>
      </w:r>
      <w:r>
        <w:tab/>
      </w:r>
      <w:r>
        <w:tab/>
        <w:t>&lt;CustomerUserField2/&gt;</w:t>
      </w:r>
    </w:p>
    <w:p w:rsidR="00541E49" w:rsidRDefault="00541E49" w:rsidP="00541E49">
      <w:r>
        <w:tab/>
      </w:r>
      <w:r>
        <w:tab/>
      </w:r>
      <w:r>
        <w:tab/>
        <w:t>&lt;CustomerUserField3/&gt;</w:t>
      </w:r>
    </w:p>
    <w:p w:rsidR="00541E49" w:rsidRDefault="00541E49" w:rsidP="00541E49">
      <w:r>
        <w:tab/>
      </w:r>
      <w:r>
        <w:tab/>
      </w:r>
      <w:r>
        <w:tab/>
        <w:t>&lt;LineNotes/&gt;</w:t>
      </w:r>
    </w:p>
    <w:p w:rsidR="00541E49" w:rsidRDefault="00541E49" w:rsidP="00541E49">
      <w:r>
        <w:tab/>
      </w:r>
      <w:r>
        <w:tab/>
        <w:t>&lt;/LineItem&gt;</w:t>
      </w:r>
    </w:p>
    <w:p w:rsidR="00541E49" w:rsidRDefault="00541E49" w:rsidP="00606B96">
      <w:r>
        <w:tab/>
        <w:t>&lt;/LineItems&gt;</w:t>
      </w:r>
    </w:p>
    <w:p w:rsidR="00B3772D" w:rsidRDefault="005D4C04" w:rsidP="00606B96">
      <w:r>
        <w:t>s</w:t>
      </w:r>
      <w:r w:rsidR="00B3772D">
        <w:t>&lt;/OriginalCustomerOrder&gt;</w:t>
      </w:r>
    </w:p>
    <w:p w:rsidR="00445D28" w:rsidRDefault="00445D28" w:rsidP="00445D28">
      <w:r>
        <w:t>&lt;/B2BOrderPlaceResponse&gt;</w:t>
      </w:r>
    </w:p>
    <w:p w:rsidR="00A041BF" w:rsidRDefault="00A041BF" w:rsidP="005E5248"/>
    <w:p w:rsidR="00A041BF" w:rsidRPr="005E5248" w:rsidRDefault="00A041BF" w:rsidP="005E5248"/>
    <w:p w:rsidR="00BD5B79" w:rsidRDefault="0096049E" w:rsidP="005E5248">
      <w:pPr>
        <w:pStyle w:val="Heading2"/>
        <w:numPr>
          <w:ilvl w:val="2"/>
          <w:numId w:val="3"/>
        </w:numPr>
      </w:pPr>
      <w:bookmarkStart w:id="40" w:name="_Toc274558085"/>
      <w:r>
        <w:t xml:space="preserve">B2B Invoice </w:t>
      </w:r>
      <w:r w:rsidR="00BD5B79">
        <w:t xml:space="preserve">Schema (Sterling to </w:t>
      </w:r>
      <w:r w:rsidR="00D80FF4">
        <w:t xml:space="preserve">wM to </w:t>
      </w:r>
      <w:r w:rsidR="00BD5B79">
        <w:t>Customer)</w:t>
      </w:r>
      <w:bookmarkEnd w:id="40"/>
    </w:p>
    <w:p w:rsidR="00FF0F91" w:rsidRPr="00FF0F91" w:rsidRDefault="00FF0F91" w:rsidP="00FF0F91"/>
    <w:p w:rsidR="00BC2F99" w:rsidRDefault="00BC2F99"/>
    <w:p w:rsidR="00BC2F99" w:rsidRDefault="00BC2F99" w:rsidP="00BC2F99">
      <w:r>
        <w:t>&lt;?xml version="1.0" encoding="utf-8"?&gt;</w:t>
      </w:r>
    </w:p>
    <w:p w:rsidR="00BC2F99" w:rsidRDefault="00BC2F99" w:rsidP="00BC2F99">
      <w:r>
        <w:t>&lt;B2BInvoice&gt;</w:t>
      </w:r>
    </w:p>
    <w:p w:rsidR="00BC2F99" w:rsidRDefault="00BC2F99" w:rsidP="00BC2F99">
      <w:r>
        <w:tab/>
        <w:t>&lt;EnvironmentId/&gt;</w:t>
      </w:r>
    </w:p>
    <w:p w:rsidR="00BC2F99" w:rsidRDefault="00BC2F99" w:rsidP="00BC2F99">
      <w:r>
        <w:tab/>
        <w:t>&lt;Company/&gt;</w:t>
      </w:r>
    </w:p>
    <w:p w:rsidR="00BC2F99" w:rsidRDefault="00BC2F99" w:rsidP="00BC2F99">
      <w:r>
        <w:tab/>
        <w:t>&lt;BuyerID/&gt;</w:t>
      </w:r>
    </w:p>
    <w:p w:rsidR="00BC2F99" w:rsidRDefault="00BC2F99" w:rsidP="00BC2F99">
      <w:r>
        <w:lastRenderedPageBreak/>
        <w:tab/>
        <w:t>&lt;WebConfirmationNumber/&gt;</w:t>
      </w:r>
    </w:p>
    <w:p w:rsidR="00BC2F99" w:rsidRDefault="00BC2F99" w:rsidP="00BC2F99">
      <w:r>
        <w:tab/>
        <w:t>&lt;OrderingDivision/&gt;</w:t>
      </w:r>
    </w:p>
    <w:p w:rsidR="00BC2F99" w:rsidRDefault="00BC2F99" w:rsidP="00BC2F99">
      <w:r>
        <w:tab/>
        <w:t>&lt;LegacyOrderNumber/&gt;</w:t>
      </w:r>
    </w:p>
    <w:p w:rsidR="00BC2F99" w:rsidRDefault="00BC2F99" w:rsidP="00BC2F99">
      <w:r>
        <w:tab/>
        <w:t>&lt;GenerationNumber/&gt;</w:t>
      </w:r>
    </w:p>
    <w:p w:rsidR="00BC2F99" w:rsidRDefault="00BC2F99" w:rsidP="00BC2F99">
      <w:r>
        <w:tab/>
        <w:t>&lt;LegacyOrderType/&gt;</w:t>
      </w:r>
    </w:p>
    <w:p w:rsidR="00BC2F99" w:rsidRDefault="00BC2F99" w:rsidP="00BC2F99">
      <w:r>
        <w:tab/>
        <w:t>&lt;InvoiceDistributionFlag/&gt;</w:t>
      </w:r>
    </w:p>
    <w:p w:rsidR="00BC2F99" w:rsidRDefault="00BC2F99" w:rsidP="00BC2F99">
      <w:r>
        <w:tab/>
        <w:t>&lt;ShipFromDivision/&gt;</w:t>
      </w:r>
    </w:p>
    <w:p w:rsidR="00BC2F99" w:rsidRDefault="00BC2F99" w:rsidP="00BC2F99">
      <w:r>
        <w:tab/>
        <w:t>&lt;CustomerEnvironmentID/&gt;</w:t>
      </w:r>
    </w:p>
    <w:p w:rsidR="00BC2F99" w:rsidRDefault="00BC2F99" w:rsidP="00BC2F99">
      <w:r>
        <w:tab/>
        <w:t>&lt;CustomerDivision/&gt;</w:t>
      </w:r>
    </w:p>
    <w:p w:rsidR="00BC2F99" w:rsidRDefault="00BC2F99" w:rsidP="00BC2F99">
      <w:r>
        <w:tab/>
        <w:t>&lt;CustomerNumber/&gt;</w:t>
      </w:r>
    </w:p>
    <w:p w:rsidR="00BC2F99" w:rsidRDefault="00BC2F99" w:rsidP="00BC2F99">
      <w:r>
        <w:tab/>
        <w:t>&lt;ShipToSuffix/&gt;</w:t>
      </w:r>
    </w:p>
    <w:p w:rsidR="00BC2F99" w:rsidRDefault="00BC2F99" w:rsidP="00BC2F99">
      <w:r>
        <w:tab/>
        <w:t>&lt;ShipToName/&gt;</w:t>
      </w:r>
    </w:p>
    <w:p w:rsidR="00BC2F99" w:rsidRDefault="00BC2F99" w:rsidP="00BC2F99">
      <w:r>
        <w:tab/>
        <w:t>&lt;AttentionName/&gt;</w:t>
      </w:r>
    </w:p>
    <w:p w:rsidR="00BC2F99" w:rsidRDefault="00BC2F99" w:rsidP="00BC2F99">
      <w:r>
        <w:tab/>
        <w:t>&lt;ShipToAddress1/&gt;</w:t>
      </w:r>
    </w:p>
    <w:p w:rsidR="00BC2F99" w:rsidRDefault="00BC2F99" w:rsidP="00BC2F99">
      <w:r>
        <w:tab/>
        <w:t>&lt;ShipToAddress2/&gt;</w:t>
      </w:r>
    </w:p>
    <w:p w:rsidR="00BC2F99" w:rsidRDefault="00BC2F99" w:rsidP="00BC2F99">
      <w:r>
        <w:tab/>
        <w:t>&lt;ShipToAddress3/&gt;</w:t>
      </w:r>
    </w:p>
    <w:p w:rsidR="00BC2F99" w:rsidRDefault="00BC2F99" w:rsidP="00BC2F99">
      <w:r>
        <w:tab/>
        <w:t>&lt;ShipToCity/&gt;</w:t>
      </w:r>
    </w:p>
    <w:p w:rsidR="00BC2F99" w:rsidRDefault="00BC2F99" w:rsidP="00BC2F99">
      <w:r>
        <w:tab/>
        <w:t>&lt;ShipToState/&gt;</w:t>
      </w:r>
    </w:p>
    <w:p w:rsidR="00BC2F99" w:rsidRDefault="00BC2F99" w:rsidP="00BC2F99">
      <w:r>
        <w:tab/>
        <w:t>&lt;ShipToZIP/&gt;</w:t>
      </w:r>
    </w:p>
    <w:p w:rsidR="00BC2F99" w:rsidRDefault="00BC2F99" w:rsidP="00BC2F99">
      <w:r>
        <w:tab/>
        <w:t>&lt;ShipToCountryCode/&gt;</w:t>
      </w:r>
    </w:p>
    <w:p w:rsidR="00BC2F99" w:rsidRDefault="00BC2F99" w:rsidP="00BC2F99">
      <w:r>
        <w:tab/>
        <w:t>&lt;BillToSuffix/&gt;</w:t>
      </w:r>
    </w:p>
    <w:p w:rsidR="00BC2F99" w:rsidRDefault="00BC2F99" w:rsidP="00BC2F99">
      <w:r>
        <w:tab/>
        <w:t>&lt;BillToName/&gt;</w:t>
      </w:r>
    </w:p>
    <w:p w:rsidR="00BC2F99" w:rsidRDefault="00BC2F99" w:rsidP="00BC2F99">
      <w:r>
        <w:tab/>
        <w:t>&lt;BillToAddress1/&gt;</w:t>
      </w:r>
    </w:p>
    <w:p w:rsidR="00BC2F99" w:rsidRDefault="00BC2F99" w:rsidP="00BC2F99">
      <w:r>
        <w:tab/>
        <w:t>&lt;BillToAddress2/&gt;</w:t>
      </w:r>
    </w:p>
    <w:p w:rsidR="00BC2F99" w:rsidRDefault="00BC2F99" w:rsidP="00BC2F99">
      <w:r>
        <w:tab/>
        <w:t>&lt;BillToAddress3/&gt;</w:t>
      </w:r>
    </w:p>
    <w:p w:rsidR="00BC2F99" w:rsidRDefault="00BC2F99" w:rsidP="00BC2F99">
      <w:r>
        <w:tab/>
        <w:t>&lt;BillToCity/&gt;</w:t>
      </w:r>
    </w:p>
    <w:p w:rsidR="00BC2F99" w:rsidRDefault="00BC2F99" w:rsidP="00BC2F99">
      <w:r>
        <w:tab/>
        <w:t>&lt;BillToState/&gt;</w:t>
      </w:r>
    </w:p>
    <w:p w:rsidR="00BC2F99" w:rsidRDefault="00BC2F99" w:rsidP="00BC2F99">
      <w:r>
        <w:tab/>
        <w:t>&lt;BillToZIP/&gt;</w:t>
      </w:r>
    </w:p>
    <w:p w:rsidR="00BC2F99" w:rsidRDefault="00BC2F99" w:rsidP="00BC2F99">
      <w:r>
        <w:tab/>
        <w:t>&lt;BillToCountryCode/&gt;</w:t>
      </w:r>
    </w:p>
    <w:p w:rsidR="00BC2F99" w:rsidRDefault="00BC2F99" w:rsidP="00BC2F99">
      <w:r>
        <w:tab/>
        <w:t>&lt;CustomerHeaderPONumber/&gt;</w:t>
      </w:r>
    </w:p>
    <w:p w:rsidR="00BC2F99" w:rsidRDefault="00BC2F99" w:rsidP="00BC2F99">
      <w:r>
        <w:tab/>
        <w:t>&lt;ShipDate/&gt;</w:t>
      </w:r>
    </w:p>
    <w:p w:rsidR="00BC2F99" w:rsidRDefault="00BC2F99" w:rsidP="00BC2F99">
      <w:r>
        <w:tab/>
        <w:t>&lt;HeaderComments/&gt;</w:t>
      </w:r>
    </w:p>
    <w:p w:rsidR="00BC2F99" w:rsidRDefault="00BC2F99" w:rsidP="00BC2F99">
      <w:r>
        <w:tab/>
        <w:t>&lt;OrderedByName/&gt;</w:t>
      </w:r>
    </w:p>
    <w:p w:rsidR="00BC2F99" w:rsidRDefault="00BC2F99" w:rsidP="00BC2F99">
      <w:r>
        <w:tab/>
        <w:t>&lt;OrderCreateDate/&gt;</w:t>
      </w:r>
    </w:p>
    <w:p w:rsidR="00BC2F99" w:rsidRDefault="00BC2F99" w:rsidP="00BC2F99">
      <w:r>
        <w:tab/>
        <w:t>&lt;CurrencyCode/&gt;</w:t>
      </w:r>
    </w:p>
    <w:p w:rsidR="00BC2F99" w:rsidRDefault="00BC2F99" w:rsidP="00BC2F99">
      <w:r>
        <w:tab/>
        <w:t>&lt;TotalShippableValue/&gt;</w:t>
      </w:r>
    </w:p>
    <w:p w:rsidR="00BC2F99" w:rsidRDefault="00BC2F99" w:rsidP="00BC2F99">
      <w:r>
        <w:tab/>
        <w:t>&lt;TotalOrderValue/&gt;</w:t>
      </w:r>
    </w:p>
    <w:p w:rsidR="00BC2F99" w:rsidRDefault="00BC2F99" w:rsidP="00BC2F99">
      <w:r>
        <w:tab/>
        <w:t>&lt;OrderSpecialCharges/&gt;</w:t>
      </w:r>
    </w:p>
    <w:p w:rsidR="00BC2F99" w:rsidRDefault="00BC2F99" w:rsidP="00BC2F99">
      <w:r>
        <w:tab/>
        <w:t>&lt;TotalOrderFreight/&gt;</w:t>
      </w:r>
    </w:p>
    <w:p w:rsidR="00BC2F99" w:rsidRDefault="00BC2F99" w:rsidP="00BC2F99">
      <w:r>
        <w:tab/>
        <w:t>&lt;TotalOrderTax/&gt;</w:t>
      </w:r>
    </w:p>
    <w:p w:rsidR="00BC2F99" w:rsidRDefault="00BC2F99" w:rsidP="00BC2F99">
      <w:pPr>
        <w:ind w:left="720"/>
      </w:pPr>
      <w:r>
        <w:t>&lt;InvoicedDate/&gt;</w:t>
      </w:r>
    </w:p>
    <w:p w:rsidR="00BC2F99" w:rsidRDefault="00BC2F99" w:rsidP="00BC2F99">
      <w:pPr>
        <w:ind w:left="720"/>
      </w:pPr>
      <w:r>
        <w:t>&lt;LDInvoiceNumber/&gt;</w:t>
      </w:r>
    </w:p>
    <w:p w:rsidR="00BC2F99" w:rsidRDefault="00BC2F99" w:rsidP="00BC2F99">
      <w:pPr>
        <w:ind w:left="720"/>
      </w:pPr>
      <w:r>
        <w:t>&lt;ShipVia/&gt;</w:t>
      </w:r>
    </w:p>
    <w:p w:rsidR="00BC2F99" w:rsidRDefault="00BC2F99" w:rsidP="00BC2F99">
      <w:pPr>
        <w:ind w:left="720"/>
      </w:pPr>
      <w:r>
        <w:t>&lt;CreditTerms/&gt;</w:t>
      </w:r>
    </w:p>
    <w:p w:rsidR="00BC2F99" w:rsidRDefault="00BC2F99" w:rsidP="00BC2F99">
      <w:pPr>
        <w:ind w:left="720"/>
      </w:pPr>
      <w:r>
        <w:t>&lt;SalesTaxPercentage/&gt;</w:t>
      </w:r>
    </w:p>
    <w:p w:rsidR="00BC2F99" w:rsidRDefault="00BC2F99" w:rsidP="00BC2F99">
      <w:pPr>
        <w:ind w:left="720"/>
      </w:pPr>
      <w:r>
        <w:t>&lt;SalesTaxAmount/&gt;</w:t>
      </w:r>
    </w:p>
    <w:p w:rsidR="00BC2F99" w:rsidRDefault="00BC2F99" w:rsidP="00BC2F99">
      <w:pPr>
        <w:ind w:left="720"/>
      </w:pPr>
      <w:r>
        <w:t>&lt;InvoiceTotal/&gt;</w:t>
      </w:r>
    </w:p>
    <w:p w:rsidR="00BC2F99" w:rsidRDefault="00BC2F99" w:rsidP="00BC2F99">
      <w:pPr>
        <w:ind w:left="720"/>
      </w:pPr>
      <w:r>
        <w:t>&lt;TotalDiscountAllowed/&gt;</w:t>
      </w:r>
    </w:p>
    <w:p w:rsidR="00BC2F99" w:rsidRDefault="00BC2F99" w:rsidP="00BC2F99">
      <w:pPr>
        <w:ind w:left="720"/>
      </w:pPr>
      <w:r>
        <w:t>&lt;SCACNumber/&gt;</w:t>
      </w:r>
    </w:p>
    <w:p w:rsidR="00BC2F99" w:rsidRDefault="00BC2F99" w:rsidP="00BC2F99">
      <w:pPr>
        <w:ind w:left="720"/>
      </w:pPr>
      <w:r>
        <w:t>&lt;CarrierNameDescription/&gt;</w:t>
      </w:r>
    </w:p>
    <w:p w:rsidR="00BC2F99" w:rsidRDefault="00BC2F99" w:rsidP="00BC2F99">
      <w:pPr>
        <w:ind w:left="720"/>
      </w:pPr>
      <w:r>
        <w:t>&lt;TermsNetDays/&gt;</w:t>
      </w:r>
    </w:p>
    <w:p w:rsidR="00BC2F99" w:rsidRDefault="00BC2F99" w:rsidP="00BC2F99">
      <w:pPr>
        <w:ind w:left="720"/>
      </w:pPr>
      <w:r>
        <w:t>&lt;TermsPercent/&gt;</w:t>
      </w:r>
    </w:p>
    <w:p w:rsidR="00BC2F99" w:rsidRDefault="00BC2F99" w:rsidP="00BC2F99">
      <w:pPr>
        <w:ind w:left="720"/>
      </w:pPr>
      <w:r>
        <w:t>&lt;CashDiscountDays/&gt;</w:t>
      </w:r>
    </w:p>
    <w:p w:rsidR="00BC2F99" w:rsidRDefault="00BC2F99" w:rsidP="00BC2F99">
      <w:pPr>
        <w:ind w:left="720"/>
      </w:pPr>
      <w:r>
        <w:t>&lt;DueDate/&gt;</w:t>
      </w:r>
    </w:p>
    <w:p w:rsidR="00BC2F99" w:rsidRDefault="00BC2F99" w:rsidP="00BC2F99">
      <w:pPr>
        <w:ind w:left="720"/>
      </w:pPr>
      <w:r>
        <w:t>&lt;RemitToDUNSNumber/&gt;</w:t>
      </w:r>
    </w:p>
    <w:p w:rsidR="00BC2F99" w:rsidRDefault="00BC2F99" w:rsidP="00BC2F99">
      <w:pPr>
        <w:ind w:left="720"/>
      </w:pPr>
      <w:r>
        <w:t>&lt;RemitToName/&gt;</w:t>
      </w:r>
    </w:p>
    <w:p w:rsidR="00BC2F99" w:rsidRDefault="00BC2F99" w:rsidP="00BC2F99">
      <w:pPr>
        <w:ind w:left="720"/>
      </w:pPr>
      <w:r>
        <w:t>&lt;RemitAddress1/&gt;</w:t>
      </w:r>
    </w:p>
    <w:p w:rsidR="00BC2F99" w:rsidRDefault="00BC2F99" w:rsidP="00BC2F99">
      <w:pPr>
        <w:ind w:left="720"/>
      </w:pPr>
      <w:r>
        <w:t>&lt;RemitAddress2/&gt;</w:t>
      </w:r>
    </w:p>
    <w:p w:rsidR="00BC2F99" w:rsidRDefault="00BC2F99" w:rsidP="00BC2F99">
      <w:pPr>
        <w:ind w:left="720"/>
      </w:pPr>
      <w:r>
        <w:t>&lt;RemitCity/&gt;</w:t>
      </w:r>
    </w:p>
    <w:p w:rsidR="00BC2F99" w:rsidRDefault="00BC2F99" w:rsidP="00BC2F99">
      <w:pPr>
        <w:ind w:left="720"/>
      </w:pPr>
      <w:r>
        <w:lastRenderedPageBreak/>
        <w:t>&lt;RemitState/&gt;</w:t>
      </w:r>
    </w:p>
    <w:p w:rsidR="00BC2F99" w:rsidRDefault="00BC2F99" w:rsidP="00BC2F99">
      <w:pPr>
        <w:ind w:left="720"/>
      </w:pPr>
      <w:r>
        <w:t>&lt;RemitZip/&gt;</w:t>
      </w:r>
    </w:p>
    <w:p w:rsidR="00017F00" w:rsidRDefault="00017F00" w:rsidP="00BC2F99">
      <w:pPr>
        <w:ind w:left="720"/>
      </w:pPr>
      <w:r>
        <w:t>&lt;BillToDUNSNumber/&gt;</w:t>
      </w:r>
    </w:p>
    <w:p w:rsidR="00017F00" w:rsidRDefault="00017F00" w:rsidP="00BC2F99">
      <w:pPr>
        <w:ind w:left="720"/>
      </w:pPr>
      <w:r>
        <w:t>&lt;SellerDUNSNumber/&gt;</w:t>
      </w:r>
    </w:p>
    <w:p w:rsidR="00017F00" w:rsidRDefault="00017F00" w:rsidP="00BC2F99">
      <w:pPr>
        <w:ind w:left="720"/>
      </w:pPr>
      <w:r>
        <w:t>&lt;ShiptoStoreNumber/&gt;</w:t>
      </w:r>
    </w:p>
    <w:p w:rsidR="00BC2F99" w:rsidRDefault="00BC2F99" w:rsidP="00BC2F99">
      <w:pPr>
        <w:ind w:left="720"/>
      </w:pPr>
      <w:r>
        <w:t>&lt;EmailAddress/&gt;</w:t>
      </w:r>
    </w:p>
    <w:p w:rsidR="00017F00" w:rsidRDefault="00017F00" w:rsidP="00BC2F99">
      <w:pPr>
        <w:ind w:left="720"/>
      </w:pPr>
      <w:r>
        <w:t>&lt;eTradingID/&gt;</w:t>
      </w:r>
    </w:p>
    <w:p w:rsidR="00BC2F99" w:rsidRDefault="00BC2F99" w:rsidP="00BC2F99">
      <w:r>
        <w:tab/>
        <w:t>&lt;LineItems&gt;</w:t>
      </w:r>
    </w:p>
    <w:p w:rsidR="00BC2F99" w:rsidRDefault="00BC2F99" w:rsidP="00BC2F99">
      <w:r>
        <w:tab/>
      </w:r>
      <w:r>
        <w:tab/>
        <w:t>&lt;LineItem&gt;</w:t>
      </w:r>
    </w:p>
    <w:p w:rsidR="00BC2F99" w:rsidRDefault="00BC2F99" w:rsidP="00BC2F99">
      <w:r>
        <w:tab/>
      </w:r>
      <w:r>
        <w:tab/>
      </w:r>
      <w:r>
        <w:tab/>
        <w:t>&lt;WebLineNumber/&gt;</w:t>
      </w:r>
    </w:p>
    <w:p w:rsidR="00BC2F99" w:rsidRDefault="00BC2F99" w:rsidP="00BC2F99">
      <w:r>
        <w:tab/>
      </w:r>
      <w:r>
        <w:tab/>
      </w:r>
      <w:r>
        <w:tab/>
        <w:t>&lt;LegacyLineNumber/&gt;</w:t>
      </w:r>
    </w:p>
    <w:p w:rsidR="00BC2F99" w:rsidRDefault="00BC2F99" w:rsidP="00BC2F99">
      <w:r>
        <w:tab/>
      </w:r>
      <w:r>
        <w:tab/>
      </w:r>
      <w:r>
        <w:tab/>
        <w:t>&lt;LineDistributionNumber/&gt;</w:t>
      </w:r>
    </w:p>
    <w:p w:rsidR="003E6719" w:rsidRDefault="003E6719" w:rsidP="00BC2F99">
      <w:r>
        <w:tab/>
      </w:r>
      <w:r>
        <w:tab/>
      </w:r>
      <w:r>
        <w:tab/>
        <w:t>&lt;LineType/&gt;</w:t>
      </w:r>
    </w:p>
    <w:p w:rsidR="00BC2F99" w:rsidRDefault="00BC2F99" w:rsidP="00BC2F99">
      <w:r>
        <w:tab/>
      </w:r>
      <w:r>
        <w:tab/>
      </w:r>
      <w:r>
        <w:tab/>
        <w:t>&lt;LegacyProductCode/&gt;</w:t>
      </w:r>
    </w:p>
    <w:p w:rsidR="00BC2F99" w:rsidRDefault="00BC2F99" w:rsidP="00BC2F99">
      <w:r>
        <w:tab/>
      </w:r>
      <w:r>
        <w:tab/>
      </w:r>
      <w:r>
        <w:tab/>
        <w:t>&lt;CustomerProductCode/&gt;</w:t>
      </w:r>
    </w:p>
    <w:p w:rsidR="00BC2F99" w:rsidRDefault="00BC2F99" w:rsidP="00BC2F99">
      <w:r>
        <w:tab/>
      </w:r>
      <w:r>
        <w:tab/>
      </w:r>
      <w:r>
        <w:tab/>
        <w:t>&lt;BaseUnitOfMeasure/&gt;</w:t>
      </w:r>
    </w:p>
    <w:p w:rsidR="00BC2F99" w:rsidRDefault="00BC2F99" w:rsidP="00BC2F99">
      <w:r>
        <w:tab/>
      </w:r>
      <w:r>
        <w:tab/>
      </w:r>
      <w:r>
        <w:tab/>
        <w:t>&lt;OrderedQtyInBase/&gt;</w:t>
      </w:r>
    </w:p>
    <w:p w:rsidR="00BC2F99" w:rsidRDefault="00BC2F99" w:rsidP="00BC2F99">
      <w:r>
        <w:tab/>
      </w:r>
      <w:r>
        <w:tab/>
      </w:r>
      <w:r>
        <w:tab/>
        <w:t>&lt;ShippableQtyInBase/&gt;</w:t>
      </w:r>
    </w:p>
    <w:p w:rsidR="00BC2F99" w:rsidRDefault="00BC2F99" w:rsidP="00BC2F99">
      <w:r>
        <w:tab/>
      </w:r>
      <w:r>
        <w:tab/>
      </w:r>
      <w:r>
        <w:tab/>
        <w:t>&lt;BackOrderQtyInBase/&gt;</w:t>
      </w:r>
    </w:p>
    <w:p w:rsidR="00BC2F99" w:rsidRDefault="00BC2F99" w:rsidP="00BC2F99">
      <w:r>
        <w:tab/>
      </w:r>
      <w:r>
        <w:tab/>
      </w:r>
      <w:r>
        <w:tab/>
        <w:t>&lt;PriceUnitOfMeasure/&gt;</w:t>
      </w:r>
    </w:p>
    <w:p w:rsidR="00BC2F99" w:rsidRDefault="00BC2F99" w:rsidP="00BC2F99">
      <w:r>
        <w:tab/>
      </w:r>
      <w:r>
        <w:tab/>
      </w:r>
      <w:r>
        <w:tab/>
        <w:t>&lt;UnitPrice/&gt;</w:t>
      </w:r>
    </w:p>
    <w:p w:rsidR="00BC2F99" w:rsidRDefault="00BC2F99" w:rsidP="00BC2F99">
      <w:r>
        <w:tab/>
      </w:r>
      <w:r>
        <w:tab/>
      </w:r>
      <w:r>
        <w:tab/>
        <w:t>&lt;LineDescription/&gt;</w:t>
      </w:r>
    </w:p>
    <w:p w:rsidR="00BC2F99" w:rsidRDefault="00BC2F99" w:rsidP="00BC2F99">
      <w:r>
        <w:tab/>
      </w:r>
      <w:r>
        <w:tab/>
      </w:r>
      <w:r>
        <w:tab/>
      </w:r>
    </w:p>
    <w:p w:rsidR="00BC2F99" w:rsidRDefault="00BC2F99" w:rsidP="00BC2F99">
      <w:r>
        <w:tab/>
      </w:r>
      <w:r>
        <w:tab/>
      </w:r>
      <w:r>
        <w:tab/>
        <w:t>&lt;RequestedUnitOfMeasure/&gt;</w:t>
      </w:r>
    </w:p>
    <w:p w:rsidR="00BC2F99" w:rsidRDefault="00BC2F99" w:rsidP="00BC2F99">
      <w:r>
        <w:tab/>
      </w:r>
      <w:r>
        <w:tab/>
      </w:r>
      <w:r>
        <w:tab/>
        <w:t>&lt;OrderedQtyInRequestedUoM/&gt;</w:t>
      </w:r>
    </w:p>
    <w:p w:rsidR="00BC2F99" w:rsidRDefault="00BC2F99" w:rsidP="00BC2F99">
      <w:r>
        <w:tab/>
      </w:r>
      <w:r>
        <w:tab/>
      </w:r>
      <w:r>
        <w:tab/>
        <w:t>&lt;ShippableQtyInRequestedUoM/&gt;</w:t>
      </w:r>
    </w:p>
    <w:p w:rsidR="00BC2F99" w:rsidRDefault="00BC2F99" w:rsidP="00BC2F99">
      <w:r>
        <w:tab/>
      </w:r>
      <w:r>
        <w:tab/>
      </w:r>
      <w:r>
        <w:tab/>
        <w:t>&lt;BackOrderQtyInRequestedUoM/&gt;</w:t>
      </w:r>
    </w:p>
    <w:p w:rsidR="00BC2F99" w:rsidRDefault="00BC2F99" w:rsidP="00BC2F99">
      <w:r>
        <w:tab/>
      </w:r>
      <w:r>
        <w:tab/>
      </w:r>
      <w:r>
        <w:tab/>
        <w:t>&lt;CustomerLineSequenceNumber/&gt;</w:t>
      </w:r>
    </w:p>
    <w:p w:rsidR="00BC2F99" w:rsidRDefault="00BC2F99" w:rsidP="00BC2F99">
      <w:r>
        <w:tab/>
      </w:r>
      <w:r>
        <w:tab/>
      </w:r>
      <w:r>
        <w:tab/>
        <w:t>&lt;CustomerLinePONumber/&gt;</w:t>
      </w:r>
    </w:p>
    <w:p w:rsidR="00BC2F99" w:rsidRDefault="00BC2F99" w:rsidP="00BC2F99">
      <w:r>
        <w:tab/>
      </w:r>
      <w:r>
        <w:tab/>
      </w:r>
      <w:r>
        <w:tab/>
        <w:t>&lt;CustomerLineAccountNumber/&gt;</w:t>
      </w:r>
    </w:p>
    <w:p w:rsidR="00BC2F99" w:rsidRDefault="00BC2F99" w:rsidP="00BC2F99">
      <w:r>
        <w:tab/>
      </w:r>
      <w:r>
        <w:tab/>
      </w:r>
      <w:r>
        <w:tab/>
        <w:t>&lt;CustomerLineField1/&gt;</w:t>
      </w:r>
    </w:p>
    <w:p w:rsidR="00BC2F99" w:rsidRDefault="00BC2F99" w:rsidP="00BC2F99">
      <w:r>
        <w:tab/>
      </w:r>
      <w:r>
        <w:tab/>
      </w:r>
      <w:r>
        <w:tab/>
        <w:t>&lt;CustomerLineField2/&gt;</w:t>
      </w:r>
    </w:p>
    <w:p w:rsidR="00BC2F99" w:rsidRDefault="00BC2F99" w:rsidP="00BC2F99">
      <w:r>
        <w:tab/>
      </w:r>
      <w:r>
        <w:tab/>
      </w:r>
      <w:r>
        <w:tab/>
        <w:t>&lt;CustomerLineField3/&gt;</w:t>
      </w:r>
    </w:p>
    <w:p w:rsidR="00BC2F99" w:rsidRDefault="00BC2F99" w:rsidP="00BC2F99">
      <w:r>
        <w:tab/>
      </w:r>
      <w:r>
        <w:tab/>
      </w:r>
      <w:r>
        <w:tab/>
        <w:t>&lt;ShipFromBranch/&gt;</w:t>
      </w:r>
    </w:p>
    <w:p w:rsidR="00BC2F99" w:rsidRDefault="00BC2F99" w:rsidP="00BC2F99">
      <w:r>
        <w:tab/>
      </w:r>
      <w:r>
        <w:tab/>
      </w:r>
      <w:r>
        <w:tab/>
        <w:t>&lt;LineNotes/&gt;</w:t>
      </w:r>
    </w:p>
    <w:p w:rsidR="00DC30AF" w:rsidRDefault="00DC30AF" w:rsidP="00BC2F99">
      <w:r>
        <w:tab/>
      </w:r>
      <w:r>
        <w:tab/>
      </w:r>
      <w:r>
        <w:tab/>
        <w:t>&lt;LineTax/&gt;</w:t>
      </w:r>
    </w:p>
    <w:p w:rsidR="00BC2F99" w:rsidRDefault="003B2F74" w:rsidP="00BC2F99">
      <w:r>
        <w:tab/>
      </w:r>
      <w:r>
        <w:tab/>
      </w:r>
      <w:r w:rsidR="00BC2F99">
        <w:tab/>
        <w:t>&lt;LineTotal/&gt;</w:t>
      </w:r>
    </w:p>
    <w:p w:rsidR="00BC2F99" w:rsidRDefault="00BC2F99" w:rsidP="00BC2F99">
      <w:r>
        <w:tab/>
      </w:r>
      <w:r>
        <w:tab/>
      </w:r>
      <w:r>
        <w:tab/>
        <w:t>&lt;ShippableQtyLineTotal/&gt;</w:t>
      </w:r>
    </w:p>
    <w:p w:rsidR="00BC2F99" w:rsidRDefault="00BC2F99" w:rsidP="00BC2F99">
      <w:pPr>
        <w:ind w:left="2160"/>
      </w:pPr>
      <w:r>
        <w:t>&lt;LDOrderNumber/&gt;</w:t>
      </w:r>
    </w:p>
    <w:p w:rsidR="00BC2F99" w:rsidRDefault="00BC2F99" w:rsidP="00BC2F99">
      <w:pPr>
        <w:ind w:left="2160"/>
      </w:pPr>
      <w:r>
        <w:t>&lt;ManufacturerItemNumber/&gt;</w:t>
      </w:r>
    </w:p>
    <w:p w:rsidR="00BC2F99" w:rsidRDefault="00BC2F99" w:rsidP="00BC2F99">
      <w:pPr>
        <w:ind w:left="2160"/>
      </w:pPr>
      <w:r>
        <w:t>&lt;UnitWeight/&gt;</w:t>
      </w:r>
    </w:p>
    <w:p w:rsidR="00BC2F99" w:rsidRDefault="00BC2F99" w:rsidP="00BC2F99">
      <w:pPr>
        <w:ind w:left="2160"/>
      </w:pPr>
      <w:r>
        <w:t>&lt;WeightPerCode/&gt;</w:t>
      </w:r>
    </w:p>
    <w:p w:rsidR="00BC2F99" w:rsidRDefault="00BC2F99" w:rsidP="00BC2F99">
      <w:pPr>
        <w:ind w:left="2160"/>
      </w:pPr>
      <w:r>
        <w:t>&lt;ExtendedWeight/&gt;</w:t>
      </w:r>
    </w:p>
    <w:p w:rsidR="008A3941" w:rsidRDefault="008A3941" w:rsidP="008A3941">
      <w:pPr>
        <w:ind w:left="2160"/>
      </w:pPr>
      <w:r>
        <w:t>&lt;FSCCertificationCode/&gt;</w:t>
      </w:r>
    </w:p>
    <w:p w:rsidR="008A3941" w:rsidRDefault="008A3941" w:rsidP="008A3941">
      <w:pPr>
        <w:ind w:left="2160"/>
      </w:pPr>
      <w:r>
        <w:t>&lt;SFICertificationCode/&gt;</w:t>
      </w:r>
    </w:p>
    <w:p w:rsidR="008A3941" w:rsidRDefault="008A3941" w:rsidP="008A3941">
      <w:pPr>
        <w:ind w:left="2160"/>
      </w:pPr>
      <w:r>
        <w:t>&lt;PEFCCertificationCode/&gt;</w:t>
      </w:r>
    </w:p>
    <w:p w:rsidR="00BC2F99" w:rsidRDefault="00BC2F99" w:rsidP="00BC2F99">
      <w:pPr>
        <w:ind w:left="2160"/>
      </w:pPr>
      <w:r>
        <w:t>&lt;LineShipDate/&gt;</w:t>
      </w:r>
    </w:p>
    <w:p w:rsidR="008725E5" w:rsidRDefault="008725E5" w:rsidP="00BC2F99">
      <w:pPr>
        <w:ind w:left="2160"/>
      </w:pPr>
      <w:r>
        <w:t>&lt;CustomerPODate/&gt;</w:t>
      </w:r>
    </w:p>
    <w:p w:rsidR="00BC2F99" w:rsidRDefault="00BC2F99" w:rsidP="00BC2F99">
      <w:pPr>
        <w:ind w:left="2160"/>
      </w:pPr>
      <w:r>
        <w:t>&lt;LineSalesTaxPercentage/&gt;</w:t>
      </w:r>
    </w:p>
    <w:p w:rsidR="00C56287" w:rsidRDefault="00C56287" w:rsidP="00C56287">
      <w:pPr>
        <w:ind w:left="2160"/>
      </w:pPr>
      <w:r>
        <w:t>&lt;BasisWeight/&gt;</w:t>
      </w:r>
    </w:p>
    <w:p w:rsidR="00C56287" w:rsidRDefault="00C56287" w:rsidP="00C56287">
      <w:pPr>
        <w:ind w:left="2160"/>
      </w:pPr>
      <w:r>
        <w:t>&lt;RollWidth/&gt;</w:t>
      </w:r>
    </w:p>
    <w:p w:rsidR="00C56287" w:rsidRDefault="00C56287" w:rsidP="00C56287">
      <w:pPr>
        <w:ind w:left="2160"/>
      </w:pPr>
      <w:r>
        <w:t>&lt;RollDiameter/&gt;</w:t>
      </w:r>
    </w:p>
    <w:p w:rsidR="00C56287" w:rsidRDefault="00C56287" w:rsidP="00C56287">
      <w:pPr>
        <w:ind w:left="2160"/>
      </w:pPr>
      <w:r>
        <w:t>&lt;Brand/&gt;</w:t>
      </w:r>
    </w:p>
    <w:p w:rsidR="00DA09E7" w:rsidRDefault="00DA09E7" w:rsidP="00DA09E7">
      <w:pPr>
        <w:ind w:left="2160"/>
      </w:pPr>
      <w:r>
        <w:t>&lt;Unspsc/&gt;</w:t>
      </w:r>
    </w:p>
    <w:p w:rsidR="00DA09E7" w:rsidRDefault="00DA09E7" w:rsidP="00DA09E7">
      <w:pPr>
        <w:ind w:left="2160"/>
      </w:pPr>
      <w:r>
        <w:t>&lt;PklvOneUPC/&gt;</w:t>
      </w:r>
    </w:p>
    <w:p w:rsidR="00DA09E7" w:rsidRDefault="00DA09E7" w:rsidP="00DA09E7">
      <w:pPr>
        <w:ind w:left="2160"/>
      </w:pPr>
      <w:r>
        <w:t>&lt;PklvTwoUPC/&gt;</w:t>
      </w:r>
    </w:p>
    <w:p w:rsidR="00DA09E7" w:rsidRDefault="00DA09E7" w:rsidP="00DA09E7">
      <w:pPr>
        <w:ind w:left="2160"/>
      </w:pPr>
      <w:r>
        <w:t>&lt;PklvThreeUPC/&gt;</w:t>
      </w:r>
    </w:p>
    <w:p w:rsidR="00DA09E7" w:rsidRDefault="00DA09E7" w:rsidP="00DA09E7">
      <w:pPr>
        <w:ind w:left="2160"/>
      </w:pPr>
      <w:r>
        <w:t>&lt;PklvFourUPC/&gt;</w:t>
      </w:r>
    </w:p>
    <w:p w:rsidR="00DA09E7" w:rsidRDefault="00DA09E7" w:rsidP="00DA09E7">
      <w:pPr>
        <w:ind w:left="2160"/>
      </w:pPr>
      <w:r>
        <w:t>&lt;PklvFiveUPC/&gt;</w:t>
      </w:r>
    </w:p>
    <w:p w:rsidR="00BC2F99" w:rsidRDefault="00BC2F99" w:rsidP="00BC2F99">
      <w:r>
        <w:lastRenderedPageBreak/>
        <w:tab/>
      </w:r>
      <w:r>
        <w:tab/>
      </w:r>
      <w:r>
        <w:tab/>
        <w:t>&lt;PromotionCode/&gt;</w:t>
      </w:r>
    </w:p>
    <w:p w:rsidR="00BC2F99" w:rsidRDefault="00BC2F99" w:rsidP="00BC2F99">
      <w:r>
        <w:tab/>
      </w:r>
      <w:r>
        <w:tab/>
      </w:r>
      <w:r>
        <w:tab/>
        <w:t>&lt;AdjustedAmount/&gt;</w:t>
      </w:r>
    </w:p>
    <w:p w:rsidR="00BC2F99" w:rsidRDefault="00BC2F99" w:rsidP="00BC2F99">
      <w:r>
        <w:tab/>
      </w:r>
      <w:r>
        <w:tab/>
        <w:t>&lt;/LineItem&gt;</w:t>
      </w:r>
    </w:p>
    <w:p w:rsidR="00BC2F99" w:rsidRDefault="00BC2F99" w:rsidP="00BC2F99">
      <w:r>
        <w:tab/>
        <w:t>&lt;/LineItems&gt;</w:t>
      </w:r>
    </w:p>
    <w:p w:rsidR="00BC2F99" w:rsidRDefault="00BC2F99" w:rsidP="00BC2F99">
      <w:r>
        <w:t>&lt;/B2BInvoice&gt;</w:t>
      </w:r>
    </w:p>
    <w:p w:rsidR="002659B9" w:rsidRDefault="002659B9">
      <w:pPr>
        <w:rPr>
          <w:rFonts w:cs="Tahoma"/>
          <w:b/>
          <w:sz w:val="20"/>
        </w:rPr>
      </w:pPr>
      <w:r>
        <w:br w:type="page"/>
      </w:r>
    </w:p>
    <w:p w:rsidR="00313CCE" w:rsidRDefault="00313CCE" w:rsidP="00313CCE">
      <w:pPr>
        <w:pStyle w:val="Heading2"/>
      </w:pPr>
      <w:bookmarkStart w:id="41" w:name="_Toc274558086"/>
      <w:r>
        <w:lastRenderedPageBreak/>
        <w:t>Screen Shot</w:t>
      </w:r>
      <w:bookmarkEnd w:id="41"/>
    </w:p>
    <w:p w:rsidR="00285DC0" w:rsidRDefault="00285DC0" w:rsidP="00285DC0"/>
    <w:p w:rsidR="00C614C0" w:rsidRDefault="00C614C0" w:rsidP="00C614C0">
      <w:pPr>
        <w:rPr>
          <w:b/>
          <w:i/>
        </w:rPr>
      </w:pPr>
      <w:r>
        <w:rPr>
          <w:b/>
          <w:i/>
        </w:rPr>
        <w:t>Original Order List Page</w:t>
      </w:r>
    </w:p>
    <w:p w:rsidR="00C614C0" w:rsidRDefault="00C614C0" w:rsidP="00C614C0">
      <w:pPr>
        <w:rPr>
          <w:b/>
          <w:i/>
        </w:rPr>
      </w:pPr>
    </w:p>
    <w:p w:rsidR="00760050" w:rsidRPr="00760050" w:rsidRDefault="00A22EC7" w:rsidP="00C614C0">
      <w:r w:rsidRPr="00A22EC7">
        <w:t>This is a work in progress</w:t>
      </w:r>
      <w:r w:rsidR="00760050">
        <w:t xml:space="preserve"> and doesn’t denote the final screen or functions. We are currently evaluating how much effort it is to add “search parameters” for original order. </w:t>
      </w:r>
    </w:p>
    <w:p w:rsidR="00C614C0" w:rsidRDefault="00C614C0" w:rsidP="00C614C0">
      <w:pPr>
        <w:rPr>
          <w:b/>
          <w:i/>
        </w:rPr>
      </w:pPr>
    </w:p>
    <w:p w:rsidR="00760050" w:rsidRDefault="00D0787A" w:rsidP="00760050">
      <w:pPr>
        <w:rPr>
          <w:color w:val="1F497D"/>
        </w:rPr>
      </w:pPr>
      <w:r>
        <w:rPr>
          <w:noProof/>
          <w:color w:val="1F497D"/>
        </w:rPr>
        <w:drawing>
          <wp:inline distT="0" distB="0" distL="0" distR="0">
            <wp:extent cx="8324850" cy="4495800"/>
            <wp:effectExtent l="19050" t="0" r="0" b="0"/>
            <wp:docPr id="33" name="Picture 2" descr="cid:image002.png@01CB5BC6.6CBB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B5BC6.6CBB0840"/>
                    <pic:cNvPicPr>
                      <a:picLocks noChangeAspect="1" noChangeArrowheads="1"/>
                    </pic:cNvPicPr>
                  </pic:nvPicPr>
                  <pic:blipFill>
                    <a:blip r:embed="rId18" r:link="rId19" cstate="print"/>
                    <a:srcRect/>
                    <a:stretch>
                      <a:fillRect/>
                    </a:stretch>
                  </pic:blipFill>
                  <pic:spPr bwMode="auto">
                    <a:xfrm>
                      <a:off x="0" y="0"/>
                      <a:ext cx="8324850" cy="4495800"/>
                    </a:xfrm>
                    <a:prstGeom prst="rect">
                      <a:avLst/>
                    </a:prstGeom>
                    <a:noFill/>
                    <a:ln w="9525">
                      <a:noFill/>
                      <a:miter lim="800000"/>
                      <a:headEnd/>
                      <a:tailEnd/>
                    </a:ln>
                  </pic:spPr>
                </pic:pic>
              </a:graphicData>
            </a:graphic>
          </wp:inline>
        </w:drawing>
      </w:r>
    </w:p>
    <w:p w:rsidR="00760050" w:rsidRDefault="00760050" w:rsidP="00760050">
      <w:pPr>
        <w:rPr>
          <w:color w:val="1F497D"/>
        </w:rPr>
      </w:pPr>
    </w:p>
    <w:p w:rsidR="00760050" w:rsidRDefault="00760050" w:rsidP="00760050">
      <w:pPr>
        <w:rPr>
          <w:color w:val="1F497D"/>
        </w:rPr>
      </w:pPr>
      <w:r>
        <w:rPr>
          <w:color w:val="1F497D"/>
        </w:rPr>
        <w:t>‘Reprocess’ and ‘Mark Complete’ will not be present in ‘Processed’ status. ‘Reprocess’ will not be present if ‘eTrading ID’ is missing. Clickin</w:t>
      </w:r>
      <w:r w:rsidR="001D783F">
        <w:rPr>
          <w:color w:val="1F497D"/>
        </w:rPr>
        <w:t>g on ‘View’ should open the Original Order Details View page</w:t>
      </w:r>
      <w:r>
        <w:rPr>
          <w:color w:val="1F497D"/>
        </w:rPr>
        <w:t xml:space="preserve"> screen</w:t>
      </w:r>
      <w:r w:rsidR="001D783F">
        <w:rPr>
          <w:color w:val="1F497D"/>
        </w:rPr>
        <w:t>.</w:t>
      </w:r>
      <w:r>
        <w:rPr>
          <w:color w:val="1F497D"/>
        </w:rPr>
        <w:t xml:space="preserve"> </w:t>
      </w:r>
    </w:p>
    <w:p w:rsidR="00760050" w:rsidRDefault="00760050" w:rsidP="00C614C0">
      <w:pPr>
        <w:rPr>
          <w:b/>
          <w:i/>
        </w:rPr>
      </w:pPr>
    </w:p>
    <w:p w:rsidR="00C614C0" w:rsidRDefault="00C614C0" w:rsidP="00C614C0">
      <w:pPr>
        <w:rPr>
          <w:b/>
          <w:i/>
        </w:rPr>
      </w:pPr>
    </w:p>
    <w:p w:rsidR="00C614C0" w:rsidRDefault="00C614C0" w:rsidP="00C614C0">
      <w:pPr>
        <w:rPr>
          <w:b/>
          <w:i/>
        </w:rPr>
      </w:pPr>
      <w:r>
        <w:rPr>
          <w:b/>
          <w:i/>
        </w:rPr>
        <w:t>Original Order ViewPage</w:t>
      </w:r>
    </w:p>
    <w:p w:rsidR="00C614C0" w:rsidRDefault="00C614C0" w:rsidP="00285DC0"/>
    <w:p w:rsidR="001D783F" w:rsidRDefault="008C68C9" w:rsidP="00285DC0">
      <w:r>
        <w:t>[TBD] Insert screenshot of Order Details Page.</w:t>
      </w:r>
    </w:p>
    <w:p w:rsidR="00DA03D9" w:rsidRDefault="00DA03D9" w:rsidP="00285DC0"/>
    <w:p w:rsidR="002F09E7" w:rsidRDefault="001C1901" w:rsidP="00285DC0">
      <w:pPr>
        <w:rPr>
          <w:b/>
          <w:i/>
        </w:rPr>
      </w:pPr>
      <w:r>
        <w:rPr>
          <w:b/>
          <w:i/>
        </w:rPr>
        <w:t xml:space="preserve">Customer </w:t>
      </w:r>
      <w:r w:rsidR="009221C0">
        <w:rPr>
          <w:b/>
          <w:i/>
        </w:rPr>
        <w:t xml:space="preserve"> and Ship</w:t>
      </w:r>
      <w:r w:rsidR="00550A8F">
        <w:rPr>
          <w:b/>
          <w:i/>
        </w:rPr>
        <w:t>T</w:t>
      </w:r>
      <w:r w:rsidR="009221C0">
        <w:rPr>
          <w:b/>
          <w:i/>
        </w:rPr>
        <w:t xml:space="preserve">o </w:t>
      </w:r>
      <w:r>
        <w:rPr>
          <w:b/>
          <w:i/>
        </w:rPr>
        <w:t>Setup</w:t>
      </w:r>
      <w:r w:rsidR="00AF574A">
        <w:rPr>
          <w:b/>
          <w:i/>
        </w:rPr>
        <w:t xml:space="preserve"> Page</w:t>
      </w:r>
    </w:p>
    <w:p w:rsidR="001C1901" w:rsidRDefault="001C1901" w:rsidP="00285DC0">
      <w:pPr>
        <w:rPr>
          <w:b/>
          <w:i/>
        </w:rPr>
      </w:pPr>
    </w:p>
    <w:p w:rsidR="00B53ABE" w:rsidRDefault="00B53ABE" w:rsidP="00285DC0">
      <w:r w:rsidRPr="00B53ABE">
        <w:t>This w</w:t>
      </w:r>
      <w:r>
        <w:t xml:space="preserve">ill include elements from </w:t>
      </w:r>
      <w:r w:rsidR="0075727E">
        <w:t xml:space="preserve">the </w:t>
      </w:r>
      <w:r>
        <w:t>M</w:t>
      </w:r>
      <w:r w:rsidR="00A54CFD">
        <w:t>aster Customer Maintenance Page</w:t>
      </w:r>
      <w:r>
        <w:t>.</w:t>
      </w:r>
      <w:r w:rsidR="0075727E">
        <w:t xml:space="preserve"> The </w:t>
      </w:r>
      <w:r>
        <w:t xml:space="preserve">element relevant to </w:t>
      </w:r>
      <w:r w:rsidR="00A54CFD">
        <w:t>b2b transactions</w:t>
      </w:r>
      <w:r>
        <w:t xml:space="preserve"> from the Master Customer Maintenance Page is the WebMethods Customer </w:t>
      </w:r>
      <w:r w:rsidR="00AD66AC">
        <w:t xml:space="preserve">Id. This Id comes across on the </w:t>
      </w:r>
      <w:r w:rsidR="00A54CFD">
        <w:t xml:space="preserve">b2b </w:t>
      </w:r>
      <w:r w:rsidR="00AD66AC">
        <w:t>message</w:t>
      </w:r>
      <w:r w:rsidR="00A54CFD">
        <w:t>s</w:t>
      </w:r>
      <w:r w:rsidR="00AD66AC">
        <w:t xml:space="preserve"> to identify the customer.</w:t>
      </w:r>
    </w:p>
    <w:p w:rsidR="00620A9D" w:rsidRDefault="00620A9D" w:rsidP="00285DC0"/>
    <w:p w:rsidR="005042DE" w:rsidRPr="00B53ABE" w:rsidRDefault="00620A9D" w:rsidP="00285DC0">
      <w:r w:rsidRPr="00620A9D">
        <w:t>Web Methods Customer ID is what the custo</w:t>
      </w:r>
      <w:r>
        <w:t>mer sends as the Buyer ID on B2B transactions</w:t>
      </w:r>
      <w:r w:rsidRPr="00620A9D">
        <w:t xml:space="preserve">, which links it to the xpedx.com master customer.  </w:t>
      </w:r>
    </w:p>
    <w:p w:rsidR="001C1901" w:rsidRPr="00B53ABE" w:rsidRDefault="001C1901" w:rsidP="00285DC0"/>
    <w:p w:rsidR="00147BB0" w:rsidRDefault="009221C0">
      <w:pPr>
        <w:rPr>
          <w:b/>
          <w:i/>
        </w:rPr>
      </w:pPr>
      <w:r w:rsidRPr="00A22EC7">
        <w:rPr>
          <w:b/>
          <w:i/>
        </w:rPr>
        <w:object w:dxaOrig="1531" w:dyaOrig="1002">
          <v:shape id="_x0000_i1027" type="#_x0000_t75" style="width:76.5pt;height:50.25pt" o:ole="">
            <v:imagedata r:id="rId20" o:title=""/>
          </v:shape>
          <o:OLEObject Type="Embed" ProgID="Excel.Sheet.12" ShapeID="_x0000_i1027" DrawAspect="Icon" ObjectID="_1348299996" r:id="rId21"/>
        </w:object>
      </w:r>
    </w:p>
    <w:p w:rsidR="00D02666" w:rsidRDefault="001C1901" w:rsidP="00285DC0">
      <w:pPr>
        <w:rPr>
          <w:b/>
          <w:i/>
        </w:rPr>
      </w:pPr>
      <w:r>
        <w:rPr>
          <w:b/>
          <w:i/>
        </w:rPr>
        <w:t xml:space="preserve">Customer User Setup </w:t>
      </w:r>
      <w:r w:rsidR="00D02666">
        <w:rPr>
          <w:b/>
          <w:i/>
        </w:rPr>
        <w:t>Page</w:t>
      </w:r>
    </w:p>
    <w:p w:rsidR="005042DE" w:rsidRPr="005042DE" w:rsidRDefault="005042DE" w:rsidP="00285DC0"/>
    <w:p w:rsidR="005042DE" w:rsidRPr="005042DE" w:rsidRDefault="005042DE" w:rsidP="00285DC0">
      <w:r w:rsidRPr="005042DE">
        <w:t xml:space="preserve">The </w:t>
      </w:r>
      <w:r>
        <w:t xml:space="preserve">relevant elements </w:t>
      </w:r>
      <w:r w:rsidR="00CF1222">
        <w:t xml:space="preserve">specific </w:t>
      </w:r>
      <w:r>
        <w:t xml:space="preserve">for </w:t>
      </w:r>
      <w:r w:rsidR="00A53BA5">
        <w:t>b2b transactions (stock check only)</w:t>
      </w:r>
      <w:r>
        <w:t xml:space="preserve"> are the flag indicating that this is a </w:t>
      </w:r>
      <w:r w:rsidR="00A53BA5">
        <w:t>stock check web service user. If this flag is checked, then the user credentials are used to authenticate the request</w:t>
      </w:r>
      <w:r w:rsidR="00147BB0">
        <w:t>.</w:t>
      </w:r>
    </w:p>
    <w:p w:rsidR="005042DE" w:rsidRPr="005042DE" w:rsidRDefault="005042DE" w:rsidP="00285DC0"/>
    <w:p w:rsidR="005042DE" w:rsidRDefault="005042DE" w:rsidP="00285DC0">
      <w:pPr>
        <w:rPr>
          <w:b/>
          <w:i/>
        </w:rPr>
      </w:pPr>
    </w:p>
    <w:p w:rsidR="00D02666" w:rsidRDefault="005042DE" w:rsidP="00285DC0">
      <w:pPr>
        <w:rPr>
          <w:b/>
          <w:i/>
        </w:rPr>
      </w:pPr>
      <w:r>
        <w:rPr>
          <w:b/>
          <w:i/>
          <w:noProof/>
        </w:rPr>
        <w:lastRenderedPageBreak/>
        <w:drawing>
          <wp:inline distT="0" distB="0" distL="0" distR="0">
            <wp:extent cx="5486400" cy="7115175"/>
            <wp:effectExtent l="19050" t="0" r="0" b="0"/>
            <wp:docPr id="7" name="Picture 6" descr="b2b_user_mainten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_user_maintenance.gif"/>
                    <pic:cNvPicPr/>
                  </pic:nvPicPr>
                  <pic:blipFill>
                    <a:blip r:embed="rId22" cstate="print"/>
                    <a:stretch>
                      <a:fillRect/>
                    </a:stretch>
                  </pic:blipFill>
                  <pic:spPr>
                    <a:xfrm>
                      <a:off x="0" y="0"/>
                      <a:ext cx="5486400" cy="7115175"/>
                    </a:xfrm>
                    <a:prstGeom prst="rect">
                      <a:avLst/>
                    </a:prstGeom>
                  </pic:spPr>
                </pic:pic>
              </a:graphicData>
            </a:graphic>
          </wp:inline>
        </w:drawing>
      </w:r>
    </w:p>
    <w:p w:rsidR="005042DE" w:rsidRDefault="005042DE" w:rsidP="00285DC0">
      <w:pPr>
        <w:rPr>
          <w:b/>
          <w:i/>
        </w:rPr>
      </w:pPr>
    </w:p>
    <w:p w:rsidR="009427FA" w:rsidRDefault="009427FA" w:rsidP="00285DC0">
      <w:pPr>
        <w:rPr>
          <w:b/>
          <w:i/>
        </w:rPr>
      </w:pPr>
    </w:p>
    <w:p w:rsidR="009148FA" w:rsidRDefault="009148FA">
      <w:pPr>
        <w:rPr>
          <w:rFonts w:cs="Tahoma"/>
          <w:b/>
          <w:sz w:val="20"/>
        </w:rPr>
      </w:pPr>
    </w:p>
    <w:p w:rsidR="00B717B4" w:rsidRPr="00B717B4" w:rsidRDefault="00313CCE" w:rsidP="00B717B4">
      <w:pPr>
        <w:pStyle w:val="Heading2"/>
      </w:pPr>
      <w:bookmarkStart w:id="42" w:name="_Toc274558087"/>
      <w:r>
        <w:t>Open Questions</w:t>
      </w:r>
      <w:bookmarkEnd w:id="42"/>
    </w:p>
    <w:p w:rsidR="002659B9" w:rsidRDefault="002659B9" w:rsidP="00930287">
      <w:pPr>
        <w:numPr>
          <w:ilvl w:val="0"/>
          <w:numId w:val="5"/>
        </w:numPr>
      </w:pPr>
      <w:r>
        <w:t>How are B2B transactions authenticated? Do they also use the network id/shared secret like punchout?</w:t>
      </w:r>
      <w:r w:rsidR="00CE4913">
        <w:t xml:space="preserve"> [Brian W – 5/20 - </w:t>
      </w:r>
      <w:r w:rsidR="00CE4913" w:rsidRPr="00CE4913">
        <w:t>Authentication is based on OrgID and Location ID setup with Webmethods and Liaison</w:t>
      </w:r>
      <w:r w:rsidR="00CE4913">
        <w:t>]</w:t>
      </w:r>
    </w:p>
    <w:p w:rsidR="004704BE" w:rsidRDefault="004704BE" w:rsidP="00930287">
      <w:pPr>
        <w:numPr>
          <w:ilvl w:val="0"/>
          <w:numId w:val="5"/>
        </w:numPr>
      </w:pPr>
      <w:r>
        <w:lastRenderedPageBreak/>
        <w:t xml:space="preserve">For stock check webservice, there is a flag on the customer profile called “Is webservice user”. How is this used? </w:t>
      </w:r>
      <w:r w:rsidR="00FE154E">
        <w:t xml:space="preserve">[Brian W – 5/20 - </w:t>
      </w:r>
      <w:r w:rsidR="00FE154E" w:rsidRPr="00FE154E">
        <w:t>This determines if customer can use SCWS.  Ankit, please provide further explanation on how this setting is used.</w:t>
      </w:r>
      <w:r w:rsidR="00FE154E">
        <w:t>]</w:t>
      </w:r>
    </w:p>
    <w:p w:rsidR="0029218A" w:rsidRDefault="008D36E9" w:rsidP="00930287">
      <w:pPr>
        <w:numPr>
          <w:ilvl w:val="0"/>
          <w:numId w:val="5"/>
        </w:numPr>
      </w:pPr>
      <w:r>
        <w:t xml:space="preserve">Need session for - </w:t>
      </w:r>
      <w:r w:rsidR="00845512">
        <w:t xml:space="preserve">Connectivity </w:t>
      </w:r>
      <w:r w:rsidR="003F3EC8">
        <w:t xml:space="preserve">for each b2b </w:t>
      </w:r>
      <w:r>
        <w:t>transaction.</w:t>
      </w:r>
    </w:p>
    <w:p w:rsidR="00015205" w:rsidRDefault="002659B9" w:rsidP="00930287">
      <w:pPr>
        <w:numPr>
          <w:ilvl w:val="0"/>
          <w:numId w:val="5"/>
        </w:numPr>
      </w:pPr>
      <w:r>
        <w:t>Process to handle rogue orders</w:t>
      </w:r>
      <w:r w:rsidR="003E4A21">
        <w:t>, i.e. , orders with invalid Customer Ids or eTrading Ids</w:t>
      </w:r>
      <w:r w:rsidR="00194A3A">
        <w:t xml:space="preserve"> or invalid user information</w:t>
      </w:r>
      <w:r w:rsidR="00015205">
        <w:t>?</w:t>
      </w:r>
      <w:r w:rsidR="00BF53E8">
        <w:t xml:space="preserve"> [Brian W – 5/20 - </w:t>
      </w:r>
      <w:r w:rsidR="00BF53E8" w:rsidRPr="00BF53E8">
        <w:t>This is a requirement that Sterling will need to receive the orders from WM and provide some form of notification process to report order received with invalid customer or ship to ID.  Would need to create an UNKNOWN Division for these orders to be sent.</w:t>
      </w:r>
      <w:r w:rsidR="00BF53E8">
        <w:t>]</w:t>
      </w:r>
    </w:p>
    <w:p w:rsidR="00620A9D" w:rsidRDefault="00620A9D" w:rsidP="00930287">
      <w:pPr>
        <w:numPr>
          <w:ilvl w:val="0"/>
          <w:numId w:val="5"/>
        </w:numPr>
      </w:pPr>
      <w:r>
        <w:t>How is the National Account Number used on Master Customer Maintenance ?</w:t>
      </w:r>
      <w:r w:rsidR="005A6ADD">
        <w:t xml:space="preserve"> [Brian W – 5/20 - </w:t>
      </w:r>
      <w:r w:rsidR="005A6ADD" w:rsidRPr="005A6ADD">
        <w:t>This is used for Preview invoicing only, if this field is provided then CSR can view invoices using the Preview Invoices link on x.com</w:t>
      </w:r>
      <w:r w:rsidR="00F13081">
        <w:t>] [Prashant – 7/12 – Does this m</w:t>
      </w:r>
      <w:r w:rsidR="00D71C52">
        <w:t>ean this is out of scope?</w:t>
      </w:r>
      <w:r w:rsidR="00F13081">
        <w:t xml:space="preserve"> I don’t know if any link to preview was planned for BR1.]</w:t>
      </w:r>
    </w:p>
    <w:p w:rsidR="00620A9D" w:rsidRDefault="00E41D66" w:rsidP="00930287">
      <w:pPr>
        <w:numPr>
          <w:ilvl w:val="0"/>
          <w:numId w:val="5"/>
        </w:numPr>
      </w:pPr>
      <w:r>
        <w:t>How is the BuyerId/wM Customer Id used? Is it</w:t>
      </w:r>
      <w:r w:rsidR="00FE45AB">
        <w:t xml:space="preserve"> relevant to b2b transactions?</w:t>
      </w:r>
      <w:r w:rsidR="00D71C52">
        <w:t xml:space="preserve"> [Brian W. – 5/20 - </w:t>
      </w:r>
      <w:r w:rsidR="00D71C52" w:rsidRPr="00D71C52">
        <w:t>Yes, WM post the orders to x.com using this BuyerID/WM Customer ID to determine which master customer order belongs to</w:t>
      </w:r>
      <w:r w:rsidR="00D71C52">
        <w:t>]</w:t>
      </w:r>
    </w:p>
    <w:p w:rsidR="006D24D1" w:rsidRDefault="006D24D1" w:rsidP="00930287">
      <w:pPr>
        <w:numPr>
          <w:ilvl w:val="0"/>
          <w:numId w:val="5"/>
        </w:numPr>
      </w:pPr>
      <w:r>
        <w:t xml:space="preserve">Have </w:t>
      </w:r>
      <w:r w:rsidR="00CD3463">
        <w:t xml:space="preserve">all </w:t>
      </w:r>
      <w:r>
        <w:t>the business rules been covered in the Order Business Rules document ?</w:t>
      </w:r>
      <w:r w:rsidR="00467717">
        <w:t xml:space="preserve"> [Brian W – 5/20 - Yes, review the DDD for Business and Hold Rules]</w:t>
      </w:r>
    </w:p>
    <w:p w:rsidR="008D3620" w:rsidRDefault="008D3620" w:rsidP="00930287">
      <w:pPr>
        <w:numPr>
          <w:ilvl w:val="0"/>
          <w:numId w:val="5"/>
        </w:numPr>
      </w:pPr>
      <w:r>
        <w:t>Is there a requirement to store and use original price?</w:t>
      </w:r>
      <w:r w:rsidR="00606663">
        <w:t xml:space="preserve"> How are original prices used on the interfaces?</w:t>
      </w:r>
      <w:r w:rsidR="00677D0A">
        <w:t xml:space="preserve"> [Brian W – 5/20 - We do require the original unit price as well as the original unit UOM to be returned on the Order Response so we’ll need to pull that from the original order] [Prashant 7/12 – This would involve a lot of special processing and a new requirement of storing the order as it came in without any changes.]</w:t>
      </w:r>
      <w:r w:rsidR="001F23B4">
        <w:t xml:space="preserve"> [Brian 7/14 - </w:t>
      </w:r>
      <w:r w:rsidR="001F23B4">
        <w:rPr>
          <w:color w:val="FF0000"/>
        </w:rPr>
        <w:t>As indicated we have the need to store the original inbound order data for some customers require us to return on the 855 the original PO data.]</w:t>
      </w:r>
    </w:p>
    <w:p w:rsidR="00F075A6" w:rsidRDefault="00F075A6" w:rsidP="00930287">
      <w:pPr>
        <w:numPr>
          <w:ilvl w:val="0"/>
          <w:numId w:val="5"/>
        </w:numPr>
      </w:pPr>
      <w:r>
        <w:t>The b2b specific conversions for UoM replacement and UNSPSC – what is the data source and how is it managed?</w:t>
      </w:r>
      <w:r w:rsidR="00677D0A">
        <w:t xml:space="preserve"> [Brian W. – 5/20 - </w:t>
      </w:r>
      <w:r w:rsidR="00677D0A" w:rsidRPr="00677D0A">
        <w:t>1. The UNSPSC replacement is done during the punch-out cart checkout from xpedx.com 2. This is done before we apply the OCI or cXML map to the cart output</w:t>
      </w:r>
      <w:r w:rsidR="00677D0A">
        <w:t>] [Prashant – 7/12 – How is this data managed?]</w:t>
      </w:r>
    </w:p>
    <w:p w:rsidR="00017CCB" w:rsidRDefault="00017CCB" w:rsidP="00930287">
      <w:pPr>
        <w:numPr>
          <w:ilvl w:val="0"/>
          <w:numId w:val="5"/>
        </w:numPr>
      </w:pPr>
      <w:r>
        <w:t>Need samples of all b2b transactions listed in appendix.</w:t>
      </w:r>
      <w:r w:rsidR="006F7A28">
        <w:t xml:space="preserve"> In the case of stock check webservice – it’ll be the directly what the customer sends/receives. For the rest it’ll be what is exchanged between wM and Sterling</w:t>
      </w:r>
      <w:r w:rsidR="0064277F">
        <w:t>.</w:t>
      </w:r>
      <w:r w:rsidR="00606663">
        <w:t xml:space="preserve"> This will need to come from wM, since we are attempting to not change anything at the customer end.</w:t>
      </w:r>
    </w:p>
    <w:p w:rsidR="003349FE" w:rsidRDefault="003349FE" w:rsidP="00930287">
      <w:pPr>
        <w:numPr>
          <w:ilvl w:val="0"/>
          <w:numId w:val="5"/>
        </w:numPr>
      </w:pPr>
      <w:r>
        <w:t xml:space="preserve">Need </w:t>
      </w:r>
      <w:r w:rsidR="0066767E">
        <w:t>session for mapping</w:t>
      </w:r>
      <w:r>
        <w:t xml:space="preserve"> each b2b transaction</w:t>
      </w:r>
      <w:r w:rsidR="0066767E">
        <w:t xml:space="preserve"> at the field level</w:t>
      </w:r>
    </w:p>
    <w:p w:rsidR="00504FC2" w:rsidRDefault="00504FC2" w:rsidP="00504FC2">
      <w:pPr>
        <w:numPr>
          <w:ilvl w:val="0"/>
          <w:numId w:val="5"/>
        </w:numPr>
      </w:pPr>
      <w:r>
        <w:t>What happens to an order place (850) when the legacy is down? What happens to an order place ack (855)?</w:t>
      </w:r>
      <w:r w:rsidR="006B7F0B">
        <w:t xml:space="preserve"> [Brian W – 5/20 - Today the order can still be received in x.com and goes in exception status if legacy is down]</w:t>
      </w:r>
      <w:r w:rsidR="00F1142E">
        <w:t>. [ Prasha</w:t>
      </w:r>
      <w:r w:rsidR="004967F2">
        <w:t>nt 7/12 – In NG, if the order ha</w:t>
      </w:r>
      <w:r w:rsidR="00F1142E">
        <w:t>s no errors, then Sterling will be able to accept this order even if legacy is down. It will follow the same process as normal orders do.]</w:t>
      </w:r>
    </w:p>
    <w:p w:rsidR="00504FC2" w:rsidRDefault="00A53524" w:rsidP="00504FC2">
      <w:pPr>
        <w:numPr>
          <w:ilvl w:val="0"/>
          <w:numId w:val="5"/>
        </w:numPr>
      </w:pPr>
      <w:r>
        <w:t>Today webMethods does a high level UoM/eTrading Id/ wM Customer Id validations using the dotcom tables. Going forward what will be the processes done by webMethods and what will be handled by Sterling ?</w:t>
      </w:r>
    </w:p>
    <w:p w:rsidR="0080515F" w:rsidRDefault="009D7064" w:rsidP="00504FC2">
      <w:pPr>
        <w:numPr>
          <w:ilvl w:val="0"/>
          <w:numId w:val="5"/>
        </w:numPr>
      </w:pPr>
      <w:r>
        <w:t>What is the process flow for Invoices – does Sterling send an b2b Invoice (810) every time it receives an Invoice transaction from Legacy and the customer is marked for passthrough invoices ?</w:t>
      </w:r>
      <w:r w:rsidR="00F25102">
        <w:t xml:space="preserve"> [Brian W – 5/20 - </w:t>
      </w:r>
      <w:r w:rsidR="00F25102" w:rsidRPr="00F25102">
        <w:t>Yes today we send an invoice every time legacy sends one, we have a few customers that WM batches the invoices but legacy still sends individual invoices</w:t>
      </w:r>
      <w:r w:rsidR="00F25102">
        <w:t>]. [Prashant – 7/12 – per understanding batching of invoices is not in scope for BR1</w:t>
      </w:r>
      <w:r w:rsidR="000271CB">
        <w:t>.</w:t>
      </w:r>
      <w:r w:rsidR="00F25102">
        <w:t>]</w:t>
      </w:r>
    </w:p>
    <w:p w:rsidR="00DC0F5F" w:rsidRDefault="00DC0F5F" w:rsidP="00504FC2">
      <w:pPr>
        <w:numPr>
          <w:ilvl w:val="0"/>
          <w:numId w:val="5"/>
        </w:numPr>
      </w:pPr>
      <w:r>
        <w:t>What are the requirements around resending invoices/po acks. Sterling will have to develop this custom if required.</w:t>
      </w:r>
      <w:r w:rsidR="00801A3C">
        <w:t xml:space="preserve"> [Brian W – 5/20 - We need a process to be able to resend an invoice, there are occasions when the customer claims they did not receive an invoice even though we show it was sent.] </w:t>
      </w:r>
      <w:r w:rsidR="004B52DC">
        <w:t xml:space="preserve">[Brian W – 5/20 - For POack, we currently do not have the capability to resend, once the order has been processed and legacy sends an order response we send the PO ack, however if the WM routing is not setup for example then we need to be able to resend the PO ack to WM .] </w:t>
      </w:r>
      <w:r w:rsidR="00801A3C">
        <w:t>[Prashant – 7/12 – Per discussions, it was ok if this was handled as an IT function rather than build UIs for this. Please confirm.]</w:t>
      </w:r>
    </w:p>
    <w:p w:rsidR="00DC0F5F" w:rsidRDefault="00DC0F5F" w:rsidP="00504FC2">
      <w:pPr>
        <w:numPr>
          <w:ilvl w:val="0"/>
          <w:numId w:val="5"/>
        </w:numPr>
      </w:pPr>
      <w:r>
        <w:t>What is the expectation around storing invoice data in Sterling ?</w:t>
      </w:r>
    </w:p>
    <w:p w:rsidR="00DC0F5F" w:rsidRDefault="00C91C60" w:rsidP="00504FC2">
      <w:pPr>
        <w:numPr>
          <w:ilvl w:val="0"/>
          <w:numId w:val="5"/>
        </w:numPr>
      </w:pPr>
      <w:r>
        <w:t>How are ACCESS_Brand_weight and ACCESS_Brand_code used on invoices (Barry B email 4/14 fwd from Brian).</w:t>
      </w:r>
    </w:p>
    <w:p w:rsidR="00C91C60" w:rsidRDefault="00C16BD9" w:rsidP="00504FC2">
      <w:pPr>
        <w:numPr>
          <w:ilvl w:val="0"/>
          <w:numId w:val="5"/>
        </w:numPr>
      </w:pPr>
      <w:r>
        <w:t>For order place request – how do we know which user is placing the order? Is there any validation?</w:t>
      </w:r>
      <w:r w:rsidR="00C93C70">
        <w:t xml:space="preserve"> [Brian W – 5/20 - </w:t>
      </w:r>
      <w:r w:rsidR="00C93C70" w:rsidRPr="00C93C70">
        <w:t>We map the buyer or contact from the EDI if sent</w:t>
      </w:r>
      <w:r w:rsidR="00C93C70">
        <w:t xml:space="preserve">. </w:t>
      </w:r>
      <w:r w:rsidR="00C93C70" w:rsidRPr="00C93C70">
        <w:t>No validation is completed, used for Customer Service only</w:t>
      </w:r>
      <w:r w:rsidR="00D16BCD">
        <w:t>.</w:t>
      </w:r>
      <w:r w:rsidR="00C93C70">
        <w:t>]</w:t>
      </w:r>
      <w:r w:rsidR="00A57758">
        <w:t xml:space="preserve"> [Prashant 7/12 – In Sterling the order has to be associated to a </w:t>
      </w:r>
      <w:r w:rsidR="00A57758">
        <w:lastRenderedPageBreak/>
        <w:t>user, so in case this field in not populated in incoming PO, we need a business rule to assign it to a user</w:t>
      </w:r>
      <w:r w:rsidR="00BB495D">
        <w:t>.</w:t>
      </w:r>
      <w:r w:rsidR="00A57758">
        <w:t>]</w:t>
      </w:r>
    </w:p>
    <w:p w:rsidR="00B3009B" w:rsidRDefault="00B3009B" w:rsidP="00504FC2">
      <w:pPr>
        <w:numPr>
          <w:ilvl w:val="0"/>
          <w:numId w:val="5"/>
        </w:numPr>
      </w:pPr>
      <w:r>
        <w:t>How are the setups for each of the b2b transactions different? What is required to setup a customer for b2 stock check vs b2b orde</w:t>
      </w:r>
      <w:r w:rsidR="00CA1C75">
        <w:t>r place request, vs b2b invoice?</w:t>
      </w:r>
    </w:p>
    <w:p w:rsidR="00F563EF" w:rsidRDefault="00F563EF" w:rsidP="00504FC2">
      <w:pPr>
        <w:numPr>
          <w:ilvl w:val="0"/>
          <w:numId w:val="5"/>
        </w:numPr>
      </w:pPr>
      <w:r>
        <w:t xml:space="preserve">Are there any business rules </w:t>
      </w:r>
      <w:r w:rsidR="00FE2825">
        <w:t>for b2b</w:t>
      </w:r>
      <w:r w:rsidR="00920F48">
        <w:t xml:space="preserve"> stock check</w:t>
      </w:r>
      <w:r>
        <w:t>?</w:t>
      </w:r>
      <w:r w:rsidR="003A2FA2">
        <w:t xml:space="preserve"> [Brian W – 5/20 - </w:t>
      </w:r>
      <w:r w:rsidR="003A2FA2" w:rsidRPr="003A2FA2">
        <w:t>None, with the exception of stock checking no more than 50 items during business hours</w:t>
      </w:r>
      <w:r w:rsidR="00676424">
        <w:t>.</w:t>
      </w:r>
      <w:r w:rsidR="003A2FA2">
        <w:t>]</w:t>
      </w:r>
    </w:p>
    <w:p w:rsidR="00D02276" w:rsidRDefault="00D02276" w:rsidP="00D02276">
      <w:pPr>
        <w:numPr>
          <w:ilvl w:val="0"/>
          <w:numId w:val="5"/>
        </w:numPr>
      </w:pPr>
      <w:r>
        <w:t>How will the customer know which URL to invoke the SCWS at? - [Brian - 7/14 - The setup is provided under the SCWS section on what URL they are to post to. If you need further information please contact Ankit (HP).]</w:t>
      </w:r>
    </w:p>
    <w:p w:rsidR="00D02276" w:rsidRDefault="00D02276" w:rsidP="00D02276">
      <w:pPr>
        <w:numPr>
          <w:ilvl w:val="0"/>
          <w:numId w:val="5"/>
        </w:numPr>
      </w:pPr>
      <w:r>
        <w:t>How is the user id/password used in SCWS? How is this user setup in xpedx.com ? [ Brian 7/14 - It’s the same as setting up any other User that should be covered under Customer Profile DDD.]</w:t>
      </w:r>
    </w:p>
    <w:p w:rsidR="00D02276" w:rsidRDefault="00D02276" w:rsidP="00D02276">
      <w:pPr>
        <w:numPr>
          <w:ilvl w:val="0"/>
          <w:numId w:val="5"/>
        </w:numPr>
      </w:pPr>
      <w:r>
        <w:t>The schema for SCWS Request is not provided. [Brian 7/14 - I provided the complete user setup guide that included samples of the schema’s within the DDD.]</w:t>
      </w:r>
    </w:p>
    <w:p w:rsidR="00D02276" w:rsidRDefault="00D02276" w:rsidP="00D02276">
      <w:pPr>
        <w:numPr>
          <w:ilvl w:val="0"/>
          <w:numId w:val="5"/>
        </w:numPr>
      </w:pPr>
      <w:r>
        <w:t>Feedback talks about Customer to wM to Sterling. I don’t know how this will work. Could you please provide the connectivity piece ? [Brian - 7/14 - That is to be determined by WM.  Perhaps an email to Scott Torrison will give you more information but not sure if they have determined the connectivity piece yet.]</w:t>
      </w:r>
    </w:p>
    <w:p w:rsidR="004967F2" w:rsidRDefault="00014E91" w:rsidP="00D02276">
      <w:pPr>
        <w:numPr>
          <w:ilvl w:val="0"/>
          <w:numId w:val="5"/>
        </w:numPr>
      </w:pPr>
      <w:r>
        <w:t xml:space="preserve">[UoM Replacements - Brian W – 5/20 - Colin, can you clarify this process?] [Colin – 7/15 - </w:t>
      </w:r>
      <w:r w:rsidRPr="00014E91">
        <w:t>The UOM solution for B2B messaging has not yet been implemented however it was supposed to follow the same process as the Punchout solution.  Basically, a request is put into IT with an excel spreadsheet that lists the UOMs the customer will be sending and what we want that changed to.  It is a basic cross reference to assure we can accommodate the incoming data.  Someone from Georges team would then load this into the xpedx.com database.   George, if you would like to elaborate please do so.</w:t>
      </w:r>
      <w:r>
        <w:t>]</w:t>
      </w:r>
    </w:p>
    <w:p w:rsidR="0011403D" w:rsidRDefault="0011403D" w:rsidP="00D02276">
      <w:pPr>
        <w:numPr>
          <w:ilvl w:val="0"/>
          <w:numId w:val="5"/>
        </w:numPr>
      </w:pPr>
      <w:r>
        <w:t>Prashant – 9/30 – SCWS – Pending open items on the mapping captured in mapping document around fields such as “Customer Number”</w:t>
      </w:r>
      <w:r w:rsidR="005834AF">
        <w:t xml:space="preserve"> – (Customer Profile -&gt; SAP Parent)</w:t>
      </w:r>
      <w:r>
        <w:t>, “Manufacturer”</w:t>
      </w:r>
      <w:r w:rsidR="005834AF">
        <w:t xml:space="preserve"> – (Item Master -&gt;Supplier Name Display)</w:t>
      </w:r>
      <w:r>
        <w:t>.</w:t>
      </w:r>
    </w:p>
    <w:p w:rsidR="0011403D" w:rsidRDefault="0011403D" w:rsidP="00D02276">
      <w:pPr>
        <w:numPr>
          <w:ilvl w:val="0"/>
          <w:numId w:val="5"/>
        </w:numPr>
      </w:pPr>
      <w:r>
        <w:t>Prashant – 9/30 – SCWS - How will we handle multi-value attributes ?</w:t>
      </w:r>
      <w:r w:rsidR="002C6C77">
        <w:t xml:space="preserve"> Ans - 10/5 – No attributes will be sent in NG SCWS.</w:t>
      </w:r>
    </w:p>
    <w:p w:rsidR="0011403D" w:rsidRDefault="0011403D" w:rsidP="00D02276">
      <w:pPr>
        <w:numPr>
          <w:ilvl w:val="0"/>
          <w:numId w:val="5"/>
        </w:numPr>
      </w:pPr>
      <w:r>
        <w:t>Prashant – 9/30 – Error Messages scenarios/rules need to be clarified/defined.</w:t>
      </w:r>
      <w:r w:rsidR="00066809">
        <w:t xml:space="preserve"> Prashant - 10/5 – Error </w:t>
      </w:r>
      <w:r w:rsidR="006971AC">
        <w:t>messages/codes</w:t>
      </w:r>
      <w:r w:rsidR="00066809">
        <w:t xml:space="preserve"> defined</w:t>
      </w:r>
      <w:r w:rsidR="006971AC">
        <w:t xml:space="preserve"> and included in scws mapping doc</w:t>
      </w:r>
      <w:r w:rsidR="00066809">
        <w:t>.</w:t>
      </w:r>
    </w:p>
    <w:p w:rsidR="0011403D" w:rsidRDefault="003674D3" w:rsidP="00D02276">
      <w:pPr>
        <w:numPr>
          <w:ilvl w:val="0"/>
          <w:numId w:val="5"/>
        </w:numPr>
      </w:pPr>
      <w:r>
        <w:t>Brian/Jay – PO – Ship Method mapping question.</w:t>
      </w:r>
      <w:r w:rsidR="002C6C77">
        <w:t xml:space="preserve"> Ans</w:t>
      </w:r>
      <w:r w:rsidR="00F74CB6">
        <w:t xml:space="preserve">- 10/5 </w:t>
      </w:r>
      <w:r w:rsidR="002C6C77">
        <w:t xml:space="preserve"> – </w:t>
      </w:r>
      <w:r w:rsidR="00654E5A">
        <w:t>No action required on any value in this field.</w:t>
      </w:r>
    </w:p>
    <w:p w:rsidR="003674D3" w:rsidRDefault="005E4EF7" w:rsidP="00D02276">
      <w:pPr>
        <w:numPr>
          <w:ilvl w:val="0"/>
          <w:numId w:val="5"/>
        </w:numPr>
      </w:pPr>
      <w:r>
        <w:t>Prashant – 9/30 –</w:t>
      </w:r>
      <w:r w:rsidR="00653850">
        <w:t xml:space="preserve"> Dependency on Invoice fi</w:t>
      </w:r>
      <w:r>
        <w:t>elds</w:t>
      </w:r>
      <w:r w:rsidR="00BD5561">
        <w:t xml:space="preserve"> based on RSD v1.7</w:t>
      </w:r>
      <w:r>
        <w:t xml:space="preserve"> – Need to define in legacy interfaces - ShipToStore#</w:t>
      </w:r>
      <w:r w:rsidR="007010FC">
        <w:t xml:space="preserve"> - (Ans – LocationId on customer batch)</w:t>
      </w:r>
      <w:r>
        <w:t xml:space="preserve"> , Email address field (not in latest RSD</w:t>
      </w:r>
      <w:r w:rsidR="007010FC">
        <w:t xml:space="preserve"> – Resolved – CustomerEmailAddress profile field</w:t>
      </w:r>
      <w:r>
        <w:t>), LineTax – (new comment in RSD that says its mandatory on EDI</w:t>
      </w:r>
      <w:r w:rsidR="007010FC">
        <w:t xml:space="preserve"> – need to add to legacy invoice and b2b</w:t>
      </w:r>
      <w:r>
        <w:t>),</w:t>
      </w:r>
      <w:r w:rsidR="00AF2671">
        <w:t xml:space="preserve"> Item Level – Certification Codes (new RSD says they are on Legacy interface</w:t>
      </w:r>
      <w:r w:rsidR="00773BFC">
        <w:t xml:space="preserve"> – pull only from Invoice feed. Change item feed to not have these extn fields</w:t>
      </w:r>
      <w:r w:rsidR="00AF2671">
        <w:t xml:space="preserve">), </w:t>
      </w:r>
      <w:r w:rsidR="00DB56D5">
        <w:t>ExternalComments (delete from mapping?</w:t>
      </w:r>
      <w:r w:rsidR="00773BFC">
        <w:t xml:space="preserve"> - yes</w:t>
      </w:r>
      <w:r w:rsidR="00DB56D5">
        <w:t>), NoOfLines (Not in latest RSD – Deleted ?</w:t>
      </w:r>
      <w:r w:rsidR="00773BFC">
        <w:t xml:space="preserve"> - Yes</w:t>
      </w:r>
      <w:r w:rsidR="00DB56D5">
        <w:t>)</w:t>
      </w:r>
      <w:r w:rsidR="006F1A4D">
        <w:t>, Customer PO Date (New field ?</w:t>
      </w:r>
      <w:r w:rsidR="0099204A">
        <w:t xml:space="preserve"> Yes.</w:t>
      </w:r>
      <w:r w:rsidR="006F1A4D">
        <w:t xml:space="preserve"> Who populates this and from where?</w:t>
      </w:r>
      <w:r w:rsidR="0099204A">
        <w:t xml:space="preserve"> Ans – Sterling create date</w:t>
      </w:r>
      <w:r w:rsidR="006F1A4D">
        <w:t>)</w:t>
      </w:r>
      <w:r w:rsidR="009877E9">
        <w:t xml:space="preserve"> – needs to be managed through the Change Request process.</w:t>
      </w:r>
    </w:p>
    <w:p w:rsidR="009877E9" w:rsidRDefault="0078686E" w:rsidP="00D02276">
      <w:pPr>
        <w:numPr>
          <w:ilvl w:val="0"/>
          <w:numId w:val="5"/>
        </w:numPr>
      </w:pPr>
      <w:r>
        <w:t xml:space="preserve">Prashant – 9/30 – Fields on Legacy Invoice not on B2B Invoice – Generation Number, Legacy Order Type, Invoice Distribution Flag, Customer Environment Id, Shippable Qty in Base, Backorder Qty in Base, </w:t>
      </w:r>
      <w:r w:rsidR="00246E7C">
        <w:t xml:space="preserve">Ship From Branch, </w:t>
      </w:r>
      <w:r w:rsidR="000E2D9D">
        <w:t xml:space="preserve">Line Total, </w:t>
      </w:r>
      <w:r w:rsidR="0041791D">
        <w:t>Customer PO Date</w:t>
      </w:r>
      <w:r w:rsidR="001C647C">
        <w:t xml:space="preserve"> – Ans - Add all of these to B2B Invoice document</w:t>
      </w:r>
      <w:r w:rsidR="0041791D">
        <w:t>.</w:t>
      </w:r>
    </w:p>
    <w:p w:rsidR="00246E7C" w:rsidRDefault="00246E7C" w:rsidP="00D02276">
      <w:pPr>
        <w:numPr>
          <w:ilvl w:val="0"/>
          <w:numId w:val="5"/>
        </w:numPr>
      </w:pPr>
      <w:r>
        <w:t>Prashant – 9/30 – Fields on B2B Invoice not on Legacy Invoice feed – Line Special Charges and Line Freight</w:t>
      </w:r>
      <w:r w:rsidR="001C647C">
        <w:t xml:space="preserve"> (Ans – In Sterling these are just another line type but wM takes that puts them into these outgoing xml</w:t>
      </w:r>
      <w:r w:rsidR="00530743">
        <w:t>. Need to add LineType back into Legacy Invoice DDD</w:t>
      </w:r>
      <w:r w:rsidR="001C647C">
        <w:t>)</w:t>
      </w:r>
      <w:r w:rsidR="000E2D9D">
        <w:t>, Exte</w:t>
      </w:r>
      <w:r w:rsidR="0026077A">
        <w:t>rnal Comments</w:t>
      </w:r>
      <w:r w:rsidR="00530743">
        <w:t xml:space="preserve"> ( not relevant – remove from B2B Invoice)</w:t>
      </w:r>
      <w:r w:rsidR="0026077A">
        <w:t>, Number of Lines</w:t>
      </w:r>
      <w:r w:rsidR="00EF3509">
        <w:t xml:space="preserve"> (Ans – Calculated by wM</w:t>
      </w:r>
      <w:r w:rsidR="00A023BF">
        <w:t>/Liaison</w:t>
      </w:r>
      <w:r w:rsidR="00EF3509">
        <w:t>)</w:t>
      </w:r>
      <w:r w:rsidR="0026077A">
        <w:t>.</w:t>
      </w:r>
    </w:p>
    <w:p w:rsidR="00246E7C" w:rsidRDefault="00617BE6" w:rsidP="00D02276">
      <w:pPr>
        <w:numPr>
          <w:ilvl w:val="0"/>
          <w:numId w:val="5"/>
        </w:numPr>
      </w:pPr>
      <w:r>
        <w:t>Prashant – 9/30 – The Certification fields at Line Level – where are they coming from</w:t>
      </w:r>
      <w:r w:rsidR="006C3B86">
        <w:t xml:space="preserve"> Invoice feed or Catalog</w:t>
      </w:r>
      <w:r>
        <w:t>?</w:t>
      </w:r>
      <w:r w:rsidR="00AF0009">
        <w:t xml:space="preserve"> Ans - Invoice</w:t>
      </w:r>
    </w:p>
    <w:p w:rsidR="00617BE6" w:rsidRDefault="0026077A" w:rsidP="00D02276">
      <w:pPr>
        <w:numPr>
          <w:ilvl w:val="0"/>
          <w:numId w:val="5"/>
        </w:numPr>
      </w:pPr>
      <w:r>
        <w:t>Prashant – 9/30 – Please provide list of fields to be added to catalog mapping. Currently it looks like only 4 fields – BasisWeight, RollWidth, RollDiameter and Brand.</w:t>
      </w:r>
      <w:r w:rsidR="00876B82">
        <w:t xml:space="preserve"> Ans – Also adding UPC/USPSC fields to Catalog mapping and need to be added to B2B Invoice.</w:t>
      </w:r>
      <w:r w:rsidR="009C6DE1">
        <w:t xml:space="preserve"> </w:t>
      </w:r>
    </w:p>
    <w:p w:rsidR="00CA2448" w:rsidRDefault="00CA2448" w:rsidP="00D02276">
      <w:pPr>
        <w:numPr>
          <w:ilvl w:val="0"/>
          <w:numId w:val="5"/>
        </w:numPr>
      </w:pPr>
      <w:r>
        <w:t xml:space="preserve">Prashant – 9/30 – </w:t>
      </w:r>
      <w:r w:rsidR="007B35C4">
        <w:t xml:space="preserve">PO Ack - </w:t>
      </w:r>
      <w:r>
        <w:t xml:space="preserve">Ship To Email – where is this field coming from </w:t>
      </w:r>
      <w:r w:rsidR="009E13F1">
        <w:t xml:space="preserve"> </w:t>
      </w:r>
      <w:r>
        <w:t>?</w:t>
      </w:r>
      <w:r w:rsidR="009E13F1">
        <w:t xml:space="preserve"> Ans – Customer Profile-&gt;Customer Email Address.</w:t>
      </w:r>
    </w:p>
    <w:p w:rsidR="007B35C4" w:rsidRDefault="007B35C4" w:rsidP="00D02276">
      <w:pPr>
        <w:numPr>
          <w:ilvl w:val="0"/>
          <w:numId w:val="5"/>
        </w:numPr>
      </w:pPr>
      <w:r>
        <w:t>Prashant – 9/30 – PO Ack – Order Source – the business rule will be implemented in wM correct?</w:t>
      </w:r>
      <w:r w:rsidR="009E13F1">
        <w:t xml:space="preserve"> Ans – Yes.</w:t>
      </w:r>
      <w:r w:rsidR="00C10048">
        <w:t xml:space="preserve"> The business </w:t>
      </w:r>
      <w:r w:rsidR="002C552F">
        <w:t>rule that Sterling uses to populate this field during Order Place provided by xpedx.</w:t>
      </w:r>
    </w:p>
    <w:p w:rsidR="009E0C7D" w:rsidRDefault="00B70A62" w:rsidP="00B70A62">
      <w:pPr>
        <w:numPr>
          <w:ilvl w:val="1"/>
          <w:numId w:val="5"/>
        </w:numPr>
      </w:pPr>
      <w:r>
        <w:lastRenderedPageBreak/>
        <w:t>B2B - EDI (Electronic)</w:t>
      </w:r>
      <w:r w:rsidR="00AA1D90">
        <w:t xml:space="preserve"> – If order place is called on legacy without CSR ever touching the order.</w:t>
      </w:r>
    </w:p>
    <w:p w:rsidR="009E0C7D" w:rsidRDefault="009E0C7D" w:rsidP="00B70A62">
      <w:pPr>
        <w:numPr>
          <w:ilvl w:val="1"/>
          <w:numId w:val="5"/>
        </w:numPr>
      </w:pPr>
      <w:r>
        <w:t xml:space="preserve"> </w:t>
      </w:r>
      <w:r w:rsidR="00B70A62">
        <w:t>B2B Internal (electronic, touched in call center)</w:t>
      </w:r>
      <w:r w:rsidR="00AA1D90">
        <w:t xml:space="preserve"> – on reprocess by CSR in COM</w:t>
      </w:r>
    </w:p>
    <w:p w:rsidR="00B70A62" w:rsidRDefault="009E0C7D" w:rsidP="00B70A62">
      <w:pPr>
        <w:numPr>
          <w:ilvl w:val="1"/>
          <w:numId w:val="5"/>
        </w:numPr>
      </w:pPr>
      <w:r>
        <w:t xml:space="preserve"> </w:t>
      </w:r>
      <w:r w:rsidR="00B70A62">
        <w:t xml:space="preserve">External - Customers (placed on Web by customer) </w:t>
      </w:r>
      <w:r w:rsidR="00AA1D90">
        <w:t xml:space="preserve"> - Web Channel orders</w:t>
      </w:r>
    </w:p>
    <w:p w:rsidR="00D0787A" w:rsidRDefault="00B70A62">
      <w:pPr>
        <w:numPr>
          <w:ilvl w:val="1"/>
          <w:numId w:val="5"/>
        </w:numPr>
      </w:pPr>
      <w:r>
        <w:t xml:space="preserve">Internal - eCSR (touched the Web order) </w:t>
      </w:r>
      <w:r w:rsidR="00AA1D90">
        <w:t xml:space="preserve"> - On orders created in COM by Internal users.</w:t>
      </w:r>
    </w:p>
    <w:p w:rsidR="007B35C4" w:rsidRDefault="0055075B" w:rsidP="00D02276">
      <w:pPr>
        <w:numPr>
          <w:ilvl w:val="0"/>
          <w:numId w:val="5"/>
        </w:numPr>
      </w:pPr>
      <w:r>
        <w:t xml:space="preserve">Prashant – 9/30 – </w:t>
      </w:r>
      <w:r w:rsidR="00477F2D">
        <w:t xml:space="preserve">PO Ack - </w:t>
      </w:r>
      <w:r>
        <w:t xml:space="preserve">What </w:t>
      </w:r>
      <w:r w:rsidR="00F63217">
        <w:t>are the following fields and how are they populated</w:t>
      </w:r>
      <w:r>
        <w:t xml:space="preserve"> OriginalLegacyProductCode</w:t>
      </w:r>
      <w:r w:rsidR="007F32DF">
        <w:t xml:space="preserve"> (will be read by wM from OriginalOrder-&gt;LegacyProductCode)</w:t>
      </w:r>
      <w:r w:rsidR="00B5302C">
        <w:t>, RequestedUnitPrice</w:t>
      </w:r>
      <w:r w:rsidR="007F32DF">
        <w:t>(will be read by wM from Original Order)</w:t>
      </w:r>
      <w:r w:rsidR="00B5302C">
        <w:t>, LineDeliveryDate</w:t>
      </w:r>
      <w:r w:rsidR="007F32DF">
        <w:t xml:space="preserve"> (</w:t>
      </w:r>
      <w:r w:rsidR="000E3AD4">
        <w:t>already in incoming 850</w:t>
      </w:r>
      <w:r w:rsidR="000F754D">
        <w:t xml:space="preserve"> - Remove</w:t>
      </w:r>
      <w:r w:rsidR="007F32DF">
        <w:t>)</w:t>
      </w:r>
      <w:r w:rsidR="00B5302C">
        <w:t xml:space="preserve">, </w:t>
      </w:r>
      <w:r w:rsidR="00F63217">
        <w:t>POLineACKCode</w:t>
      </w:r>
      <w:r w:rsidR="000E3AD4">
        <w:t xml:space="preserve"> (determined by wM(Liaison side))</w:t>
      </w:r>
      <w:r w:rsidR="005D4C04">
        <w:t>, ConfirmedLineShipDate</w:t>
      </w:r>
      <w:r w:rsidR="00341640">
        <w:t xml:space="preserve"> </w:t>
      </w:r>
      <w:r w:rsidR="00A14BD6">
        <w:t>(</w:t>
      </w:r>
      <w:r w:rsidR="000F754D">
        <w:t xml:space="preserve"> Remove</w:t>
      </w:r>
      <w:r w:rsidR="00341640">
        <w:t>)</w:t>
      </w:r>
      <w:r>
        <w:t>?</w:t>
      </w:r>
    </w:p>
    <w:p w:rsidR="00FF7C3E" w:rsidRDefault="00760050" w:rsidP="00FF7C3E">
      <w:pPr>
        <w:numPr>
          <w:ilvl w:val="0"/>
          <w:numId w:val="5"/>
        </w:numPr>
      </w:pPr>
      <w:r>
        <w:t>Prashant – 9/30 – On original order screens being developed, do we need search functionality? This wasn’t discussed originally.</w:t>
      </w:r>
      <w:r w:rsidR="002D49B1">
        <w:t xml:space="preserve"> Ans – Yes.</w:t>
      </w:r>
    </w:p>
    <w:p w:rsidR="001E06DD" w:rsidRDefault="001E06DD" w:rsidP="00FF7C3E">
      <w:pPr>
        <w:numPr>
          <w:ilvl w:val="0"/>
          <w:numId w:val="5"/>
        </w:numPr>
      </w:pPr>
      <w:r>
        <w:t xml:space="preserve">Prashant – 10/5 – SCWS – For the Uom List, we’ll be sending </w:t>
      </w:r>
      <w:r w:rsidR="00286F6A">
        <w:t xml:space="preserve">them </w:t>
      </w:r>
      <w:r>
        <w:t>in standard xml format with a repeating element rather than the current UoM1</w:t>
      </w:r>
      <w:r w:rsidR="000A4F04">
        <w:t>/UoM2 type elements.</w:t>
      </w:r>
    </w:p>
    <w:p w:rsidR="00FC389F" w:rsidRDefault="00FC389F" w:rsidP="00FF7C3E">
      <w:pPr>
        <w:numPr>
          <w:ilvl w:val="0"/>
          <w:numId w:val="5"/>
        </w:numPr>
      </w:pPr>
      <w:r>
        <w:t xml:space="preserve">Prashant - </w:t>
      </w:r>
      <w:r w:rsidRPr="00FC389F">
        <w:t xml:space="preserve">10/5 </w:t>
      </w:r>
      <w:r w:rsidR="009F38AE">
        <w:t>–</w:t>
      </w:r>
      <w:r w:rsidRPr="00FC389F">
        <w:t xml:space="preserve"> </w:t>
      </w:r>
      <w:r w:rsidR="009F38AE">
        <w:t xml:space="preserve">scws - </w:t>
      </w:r>
      <w:r w:rsidRPr="00FC389F">
        <w:t xml:space="preserve">xpedx requirement - ws should not have </w:t>
      </w:r>
      <w:r>
        <w:t xml:space="preserve">unencrypted </w:t>
      </w:r>
      <w:r w:rsidRPr="00FC389F">
        <w:t>password tied to the user's a</w:t>
      </w:r>
      <w:r>
        <w:t>ccount. How can we achieve this in Sterling</w:t>
      </w:r>
      <w:r w:rsidRPr="00FC389F">
        <w:t>?</w:t>
      </w:r>
    </w:p>
    <w:p w:rsidR="005A0E5D" w:rsidRDefault="005A0E5D" w:rsidP="00FF7C3E">
      <w:pPr>
        <w:numPr>
          <w:ilvl w:val="0"/>
          <w:numId w:val="5"/>
        </w:numPr>
      </w:pPr>
      <w:r>
        <w:t xml:space="preserve">Prashant – 10/5 - </w:t>
      </w:r>
      <w:r w:rsidRPr="005A0E5D">
        <w:t>Need business rule to process the incoming line since there are 4 item numbers - Legacy/Customer/Manufacturer and MPC.</w:t>
      </w:r>
    </w:p>
    <w:p w:rsidR="00C22FFE" w:rsidRPr="00652E46" w:rsidRDefault="00C22FFE" w:rsidP="00313CCE"/>
    <w:p w:rsidR="00313CCE" w:rsidRDefault="00313CCE" w:rsidP="00313CCE">
      <w:pPr>
        <w:pStyle w:val="Heading2"/>
      </w:pPr>
      <w:bookmarkStart w:id="43" w:name="_Toc274558088"/>
      <w:r>
        <w:t>Assumptions</w:t>
      </w:r>
      <w:bookmarkEnd w:id="43"/>
    </w:p>
    <w:p w:rsidR="00B717B4" w:rsidRPr="00B717B4" w:rsidRDefault="00B717B4" w:rsidP="00B717B4"/>
    <w:p w:rsidR="002F2564" w:rsidRDefault="00364D7C" w:rsidP="00B717B4">
      <w:pPr>
        <w:numPr>
          <w:ilvl w:val="0"/>
          <w:numId w:val="4"/>
        </w:numPr>
      </w:pPr>
      <w:r>
        <w:t xml:space="preserve">Pricing Rules/Coupons are not applicable for </w:t>
      </w:r>
      <w:r w:rsidR="002463E7">
        <w:t>b2b transactions</w:t>
      </w:r>
      <w:r>
        <w:t>.</w:t>
      </w:r>
    </w:p>
    <w:p w:rsidR="00482E60" w:rsidRDefault="000A5040" w:rsidP="00AF6EBF">
      <w:pPr>
        <w:pStyle w:val="ListParagraph"/>
        <w:numPr>
          <w:ilvl w:val="0"/>
          <w:numId w:val="4"/>
        </w:numPr>
        <w:rPr>
          <w:rFonts w:ascii="Tahoma" w:hAnsi="Tahoma" w:cs="Tahoma"/>
          <w:sz w:val="18"/>
          <w:szCs w:val="18"/>
        </w:rPr>
      </w:pPr>
      <w:r>
        <w:rPr>
          <w:rFonts w:ascii="Tahoma" w:hAnsi="Tahoma" w:cs="Tahoma"/>
          <w:sz w:val="18"/>
          <w:szCs w:val="18"/>
        </w:rPr>
        <w:t>UNSPSC and UoM Replacements are done only on incoming/outgoing messages.</w:t>
      </w:r>
    </w:p>
    <w:p w:rsidR="00997C1C" w:rsidRDefault="00997C1C" w:rsidP="00AF6EBF">
      <w:pPr>
        <w:pStyle w:val="ListParagraph"/>
        <w:numPr>
          <w:ilvl w:val="0"/>
          <w:numId w:val="4"/>
        </w:numPr>
        <w:rPr>
          <w:rFonts w:ascii="Tahoma" w:hAnsi="Tahoma" w:cs="Tahoma"/>
          <w:sz w:val="18"/>
          <w:szCs w:val="18"/>
        </w:rPr>
      </w:pPr>
      <w:r>
        <w:rPr>
          <w:rFonts w:ascii="Tahoma" w:hAnsi="Tahoma" w:cs="Tahoma"/>
          <w:sz w:val="18"/>
          <w:szCs w:val="18"/>
        </w:rPr>
        <w:t>The following B2B Transactions are out of scope for BR1</w:t>
      </w:r>
    </w:p>
    <w:p w:rsidR="00997C1C" w:rsidRDefault="00997C1C" w:rsidP="00997C1C">
      <w:pPr>
        <w:pStyle w:val="ListParagraph"/>
        <w:numPr>
          <w:ilvl w:val="1"/>
          <w:numId w:val="4"/>
        </w:numPr>
        <w:rPr>
          <w:rFonts w:ascii="Tahoma" w:hAnsi="Tahoma" w:cs="Tahoma"/>
          <w:sz w:val="18"/>
          <w:szCs w:val="18"/>
        </w:rPr>
      </w:pPr>
      <w:r>
        <w:rPr>
          <w:rFonts w:ascii="Tahoma" w:hAnsi="Tahoma" w:cs="Tahoma"/>
          <w:sz w:val="18"/>
          <w:szCs w:val="18"/>
        </w:rPr>
        <w:t>PO Change (B2B Order Change – EDI 860)</w:t>
      </w:r>
    </w:p>
    <w:p w:rsidR="00997C1C" w:rsidRDefault="00997C1C" w:rsidP="00997C1C">
      <w:pPr>
        <w:pStyle w:val="ListParagraph"/>
        <w:numPr>
          <w:ilvl w:val="1"/>
          <w:numId w:val="4"/>
        </w:numPr>
        <w:rPr>
          <w:rFonts w:ascii="Tahoma" w:hAnsi="Tahoma" w:cs="Tahoma"/>
          <w:sz w:val="18"/>
          <w:szCs w:val="18"/>
        </w:rPr>
      </w:pPr>
      <w:r>
        <w:rPr>
          <w:rFonts w:ascii="Tahoma" w:hAnsi="Tahoma" w:cs="Tahoma"/>
          <w:sz w:val="18"/>
          <w:szCs w:val="18"/>
        </w:rPr>
        <w:t>PO Change Ack (B2B Order Change Ack – EDI 865)</w:t>
      </w:r>
    </w:p>
    <w:p w:rsidR="00997C1C" w:rsidRDefault="00997C1C" w:rsidP="00997C1C">
      <w:pPr>
        <w:pStyle w:val="ListParagraph"/>
        <w:numPr>
          <w:ilvl w:val="1"/>
          <w:numId w:val="4"/>
        </w:numPr>
        <w:rPr>
          <w:rFonts w:ascii="Tahoma" w:hAnsi="Tahoma" w:cs="Tahoma"/>
          <w:sz w:val="18"/>
          <w:szCs w:val="18"/>
        </w:rPr>
      </w:pPr>
      <w:r>
        <w:rPr>
          <w:rFonts w:ascii="Tahoma" w:hAnsi="Tahoma" w:cs="Tahoma"/>
          <w:sz w:val="18"/>
          <w:szCs w:val="18"/>
        </w:rPr>
        <w:t>ASN (B2B A</w:t>
      </w:r>
      <w:r w:rsidR="00365C0C">
        <w:rPr>
          <w:rFonts w:ascii="Tahoma" w:hAnsi="Tahoma" w:cs="Tahoma"/>
          <w:sz w:val="18"/>
          <w:szCs w:val="18"/>
        </w:rPr>
        <w:t xml:space="preserve">SN </w:t>
      </w:r>
      <w:r w:rsidR="00486191">
        <w:rPr>
          <w:rFonts w:ascii="Tahoma" w:hAnsi="Tahoma" w:cs="Tahoma"/>
          <w:sz w:val="18"/>
          <w:szCs w:val="18"/>
        </w:rPr>
        <w:t>–</w:t>
      </w:r>
      <w:r w:rsidR="00365C0C">
        <w:rPr>
          <w:rFonts w:ascii="Tahoma" w:hAnsi="Tahoma" w:cs="Tahoma"/>
          <w:sz w:val="18"/>
          <w:szCs w:val="18"/>
        </w:rPr>
        <w:t xml:space="preserve"> EDI</w:t>
      </w:r>
      <w:r w:rsidR="00486191">
        <w:rPr>
          <w:rFonts w:ascii="Tahoma" w:hAnsi="Tahoma" w:cs="Tahoma"/>
          <w:sz w:val="18"/>
          <w:szCs w:val="18"/>
        </w:rPr>
        <w:t xml:space="preserve"> 856)</w:t>
      </w:r>
    </w:p>
    <w:p w:rsidR="00486191" w:rsidRDefault="00486191" w:rsidP="00997C1C">
      <w:pPr>
        <w:pStyle w:val="ListParagraph"/>
        <w:numPr>
          <w:ilvl w:val="1"/>
          <w:numId w:val="4"/>
        </w:numPr>
        <w:rPr>
          <w:rFonts w:ascii="Tahoma" w:hAnsi="Tahoma" w:cs="Tahoma"/>
          <w:sz w:val="18"/>
          <w:szCs w:val="18"/>
        </w:rPr>
      </w:pPr>
      <w:r>
        <w:rPr>
          <w:rFonts w:ascii="Tahoma" w:hAnsi="Tahoma" w:cs="Tahoma"/>
          <w:sz w:val="18"/>
          <w:szCs w:val="18"/>
        </w:rPr>
        <w:t xml:space="preserve">Invoice </w:t>
      </w:r>
      <w:r w:rsidR="001C0599">
        <w:rPr>
          <w:rFonts w:ascii="Tahoma" w:hAnsi="Tahoma" w:cs="Tahoma"/>
          <w:sz w:val="18"/>
          <w:szCs w:val="18"/>
        </w:rPr>
        <w:t>Rejection</w:t>
      </w:r>
      <w:r>
        <w:rPr>
          <w:rFonts w:ascii="Tahoma" w:hAnsi="Tahoma" w:cs="Tahoma"/>
          <w:sz w:val="18"/>
          <w:szCs w:val="18"/>
        </w:rPr>
        <w:t xml:space="preserve"> (B2B Invoice </w:t>
      </w:r>
      <w:r w:rsidR="001C0599">
        <w:rPr>
          <w:rFonts w:ascii="Tahoma" w:hAnsi="Tahoma" w:cs="Tahoma"/>
          <w:sz w:val="18"/>
          <w:szCs w:val="18"/>
        </w:rPr>
        <w:t>Rejection</w:t>
      </w:r>
      <w:r w:rsidR="007B0841">
        <w:rPr>
          <w:rFonts w:ascii="Tahoma" w:hAnsi="Tahoma" w:cs="Tahoma"/>
          <w:sz w:val="18"/>
          <w:szCs w:val="18"/>
        </w:rPr>
        <w:t xml:space="preserve"> – EDI 824</w:t>
      </w:r>
      <w:r>
        <w:rPr>
          <w:rFonts w:ascii="Tahoma" w:hAnsi="Tahoma" w:cs="Tahoma"/>
          <w:sz w:val="18"/>
          <w:szCs w:val="18"/>
        </w:rPr>
        <w:t>)</w:t>
      </w:r>
    </w:p>
    <w:p w:rsidR="0038570B" w:rsidRDefault="005800A3" w:rsidP="00C6573A">
      <w:pPr>
        <w:pStyle w:val="ListParagraph"/>
        <w:numPr>
          <w:ilvl w:val="0"/>
          <w:numId w:val="4"/>
        </w:numPr>
        <w:rPr>
          <w:rFonts w:ascii="Tahoma" w:hAnsi="Tahoma" w:cs="Tahoma"/>
          <w:sz w:val="18"/>
          <w:szCs w:val="18"/>
        </w:rPr>
      </w:pPr>
      <w:r>
        <w:rPr>
          <w:rFonts w:ascii="Tahoma" w:hAnsi="Tahoma" w:cs="Tahoma"/>
          <w:sz w:val="18"/>
          <w:szCs w:val="18"/>
        </w:rPr>
        <w:t>B2B Invoices are applicable only for pass-through customers in BR1. This means that the invoices are sent at the legacy order level and not at the roll-up</w:t>
      </w:r>
      <w:r w:rsidR="002144CA">
        <w:rPr>
          <w:rFonts w:ascii="Tahoma" w:hAnsi="Tahoma" w:cs="Tahoma"/>
          <w:sz w:val="18"/>
          <w:szCs w:val="18"/>
        </w:rPr>
        <w:t xml:space="preserve"> or web confirmation</w:t>
      </w:r>
      <w:r>
        <w:rPr>
          <w:rFonts w:ascii="Tahoma" w:hAnsi="Tahoma" w:cs="Tahoma"/>
          <w:sz w:val="18"/>
          <w:szCs w:val="18"/>
        </w:rPr>
        <w:t xml:space="preserve"> level.</w:t>
      </w:r>
    </w:p>
    <w:p w:rsidR="00C6573A" w:rsidRDefault="000F0E3B" w:rsidP="00C6573A">
      <w:pPr>
        <w:pStyle w:val="ListParagraph"/>
        <w:numPr>
          <w:ilvl w:val="0"/>
          <w:numId w:val="4"/>
        </w:numPr>
        <w:rPr>
          <w:rFonts w:ascii="Tahoma" w:hAnsi="Tahoma" w:cs="Tahoma"/>
          <w:sz w:val="18"/>
          <w:szCs w:val="18"/>
        </w:rPr>
      </w:pPr>
      <w:r>
        <w:rPr>
          <w:rFonts w:ascii="Tahoma" w:hAnsi="Tahoma" w:cs="Tahoma"/>
          <w:sz w:val="18"/>
          <w:szCs w:val="18"/>
        </w:rPr>
        <w:t>National Account customers will talk EDI directly to ACCESS as they do currently.</w:t>
      </w:r>
    </w:p>
    <w:p w:rsidR="006A0D11" w:rsidRPr="006A0D11" w:rsidRDefault="006A0D11" w:rsidP="006A0D11">
      <w:pPr>
        <w:pStyle w:val="ListParagraph"/>
        <w:numPr>
          <w:ilvl w:val="0"/>
          <w:numId w:val="4"/>
        </w:numPr>
        <w:rPr>
          <w:rFonts w:ascii="Tahoma" w:hAnsi="Tahoma" w:cs="Tahoma"/>
          <w:sz w:val="18"/>
          <w:szCs w:val="18"/>
        </w:rPr>
      </w:pPr>
      <w:r w:rsidRPr="006A0D11">
        <w:rPr>
          <w:rFonts w:ascii="Tahoma" w:hAnsi="Tahoma" w:cs="Tahoma"/>
          <w:sz w:val="18"/>
          <w:szCs w:val="18"/>
        </w:rPr>
        <w:t>On Original Order List screen show only orders that are "marked complete" and "need attention"</w:t>
      </w:r>
    </w:p>
    <w:p w:rsidR="000F0E3B" w:rsidRDefault="006A0D11" w:rsidP="006A0D11">
      <w:pPr>
        <w:pStyle w:val="ListParagraph"/>
        <w:numPr>
          <w:ilvl w:val="0"/>
          <w:numId w:val="4"/>
        </w:numPr>
        <w:rPr>
          <w:rFonts w:ascii="Tahoma" w:hAnsi="Tahoma" w:cs="Tahoma"/>
          <w:sz w:val="18"/>
          <w:szCs w:val="18"/>
        </w:rPr>
      </w:pPr>
      <w:r w:rsidRPr="006A0D11">
        <w:rPr>
          <w:rFonts w:ascii="Tahoma" w:hAnsi="Tahoma" w:cs="Tahoma"/>
          <w:sz w:val="18"/>
          <w:szCs w:val="18"/>
        </w:rPr>
        <w:t>All original orders will be purged in 6 months</w:t>
      </w:r>
    </w:p>
    <w:p w:rsidR="006A0D11" w:rsidRDefault="00185685" w:rsidP="006A0D11">
      <w:pPr>
        <w:pStyle w:val="ListParagraph"/>
        <w:numPr>
          <w:ilvl w:val="0"/>
          <w:numId w:val="4"/>
        </w:numPr>
        <w:rPr>
          <w:rFonts w:ascii="Tahoma" w:hAnsi="Tahoma" w:cs="Tahoma"/>
          <w:sz w:val="18"/>
          <w:szCs w:val="18"/>
        </w:rPr>
      </w:pPr>
      <w:r>
        <w:rPr>
          <w:rFonts w:ascii="Tahoma" w:hAnsi="Tahoma" w:cs="Tahoma"/>
          <w:sz w:val="18"/>
          <w:szCs w:val="18"/>
        </w:rPr>
        <w:t>B2B Invoice resends are managed by Liaison/wM and there is no need in Sterling to develop a view into the Sterling Invoice table. However, for the cases that wM is down, Sterling will develop a cron to resend the failed messages.</w:t>
      </w:r>
    </w:p>
    <w:p w:rsidR="00FF7C3E" w:rsidRDefault="00FF7C3E" w:rsidP="006A0D11">
      <w:pPr>
        <w:pStyle w:val="ListParagraph"/>
        <w:numPr>
          <w:ilvl w:val="0"/>
          <w:numId w:val="4"/>
        </w:numPr>
        <w:rPr>
          <w:rFonts w:ascii="Tahoma" w:hAnsi="Tahoma" w:cs="Tahoma"/>
          <w:sz w:val="18"/>
          <w:szCs w:val="18"/>
        </w:rPr>
      </w:pPr>
      <w:r>
        <w:rPr>
          <w:rFonts w:ascii="Tahoma" w:hAnsi="Tahoma" w:cs="Tahoma"/>
          <w:sz w:val="18"/>
          <w:szCs w:val="18"/>
        </w:rPr>
        <w:t xml:space="preserve">B2B Original Order Details View will contain a layout similar to the current </w:t>
      </w:r>
      <w:r w:rsidR="001D783F">
        <w:rPr>
          <w:rFonts w:ascii="Tahoma" w:hAnsi="Tahoma" w:cs="Tahoma"/>
          <w:sz w:val="18"/>
          <w:szCs w:val="18"/>
        </w:rPr>
        <w:t xml:space="preserve">Customer </w:t>
      </w:r>
      <w:r>
        <w:rPr>
          <w:rFonts w:ascii="Tahoma" w:hAnsi="Tahoma" w:cs="Tahoma"/>
          <w:sz w:val="18"/>
          <w:szCs w:val="18"/>
        </w:rPr>
        <w:t>Order Details Page.</w:t>
      </w:r>
    </w:p>
    <w:p w:rsidR="004A002F" w:rsidRDefault="004A002F" w:rsidP="006A0D11">
      <w:pPr>
        <w:pStyle w:val="ListParagraph"/>
        <w:numPr>
          <w:ilvl w:val="0"/>
          <w:numId w:val="4"/>
        </w:numPr>
        <w:rPr>
          <w:rFonts w:ascii="Tahoma" w:hAnsi="Tahoma" w:cs="Tahoma"/>
          <w:sz w:val="18"/>
          <w:szCs w:val="18"/>
        </w:rPr>
      </w:pPr>
      <w:r>
        <w:rPr>
          <w:rFonts w:ascii="Tahoma" w:hAnsi="Tahoma" w:cs="Tahoma"/>
          <w:sz w:val="18"/>
          <w:szCs w:val="18"/>
        </w:rPr>
        <w:t>SCWS will not contain any attribute/attribute values.</w:t>
      </w:r>
    </w:p>
    <w:p w:rsidR="00614D04" w:rsidRDefault="00614D04" w:rsidP="006A0D11">
      <w:pPr>
        <w:pStyle w:val="ListParagraph"/>
        <w:numPr>
          <w:ilvl w:val="0"/>
          <w:numId w:val="4"/>
        </w:numPr>
        <w:rPr>
          <w:rFonts w:ascii="Tahoma" w:hAnsi="Tahoma" w:cs="Tahoma"/>
          <w:sz w:val="18"/>
          <w:szCs w:val="18"/>
        </w:rPr>
      </w:pPr>
      <w:r>
        <w:rPr>
          <w:rFonts w:ascii="Tahoma" w:hAnsi="Tahoma" w:cs="Tahoma"/>
          <w:sz w:val="18"/>
          <w:szCs w:val="18"/>
        </w:rPr>
        <w:t>SCWS Units of measure section has been modified to fit into a standard xml format</w:t>
      </w:r>
      <w:r w:rsidR="00ED7763">
        <w:rPr>
          <w:rFonts w:ascii="Tahoma" w:hAnsi="Tahoma" w:cs="Tahoma"/>
          <w:sz w:val="18"/>
          <w:szCs w:val="18"/>
        </w:rPr>
        <w:t xml:space="preserve"> rather than fixed position indicators</w:t>
      </w:r>
      <w:r>
        <w:rPr>
          <w:rFonts w:ascii="Tahoma" w:hAnsi="Tahoma" w:cs="Tahoma"/>
          <w:sz w:val="18"/>
          <w:szCs w:val="18"/>
        </w:rPr>
        <w:t>.</w:t>
      </w:r>
    </w:p>
    <w:p w:rsidR="002E48E2" w:rsidRPr="00C6573A" w:rsidRDefault="006810C4" w:rsidP="006A0D11">
      <w:pPr>
        <w:pStyle w:val="ListParagraph"/>
        <w:numPr>
          <w:ilvl w:val="0"/>
          <w:numId w:val="4"/>
        </w:numPr>
        <w:rPr>
          <w:rFonts w:ascii="Tahoma" w:hAnsi="Tahoma" w:cs="Tahoma"/>
          <w:sz w:val="18"/>
          <w:szCs w:val="18"/>
        </w:rPr>
      </w:pPr>
      <w:r>
        <w:rPr>
          <w:rFonts w:ascii="Tahoma" w:hAnsi="Tahoma" w:cs="Tahoma"/>
          <w:sz w:val="18"/>
          <w:szCs w:val="18"/>
        </w:rPr>
        <w:t>The end-to-end timing for the SCWS is currently 1s for 200 items and it is the same requirement for next gen.</w:t>
      </w:r>
    </w:p>
    <w:p w:rsidR="00313CCE" w:rsidRPr="00CA2422" w:rsidRDefault="00313CCE" w:rsidP="00313CCE">
      <w:pPr>
        <w:pStyle w:val="Footer"/>
        <w:tabs>
          <w:tab w:val="clear" w:pos="4320"/>
          <w:tab w:val="clear" w:pos="8640"/>
        </w:tabs>
      </w:pPr>
    </w:p>
    <w:p w:rsidR="00313CCE" w:rsidRDefault="00313CCE" w:rsidP="00313CCE">
      <w:pPr>
        <w:rPr>
          <w:rFonts w:cs="Tahoma"/>
        </w:rPr>
        <w:sectPr w:rsidR="00313CCE" w:rsidSect="005834AF">
          <w:pgSz w:w="12240" w:h="15840" w:code="1"/>
          <w:pgMar w:top="1440" w:right="1710" w:bottom="1440" w:left="1800" w:header="720" w:footer="720" w:gutter="0"/>
          <w:cols w:space="720"/>
          <w:titlePg/>
        </w:sectPr>
      </w:pPr>
    </w:p>
    <w:p w:rsidR="005F17C8" w:rsidRDefault="005F17C8" w:rsidP="005F17C8"/>
    <w:p w:rsidR="005F17C8" w:rsidRDefault="005F17C8" w:rsidP="005F17C8"/>
    <w:p w:rsidR="005F17C8" w:rsidRDefault="005F17C8" w:rsidP="005F17C8"/>
    <w:p w:rsidR="00146D89" w:rsidRDefault="00146D89" w:rsidP="005F17C8">
      <w:pPr>
        <w:pStyle w:val="Heading1"/>
        <w:numPr>
          <w:ilvl w:val="0"/>
          <w:numId w:val="3"/>
        </w:numPr>
        <w:rPr>
          <w:rFonts w:cs="Tahoma"/>
        </w:rPr>
      </w:pPr>
      <w:bookmarkStart w:id="44" w:name="_Toc274558089"/>
      <w:r>
        <w:rPr>
          <w:rFonts w:cs="Tahoma"/>
        </w:rPr>
        <w:t>Connectivity Diagram</w:t>
      </w:r>
      <w:bookmarkEnd w:id="44"/>
    </w:p>
    <w:p w:rsidR="00146D89" w:rsidRDefault="00146D89" w:rsidP="00146D89"/>
    <w:p w:rsidR="00B216AD" w:rsidRDefault="0016790B" w:rsidP="00B216AD">
      <w:pPr>
        <w:pStyle w:val="Heading2"/>
      </w:pPr>
      <w:bookmarkStart w:id="45" w:name="_Toc255810714"/>
      <w:bookmarkStart w:id="46" w:name="_Toc274558090"/>
      <w:r>
        <w:rPr>
          <w:szCs w:val="18"/>
        </w:rPr>
        <w:t xml:space="preserve">B2B </w:t>
      </w:r>
      <w:r w:rsidR="00445136">
        <w:rPr>
          <w:szCs w:val="18"/>
        </w:rPr>
        <w:t>Transactions</w:t>
      </w:r>
      <w:r>
        <w:rPr>
          <w:szCs w:val="18"/>
        </w:rPr>
        <w:t xml:space="preserve"> </w:t>
      </w:r>
      <w:r w:rsidR="00B216AD">
        <w:rPr>
          <w:szCs w:val="18"/>
        </w:rPr>
        <w:t>Connectivity Diagram</w:t>
      </w:r>
      <w:bookmarkEnd w:id="45"/>
      <w:bookmarkEnd w:id="46"/>
    </w:p>
    <w:p w:rsidR="00B216AD" w:rsidRDefault="00B216AD" w:rsidP="00B216AD"/>
    <w:p w:rsidR="00B216AD" w:rsidRDefault="00445136" w:rsidP="00B216AD">
      <w:pPr>
        <w:rPr>
          <w:noProof/>
        </w:rPr>
      </w:pPr>
      <w:r>
        <w:rPr>
          <w:noProof/>
        </w:rPr>
        <w:t xml:space="preserve">The </w:t>
      </w:r>
      <w:r w:rsidR="003B69CF">
        <w:rPr>
          <w:noProof/>
        </w:rPr>
        <w:t xml:space="preserve">connectivity </w:t>
      </w:r>
      <w:r>
        <w:rPr>
          <w:noProof/>
        </w:rPr>
        <w:t>for al</w:t>
      </w:r>
      <w:r w:rsidR="00A3489E">
        <w:rPr>
          <w:noProof/>
        </w:rPr>
        <w:t xml:space="preserve">l B2B transactions can be browken down into two portions – </w:t>
      </w:r>
    </w:p>
    <w:p w:rsidR="00A3489E" w:rsidRDefault="00A3489E" w:rsidP="00B216AD">
      <w:pPr>
        <w:rPr>
          <w:noProof/>
        </w:rPr>
      </w:pPr>
      <w:r>
        <w:rPr>
          <w:noProof/>
        </w:rPr>
        <w:t>1. Order Place/ Order Place Ack and Invoice – These are direct web service calls between wM and Sterling.</w:t>
      </w:r>
    </w:p>
    <w:p w:rsidR="00A3489E" w:rsidRDefault="00A3489E" w:rsidP="00B216AD">
      <w:pPr>
        <w:rPr>
          <w:noProof/>
        </w:rPr>
      </w:pPr>
      <w:r>
        <w:rPr>
          <w:noProof/>
        </w:rPr>
        <w:t>2. Stock Check Webservice – The connectivity has been specified in the document titled “xcom NG Connectivity Finalized Transactions.vsd”. Here is the relevant tab for Stock Check Webservice from that document.</w:t>
      </w:r>
    </w:p>
    <w:p w:rsidR="00A3489E" w:rsidRDefault="00A3489E" w:rsidP="00B216AD">
      <w:pPr>
        <w:rPr>
          <w:noProof/>
        </w:rPr>
      </w:pPr>
    </w:p>
    <w:p w:rsidR="00A3489E" w:rsidRDefault="00A3489E" w:rsidP="00B216AD">
      <w:pPr>
        <w:rPr>
          <w:noProof/>
        </w:rPr>
      </w:pPr>
    </w:p>
    <w:p w:rsidR="00445136" w:rsidRDefault="008E363D" w:rsidP="00B216AD">
      <w:r>
        <w:object w:dxaOrig="7413" w:dyaOrig="5559">
          <v:shape id="_x0000_i1028" type="#_x0000_t75" style="width:370.5pt;height:278.25pt" o:ole="">
            <v:imagedata r:id="rId23" o:title=""/>
          </v:shape>
          <o:OLEObject Type="Embed" ProgID="Visio.Drawing.11" ShapeID="_x0000_i1028" DrawAspect="Content" ObjectID="_1348299997" r:id="rId24"/>
        </w:object>
      </w:r>
    </w:p>
    <w:p w:rsidR="00B216AD" w:rsidRDefault="00B216AD" w:rsidP="00B216AD"/>
    <w:p w:rsidR="00B216AD" w:rsidRDefault="00B216AD" w:rsidP="00B216AD">
      <w:pPr>
        <w:rPr>
          <w:rFonts w:cs="Tahoma"/>
        </w:rPr>
      </w:pPr>
    </w:p>
    <w:p w:rsidR="0016790B" w:rsidRDefault="0016790B" w:rsidP="00B216AD">
      <w:pPr>
        <w:pStyle w:val="Heading2"/>
      </w:pPr>
      <w:bookmarkStart w:id="47" w:name="_Toc255810715"/>
      <w:bookmarkStart w:id="48" w:name="_Toc274558091"/>
      <w:r>
        <w:t>Connectivity Process</w:t>
      </w:r>
      <w:bookmarkEnd w:id="48"/>
    </w:p>
    <w:p w:rsidR="0016790B" w:rsidRDefault="0016790B" w:rsidP="0016790B"/>
    <w:p w:rsidR="0016790B" w:rsidRDefault="0016790B" w:rsidP="0016790B"/>
    <w:p w:rsidR="00445136" w:rsidRDefault="00445136" w:rsidP="0016790B">
      <w:r>
        <w:t>The following visio shows the connectivity process for all B2B transactions</w:t>
      </w:r>
    </w:p>
    <w:p w:rsidR="00445136" w:rsidRPr="0016790B" w:rsidRDefault="00445136" w:rsidP="0016790B"/>
    <w:bookmarkEnd w:id="47"/>
    <w:p w:rsidR="00B216AD" w:rsidRDefault="00DD10E2" w:rsidP="00B216AD">
      <w:r>
        <w:object w:dxaOrig="1531" w:dyaOrig="1002">
          <v:shape id="_x0000_i1029" type="#_x0000_t75" style="width:76.5pt;height:50.25pt" o:ole="">
            <v:imagedata r:id="rId25" o:title=""/>
          </v:shape>
          <o:OLEObject Type="Embed" ProgID="Visio.Drawing.11" ShapeID="_x0000_i1029" DrawAspect="Icon" ObjectID="_1348299998" r:id="rId26"/>
        </w:object>
      </w:r>
    </w:p>
    <w:p w:rsidR="00B216AD" w:rsidRDefault="00B216AD" w:rsidP="00146D89"/>
    <w:p w:rsidR="00146D89" w:rsidRDefault="00146D89">
      <w:r>
        <w:br w:type="page"/>
      </w:r>
    </w:p>
    <w:p w:rsidR="00146D89" w:rsidRPr="00146D89" w:rsidRDefault="00146D89" w:rsidP="00146D89"/>
    <w:p w:rsidR="005F17C8" w:rsidRDefault="005F17C8" w:rsidP="005F17C8">
      <w:pPr>
        <w:pStyle w:val="Heading1"/>
        <w:numPr>
          <w:ilvl w:val="0"/>
          <w:numId w:val="3"/>
        </w:numPr>
        <w:rPr>
          <w:rFonts w:cs="Tahoma"/>
        </w:rPr>
      </w:pPr>
      <w:bookmarkStart w:id="49" w:name="_Toc274558092"/>
      <w:r>
        <w:rPr>
          <w:rFonts w:cs="Tahoma"/>
        </w:rPr>
        <w:t>Glossary</w:t>
      </w:r>
      <w:r w:rsidR="004B0CC3">
        <w:rPr>
          <w:rFonts w:cs="Tahoma"/>
        </w:rPr>
        <w:t xml:space="preserve"> of Terms</w:t>
      </w:r>
      <w:bookmarkEnd w:id="49"/>
    </w:p>
    <w:p w:rsidR="005F17C8" w:rsidRDefault="005F17C8" w:rsidP="005F17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3330"/>
        <w:gridCol w:w="4788"/>
      </w:tblGrid>
      <w:tr w:rsidR="00E020E1" w:rsidTr="00627ED1">
        <w:tc>
          <w:tcPr>
            <w:tcW w:w="738" w:type="dxa"/>
            <w:shd w:val="clear" w:color="auto" w:fill="00B0F0"/>
          </w:tcPr>
          <w:p w:rsidR="00E020E1" w:rsidRPr="00627ED1" w:rsidRDefault="00E020E1" w:rsidP="00627ED1">
            <w:pPr>
              <w:pStyle w:val="NoSpacing"/>
              <w:tabs>
                <w:tab w:val="center" w:pos="4320"/>
                <w:tab w:val="right" w:pos="8640"/>
              </w:tabs>
              <w:jc w:val="center"/>
              <w:rPr>
                <w:rFonts w:ascii="Arial" w:hAnsi="Arial" w:cs="Arial"/>
                <w:sz w:val="18"/>
                <w:szCs w:val="18"/>
              </w:rPr>
            </w:pPr>
            <w:bookmarkStart w:id="50" w:name="OLE_LINK2"/>
            <w:r w:rsidRPr="00627ED1">
              <w:rPr>
                <w:rFonts w:ascii="Arial" w:hAnsi="Arial" w:cs="Arial"/>
                <w:sz w:val="18"/>
                <w:szCs w:val="18"/>
              </w:rPr>
              <w:t>S. No.</w:t>
            </w:r>
          </w:p>
        </w:tc>
        <w:tc>
          <w:tcPr>
            <w:tcW w:w="3330" w:type="dxa"/>
            <w:shd w:val="clear" w:color="auto" w:fill="00B0F0"/>
          </w:tcPr>
          <w:p w:rsidR="00E020E1" w:rsidRPr="00627ED1" w:rsidRDefault="00E020E1" w:rsidP="00627ED1">
            <w:pPr>
              <w:pStyle w:val="NoSpacing"/>
              <w:tabs>
                <w:tab w:val="center" w:pos="4320"/>
                <w:tab w:val="right" w:pos="8640"/>
              </w:tabs>
              <w:jc w:val="center"/>
              <w:rPr>
                <w:rFonts w:ascii="Arial" w:hAnsi="Arial" w:cs="Arial"/>
                <w:sz w:val="18"/>
                <w:szCs w:val="18"/>
              </w:rPr>
            </w:pPr>
            <w:r w:rsidRPr="00627ED1">
              <w:rPr>
                <w:rFonts w:ascii="Arial" w:hAnsi="Arial" w:cs="Arial"/>
                <w:sz w:val="18"/>
                <w:szCs w:val="18"/>
              </w:rPr>
              <w:t>Term</w:t>
            </w:r>
          </w:p>
        </w:tc>
        <w:tc>
          <w:tcPr>
            <w:tcW w:w="4788" w:type="dxa"/>
            <w:shd w:val="clear" w:color="auto" w:fill="00B0F0"/>
          </w:tcPr>
          <w:p w:rsidR="00E020E1" w:rsidRPr="00627ED1" w:rsidRDefault="00E020E1" w:rsidP="00627ED1">
            <w:pPr>
              <w:pStyle w:val="NoSpacing"/>
              <w:tabs>
                <w:tab w:val="center" w:pos="4320"/>
                <w:tab w:val="right" w:pos="8640"/>
              </w:tabs>
              <w:jc w:val="center"/>
            </w:pPr>
            <w:r w:rsidRPr="00627ED1">
              <w:rPr>
                <w:rFonts w:ascii="Arial" w:hAnsi="Arial" w:cs="Arial"/>
                <w:sz w:val="18"/>
                <w:szCs w:val="18"/>
              </w:rPr>
              <w:t>Definition</w:t>
            </w:r>
          </w:p>
        </w:tc>
      </w:tr>
      <w:tr w:rsidR="00E020E1" w:rsidTr="00627ED1">
        <w:tc>
          <w:tcPr>
            <w:tcW w:w="738" w:type="dxa"/>
          </w:tcPr>
          <w:p w:rsidR="00E020E1" w:rsidRDefault="00D016DB" w:rsidP="005F17C8">
            <w:r>
              <w:t>1.</w:t>
            </w:r>
          </w:p>
        </w:tc>
        <w:tc>
          <w:tcPr>
            <w:tcW w:w="3330" w:type="dxa"/>
          </w:tcPr>
          <w:p w:rsidR="00E020E1" w:rsidRDefault="00D016DB" w:rsidP="005F17C8">
            <w:r>
              <w:t>WSDL</w:t>
            </w:r>
          </w:p>
        </w:tc>
        <w:tc>
          <w:tcPr>
            <w:tcW w:w="4788" w:type="dxa"/>
          </w:tcPr>
          <w:p w:rsidR="00E020E1" w:rsidRDefault="00D016DB" w:rsidP="005F17C8">
            <w:r>
              <w:t>Web Services Definition Language</w:t>
            </w:r>
          </w:p>
        </w:tc>
      </w:tr>
      <w:tr w:rsidR="00E020E1" w:rsidTr="00627ED1">
        <w:tc>
          <w:tcPr>
            <w:tcW w:w="738" w:type="dxa"/>
          </w:tcPr>
          <w:p w:rsidR="00E020E1" w:rsidRDefault="00D016DB" w:rsidP="005F17C8">
            <w:r>
              <w:t>2.</w:t>
            </w:r>
          </w:p>
        </w:tc>
        <w:tc>
          <w:tcPr>
            <w:tcW w:w="3330" w:type="dxa"/>
          </w:tcPr>
          <w:p w:rsidR="00E020E1" w:rsidRDefault="00D016DB" w:rsidP="005F17C8">
            <w:r>
              <w:t>UE (User Exit)</w:t>
            </w:r>
          </w:p>
        </w:tc>
        <w:tc>
          <w:tcPr>
            <w:tcW w:w="4788" w:type="dxa"/>
          </w:tcPr>
          <w:p w:rsidR="00E020E1" w:rsidRDefault="00D016DB" w:rsidP="005F17C8">
            <w:r>
              <w:t>Hooks to write custom code in Sterling</w:t>
            </w:r>
          </w:p>
        </w:tc>
      </w:tr>
      <w:tr w:rsidR="00E020E1" w:rsidTr="00627ED1">
        <w:tc>
          <w:tcPr>
            <w:tcW w:w="738" w:type="dxa"/>
          </w:tcPr>
          <w:p w:rsidR="00E020E1" w:rsidRDefault="00D016DB" w:rsidP="005F17C8">
            <w:r>
              <w:t>3.</w:t>
            </w:r>
          </w:p>
        </w:tc>
        <w:tc>
          <w:tcPr>
            <w:tcW w:w="3330" w:type="dxa"/>
          </w:tcPr>
          <w:p w:rsidR="00E020E1" w:rsidRDefault="00DC572D" w:rsidP="005F17C8">
            <w:r>
              <w:t>MQ</w:t>
            </w:r>
          </w:p>
        </w:tc>
        <w:tc>
          <w:tcPr>
            <w:tcW w:w="4788" w:type="dxa"/>
          </w:tcPr>
          <w:p w:rsidR="00E020E1" w:rsidRDefault="00DC572D" w:rsidP="005F17C8">
            <w:r>
              <w:t>Message Queue</w:t>
            </w:r>
          </w:p>
        </w:tc>
      </w:tr>
      <w:tr w:rsidR="00E020E1" w:rsidTr="00627ED1">
        <w:tc>
          <w:tcPr>
            <w:tcW w:w="738" w:type="dxa"/>
          </w:tcPr>
          <w:p w:rsidR="00E020E1" w:rsidRDefault="00DC572D" w:rsidP="005F17C8">
            <w:r>
              <w:t>4.</w:t>
            </w:r>
          </w:p>
        </w:tc>
        <w:tc>
          <w:tcPr>
            <w:tcW w:w="3330" w:type="dxa"/>
          </w:tcPr>
          <w:p w:rsidR="00E020E1" w:rsidRDefault="00DC572D" w:rsidP="005F17C8">
            <w:r>
              <w:t>BR1</w:t>
            </w:r>
          </w:p>
        </w:tc>
        <w:tc>
          <w:tcPr>
            <w:tcW w:w="4788" w:type="dxa"/>
          </w:tcPr>
          <w:p w:rsidR="00E020E1" w:rsidRDefault="00DC572D" w:rsidP="005F17C8">
            <w:r>
              <w:t>Business Release 1</w:t>
            </w:r>
          </w:p>
        </w:tc>
      </w:tr>
      <w:tr w:rsidR="00E020E1" w:rsidTr="00627ED1">
        <w:tc>
          <w:tcPr>
            <w:tcW w:w="738" w:type="dxa"/>
          </w:tcPr>
          <w:p w:rsidR="00E020E1" w:rsidRDefault="00AE0237" w:rsidP="005F17C8">
            <w:r>
              <w:t>5.</w:t>
            </w:r>
          </w:p>
        </w:tc>
        <w:tc>
          <w:tcPr>
            <w:tcW w:w="3330" w:type="dxa"/>
          </w:tcPr>
          <w:p w:rsidR="00E020E1" w:rsidRDefault="00AE0237" w:rsidP="005F17C8">
            <w:r>
              <w:t>IW</w:t>
            </w:r>
          </w:p>
        </w:tc>
        <w:tc>
          <w:tcPr>
            <w:tcW w:w="4788" w:type="dxa"/>
          </w:tcPr>
          <w:p w:rsidR="00E020E1" w:rsidRDefault="00AE0237" w:rsidP="005F17C8">
            <w:r>
              <w:t>Industrial Wisdom – UI firm engaged on the project.</w:t>
            </w:r>
          </w:p>
        </w:tc>
      </w:tr>
      <w:tr w:rsidR="00E020E1" w:rsidTr="00627ED1">
        <w:tc>
          <w:tcPr>
            <w:tcW w:w="738" w:type="dxa"/>
          </w:tcPr>
          <w:p w:rsidR="00E020E1" w:rsidRDefault="000A5040" w:rsidP="005F17C8">
            <w:r>
              <w:t>6.</w:t>
            </w:r>
          </w:p>
        </w:tc>
        <w:tc>
          <w:tcPr>
            <w:tcW w:w="3330" w:type="dxa"/>
          </w:tcPr>
          <w:p w:rsidR="00E020E1" w:rsidRDefault="000A5040" w:rsidP="005F17C8">
            <w:r>
              <w:t>UoM</w:t>
            </w:r>
          </w:p>
        </w:tc>
        <w:tc>
          <w:tcPr>
            <w:tcW w:w="4788" w:type="dxa"/>
          </w:tcPr>
          <w:p w:rsidR="00E020E1" w:rsidRDefault="000A5040" w:rsidP="005F17C8">
            <w:r>
              <w:t>Unit of Measure</w:t>
            </w:r>
          </w:p>
        </w:tc>
      </w:tr>
      <w:tr w:rsidR="00E020E1" w:rsidTr="00627ED1">
        <w:tc>
          <w:tcPr>
            <w:tcW w:w="738" w:type="dxa"/>
          </w:tcPr>
          <w:p w:rsidR="00E020E1" w:rsidRDefault="00997C1C" w:rsidP="005F17C8">
            <w:r>
              <w:t>7.</w:t>
            </w:r>
          </w:p>
        </w:tc>
        <w:tc>
          <w:tcPr>
            <w:tcW w:w="3330" w:type="dxa"/>
          </w:tcPr>
          <w:p w:rsidR="00E020E1" w:rsidRDefault="00997C1C" w:rsidP="005F17C8">
            <w:r>
              <w:t>ASN</w:t>
            </w:r>
          </w:p>
        </w:tc>
        <w:tc>
          <w:tcPr>
            <w:tcW w:w="4788" w:type="dxa"/>
          </w:tcPr>
          <w:p w:rsidR="00E020E1" w:rsidRDefault="00997C1C" w:rsidP="005F17C8">
            <w:r>
              <w:t>Advance Shipment Notice</w:t>
            </w:r>
          </w:p>
        </w:tc>
      </w:tr>
      <w:bookmarkEnd w:id="50"/>
    </w:tbl>
    <w:p w:rsidR="004B0CC3" w:rsidRDefault="004B0CC3" w:rsidP="005F17C8"/>
    <w:p w:rsidR="00F83159" w:rsidRDefault="00F83159">
      <w:r>
        <w:br w:type="page"/>
      </w:r>
    </w:p>
    <w:p w:rsidR="007502DC" w:rsidRDefault="007502DC" w:rsidP="005F17C8"/>
    <w:p w:rsidR="007502DC" w:rsidRDefault="007502DC" w:rsidP="007502DC">
      <w:pPr>
        <w:pStyle w:val="Heading1"/>
        <w:numPr>
          <w:ilvl w:val="0"/>
          <w:numId w:val="3"/>
        </w:numPr>
        <w:rPr>
          <w:rFonts w:cs="Tahoma"/>
        </w:rPr>
      </w:pPr>
      <w:bookmarkStart w:id="51" w:name="_Toc274558093"/>
      <w:r>
        <w:rPr>
          <w:rFonts w:cs="Tahoma"/>
        </w:rPr>
        <w:t>Appendix</w:t>
      </w:r>
      <w:bookmarkEnd w:id="51"/>
    </w:p>
    <w:p w:rsidR="007502DC" w:rsidRDefault="007502DC" w:rsidP="005F17C8"/>
    <w:p w:rsidR="00836B27" w:rsidRDefault="00836B27" w:rsidP="005F17C8"/>
    <w:p w:rsidR="005533AF" w:rsidRDefault="005533AF" w:rsidP="005F17C8">
      <w:r>
        <w:t>The appendix contains samples from the existing x.com functionality. These are for reference for Sterling purposes only.</w:t>
      </w:r>
    </w:p>
    <w:p w:rsidR="007E13C9" w:rsidRDefault="007E13C9" w:rsidP="005F17C8"/>
    <w:p w:rsidR="00F83159" w:rsidRDefault="00BB70B3" w:rsidP="005F17C8">
      <w:pPr>
        <w:pStyle w:val="Heading2"/>
      </w:pPr>
      <w:bookmarkStart w:id="52" w:name="_Toc274558094"/>
      <w:r>
        <w:t xml:space="preserve">B2B Stock Check </w:t>
      </w:r>
      <w:r w:rsidR="00F14CE5">
        <w:t>Request</w:t>
      </w:r>
      <w:r w:rsidR="000C41DF" w:rsidRPr="009A16B9">
        <w:t xml:space="preserve"> Sample</w:t>
      </w:r>
      <w:bookmarkEnd w:id="52"/>
    </w:p>
    <w:p w:rsidR="000C41DF" w:rsidRDefault="000C41DF" w:rsidP="005F17C8"/>
    <w:p w:rsidR="004114DB" w:rsidRDefault="004114DB" w:rsidP="004114DB">
      <w:pPr>
        <w:autoSpaceDE w:val="0"/>
        <w:autoSpaceDN w:val="0"/>
        <w:adjustRightInd w:val="0"/>
        <w:rPr>
          <w:rFonts w:ascii="Verdana" w:hAnsi="Verdana" w:cs="Verdana"/>
          <w:sz w:val="20"/>
        </w:rPr>
      </w:pPr>
      <w:r>
        <w:rPr>
          <w:rFonts w:ascii="Verdana" w:hAnsi="Verdana" w:cs="Verdana"/>
          <w:sz w:val="20"/>
        </w:rPr>
        <w:t>&lt;?xml version="1.0" encoding="UTF-8"?&gt;</w:t>
      </w:r>
    </w:p>
    <w:p w:rsidR="004114DB" w:rsidRDefault="004114DB" w:rsidP="004114DB">
      <w:pPr>
        <w:autoSpaceDE w:val="0"/>
        <w:autoSpaceDN w:val="0"/>
        <w:adjustRightInd w:val="0"/>
        <w:rPr>
          <w:rFonts w:ascii="Verdana" w:hAnsi="Verdana" w:cs="Verdana"/>
          <w:sz w:val="20"/>
        </w:rPr>
      </w:pPr>
      <w:r>
        <w:rPr>
          <w:rFonts w:ascii="Verdana" w:hAnsi="Verdana" w:cs="Verdana"/>
          <w:sz w:val="20"/>
        </w:rPr>
        <w:t>&lt;xpedxStockCheckWSRequest xmlns:ns1="https://b2b.xpedx.com/webservices/"&gt;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&lt;SenderCredentials&gt;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&lt;UserEmail&gt;SampleUsername@domain.com&lt;/UserEmail&gt;</w:t>
      </w:r>
    </w:p>
    <w:p w:rsidR="004114DB" w:rsidRDefault="004114DB" w:rsidP="004114DB">
      <w:pPr>
        <w:autoSpaceDE w:val="0"/>
        <w:autoSpaceDN w:val="0"/>
        <w:adjustRightInd w:val="0"/>
        <w:rPr>
          <w:rFonts w:ascii="Verdana" w:hAnsi="Verdana" w:cs="Verdana"/>
          <w:sz w:val="20"/>
        </w:rPr>
      </w:pPr>
      <w:r>
        <w:rPr>
          <w:rFonts w:ascii="Verdana" w:hAnsi="Verdana" w:cs="Verdana"/>
          <w:sz w:val="20"/>
        </w:rPr>
        <w:t>&lt;UserPassword&gt;SamplePassword&lt;/UserPassword&gt;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&lt;/SenderCredentials&gt;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&lt;StockCheckRequests&gt;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&lt;eTradingPartnerID&gt;SampleEtradingPartner&lt;/eTradingPartnerID&gt;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&lt;StockCheckRequest&gt;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&lt;IndexID&gt;1&lt;/IndexID&gt;</w:t>
      </w:r>
    </w:p>
    <w:p w:rsidR="004114DB" w:rsidRDefault="004114DB" w:rsidP="004114DB">
      <w:pPr>
        <w:autoSpaceDE w:val="0"/>
        <w:autoSpaceDN w:val="0"/>
        <w:adjustRightInd w:val="0"/>
        <w:rPr>
          <w:rFonts w:ascii="Verdana" w:hAnsi="Verdana" w:cs="Verdana"/>
          <w:sz w:val="20"/>
        </w:rPr>
      </w:pPr>
      <w:r>
        <w:rPr>
          <w:rFonts w:ascii="Verdana" w:hAnsi="Verdana" w:cs="Verdana"/>
          <w:sz w:val="20"/>
        </w:rPr>
        <w:t>&lt;xpedxPartNumber&gt;XYZ123&lt;/xpedxPartNumber&gt;</w:t>
      </w:r>
    </w:p>
    <w:p w:rsidR="004114DB" w:rsidRDefault="004114DB" w:rsidP="004114DB">
      <w:pPr>
        <w:autoSpaceDE w:val="0"/>
        <w:autoSpaceDN w:val="0"/>
        <w:adjustRightInd w:val="0"/>
        <w:rPr>
          <w:rFonts w:ascii="Verdana" w:hAnsi="Verdana" w:cs="Verdana"/>
          <w:sz w:val="20"/>
        </w:rPr>
      </w:pPr>
      <w:r>
        <w:rPr>
          <w:rFonts w:ascii="Verdana" w:hAnsi="Verdana" w:cs="Verdana"/>
          <w:sz w:val="20"/>
        </w:rPr>
        <w:t>&lt;CustomerPartNumber&gt;&lt;/CustomerPartNumber&gt;</w:t>
      </w:r>
    </w:p>
    <w:p w:rsidR="004114DB" w:rsidRDefault="004114DB" w:rsidP="004114DB">
      <w:pPr>
        <w:autoSpaceDE w:val="0"/>
        <w:autoSpaceDN w:val="0"/>
        <w:adjustRightInd w:val="0"/>
        <w:rPr>
          <w:rFonts w:ascii="Verdana" w:hAnsi="Verdana" w:cs="Verdana"/>
          <w:sz w:val="20"/>
        </w:rPr>
      </w:pPr>
      <w:r>
        <w:rPr>
          <w:rFonts w:ascii="Verdana" w:hAnsi="Verdana" w:cs="Verdana"/>
          <w:sz w:val="20"/>
        </w:rPr>
        <w:t>&lt;Quantity&gt;1&lt;/Quantity&gt;</w:t>
      </w:r>
    </w:p>
    <w:p w:rsidR="004114DB" w:rsidRDefault="004114DB" w:rsidP="004114DB">
      <w:pPr>
        <w:autoSpaceDE w:val="0"/>
        <w:autoSpaceDN w:val="0"/>
        <w:adjustRightInd w:val="0"/>
        <w:rPr>
          <w:rFonts w:ascii="Verdana" w:hAnsi="Verdana" w:cs="Verdana"/>
          <w:sz w:val="20"/>
        </w:rPr>
      </w:pPr>
      <w:r>
        <w:rPr>
          <w:rFonts w:ascii="Verdana" w:hAnsi="Verdana" w:cs="Verdana"/>
          <w:sz w:val="20"/>
        </w:rPr>
        <w:t>&lt;UOM&gt;SH&lt;/UOM&gt;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&lt;IndexID&gt;2&lt;/IndexID&gt;</w:t>
      </w:r>
    </w:p>
    <w:p w:rsidR="004114DB" w:rsidRDefault="004114DB" w:rsidP="004114DB">
      <w:pPr>
        <w:autoSpaceDE w:val="0"/>
        <w:autoSpaceDN w:val="0"/>
        <w:adjustRightInd w:val="0"/>
        <w:rPr>
          <w:rFonts w:ascii="Verdana" w:hAnsi="Verdana" w:cs="Verdana"/>
          <w:sz w:val="20"/>
        </w:rPr>
      </w:pPr>
      <w:r>
        <w:rPr>
          <w:rFonts w:ascii="Verdana" w:hAnsi="Verdana" w:cs="Verdana"/>
          <w:sz w:val="20"/>
        </w:rPr>
        <w:t>&lt;xpedxPartNumber&gt;&lt;/xpedxPartNumber&gt;</w:t>
      </w:r>
    </w:p>
    <w:p w:rsidR="004114DB" w:rsidRDefault="004114DB" w:rsidP="004114DB">
      <w:pPr>
        <w:autoSpaceDE w:val="0"/>
        <w:autoSpaceDN w:val="0"/>
        <w:adjustRightInd w:val="0"/>
        <w:rPr>
          <w:rFonts w:ascii="Verdana" w:hAnsi="Verdana" w:cs="Verdana"/>
          <w:sz w:val="20"/>
        </w:rPr>
      </w:pPr>
      <w:r>
        <w:rPr>
          <w:rFonts w:ascii="Verdana" w:hAnsi="Verdana" w:cs="Verdana"/>
          <w:sz w:val="20"/>
        </w:rPr>
        <w:t>&lt;CustomerPartNumber&gt;ABC987&lt;/CustomerPartNumber&gt;</w:t>
      </w:r>
    </w:p>
    <w:p w:rsidR="004114DB" w:rsidRDefault="004114DB" w:rsidP="004114DB">
      <w:pPr>
        <w:autoSpaceDE w:val="0"/>
        <w:autoSpaceDN w:val="0"/>
        <w:adjustRightInd w:val="0"/>
        <w:rPr>
          <w:rFonts w:ascii="Verdana" w:hAnsi="Verdana" w:cs="Verdana"/>
          <w:sz w:val="20"/>
        </w:rPr>
      </w:pPr>
      <w:r>
        <w:rPr>
          <w:rFonts w:ascii="Verdana" w:hAnsi="Verdana" w:cs="Verdana"/>
          <w:sz w:val="20"/>
        </w:rPr>
        <w:t>&lt;Quantity&gt;&lt;/Quantity&gt;</w:t>
      </w:r>
    </w:p>
    <w:p w:rsidR="004114DB" w:rsidRDefault="004114DB" w:rsidP="004114DB">
      <w:pPr>
        <w:autoSpaceDE w:val="0"/>
        <w:autoSpaceDN w:val="0"/>
        <w:adjustRightInd w:val="0"/>
        <w:rPr>
          <w:rFonts w:ascii="Verdana" w:hAnsi="Verdana" w:cs="Verdana"/>
          <w:sz w:val="20"/>
        </w:rPr>
      </w:pPr>
      <w:r>
        <w:rPr>
          <w:rFonts w:ascii="Verdana" w:hAnsi="Verdana" w:cs="Verdana"/>
          <w:sz w:val="20"/>
        </w:rPr>
        <w:t>&lt;UOM&gt;&lt;/UOM&gt;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&lt;/StockCheckRequest&gt;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&lt;/StockCheckRequests&gt;</w:t>
      </w:r>
    </w:p>
    <w:p w:rsidR="0075727E" w:rsidRDefault="004114DB" w:rsidP="004114DB">
      <w:r>
        <w:rPr>
          <w:rFonts w:ascii="Verdana" w:hAnsi="Verdana" w:cs="Verdana"/>
          <w:sz w:val="20"/>
        </w:rPr>
        <w:t>&lt;/xpedxStockCheckWSRequest&gt;</w:t>
      </w:r>
    </w:p>
    <w:p w:rsidR="00B31813" w:rsidRDefault="00B31813" w:rsidP="005F17C8"/>
    <w:p w:rsidR="00F14CE5" w:rsidRDefault="00F14CE5" w:rsidP="009A5042">
      <w:pPr>
        <w:pStyle w:val="Heading2"/>
      </w:pPr>
      <w:bookmarkStart w:id="53" w:name="_Toc274558095"/>
      <w:r>
        <w:t>B2B Stock Check Response Sample</w:t>
      </w:r>
      <w:bookmarkEnd w:id="53"/>
    </w:p>
    <w:p w:rsidR="00F14CE5" w:rsidRDefault="00F14CE5" w:rsidP="00F14CE5"/>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00"/>
          <w:sz w:val="20"/>
        </w:rPr>
        <w:t>Below is an example of a stockcheck response from the xpedx stockcheck webservice.</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xpedxStockCheckWSResponse </w:t>
      </w:r>
      <w:r>
        <w:rPr>
          <w:rFonts w:ascii="Verdana" w:hAnsi="Verdana" w:cs="Verdana"/>
          <w:color w:val="FF0000"/>
          <w:sz w:val="20"/>
        </w:rPr>
        <w:t>xmlns</w:t>
      </w:r>
      <w:r>
        <w:rPr>
          <w:rFonts w:ascii="Verdana" w:hAnsi="Verdana" w:cs="Verdana"/>
          <w:color w:val="0000FF"/>
          <w:sz w:val="20"/>
        </w:rPr>
        <w:t>="</w:t>
      </w:r>
      <w:r>
        <w:rPr>
          <w:rFonts w:ascii="Verdana" w:hAnsi="Verdana" w:cs="Verdana"/>
          <w:color w:val="FF0000"/>
          <w:sz w:val="20"/>
        </w:rPr>
        <w:t>http://b2b.xpedx.com/StockCheck_WebService/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RootErrorInfo</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r>
        <w:rPr>
          <w:rFonts w:ascii="Verdana" w:hAnsi="Verdana" w:cs="Verdana"/>
          <w:color w:val="000000"/>
          <w:sz w:val="20"/>
        </w:rPr>
        <w:t>0</w:t>
      </w: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ErrorMessage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RootErrorInfo</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SenderCredentials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UserEmail</w:t>
      </w:r>
      <w:r>
        <w:rPr>
          <w:rFonts w:ascii="Verdana" w:hAnsi="Verdana" w:cs="Verdana"/>
          <w:color w:val="0000FF"/>
          <w:sz w:val="20"/>
        </w:rPr>
        <w:t>&gt;</w:t>
      </w:r>
      <w:r>
        <w:rPr>
          <w:rFonts w:ascii="Verdana" w:hAnsi="Verdana" w:cs="Verdana"/>
          <w:color w:val="000000"/>
          <w:sz w:val="20"/>
        </w:rPr>
        <w:t>testUser at ipaper.com</w:t>
      </w:r>
      <w:r>
        <w:rPr>
          <w:rFonts w:ascii="Verdana" w:hAnsi="Verdana" w:cs="Verdana"/>
          <w:color w:val="0000FF"/>
          <w:sz w:val="20"/>
        </w:rPr>
        <w:t>&lt;/</w:t>
      </w:r>
      <w:r>
        <w:rPr>
          <w:rFonts w:ascii="Verdana" w:hAnsi="Verdana" w:cs="Verdana"/>
          <w:color w:val="9B0000"/>
          <w:sz w:val="20"/>
        </w:rPr>
        <w:t>UserEmail</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UserPassword</w:t>
      </w:r>
      <w:r>
        <w:rPr>
          <w:rFonts w:ascii="Verdana" w:hAnsi="Verdana" w:cs="Verdana"/>
          <w:color w:val="0000FF"/>
          <w:sz w:val="20"/>
        </w:rPr>
        <w:t>&gt;</w:t>
      </w:r>
      <w:r>
        <w:rPr>
          <w:rFonts w:ascii="Verdana" w:hAnsi="Verdana" w:cs="Verdana"/>
          <w:color w:val="000000"/>
          <w:sz w:val="20"/>
        </w:rPr>
        <w:t>testpassword</w:t>
      </w:r>
      <w:r>
        <w:rPr>
          <w:rFonts w:ascii="Verdana" w:hAnsi="Verdana" w:cs="Verdana"/>
          <w:color w:val="0000FF"/>
          <w:sz w:val="20"/>
        </w:rPr>
        <w:t>&lt;/</w:t>
      </w:r>
      <w:r>
        <w:rPr>
          <w:rFonts w:ascii="Verdana" w:hAnsi="Verdana" w:cs="Verdana"/>
          <w:color w:val="9B0000"/>
          <w:sz w:val="20"/>
        </w:rPr>
        <w:t>UserPassword</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SenderCredentials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StockCheckResponse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eTradingPartnerID</w:t>
      </w:r>
      <w:r>
        <w:rPr>
          <w:rFonts w:ascii="Verdana" w:hAnsi="Verdana" w:cs="Verdana"/>
          <w:color w:val="0000FF"/>
          <w:sz w:val="20"/>
        </w:rPr>
        <w:t>&gt;</w:t>
      </w:r>
      <w:r>
        <w:rPr>
          <w:rFonts w:ascii="Verdana" w:hAnsi="Verdana" w:cs="Verdana"/>
          <w:color w:val="000000"/>
          <w:sz w:val="20"/>
        </w:rPr>
        <w:t>PartnerID</w:t>
      </w:r>
      <w:r>
        <w:rPr>
          <w:rFonts w:ascii="Verdana" w:hAnsi="Verdana" w:cs="Verdana"/>
          <w:color w:val="0000FF"/>
          <w:sz w:val="20"/>
        </w:rPr>
        <w:t>&lt;/</w:t>
      </w:r>
      <w:r>
        <w:rPr>
          <w:rFonts w:ascii="Verdana" w:hAnsi="Verdana" w:cs="Verdana"/>
          <w:color w:val="9B0000"/>
          <w:sz w:val="20"/>
        </w:rPr>
        <w:t>eTradingPartnerID</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lastRenderedPageBreak/>
        <w:t>&lt;</w:t>
      </w:r>
      <w:r>
        <w:rPr>
          <w:rFonts w:ascii="Verdana" w:hAnsi="Verdana" w:cs="Verdana"/>
          <w:color w:val="9B0000"/>
          <w:sz w:val="20"/>
        </w:rPr>
        <w:t>ErrorCode</w:t>
      </w:r>
      <w:r>
        <w:rPr>
          <w:rFonts w:ascii="Verdana" w:hAnsi="Verdana" w:cs="Verdana"/>
          <w:color w:val="0000FF"/>
          <w:sz w:val="20"/>
        </w:rPr>
        <w:t>&gt;</w:t>
      </w:r>
      <w:r>
        <w:rPr>
          <w:rFonts w:ascii="Verdana" w:hAnsi="Verdana" w:cs="Verdana"/>
          <w:color w:val="000000"/>
          <w:sz w:val="20"/>
        </w:rPr>
        <w:t>0</w:t>
      </w: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ErrorMessage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IndexID</w:t>
      </w:r>
      <w:r>
        <w:rPr>
          <w:rFonts w:ascii="Verdana" w:hAnsi="Verdana" w:cs="Verdana"/>
          <w:color w:val="0000FF"/>
          <w:sz w:val="20"/>
        </w:rPr>
        <w:t>&gt;</w:t>
      </w:r>
      <w:r>
        <w:rPr>
          <w:rFonts w:ascii="Verdana" w:hAnsi="Verdana" w:cs="Verdana"/>
          <w:color w:val="000000"/>
          <w:sz w:val="20"/>
        </w:rPr>
        <w:t>1</w:t>
      </w:r>
      <w:r>
        <w:rPr>
          <w:rFonts w:ascii="Verdana" w:hAnsi="Verdana" w:cs="Verdana"/>
          <w:color w:val="0000FF"/>
          <w:sz w:val="20"/>
        </w:rPr>
        <w:t>&lt;/</w:t>
      </w:r>
      <w:r>
        <w:rPr>
          <w:rFonts w:ascii="Verdana" w:hAnsi="Verdana" w:cs="Verdana"/>
          <w:color w:val="9B0000"/>
          <w:sz w:val="20"/>
        </w:rPr>
        <w:t>IndexID</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xpedxPartNumber</w:t>
      </w:r>
      <w:r>
        <w:rPr>
          <w:rFonts w:ascii="Verdana" w:hAnsi="Verdana" w:cs="Verdana"/>
          <w:color w:val="0000FF"/>
          <w:sz w:val="20"/>
        </w:rPr>
        <w:t>&gt;</w:t>
      </w:r>
      <w:r>
        <w:rPr>
          <w:rFonts w:ascii="Verdana" w:hAnsi="Verdana" w:cs="Verdana"/>
          <w:color w:val="000000"/>
          <w:sz w:val="20"/>
        </w:rPr>
        <w:t>512731</w:t>
      </w:r>
      <w:r>
        <w:rPr>
          <w:rFonts w:ascii="Verdana" w:hAnsi="Verdana" w:cs="Verdana"/>
          <w:color w:val="0000FF"/>
          <w:sz w:val="20"/>
        </w:rPr>
        <w:t>&lt;/</w:t>
      </w:r>
      <w:r>
        <w:rPr>
          <w:rFonts w:ascii="Verdana" w:hAnsi="Verdana" w:cs="Verdana"/>
          <w:color w:val="9B0000"/>
          <w:sz w:val="20"/>
        </w:rPr>
        <w:t>xpedxPartNumber</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CustomerPartNumber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Quantity</w:t>
      </w:r>
      <w:r>
        <w:rPr>
          <w:rFonts w:ascii="Verdana" w:hAnsi="Verdana" w:cs="Verdana"/>
          <w:color w:val="0000FF"/>
          <w:sz w:val="20"/>
        </w:rPr>
        <w:t>&gt;</w:t>
      </w:r>
      <w:r>
        <w:rPr>
          <w:rFonts w:ascii="Verdana" w:hAnsi="Verdana" w:cs="Verdana"/>
          <w:color w:val="000000"/>
          <w:sz w:val="20"/>
        </w:rPr>
        <w:t>1</w:t>
      </w:r>
      <w:r>
        <w:rPr>
          <w:rFonts w:ascii="Verdana" w:hAnsi="Verdana" w:cs="Verdana"/>
          <w:color w:val="0000FF"/>
          <w:sz w:val="20"/>
        </w:rPr>
        <w:t>&lt;/</w:t>
      </w:r>
      <w:r>
        <w:rPr>
          <w:rFonts w:ascii="Verdana" w:hAnsi="Verdana" w:cs="Verdana"/>
          <w:color w:val="9B0000"/>
          <w:sz w:val="20"/>
        </w:rPr>
        <w:t>Quantity</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UnitOfMeasure</w:t>
      </w:r>
      <w:r>
        <w:rPr>
          <w:rFonts w:ascii="Verdana" w:hAnsi="Verdana" w:cs="Verdana"/>
          <w:color w:val="0000FF"/>
          <w:sz w:val="20"/>
        </w:rPr>
        <w:t>&gt;</w:t>
      </w:r>
      <w:r>
        <w:rPr>
          <w:rFonts w:ascii="Verdana" w:hAnsi="Verdana" w:cs="Verdana"/>
          <w:color w:val="000000"/>
          <w:sz w:val="20"/>
        </w:rPr>
        <w:t>CT</w:t>
      </w:r>
      <w:r>
        <w:rPr>
          <w:rFonts w:ascii="Verdana" w:hAnsi="Verdana" w:cs="Verdana"/>
          <w:color w:val="0000FF"/>
          <w:sz w:val="20"/>
        </w:rPr>
        <w:t>&lt;/</w:t>
      </w:r>
      <w:r>
        <w:rPr>
          <w:rFonts w:ascii="Verdana" w:hAnsi="Verdana" w:cs="Verdana"/>
          <w:color w:val="9B0000"/>
          <w:sz w:val="20"/>
        </w:rPr>
        <w:t>UnitOfMeasure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r>
        <w:rPr>
          <w:rFonts w:ascii="Verdana" w:hAnsi="Verdana" w:cs="Verdana"/>
          <w:color w:val="000000"/>
          <w:sz w:val="20"/>
        </w:rPr>
        <w:t>0</w:t>
      </w: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ErrorMessage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CustomerNumber</w:t>
      </w:r>
      <w:r>
        <w:rPr>
          <w:rFonts w:ascii="Verdana" w:hAnsi="Verdana" w:cs="Verdana"/>
          <w:color w:val="0000FF"/>
          <w:sz w:val="20"/>
        </w:rPr>
        <w:t>&gt;</w:t>
      </w:r>
      <w:r>
        <w:rPr>
          <w:rFonts w:ascii="Verdana" w:hAnsi="Verdana" w:cs="Verdana"/>
          <w:color w:val="000000"/>
          <w:sz w:val="20"/>
        </w:rPr>
        <w:t>1009605846</w:t>
      </w:r>
      <w:r>
        <w:rPr>
          <w:rFonts w:ascii="Verdana" w:hAnsi="Verdana" w:cs="Verdana"/>
          <w:color w:val="0000FF"/>
          <w:sz w:val="20"/>
        </w:rPr>
        <w:t>&lt;/</w:t>
      </w:r>
      <w:r>
        <w:rPr>
          <w:rFonts w:ascii="Verdana" w:hAnsi="Verdana" w:cs="Verdana"/>
          <w:color w:val="9B0000"/>
          <w:sz w:val="20"/>
        </w:rPr>
        <w:t>CustomerNumber</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Category1</w:t>
      </w:r>
      <w:r>
        <w:rPr>
          <w:rFonts w:ascii="Verdana" w:hAnsi="Verdana" w:cs="Verdana"/>
          <w:color w:val="0000FF"/>
          <w:sz w:val="20"/>
        </w:rPr>
        <w:t>&gt;</w:t>
      </w:r>
      <w:r>
        <w:rPr>
          <w:rFonts w:ascii="Verdana" w:hAnsi="Verdana" w:cs="Verdana"/>
          <w:color w:val="000000"/>
          <w:sz w:val="20"/>
        </w:rPr>
        <w:t>Facility Supplies</w:t>
      </w:r>
      <w:r>
        <w:rPr>
          <w:rFonts w:ascii="Verdana" w:hAnsi="Verdana" w:cs="Verdana"/>
          <w:color w:val="0000FF"/>
          <w:sz w:val="20"/>
        </w:rPr>
        <w:t>&lt;/</w:t>
      </w:r>
      <w:r>
        <w:rPr>
          <w:rFonts w:ascii="Verdana" w:hAnsi="Verdana" w:cs="Verdana"/>
          <w:color w:val="9B0000"/>
          <w:sz w:val="20"/>
        </w:rPr>
        <w:t>Category1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Category2</w:t>
      </w:r>
      <w:r>
        <w:rPr>
          <w:rFonts w:ascii="Verdana" w:hAnsi="Verdana" w:cs="Verdana"/>
          <w:color w:val="0000FF"/>
          <w:sz w:val="20"/>
        </w:rPr>
        <w:t>&gt;</w:t>
      </w:r>
      <w:r>
        <w:rPr>
          <w:rFonts w:ascii="Verdana" w:hAnsi="Verdana" w:cs="Verdana"/>
          <w:color w:val="000000"/>
          <w:sz w:val="20"/>
        </w:rPr>
        <w:t>Towels, Tissues, Wipers</w:t>
      </w:r>
      <w:r>
        <w:rPr>
          <w:rFonts w:ascii="Verdana" w:hAnsi="Verdana" w:cs="Verdana"/>
          <w:color w:val="0000FF"/>
          <w:sz w:val="20"/>
        </w:rPr>
        <w:t>&lt;/</w:t>
      </w:r>
      <w:r>
        <w:rPr>
          <w:rFonts w:ascii="Verdana" w:hAnsi="Verdana" w:cs="Verdana"/>
          <w:color w:val="9B0000"/>
          <w:sz w:val="20"/>
        </w:rPr>
        <w:t>Category2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Category3</w:t>
      </w:r>
      <w:r>
        <w:rPr>
          <w:rFonts w:ascii="Verdana" w:hAnsi="Verdana" w:cs="Verdana"/>
          <w:color w:val="0000FF"/>
          <w:sz w:val="20"/>
        </w:rPr>
        <w:t>&gt;</w:t>
      </w:r>
      <w:r>
        <w:rPr>
          <w:rFonts w:ascii="Verdana" w:hAnsi="Verdana" w:cs="Verdana"/>
          <w:color w:val="000000"/>
          <w:sz w:val="20"/>
        </w:rPr>
        <w:t>Tissue</w:t>
      </w:r>
      <w:r>
        <w:rPr>
          <w:rFonts w:ascii="Verdana" w:hAnsi="Verdana" w:cs="Verdana"/>
          <w:color w:val="0000FF"/>
          <w:sz w:val="20"/>
        </w:rPr>
        <w:t>&lt;/</w:t>
      </w:r>
      <w:r>
        <w:rPr>
          <w:rFonts w:ascii="Verdana" w:hAnsi="Verdana" w:cs="Verdana"/>
          <w:color w:val="9B0000"/>
          <w:sz w:val="20"/>
        </w:rPr>
        <w:t>Category3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Category4</w:t>
      </w:r>
      <w:r>
        <w:rPr>
          <w:rFonts w:ascii="Verdana" w:hAnsi="Verdana" w:cs="Verdana"/>
          <w:color w:val="0000FF"/>
          <w:sz w:val="20"/>
        </w:rPr>
        <w:t>&gt;</w:t>
      </w:r>
      <w:r>
        <w:rPr>
          <w:rFonts w:ascii="Verdana" w:hAnsi="Verdana" w:cs="Verdana"/>
          <w:color w:val="000000"/>
          <w:sz w:val="20"/>
        </w:rPr>
        <w:t>Toilet Tissue</w:t>
      </w:r>
      <w:r>
        <w:rPr>
          <w:rFonts w:ascii="Verdana" w:hAnsi="Verdana" w:cs="Verdana"/>
          <w:color w:val="0000FF"/>
          <w:sz w:val="20"/>
        </w:rPr>
        <w:t>&lt;/</w:t>
      </w:r>
      <w:r>
        <w:rPr>
          <w:rFonts w:ascii="Verdana" w:hAnsi="Verdana" w:cs="Verdana"/>
          <w:color w:val="9B0000"/>
          <w:sz w:val="20"/>
        </w:rPr>
        <w:t>Category4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PUN</w:t>
      </w:r>
      <w:r>
        <w:rPr>
          <w:rFonts w:ascii="Verdana" w:hAnsi="Verdana" w:cs="Verdana"/>
          <w:color w:val="0000FF"/>
          <w:sz w:val="20"/>
        </w:rPr>
        <w:t>&gt;</w:t>
      </w:r>
      <w:r>
        <w:rPr>
          <w:rFonts w:ascii="Verdana" w:hAnsi="Verdana" w:cs="Verdana"/>
          <w:color w:val="000000"/>
          <w:sz w:val="20"/>
        </w:rPr>
        <w:t>Acclaim Micro-Twin System Tissue Products</w:t>
      </w:r>
      <w:r>
        <w:rPr>
          <w:rFonts w:ascii="Verdana" w:hAnsi="Verdana" w:cs="Verdana"/>
          <w:color w:val="0000FF"/>
          <w:sz w:val="20"/>
        </w:rPr>
        <w:t>&lt;/</w:t>
      </w:r>
      <w:r>
        <w:rPr>
          <w:rFonts w:ascii="Verdana" w:hAnsi="Verdana" w:cs="Verdana"/>
          <w:color w:val="9B0000"/>
          <w:sz w:val="20"/>
        </w:rPr>
        <w:t>PUN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FF"/>
          <w:sz w:val="20"/>
        </w:rPr>
        <w:t>&lt;</w:t>
      </w:r>
      <w:r>
        <w:rPr>
          <w:rFonts w:ascii="Verdana" w:hAnsi="Verdana" w:cs="Verdana"/>
          <w:color w:val="9B0000"/>
          <w:sz w:val="20"/>
        </w:rPr>
        <w:t>ItemDescription</w:t>
      </w:r>
      <w:r>
        <w:rPr>
          <w:rFonts w:ascii="Verdana" w:hAnsi="Verdana" w:cs="Verdana"/>
          <w:color w:val="0000FF"/>
          <w:sz w:val="20"/>
        </w:rPr>
        <w:t>&gt;</w:t>
      </w:r>
      <w:r>
        <w:rPr>
          <w:rFonts w:ascii="Verdana" w:hAnsi="Verdana" w:cs="Verdana"/>
          <w:color w:val="000000"/>
          <w:sz w:val="20"/>
        </w:rPr>
        <w:t>Acclaim Micro-Twin System Tissue Products, 2 Ply, 3.9" W x</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00"/>
          <w:sz w:val="20"/>
        </w:rPr>
        <w:t>4.5" L, 1.625" Core, White, Roll (1000 Sheet/Roll, 48 Roll/Case)</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ItemDescription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FF"/>
          <w:sz w:val="20"/>
        </w:rPr>
        <w:t>&lt;</w:t>
      </w:r>
      <w:r>
        <w:rPr>
          <w:rFonts w:ascii="Verdana" w:hAnsi="Verdana" w:cs="Verdana"/>
          <w:color w:val="9B0000"/>
          <w:sz w:val="20"/>
        </w:rPr>
        <w:t>ItemSellText</w:t>
      </w:r>
      <w:r>
        <w:rPr>
          <w:rFonts w:ascii="Verdana" w:hAnsi="Verdana" w:cs="Verdana"/>
          <w:color w:val="0000FF"/>
          <w:sz w:val="20"/>
        </w:rPr>
        <w:t>&gt;</w:t>
      </w:r>
      <w:r>
        <w:rPr>
          <w:rFonts w:ascii="Verdana" w:hAnsi="Verdana" w:cs="Verdana"/>
          <w:color w:val="000000"/>
          <w:sz w:val="20"/>
        </w:rPr>
        <w:t>Micro-Twin bath tissue is designed to reduce maintenance time,</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00"/>
          <w:sz w:val="20"/>
        </w:rPr>
        <w:t>minimize outages and reduce waste, making it ideal for high-traffic areas.</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ItemSellText</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AvailabilityMessage</w:t>
      </w:r>
      <w:r>
        <w:rPr>
          <w:rFonts w:ascii="Verdana" w:hAnsi="Verdana" w:cs="Verdana"/>
          <w:color w:val="0000FF"/>
          <w:sz w:val="20"/>
        </w:rPr>
        <w:t>&gt;</w:t>
      </w:r>
      <w:r>
        <w:rPr>
          <w:rFonts w:ascii="Verdana" w:hAnsi="Verdana" w:cs="Verdana"/>
          <w:color w:val="000000"/>
          <w:sz w:val="20"/>
        </w:rPr>
        <w:t>Ready To Ship</w:t>
      </w:r>
      <w:r>
        <w:rPr>
          <w:rFonts w:ascii="Verdana" w:hAnsi="Verdana" w:cs="Verdana"/>
          <w:color w:val="0000FF"/>
          <w:sz w:val="20"/>
        </w:rPr>
        <w:t>&lt;/</w:t>
      </w:r>
      <w:r>
        <w:rPr>
          <w:rFonts w:ascii="Verdana" w:hAnsi="Verdana" w:cs="Verdana"/>
          <w:color w:val="9B0000"/>
          <w:sz w:val="20"/>
        </w:rPr>
        <w:t>AvailabilityMessage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SameDayDescription</w:t>
      </w:r>
      <w:r>
        <w:rPr>
          <w:rFonts w:ascii="Verdana" w:hAnsi="Verdana" w:cs="Verdana"/>
          <w:color w:val="0000FF"/>
          <w:sz w:val="20"/>
        </w:rPr>
        <w:t>&gt;</w:t>
      </w:r>
      <w:r>
        <w:rPr>
          <w:rFonts w:ascii="Verdana" w:hAnsi="Verdana" w:cs="Verdana"/>
          <w:color w:val="000000"/>
          <w:sz w:val="20"/>
        </w:rPr>
        <w:t>CINCINNATI</w:t>
      </w:r>
      <w:r>
        <w:rPr>
          <w:rFonts w:ascii="Verdana" w:hAnsi="Verdana" w:cs="Verdana"/>
          <w:color w:val="0000FF"/>
          <w:sz w:val="20"/>
        </w:rPr>
        <w:t>&lt;/</w:t>
      </w:r>
      <w:r>
        <w:rPr>
          <w:rFonts w:ascii="Verdana" w:hAnsi="Verdana" w:cs="Verdana"/>
          <w:color w:val="9B0000"/>
          <w:sz w:val="20"/>
        </w:rPr>
        <w:t>SameDayDescription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SameDayQuantity</w:t>
      </w:r>
      <w:r>
        <w:rPr>
          <w:rFonts w:ascii="Verdana" w:hAnsi="Verdana" w:cs="Verdana"/>
          <w:color w:val="0000FF"/>
          <w:sz w:val="20"/>
        </w:rPr>
        <w:t>&gt;</w:t>
      </w:r>
      <w:r>
        <w:rPr>
          <w:rFonts w:ascii="Verdana" w:hAnsi="Verdana" w:cs="Verdana"/>
          <w:color w:val="000000"/>
          <w:sz w:val="20"/>
        </w:rPr>
        <w:t>60 Cartons</w:t>
      </w:r>
      <w:r>
        <w:rPr>
          <w:rFonts w:ascii="Verdana" w:hAnsi="Verdana" w:cs="Verdana"/>
          <w:color w:val="0000FF"/>
          <w:sz w:val="20"/>
        </w:rPr>
        <w:t>&lt;/</w:t>
      </w:r>
      <w:r>
        <w:rPr>
          <w:rFonts w:ascii="Verdana" w:hAnsi="Verdana" w:cs="Verdana"/>
          <w:color w:val="9B0000"/>
          <w:sz w:val="20"/>
        </w:rPr>
        <w:t>SameDayQuantity</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NextDayDescription</w:t>
      </w:r>
      <w:r>
        <w:rPr>
          <w:rFonts w:ascii="Verdana" w:hAnsi="Verdana" w:cs="Verdana"/>
          <w:color w:val="0000FF"/>
          <w:sz w:val="20"/>
        </w:rPr>
        <w:t>&gt;</w:t>
      </w:r>
      <w:r>
        <w:rPr>
          <w:rFonts w:ascii="Verdana" w:hAnsi="Verdana" w:cs="Verdana"/>
          <w:color w:val="000000"/>
          <w:sz w:val="20"/>
        </w:rPr>
        <w:t>Next Day</w:t>
      </w:r>
      <w:r>
        <w:rPr>
          <w:rFonts w:ascii="Verdana" w:hAnsi="Verdana" w:cs="Verdana"/>
          <w:color w:val="0000FF"/>
          <w:sz w:val="20"/>
        </w:rPr>
        <w:t>&lt;/</w:t>
      </w:r>
      <w:r>
        <w:rPr>
          <w:rFonts w:ascii="Verdana" w:hAnsi="Verdana" w:cs="Verdana"/>
          <w:color w:val="9B0000"/>
          <w:sz w:val="20"/>
        </w:rPr>
        <w:t>NextDayDescription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NextDayQuantity</w:t>
      </w:r>
      <w:r>
        <w:rPr>
          <w:rFonts w:ascii="Verdana" w:hAnsi="Verdana" w:cs="Verdana"/>
          <w:color w:val="0000FF"/>
          <w:sz w:val="20"/>
        </w:rPr>
        <w:t>&gt;</w:t>
      </w:r>
      <w:r>
        <w:rPr>
          <w:rFonts w:ascii="Verdana" w:hAnsi="Verdana" w:cs="Verdana"/>
          <w:color w:val="000000"/>
          <w:sz w:val="20"/>
        </w:rPr>
        <w:t>0 Cartons</w:t>
      </w:r>
      <w:r>
        <w:rPr>
          <w:rFonts w:ascii="Verdana" w:hAnsi="Verdana" w:cs="Verdana"/>
          <w:color w:val="0000FF"/>
          <w:sz w:val="20"/>
        </w:rPr>
        <w:t>&lt;/</w:t>
      </w:r>
      <w:r>
        <w:rPr>
          <w:rFonts w:ascii="Verdana" w:hAnsi="Verdana" w:cs="Verdana"/>
          <w:color w:val="9B0000"/>
          <w:sz w:val="20"/>
        </w:rPr>
        <w:t>NextDayQuantity</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TwoDayDescription</w:t>
      </w:r>
      <w:r>
        <w:rPr>
          <w:rFonts w:ascii="Verdana" w:hAnsi="Verdana" w:cs="Verdana"/>
          <w:color w:val="0000FF"/>
          <w:sz w:val="20"/>
        </w:rPr>
        <w:t>&gt;</w:t>
      </w:r>
      <w:r>
        <w:rPr>
          <w:rFonts w:ascii="Verdana" w:hAnsi="Verdana" w:cs="Verdana"/>
          <w:color w:val="000000"/>
          <w:sz w:val="20"/>
        </w:rPr>
        <w:t>2+ Days</w:t>
      </w:r>
      <w:r>
        <w:rPr>
          <w:rFonts w:ascii="Verdana" w:hAnsi="Verdana" w:cs="Verdana"/>
          <w:color w:val="0000FF"/>
          <w:sz w:val="20"/>
        </w:rPr>
        <w:t>&lt;/</w:t>
      </w:r>
      <w:r>
        <w:rPr>
          <w:rFonts w:ascii="Verdana" w:hAnsi="Verdana" w:cs="Verdana"/>
          <w:color w:val="9B0000"/>
          <w:sz w:val="20"/>
        </w:rPr>
        <w:t>TwoDayDescription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TwoDayQuantity</w:t>
      </w:r>
      <w:r>
        <w:rPr>
          <w:rFonts w:ascii="Verdana" w:hAnsi="Verdana" w:cs="Verdana"/>
          <w:color w:val="0000FF"/>
          <w:sz w:val="20"/>
        </w:rPr>
        <w:t>&gt;</w:t>
      </w:r>
      <w:r>
        <w:rPr>
          <w:rFonts w:ascii="Verdana" w:hAnsi="Verdana" w:cs="Verdana"/>
          <w:color w:val="000000"/>
          <w:sz w:val="20"/>
        </w:rPr>
        <w:t>0 Cartons</w:t>
      </w:r>
      <w:r>
        <w:rPr>
          <w:rFonts w:ascii="Verdana" w:hAnsi="Verdana" w:cs="Verdana"/>
          <w:color w:val="0000FF"/>
          <w:sz w:val="20"/>
        </w:rPr>
        <w:t>&lt;/</w:t>
      </w:r>
      <w:r>
        <w:rPr>
          <w:rFonts w:ascii="Verdana" w:hAnsi="Verdana" w:cs="Verdana"/>
          <w:color w:val="9B0000"/>
          <w:sz w:val="20"/>
        </w:rPr>
        <w:t>TwoDayQuantity</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OrderMultiple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OrderMultipleMessage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TotalPrice</w:t>
      </w:r>
      <w:r>
        <w:rPr>
          <w:rFonts w:ascii="Verdana" w:hAnsi="Verdana" w:cs="Verdana"/>
          <w:color w:val="0000FF"/>
          <w:sz w:val="20"/>
        </w:rPr>
        <w:t>&gt;</w:t>
      </w:r>
      <w:r>
        <w:rPr>
          <w:rFonts w:ascii="Verdana" w:hAnsi="Verdana" w:cs="Verdana"/>
          <w:color w:val="000000"/>
          <w:sz w:val="20"/>
        </w:rPr>
        <w:t>$119.15</w:t>
      </w:r>
      <w:r>
        <w:rPr>
          <w:rFonts w:ascii="Verdana" w:hAnsi="Verdana" w:cs="Verdana"/>
          <w:color w:val="0000FF"/>
          <w:sz w:val="20"/>
        </w:rPr>
        <w:t>&lt;/</w:t>
      </w:r>
      <w:r>
        <w:rPr>
          <w:rFonts w:ascii="Verdana" w:hAnsi="Verdana" w:cs="Verdana"/>
          <w:color w:val="9B0000"/>
          <w:sz w:val="20"/>
        </w:rPr>
        <w:t>TotalPrice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Manufacturer</w:t>
      </w:r>
      <w:r>
        <w:rPr>
          <w:rFonts w:ascii="Verdana" w:hAnsi="Verdana" w:cs="Verdana"/>
          <w:color w:val="0000FF"/>
          <w:sz w:val="20"/>
        </w:rPr>
        <w:t>&gt;</w:t>
      </w:r>
      <w:r>
        <w:rPr>
          <w:rFonts w:ascii="Verdana" w:hAnsi="Verdana" w:cs="Verdana"/>
          <w:color w:val="000000"/>
          <w:sz w:val="20"/>
        </w:rPr>
        <w:t>Georgia-Pacific</w:t>
      </w:r>
      <w:r>
        <w:rPr>
          <w:rFonts w:ascii="Verdana" w:hAnsi="Verdana" w:cs="Verdana"/>
          <w:color w:val="0000FF"/>
          <w:sz w:val="20"/>
        </w:rPr>
        <w:t>&lt;/</w:t>
      </w:r>
      <w:r>
        <w:rPr>
          <w:rFonts w:ascii="Verdana" w:hAnsi="Verdana" w:cs="Verdana"/>
          <w:color w:val="9B0000"/>
          <w:sz w:val="20"/>
        </w:rPr>
        <w:t>Manufacturer</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ManufacturerPartNumber</w:t>
      </w:r>
      <w:r>
        <w:rPr>
          <w:rFonts w:ascii="Verdana" w:hAnsi="Verdana" w:cs="Verdana"/>
          <w:color w:val="0000FF"/>
          <w:sz w:val="20"/>
        </w:rPr>
        <w:t>&gt;</w:t>
      </w:r>
      <w:r>
        <w:rPr>
          <w:rFonts w:ascii="Verdana" w:hAnsi="Verdana" w:cs="Verdana"/>
          <w:color w:val="000000"/>
          <w:sz w:val="20"/>
        </w:rPr>
        <w:t>15100</w:t>
      </w:r>
      <w:r>
        <w:rPr>
          <w:rFonts w:ascii="Verdana" w:hAnsi="Verdana" w:cs="Verdana"/>
          <w:color w:val="0000FF"/>
          <w:sz w:val="20"/>
        </w:rPr>
        <w:t>&lt;/</w:t>
      </w:r>
      <w:r>
        <w:rPr>
          <w:rFonts w:ascii="Verdana" w:hAnsi="Verdana" w:cs="Verdana"/>
          <w:color w:val="9B0000"/>
          <w:sz w:val="20"/>
        </w:rPr>
        <w:t>ManufacturerPartNumber</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ItemStatus</w:t>
      </w:r>
      <w:r>
        <w:rPr>
          <w:rFonts w:ascii="Verdana" w:hAnsi="Verdana" w:cs="Verdana"/>
          <w:color w:val="0000FF"/>
          <w:sz w:val="20"/>
        </w:rPr>
        <w:t>&gt;</w:t>
      </w:r>
      <w:r>
        <w:rPr>
          <w:rFonts w:ascii="Verdana" w:hAnsi="Verdana" w:cs="Verdana"/>
          <w:color w:val="000000"/>
          <w:sz w:val="20"/>
        </w:rPr>
        <w:t>Valid Item</w:t>
      </w:r>
      <w:r>
        <w:rPr>
          <w:rFonts w:ascii="Verdana" w:hAnsi="Verdana" w:cs="Verdana"/>
          <w:color w:val="0000FF"/>
          <w:sz w:val="20"/>
        </w:rPr>
        <w:t>&lt;/</w:t>
      </w:r>
      <w:r>
        <w:rPr>
          <w:rFonts w:ascii="Verdana" w:hAnsi="Verdana" w:cs="Verdana"/>
          <w:color w:val="9B0000"/>
          <w:sz w:val="20"/>
        </w:rPr>
        <w:t>ItemStatus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UnitPrice1</w:t>
      </w:r>
      <w:r>
        <w:rPr>
          <w:rFonts w:ascii="Verdana" w:hAnsi="Verdana" w:cs="Verdana"/>
          <w:color w:val="0000FF"/>
          <w:sz w:val="20"/>
        </w:rPr>
        <w:t>&gt;</w:t>
      </w:r>
      <w:r>
        <w:rPr>
          <w:rFonts w:ascii="Verdana" w:hAnsi="Verdana" w:cs="Verdana"/>
          <w:color w:val="000000"/>
          <w:sz w:val="20"/>
        </w:rPr>
        <w:t>$119.15 / Price per Each</w:t>
      </w:r>
      <w:r>
        <w:rPr>
          <w:rFonts w:ascii="Verdana" w:hAnsi="Verdana" w:cs="Verdana"/>
          <w:color w:val="0000FF"/>
          <w:sz w:val="20"/>
        </w:rPr>
        <w:t>&lt;/</w:t>
      </w:r>
      <w:r>
        <w:rPr>
          <w:rFonts w:ascii="Verdana" w:hAnsi="Verdana" w:cs="Verdana"/>
          <w:color w:val="9B0000"/>
          <w:sz w:val="20"/>
        </w:rPr>
        <w:t>UnitPrice1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UnitPrice2</w:t>
      </w:r>
      <w:r>
        <w:rPr>
          <w:rFonts w:ascii="Verdana" w:hAnsi="Verdana" w:cs="Verdana"/>
          <w:color w:val="0000FF"/>
          <w:sz w:val="20"/>
        </w:rPr>
        <w:t>&gt;</w:t>
      </w:r>
      <w:r>
        <w:rPr>
          <w:rFonts w:ascii="Verdana" w:hAnsi="Verdana" w:cs="Verdana"/>
          <w:color w:val="000000"/>
          <w:sz w:val="20"/>
        </w:rPr>
        <w:t>$119.15 / Carton</w:t>
      </w:r>
      <w:r>
        <w:rPr>
          <w:rFonts w:ascii="Verdana" w:hAnsi="Verdana" w:cs="Verdana"/>
          <w:color w:val="0000FF"/>
          <w:sz w:val="20"/>
        </w:rPr>
        <w:t>&lt;/</w:t>
      </w:r>
      <w:r>
        <w:rPr>
          <w:rFonts w:ascii="Verdana" w:hAnsi="Verdana" w:cs="Verdana"/>
          <w:color w:val="9B0000"/>
          <w:sz w:val="20"/>
        </w:rPr>
        <w:t>UnitPrice2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UOMCode1</w:t>
      </w:r>
      <w:r>
        <w:rPr>
          <w:rFonts w:ascii="Verdana" w:hAnsi="Verdana" w:cs="Verdana"/>
          <w:color w:val="0000FF"/>
          <w:sz w:val="20"/>
        </w:rPr>
        <w:t>&gt;</w:t>
      </w:r>
      <w:r>
        <w:rPr>
          <w:rFonts w:ascii="Verdana" w:hAnsi="Verdana" w:cs="Verdana"/>
          <w:color w:val="000000"/>
          <w:sz w:val="20"/>
        </w:rPr>
        <w:t>CT</w:t>
      </w:r>
      <w:r>
        <w:rPr>
          <w:rFonts w:ascii="Verdana" w:hAnsi="Verdana" w:cs="Verdana"/>
          <w:color w:val="0000FF"/>
          <w:sz w:val="20"/>
        </w:rPr>
        <w:t>&lt;/</w:t>
      </w:r>
      <w:r>
        <w:rPr>
          <w:rFonts w:ascii="Verdana" w:hAnsi="Verdana" w:cs="Verdana"/>
          <w:color w:val="9B0000"/>
          <w:sz w:val="20"/>
        </w:rPr>
        <w:t>UOMCode1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UOMDescription1</w:t>
      </w:r>
      <w:r>
        <w:rPr>
          <w:rFonts w:ascii="Verdana" w:hAnsi="Verdana" w:cs="Verdana"/>
          <w:color w:val="0000FF"/>
          <w:sz w:val="20"/>
        </w:rPr>
        <w:t>&gt;</w:t>
      </w:r>
      <w:r>
        <w:rPr>
          <w:rFonts w:ascii="Verdana" w:hAnsi="Verdana" w:cs="Verdana"/>
          <w:color w:val="000000"/>
          <w:sz w:val="20"/>
        </w:rPr>
        <w:t>Carton</w:t>
      </w:r>
      <w:r>
        <w:rPr>
          <w:rFonts w:ascii="Verdana" w:hAnsi="Verdana" w:cs="Verdana"/>
          <w:color w:val="0000FF"/>
          <w:sz w:val="20"/>
        </w:rPr>
        <w:t>&lt;/</w:t>
      </w:r>
      <w:r>
        <w:rPr>
          <w:rFonts w:ascii="Verdana" w:hAnsi="Verdana" w:cs="Verdana"/>
          <w:color w:val="9B0000"/>
          <w:sz w:val="20"/>
        </w:rPr>
        <w:t>UOMDescription1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w:t>
      </w:r>
      <w:r>
        <w:rPr>
          <w:rFonts w:ascii="Verdana" w:hAnsi="Verdana" w:cs="Verdana"/>
          <w:color w:val="0000FF"/>
          <w:sz w:val="20"/>
        </w:rPr>
        <w:t>&gt;</w:t>
      </w:r>
      <w:r>
        <w:rPr>
          <w:rFonts w:ascii="Verdana" w:hAnsi="Verdana" w:cs="Verdana"/>
          <w:color w:val="000000"/>
          <w:sz w:val="20"/>
        </w:rPr>
        <w:t>Catalog</w:t>
      </w:r>
      <w:r>
        <w:rPr>
          <w:rFonts w:ascii="Verdana" w:hAnsi="Verdana" w:cs="Verdana"/>
          <w:color w:val="0000FF"/>
          <w:sz w:val="20"/>
        </w:rPr>
        <w:t>&lt;/</w:t>
      </w:r>
      <w:r>
        <w:rPr>
          <w:rFonts w:ascii="Verdana" w:hAnsi="Verdana" w:cs="Verdana"/>
          <w:color w:val="9B0000"/>
          <w:sz w:val="20"/>
        </w:rPr>
        <w:t>CatalogAttributeName1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w:t>
      </w:r>
      <w:r>
        <w:rPr>
          <w:rFonts w:ascii="Verdana" w:hAnsi="Verdana" w:cs="Verdana"/>
          <w:color w:val="0000FF"/>
          <w:sz w:val="20"/>
        </w:rPr>
        <w:t>&gt;</w:t>
      </w:r>
      <w:r>
        <w:rPr>
          <w:rFonts w:ascii="Verdana" w:hAnsi="Verdana" w:cs="Verdana"/>
          <w:color w:val="000000"/>
          <w:sz w:val="20"/>
        </w:rPr>
        <w:t>1057674</w:t>
      </w:r>
      <w:r>
        <w:rPr>
          <w:rFonts w:ascii="Verdana" w:hAnsi="Verdana" w:cs="Verdana"/>
          <w:color w:val="0000FF"/>
          <w:sz w:val="20"/>
        </w:rPr>
        <w:t>&lt;/</w:t>
      </w:r>
      <w:r>
        <w:rPr>
          <w:rFonts w:ascii="Verdana" w:hAnsi="Verdana" w:cs="Verdana"/>
          <w:color w:val="9B0000"/>
          <w:sz w:val="20"/>
        </w:rPr>
        <w:t>CatalogAttributeValue1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CatalogAttributeName2</w:t>
      </w:r>
      <w:r>
        <w:rPr>
          <w:rFonts w:ascii="Verdana" w:hAnsi="Verdana" w:cs="Verdana"/>
          <w:color w:val="0000FF"/>
          <w:sz w:val="20"/>
        </w:rPr>
        <w:t>&gt;</w:t>
      </w:r>
      <w:r>
        <w:rPr>
          <w:rFonts w:ascii="Verdana" w:hAnsi="Verdana" w:cs="Verdana"/>
          <w:color w:val="000000"/>
          <w:sz w:val="20"/>
        </w:rPr>
        <w:t>Product</w:t>
      </w:r>
      <w:r>
        <w:rPr>
          <w:rFonts w:ascii="Verdana" w:hAnsi="Verdana" w:cs="Verdana"/>
          <w:color w:val="0000FF"/>
          <w:sz w:val="20"/>
        </w:rPr>
        <w:t>&lt;/</w:t>
      </w:r>
      <w:r>
        <w:rPr>
          <w:rFonts w:ascii="Verdana" w:hAnsi="Verdana" w:cs="Verdana"/>
          <w:color w:val="9B0000"/>
          <w:sz w:val="20"/>
        </w:rPr>
        <w:t>CatalogAttributeName2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CatalogAttributeValue2</w:t>
      </w:r>
      <w:r>
        <w:rPr>
          <w:rFonts w:ascii="Verdana" w:hAnsi="Verdana" w:cs="Verdana"/>
          <w:color w:val="0000FF"/>
          <w:sz w:val="20"/>
        </w:rPr>
        <w:t>&gt;</w:t>
      </w:r>
      <w:r>
        <w:rPr>
          <w:rFonts w:ascii="Verdana" w:hAnsi="Verdana" w:cs="Verdana"/>
          <w:color w:val="000000"/>
          <w:sz w:val="20"/>
        </w:rPr>
        <w:t>Bathroom Tissue</w:t>
      </w:r>
      <w:r>
        <w:rPr>
          <w:rFonts w:ascii="Verdana" w:hAnsi="Verdana" w:cs="Verdana"/>
          <w:color w:val="0000FF"/>
          <w:sz w:val="20"/>
        </w:rPr>
        <w:t>&lt;/</w:t>
      </w:r>
      <w:r>
        <w:rPr>
          <w:rFonts w:ascii="Verdana" w:hAnsi="Verdana" w:cs="Verdana"/>
          <w:color w:val="9B0000"/>
          <w:sz w:val="20"/>
        </w:rPr>
        <w:t>CatalogAttributeValue2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CatalogAttributeName3</w:t>
      </w:r>
      <w:r>
        <w:rPr>
          <w:rFonts w:ascii="Verdana" w:hAnsi="Verdana" w:cs="Verdana"/>
          <w:color w:val="0000FF"/>
          <w:sz w:val="20"/>
        </w:rPr>
        <w:t>&gt;</w:t>
      </w:r>
      <w:r>
        <w:rPr>
          <w:rFonts w:ascii="Verdana" w:hAnsi="Verdana" w:cs="Verdana"/>
          <w:color w:val="000000"/>
          <w:sz w:val="20"/>
        </w:rPr>
        <w:t>Brand</w:t>
      </w:r>
      <w:r>
        <w:rPr>
          <w:rFonts w:ascii="Verdana" w:hAnsi="Verdana" w:cs="Verdana"/>
          <w:color w:val="0000FF"/>
          <w:sz w:val="20"/>
        </w:rPr>
        <w:t>&lt;/</w:t>
      </w:r>
      <w:r>
        <w:rPr>
          <w:rFonts w:ascii="Verdana" w:hAnsi="Verdana" w:cs="Verdana"/>
          <w:color w:val="9B0000"/>
          <w:sz w:val="20"/>
        </w:rPr>
        <w:t>CatalogAttributeName3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CatalogAttributeValue3</w:t>
      </w:r>
      <w:r>
        <w:rPr>
          <w:rFonts w:ascii="Verdana" w:hAnsi="Verdana" w:cs="Verdana"/>
          <w:color w:val="0000FF"/>
          <w:sz w:val="20"/>
        </w:rPr>
        <w:t>&gt;</w:t>
      </w:r>
      <w:r>
        <w:rPr>
          <w:rFonts w:ascii="Verdana" w:hAnsi="Verdana" w:cs="Verdana"/>
          <w:color w:val="000000"/>
          <w:sz w:val="20"/>
        </w:rPr>
        <w:t>Acclaim Micro-Twin</w:t>
      </w:r>
      <w:r>
        <w:rPr>
          <w:rFonts w:ascii="Verdana" w:hAnsi="Verdana" w:cs="Verdana"/>
          <w:color w:val="0000FF"/>
          <w:sz w:val="20"/>
        </w:rPr>
        <w:t>&lt;/</w:t>
      </w:r>
      <w:r>
        <w:rPr>
          <w:rFonts w:ascii="Verdana" w:hAnsi="Verdana" w:cs="Verdana"/>
          <w:color w:val="9B0000"/>
          <w:sz w:val="20"/>
        </w:rPr>
        <w:t>CatalogAttributeValue3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CatalogAttributeName4</w:t>
      </w:r>
      <w:r>
        <w:rPr>
          <w:rFonts w:ascii="Verdana" w:hAnsi="Verdana" w:cs="Verdana"/>
          <w:color w:val="0000FF"/>
          <w:sz w:val="20"/>
        </w:rPr>
        <w:t>&gt;</w:t>
      </w:r>
      <w:r>
        <w:rPr>
          <w:rFonts w:ascii="Verdana" w:hAnsi="Verdana" w:cs="Verdana"/>
          <w:color w:val="000000"/>
          <w:sz w:val="20"/>
        </w:rPr>
        <w:t>Environmental</w:t>
      </w:r>
      <w:r>
        <w:rPr>
          <w:rFonts w:ascii="Verdana" w:hAnsi="Verdana" w:cs="Verdana"/>
          <w:color w:val="0000FF"/>
          <w:sz w:val="20"/>
        </w:rPr>
        <w:t>&lt;/</w:t>
      </w:r>
      <w:r>
        <w:rPr>
          <w:rFonts w:ascii="Verdana" w:hAnsi="Verdana" w:cs="Verdana"/>
          <w:color w:val="9B0000"/>
          <w:sz w:val="20"/>
        </w:rPr>
        <w:t>CatalogAttributeName4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CatalogAttributeValue4</w:t>
      </w:r>
      <w:r>
        <w:rPr>
          <w:rFonts w:ascii="Verdana" w:hAnsi="Verdana" w:cs="Verdana"/>
          <w:color w:val="0000FF"/>
          <w:sz w:val="20"/>
        </w:rPr>
        <w:t>&gt;</w:t>
      </w:r>
      <w:r>
        <w:rPr>
          <w:rFonts w:ascii="Verdana" w:hAnsi="Verdana" w:cs="Verdana"/>
          <w:color w:val="000000"/>
          <w:sz w:val="20"/>
        </w:rPr>
        <w:t>EPA; Green Friendly</w:t>
      </w:r>
      <w:r>
        <w:rPr>
          <w:rFonts w:ascii="Verdana" w:hAnsi="Verdana" w:cs="Verdana"/>
          <w:color w:val="0000FF"/>
          <w:sz w:val="20"/>
        </w:rPr>
        <w:t>&lt;/</w:t>
      </w:r>
      <w:r>
        <w:rPr>
          <w:rFonts w:ascii="Verdana" w:hAnsi="Verdana" w:cs="Verdana"/>
          <w:color w:val="9B0000"/>
          <w:sz w:val="20"/>
        </w:rPr>
        <w:t>CatalogAttributeValue4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CatalogAttributeName5</w:t>
      </w:r>
      <w:r>
        <w:rPr>
          <w:rFonts w:ascii="Verdana" w:hAnsi="Verdana" w:cs="Verdana"/>
          <w:color w:val="0000FF"/>
          <w:sz w:val="20"/>
        </w:rPr>
        <w:t>&gt;</w:t>
      </w:r>
      <w:r>
        <w:rPr>
          <w:rFonts w:ascii="Verdana" w:hAnsi="Verdana" w:cs="Verdana"/>
          <w:color w:val="000000"/>
          <w:sz w:val="20"/>
        </w:rPr>
        <w:t>Color</w:t>
      </w:r>
      <w:r>
        <w:rPr>
          <w:rFonts w:ascii="Verdana" w:hAnsi="Verdana" w:cs="Verdana"/>
          <w:color w:val="0000FF"/>
          <w:sz w:val="20"/>
        </w:rPr>
        <w:t>&lt;/</w:t>
      </w:r>
      <w:r>
        <w:rPr>
          <w:rFonts w:ascii="Verdana" w:hAnsi="Verdana" w:cs="Verdana"/>
          <w:color w:val="9B0000"/>
          <w:sz w:val="20"/>
        </w:rPr>
        <w:t>CatalogAttributeName5</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CatalogAttributeValue5</w:t>
      </w:r>
      <w:r>
        <w:rPr>
          <w:rFonts w:ascii="Verdana" w:hAnsi="Verdana" w:cs="Verdana"/>
          <w:color w:val="0000FF"/>
          <w:sz w:val="20"/>
        </w:rPr>
        <w:t>&gt;</w:t>
      </w:r>
      <w:r>
        <w:rPr>
          <w:rFonts w:ascii="Verdana" w:hAnsi="Verdana" w:cs="Verdana"/>
          <w:color w:val="000000"/>
          <w:sz w:val="20"/>
        </w:rPr>
        <w:t>White</w:t>
      </w:r>
      <w:r>
        <w:rPr>
          <w:rFonts w:ascii="Verdana" w:hAnsi="Verdana" w:cs="Verdana"/>
          <w:color w:val="0000FF"/>
          <w:sz w:val="20"/>
        </w:rPr>
        <w:t>&lt;/</w:t>
      </w:r>
      <w:r>
        <w:rPr>
          <w:rFonts w:ascii="Verdana" w:hAnsi="Verdana" w:cs="Verdana"/>
          <w:color w:val="9B0000"/>
          <w:sz w:val="20"/>
        </w:rPr>
        <w:t>CatalogAttributeValue5</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CatalogAttributeName6</w:t>
      </w:r>
      <w:r>
        <w:rPr>
          <w:rFonts w:ascii="Verdana" w:hAnsi="Verdana" w:cs="Verdana"/>
          <w:color w:val="0000FF"/>
          <w:sz w:val="20"/>
        </w:rPr>
        <w:t>&gt;</w:t>
      </w:r>
      <w:r>
        <w:rPr>
          <w:rFonts w:ascii="Verdana" w:hAnsi="Verdana" w:cs="Verdana"/>
          <w:color w:val="000000"/>
          <w:sz w:val="20"/>
        </w:rPr>
        <w:t>Form</w:t>
      </w:r>
      <w:r>
        <w:rPr>
          <w:rFonts w:ascii="Verdana" w:hAnsi="Verdana" w:cs="Verdana"/>
          <w:color w:val="0000FF"/>
          <w:sz w:val="20"/>
        </w:rPr>
        <w:t>&lt;/</w:t>
      </w:r>
      <w:r>
        <w:rPr>
          <w:rFonts w:ascii="Verdana" w:hAnsi="Verdana" w:cs="Verdana"/>
          <w:color w:val="9B0000"/>
          <w:sz w:val="20"/>
        </w:rPr>
        <w:t>CatalogAttributeName6</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CatalogAttributeValue6</w:t>
      </w:r>
      <w:r>
        <w:rPr>
          <w:rFonts w:ascii="Verdana" w:hAnsi="Verdana" w:cs="Verdana"/>
          <w:color w:val="0000FF"/>
          <w:sz w:val="20"/>
        </w:rPr>
        <w:t>&gt;</w:t>
      </w:r>
      <w:r>
        <w:rPr>
          <w:rFonts w:ascii="Verdana" w:hAnsi="Verdana" w:cs="Verdana"/>
          <w:color w:val="000000"/>
          <w:sz w:val="20"/>
        </w:rPr>
        <w:t>Roll</w:t>
      </w:r>
      <w:r>
        <w:rPr>
          <w:rFonts w:ascii="Verdana" w:hAnsi="Verdana" w:cs="Verdana"/>
          <w:color w:val="0000FF"/>
          <w:sz w:val="20"/>
        </w:rPr>
        <w:t>&lt;/</w:t>
      </w:r>
      <w:r>
        <w:rPr>
          <w:rFonts w:ascii="Verdana" w:hAnsi="Verdana" w:cs="Verdana"/>
          <w:color w:val="9B0000"/>
          <w:sz w:val="20"/>
        </w:rPr>
        <w:t>CatalogAttributeValue6</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CatalogAttributeName7</w:t>
      </w:r>
      <w:r>
        <w:rPr>
          <w:rFonts w:ascii="Verdana" w:hAnsi="Verdana" w:cs="Verdana"/>
          <w:color w:val="0000FF"/>
          <w:sz w:val="20"/>
        </w:rPr>
        <w:t>&gt;</w:t>
      </w:r>
      <w:r>
        <w:rPr>
          <w:rFonts w:ascii="Verdana" w:hAnsi="Verdana" w:cs="Verdana"/>
          <w:color w:val="000000"/>
          <w:sz w:val="20"/>
        </w:rPr>
        <w:t>Material</w:t>
      </w:r>
      <w:r>
        <w:rPr>
          <w:rFonts w:ascii="Verdana" w:hAnsi="Verdana" w:cs="Verdana"/>
          <w:color w:val="0000FF"/>
          <w:sz w:val="20"/>
        </w:rPr>
        <w:t>&lt;/</w:t>
      </w:r>
      <w:r>
        <w:rPr>
          <w:rFonts w:ascii="Verdana" w:hAnsi="Verdana" w:cs="Verdana"/>
          <w:color w:val="9B0000"/>
          <w:sz w:val="20"/>
        </w:rPr>
        <w:t>CatalogAttributeName7</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lastRenderedPageBreak/>
        <w:t>&lt;</w:t>
      </w:r>
      <w:r>
        <w:rPr>
          <w:rFonts w:ascii="Verdana" w:hAnsi="Verdana" w:cs="Verdana"/>
          <w:color w:val="9B0000"/>
          <w:sz w:val="20"/>
        </w:rPr>
        <w:t>CatalogAttributeValue7</w:t>
      </w:r>
      <w:r>
        <w:rPr>
          <w:rFonts w:ascii="Verdana" w:hAnsi="Verdana" w:cs="Verdana"/>
          <w:color w:val="0000FF"/>
          <w:sz w:val="20"/>
        </w:rPr>
        <w:t>&gt;</w:t>
      </w:r>
      <w:r>
        <w:rPr>
          <w:rFonts w:ascii="Verdana" w:hAnsi="Verdana" w:cs="Verdana"/>
          <w:color w:val="000000"/>
          <w:sz w:val="20"/>
        </w:rPr>
        <w:t>Tissue</w:t>
      </w:r>
      <w:r>
        <w:rPr>
          <w:rFonts w:ascii="Verdana" w:hAnsi="Verdana" w:cs="Verdana"/>
          <w:color w:val="0000FF"/>
          <w:sz w:val="20"/>
        </w:rPr>
        <w:t>&lt;/</w:t>
      </w:r>
      <w:r>
        <w:rPr>
          <w:rFonts w:ascii="Verdana" w:hAnsi="Verdana" w:cs="Verdana"/>
          <w:color w:val="9B0000"/>
          <w:sz w:val="20"/>
        </w:rPr>
        <w:t>CatalogAttributeValue7</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CatalogAttributeName8</w:t>
      </w:r>
      <w:r>
        <w:rPr>
          <w:rFonts w:ascii="Verdana" w:hAnsi="Verdana" w:cs="Verdana"/>
          <w:color w:val="0000FF"/>
          <w:sz w:val="20"/>
        </w:rPr>
        <w:t>&gt;</w:t>
      </w:r>
      <w:r>
        <w:rPr>
          <w:rFonts w:ascii="Verdana" w:hAnsi="Verdana" w:cs="Verdana"/>
          <w:color w:val="000000"/>
          <w:sz w:val="20"/>
        </w:rPr>
        <w:t>Ply</w:t>
      </w:r>
      <w:r>
        <w:rPr>
          <w:rFonts w:ascii="Verdana" w:hAnsi="Verdana" w:cs="Verdana"/>
          <w:color w:val="0000FF"/>
          <w:sz w:val="20"/>
        </w:rPr>
        <w:t>&lt;/</w:t>
      </w:r>
      <w:r>
        <w:rPr>
          <w:rFonts w:ascii="Verdana" w:hAnsi="Verdana" w:cs="Verdana"/>
          <w:color w:val="9B0000"/>
          <w:sz w:val="20"/>
        </w:rPr>
        <w:t>CatalogAttributeName8</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CatalogAttributeValue8</w:t>
      </w:r>
      <w:r>
        <w:rPr>
          <w:rFonts w:ascii="Verdana" w:hAnsi="Verdana" w:cs="Verdana"/>
          <w:color w:val="0000FF"/>
          <w:sz w:val="20"/>
        </w:rPr>
        <w:t>&gt;</w:t>
      </w:r>
      <w:r>
        <w:rPr>
          <w:rFonts w:ascii="Verdana" w:hAnsi="Verdana" w:cs="Verdana"/>
          <w:color w:val="000000"/>
          <w:sz w:val="20"/>
        </w:rPr>
        <w:t>2 Ply</w:t>
      </w:r>
      <w:r>
        <w:rPr>
          <w:rFonts w:ascii="Verdana" w:hAnsi="Verdana" w:cs="Verdana"/>
          <w:color w:val="0000FF"/>
          <w:sz w:val="20"/>
        </w:rPr>
        <w:t>&lt;/</w:t>
      </w:r>
      <w:r>
        <w:rPr>
          <w:rFonts w:ascii="Verdana" w:hAnsi="Verdana" w:cs="Verdana"/>
          <w:color w:val="9B0000"/>
          <w:sz w:val="20"/>
        </w:rPr>
        <w:t>CatalogAttributeValue8</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CatalogAttributeName9</w:t>
      </w:r>
      <w:r>
        <w:rPr>
          <w:rFonts w:ascii="Verdana" w:hAnsi="Verdana" w:cs="Verdana"/>
          <w:color w:val="0000FF"/>
          <w:sz w:val="20"/>
        </w:rPr>
        <w:t>&gt;</w:t>
      </w:r>
      <w:r>
        <w:rPr>
          <w:rFonts w:ascii="Verdana" w:hAnsi="Verdana" w:cs="Verdana"/>
          <w:color w:val="000000"/>
          <w:sz w:val="20"/>
        </w:rPr>
        <w:t>Size</w:t>
      </w:r>
      <w:r>
        <w:rPr>
          <w:rFonts w:ascii="Verdana" w:hAnsi="Verdana" w:cs="Verdana"/>
          <w:color w:val="0000FF"/>
          <w:sz w:val="20"/>
        </w:rPr>
        <w:t>&lt;/</w:t>
      </w:r>
      <w:r>
        <w:rPr>
          <w:rFonts w:ascii="Verdana" w:hAnsi="Verdana" w:cs="Verdana"/>
          <w:color w:val="9B0000"/>
          <w:sz w:val="20"/>
        </w:rPr>
        <w:t>CatalogAttributeName9</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FF"/>
          <w:sz w:val="20"/>
        </w:rPr>
        <w:t>&lt;</w:t>
      </w:r>
      <w:r>
        <w:rPr>
          <w:rFonts w:ascii="Verdana" w:hAnsi="Verdana" w:cs="Verdana"/>
          <w:color w:val="9B0000"/>
          <w:sz w:val="20"/>
        </w:rPr>
        <w:t>CatalogAttributeValue9</w:t>
      </w:r>
      <w:r>
        <w:rPr>
          <w:rFonts w:ascii="Verdana" w:hAnsi="Verdana" w:cs="Verdana"/>
          <w:color w:val="0000FF"/>
          <w:sz w:val="20"/>
        </w:rPr>
        <w:t>&gt;</w:t>
      </w:r>
      <w:r>
        <w:rPr>
          <w:rFonts w:ascii="Verdana" w:hAnsi="Verdana" w:cs="Verdana"/>
          <w:color w:val="000000"/>
          <w:sz w:val="20"/>
        </w:rPr>
        <w:t>3.9" W x 4.5" L, 1.625" Core</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CatalogAttributeValue9</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CatalogAttributeName10</w:t>
      </w:r>
      <w:r>
        <w:rPr>
          <w:rFonts w:ascii="Verdana" w:hAnsi="Verdana" w:cs="Verdana"/>
          <w:color w:val="0000FF"/>
          <w:sz w:val="20"/>
        </w:rPr>
        <w:t>&gt;</w:t>
      </w:r>
      <w:r>
        <w:rPr>
          <w:rFonts w:ascii="Verdana" w:hAnsi="Verdana" w:cs="Verdana"/>
          <w:color w:val="000000"/>
          <w:sz w:val="20"/>
        </w:rPr>
        <w:t>UNSPSC</w:t>
      </w:r>
      <w:r>
        <w:rPr>
          <w:rFonts w:ascii="Verdana" w:hAnsi="Verdana" w:cs="Verdana"/>
          <w:color w:val="0000FF"/>
          <w:sz w:val="20"/>
        </w:rPr>
        <w:t>&lt;/</w:t>
      </w:r>
      <w:r>
        <w:rPr>
          <w:rFonts w:ascii="Verdana" w:hAnsi="Verdana" w:cs="Verdana"/>
          <w:color w:val="9B0000"/>
          <w:sz w:val="20"/>
        </w:rPr>
        <w:t>CatalogAttributeName10</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CatalogAttributeValue10</w:t>
      </w:r>
      <w:r>
        <w:rPr>
          <w:rFonts w:ascii="Verdana" w:hAnsi="Verdana" w:cs="Verdana"/>
          <w:color w:val="0000FF"/>
          <w:sz w:val="20"/>
        </w:rPr>
        <w:t>&gt;</w:t>
      </w:r>
      <w:r>
        <w:rPr>
          <w:rFonts w:ascii="Verdana" w:hAnsi="Verdana" w:cs="Verdana"/>
          <w:color w:val="000000"/>
          <w:sz w:val="20"/>
        </w:rPr>
        <w:t>14111704</w:t>
      </w:r>
      <w:r>
        <w:rPr>
          <w:rFonts w:ascii="Verdana" w:hAnsi="Verdana" w:cs="Verdana"/>
          <w:color w:val="0000FF"/>
          <w:sz w:val="20"/>
        </w:rPr>
        <w:t>&lt;/</w:t>
      </w:r>
      <w:r>
        <w:rPr>
          <w:rFonts w:ascii="Verdana" w:hAnsi="Verdana" w:cs="Verdana"/>
          <w:color w:val="9B0000"/>
          <w:sz w:val="20"/>
        </w:rPr>
        <w:t>CatalogAttributeValue10</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CatalogAttributeName11</w:t>
      </w:r>
      <w:r>
        <w:rPr>
          <w:rFonts w:ascii="Verdana" w:hAnsi="Verdana" w:cs="Verdana"/>
          <w:color w:val="0000FF"/>
          <w:sz w:val="20"/>
        </w:rPr>
        <w:t>&gt;</w:t>
      </w:r>
      <w:r>
        <w:rPr>
          <w:rFonts w:ascii="Verdana" w:hAnsi="Verdana" w:cs="Verdana"/>
          <w:color w:val="000000"/>
          <w:sz w:val="20"/>
        </w:rPr>
        <w:t>UNSPSC Description</w:t>
      </w:r>
      <w:r>
        <w:rPr>
          <w:rFonts w:ascii="Verdana" w:hAnsi="Verdana" w:cs="Verdana"/>
          <w:color w:val="0000FF"/>
          <w:sz w:val="20"/>
        </w:rPr>
        <w:t>&lt;/</w:t>
      </w:r>
      <w:r>
        <w:rPr>
          <w:rFonts w:ascii="Verdana" w:hAnsi="Verdana" w:cs="Verdana"/>
          <w:color w:val="9B0000"/>
          <w:sz w:val="20"/>
        </w:rPr>
        <w:t>CatalogAttributeName11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CatalogAttributeValue11</w:t>
      </w:r>
      <w:r>
        <w:rPr>
          <w:rFonts w:ascii="Verdana" w:hAnsi="Verdana" w:cs="Verdana"/>
          <w:color w:val="0000FF"/>
          <w:sz w:val="20"/>
        </w:rPr>
        <w:t>&gt;</w:t>
      </w:r>
      <w:r>
        <w:rPr>
          <w:rFonts w:ascii="Verdana" w:hAnsi="Verdana" w:cs="Verdana"/>
          <w:color w:val="000000"/>
          <w:sz w:val="20"/>
        </w:rPr>
        <w:t>Toilet tissue</w:t>
      </w:r>
      <w:r>
        <w:rPr>
          <w:rFonts w:ascii="Verdana" w:hAnsi="Verdana" w:cs="Verdana"/>
          <w:color w:val="0000FF"/>
          <w:sz w:val="20"/>
        </w:rPr>
        <w:t>&lt;/</w:t>
      </w:r>
      <w:r>
        <w:rPr>
          <w:rFonts w:ascii="Verdana" w:hAnsi="Verdana" w:cs="Verdana"/>
          <w:color w:val="9B0000"/>
          <w:sz w:val="20"/>
        </w:rPr>
        <w:t>CatalogAttributeValue11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CatalogAttributeName12</w:t>
      </w:r>
      <w:r>
        <w:rPr>
          <w:rFonts w:ascii="Verdana" w:hAnsi="Verdana" w:cs="Verdana"/>
          <w:color w:val="0000FF"/>
          <w:sz w:val="20"/>
        </w:rPr>
        <w:t>&gt;</w:t>
      </w:r>
      <w:r>
        <w:rPr>
          <w:rFonts w:ascii="Verdana" w:hAnsi="Verdana" w:cs="Verdana"/>
          <w:color w:val="000000"/>
          <w:sz w:val="20"/>
        </w:rPr>
        <w:t>BaseUOM</w:t>
      </w:r>
      <w:r>
        <w:rPr>
          <w:rFonts w:ascii="Verdana" w:hAnsi="Verdana" w:cs="Verdana"/>
          <w:color w:val="0000FF"/>
          <w:sz w:val="20"/>
        </w:rPr>
        <w:t>&lt;/</w:t>
      </w:r>
      <w:r>
        <w:rPr>
          <w:rFonts w:ascii="Verdana" w:hAnsi="Verdana" w:cs="Verdana"/>
          <w:color w:val="9B0000"/>
          <w:sz w:val="20"/>
        </w:rPr>
        <w:t>CatalogAttributeName12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CatalogAttributeValue12</w:t>
      </w:r>
      <w:r>
        <w:rPr>
          <w:rFonts w:ascii="Verdana" w:hAnsi="Verdana" w:cs="Verdana"/>
          <w:color w:val="0000FF"/>
          <w:sz w:val="20"/>
        </w:rPr>
        <w:t>&gt;</w:t>
      </w:r>
      <w:r>
        <w:rPr>
          <w:rFonts w:ascii="Verdana" w:hAnsi="Verdana" w:cs="Verdana"/>
          <w:color w:val="000000"/>
          <w:sz w:val="20"/>
        </w:rPr>
        <w:t>Sheet</w:t>
      </w:r>
      <w:r>
        <w:rPr>
          <w:rFonts w:ascii="Verdana" w:hAnsi="Verdana" w:cs="Verdana"/>
          <w:color w:val="0000FF"/>
          <w:sz w:val="20"/>
        </w:rPr>
        <w:t>&lt;/</w:t>
      </w:r>
      <w:r>
        <w:rPr>
          <w:rFonts w:ascii="Verdana" w:hAnsi="Verdana" w:cs="Verdana"/>
          <w:color w:val="9B0000"/>
          <w:sz w:val="20"/>
        </w:rPr>
        <w:t>CatalogAttributeValue12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CatalogAttributeName13</w:t>
      </w:r>
      <w:r>
        <w:rPr>
          <w:rFonts w:ascii="Verdana" w:hAnsi="Verdana" w:cs="Verdana"/>
          <w:color w:val="0000FF"/>
          <w:sz w:val="20"/>
        </w:rPr>
        <w:t>&gt;</w:t>
      </w:r>
      <w:r>
        <w:rPr>
          <w:rFonts w:ascii="Verdana" w:hAnsi="Verdana" w:cs="Verdana"/>
          <w:color w:val="000000"/>
          <w:sz w:val="20"/>
        </w:rPr>
        <w:t>Packaging</w:t>
      </w:r>
      <w:r>
        <w:rPr>
          <w:rFonts w:ascii="Verdana" w:hAnsi="Verdana" w:cs="Verdana"/>
          <w:color w:val="0000FF"/>
          <w:sz w:val="20"/>
        </w:rPr>
        <w:t>&lt;/</w:t>
      </w:r>
      <w:r>
        <w:rPr>
          <w:rFonts w:ascii="Verdana" w:hAnsi="Verdana" w:cs="Verdana"/>
          <w:color w:val="9B0000"/>
          <w:sz w:val="20"/>
        </w:rPr>
        <w:t>CatalogAttributeName13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FF"/>
          <w:sz w:val="20"/>
        </w:rPr>
        <w:t>&lt;</w:t>
      </w:r>
      <w:r>
        <w:rPr>
          <w:rFonts w:ascii="Verdana" w:hAnsi="Verdana" w:cs="Verdana"/>
          <w:color w:val="9B0000"/>
          <w:sz w:val="20"/>
        </w:rPr>
        <w:t>CatalogAttributeValue13</w:t>
      </w:r>
      <w:r>
        <w:rPr>
          <w:rFonts w:ascii="Verdana" w:hAnsi="Verdana" w:cs="Verdana"/>
          <w:color w:val="0000FF"/>
          <w:sz w:val="20"/>
        </w:rPr>
        <w:t>&gt;</w:t>
      </w:r>
      <w:r>
        <w:rPr>
          <w:rFonts w:ascii="Verdana" w:hAnsi="Verdana" w:cs="Verdana"/>
          <w:color w:val="000000"/>
          <w:sz w:val="20"/>
        </w:rPr>
        <w:t>1000 Sheet/Roll, 48 Roll/Case</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CatalogAttributeName14</w:t>
      </w:r>
      <w:r>
        <w:rPr>
          <w:rFonts w:ascii="Verdana" w:hAnsi="Verdana" w:cs="Verdana"/>
          <w:color w:val="0000FF"/>
          <w:sz w:val="20"/>
        </w:rPr>
        <w:t>&gt;</w:t>
      </w:r>
      <w:r>
        <w:rPr>
          <w:rFonts w:ascii="Verdana" w:hAnsi="Verdana" w:cs="Verdana"/>
          <w:color w:val="000000"/>
          <w:sz w:val="20"/>
        </w:rPr>
        <w:t>Weight</w:t>
      </w:r>
      <w:r>
        <w:rPr>
          <w:rFonts w:ascii="Verdana" w:hAnsi="Verdana" w:cs="Verdana"/>
          <w:color w:val="0000FF"/>
          <w:sz w:val="20"/>
        </w:rPr>
        <w:t>&lt;/</w:t>
      </w:r>
      <w:r>
        <w:rPr>
          <w:rFonts w:ascii="Verdana" w:hAnsi="Verdana" w:cs="Verdana"/>
          <w:color w:val="9B0000"/>
          <w:sz w:val="20"/>
        </w:rPr>
        <w:t>CatalogAttributeName14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CatalogAttributeValue14</w:t>
      </w:r>
      <w:r>
        <w:rPr>
          <w:rFonts w:ascii="Verdana" w:hAnsi="Verdana" w:cs="Verdana"/>
          <w:color w:val="0000FF"/>
          <w:sz w:val="20"/>
        </w:rPr>
        <w:t>&gt;</w:t>
      </w:r>
      <w:r>
        <w:rPr>
          <w:rFonts w:ascii="Verdana" w:hAnsi="Verdana" w:cs="Verdana"/>
          <w:color w:val="000000"/>
          <w:sz w:val="20"/>
        </w:rPr>
        <w:t>41.6</w:t>
      </w:r>
      <w:r>
        <w:rPr>
          <w:rFonts w:ascii="Verdana" w:hAnsi="Verdana" w:cs="Verdana"/>
          <w:color w:val="0000FF"/>
          <w:sz w:val="20"/>
        </w:rPr>
        <w:t>&lt;/</w:t>
      </w:r>
      <w:r>
        <w:rPr>
          <w:rFonts w:ascii="Verdana" w:hAnsi="Verdana" w:cs="Verdana"/>
          <w:color w:val="9B0000"/>
          <w:sz w:val="20"/>
        </w:rPr>
        <w:t>CatalogAttributeValue14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CatalogAttributeName15</w:t>
      </w:r>
      <w:r>
        <w:rPr>
          <w:rFonts w:ascii="Verdana" w:hAnsi="Verdana" w:cs="Verdana"/>
          <w:color w:val="0000FF"/>
          <w:sz w:val="20"/>
        </w:rPr>
        <w:t>&gt;</w:t>
      </w:r>
      <w:r>
        <w:rPr>
          <w:rFonts w:ascii="Verdana" w:hAnsi="Verdana" w:cs="Verdana"/>
          <w:color w:val="000000"/>
          <w:sz w:val="20"/>
        </w:rPr>
        <w:t>WeightUOM</w:t>
      </w:r>
      <w:r>
        <w:rPr>
          <w:rFonts w:ascii="Verdana" w:hAnsi="Verdana" w:cs="Verdana"/>
          <w:color w:val="0000FF"/>
          <w:sz w:val="20"/>
        </w:rPr>
        <w:t>&lt;/</w:t>
      </w:r>
      <w:r>
        <w:rPr>
          <w:rFonts w:ascii="Verdana" w:hAnsi="Verdana" w:cs="Verdana"/>
          <w:color w:val="9B0000"/>
          <w:sz w:val="20"/>
        </w:rPr>
        <w:t>CatalogAttributeName15</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CatalogAttributeValue15</w:t>
      </w:r>
      <w:r>
        <w:rPr>
          <w:rFonts w:ascii="Verdana" w:hAnsi="Verdana" w:cs="Verdana"/>
          <w:color w:val="0000FF"/>
          <w:sz w:val="20"/>
        </w:rPr>
        <w:t>&gt;</w:t>
      </w:r>
      <w:r>
        <w:rPr>
          <w:rFonts w:ascii="Verdana" w:hAnsi="Verdana" w:cs="Verdana"/>
          <w:color w:val="000000"/>
          <w:sz w:val="20"/>
        </w:rPr>
        <w:t>Case</w:t>
      </w:r>
      <w:r>
        <w:rPr>
          <w:rFonts w:ascii="Verdana" w:hAnsi="Verdana" w:cs="Verdana"/>
          <w:color w:val="0000FF"/>
          <w:sz w:val="20"/>
        </w:rPr>
        <w:t>&lt;/</w:t>
      </w:r>
      <w:r>
        <w:rPr>
          <w:rFonts w:ascii="Verdana" w:hAnsi="Verdana" w:cs="Verdana"/>
          <w:color w:val="9B0000"/>
          <w:sz w:val="20"/>
        </w:rPr>
        <w:t>CatalogAttributeValue15</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CatalogAttributeName16</w:t>
      </w:r>
      <w:r>
        <w:rPr>
          <w:rFonts w:ascii="Verdana" w:hAnsi="Verdana" w:cs="Verdana"/>
          <w:color w:val="0000FF"/>
          <w:sz w:val="20"/>
        </w:rPr>
        <w:t>&gt;</w:t>
      </w:r>
      <w:r>
        <w:rPr>
          <w:rFonts w:ascii="Verdana" w:hAnsi="Verdana" w:cs="Verdana"/>
          <w:color w:val="000000"/>
          <w:sz w:val="20"/>
        </w:rPr>
        <w:t>Cube</w:t>
      </w:r>
      <w:r>
        <w:rPr>
          <w:rFonts w:ascii="Verdana" w:hAnsi="Verdana" w:cs="Verdana"/>
          <w:color w:val="0000FF"/>
          <w:sz w:val="20"/>
        </w:rPr>
        <w:t>&lt;/</w:t>
      </w:r>
      <w:r>
        <w:rPr>
          <w:rFonts w:ascii="Verdana" w:hAnsi="Verdana" w:cs="Verdana"/>
          <w:color w:val="9B0000"/>
          <w:sz w:val="20"/>
        </w:rPr>
        <w:t>CatalogAttributeName16</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CatalogAttributeValue16</w:t>
      </w:r>
      <w:r>
        <w:rPr>
          <w:rFonts w:ascii="Verdana" w:hAnsi="Verdana" w:cs="Verdana"/>
          <w:color w:val="0000FF"/>
          <w:sz w:val="20"/>
        </w:rPr>
        <w:t>&gt;</w:t>
      </w:r>
      <w:r>
        <w:rPr>
          <w:rFonts w:ascii="Verdana" w:hAnsi="Verdana" w:cs="Verdana"/>
          <w:color w:val="000000"/>
          <w:sz w:val="20"/>
        </w:rPr>
        <w:t>3.964 Cubic Ft</w:t>
      </w:r>
      <w:r>
        <w:rPr>
          <w:rFonts w:ascii="Verdana" w:hAnsi="Verdana" w:cs="Verdana"/>
          <w:color w:val="0000FF"/>
          <w:sz w:val="20"/>
        </w:rPr>
        <w:t>&lt;/</w:t>
      </w:r>
      <w:r>
        <w:rPr>
          <w:rFonts w:ascii="Verdana" w:hAnsi="Verdana" w:cs="Verdana"/>
          <w:color w:val="9B0000"/>
          <w:sz w:val="20"/>
        </w:rPr>
        <w:t>CatalogAttributeValue16</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CatalogAttributeName17</w:t>
      </w:r>
      <w:r>
        <w:rPr>
          <w:rFonts w:ascii="Verdana" w:hAnsi="Verdana" w:cs="Verdana"/>
          <w:color w:val="0000FF"/>
          <w:sz w:val="20"/>
        </w:rPr>
        <w:t>&gt;</w:t>
      </w:r>
      <w:r>
        <w:rPr>
          <w:rFonts w:ascii="Verdana" w:hAnsi="Verdana" w:cs="Verdana"/>
          <w:color w:val="000000"/>
          <w:sz w:val="20"/>
        </w:rPr>
        <w:t>CubeUOM</w:t>
      </w:r>
      <w:r>
        <w:rPr>
          <w:rFonts w:ascii="Verdana" w:hAnsi="Verdana" w:cs="Verdana"/>
          <w:color w:val="0000FF"/>
          <w:sz w:val="20"/>
        </w:rPr>
        <w:t>&lt;/</w:t>
      </w:r>
      <w:r>
        <w:rPr>
          <w:rFonts w:ascii="Verdana" w:hAnsi="Verdana" w:cs="Verdana"/>
          <w:color w:val="9B0000"/>
          <w:sz w:val="20"/>
        </w:rPr>
        <w:t>CatalogAttributeName17</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CatalogAttributeValue17</w:t>
      </w:r>
      <w:r>
        <w:rPr>
          <w:rFonts w:ascii="Verdana" w:hAnsi="Verdana" w:cs="Verdana"/>
          <w:color w:val="0000FF"/>
          <w:sz w:val="20"/>
        </w:rPr>
        <w:t>&gt;</w:t>
      </w:r>
      <w:r>
        <w:rPr>
          <w:rFonts w:ascii="Verdana" w:hAnsi="Verdana" w:cs="Verdana"/>
          <w:color w:val="000000"/>
          <w:sz w:val="20"/>
        </w:rPr>
        <w:t>Case</w:t>
      </w:r>
      <w:r>
        <w:rPr>
          <w:rFonts w:ascii="Verdana" w:hAnsi="Verdana" w:cs="Verdana"/>
          <w:color w:val="0000FF"/>
          <w:sz w:val="20"/>
        </w:rPr>
        <w:t>&lt;/</w:t>
      </w:r>
      <w:r>
        <w:rPr>
          <w:rFonts w:ascii="Verdana" w:hAnsi="Verdana" w:cs="Verdana"/>
          <w:color w:val="9B0000"/>
          <w:sz w:val="20"/>
        </w:rPr>
        <w:t>CatalogAttributeValue17</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StockCheckResponse</w:t>
      </w:r>
      <w:r>
        <w:rPr>
          <w:rFonts w:ascii="Verdana" w:hAnsi="Verdana" w:cs="Verdana"/>
          <w:color w:val="0000FF"/>
          <w:sz w:val="20"/>
        </w:rPr>
        <w:t>&gt;</w:t>
      </w:r>
    </w:p>
    <w:p w:rsidR="00F14CE5" w:rsidRDefault="004114DB" w:rsidP="004114DB">
      <w:r>
        <w:rPr>
          <w:rFonts w:ascii="Verdana" w:hAnsi="Verdana" w:cs="Verdana"/>
          <w:color w:val="0000FF"/>
          <w:sz w:val="20"/>
        </w:rPr>
        <w:t>&lt;/</w:t>
      </w:r>
      <w:r>
        <w:rPr>
          <w:rFonts w:ascii="Verdana" w:hAnsi="Verdana" w:cs="Verdana"/>
          <w:color w:val="9B0000"/>
          <w:sz w:val="20"/>
        </w:rPr>
        <w:t>xpedxStockCheckWSResponse</w:t>
      </w:r>
      <w:r>
        <w:rPr>
          <w:rFonts w:ascii="Verdana" w:hAnsi="Verdana" w:cs="Verdana"/>
          <w:color w:val="0000FF"/>
          <w:sz w:val="20"/>
        </w:rPr>
        <w:t>&gt;</w:t>
      </w:r>
    </w:p>
    <w:p w:rsidR="00F14CE5" w:rsidRPr="00F14CE5" w:rsidRDefault="00F14CE5" w:rsidP="00F14CE5"/>
    <w:p w:rsidR="009A5042" w:rsidRPr="006D6E99" w:rsidRDefault="00BB70B3" w:rsidP="009A5042">
      <w:pPr>
        <w:pStyle w:val="Heading2"/>
      </w:pPr>
      <w:bookmarkStart w:id="54" w:name="_Toc274558096"/>
      <w:r>
        <w:t>B2B Order Place</w:t>
      </w:r>
      <w:r w:rsidR="009A5042" w:rsidRPr="009A16B9">
        <w:t xml:space="preserve"> Sample</w:t>
      </w:r>
      <w:bookmarkEnd w:id="54"/>
    </w:p>
    <w:p w:rsidR="0075727E" w:rsidRPr="00F14CE5" w:rsidRDefault="0075727E" w:rsidP="005F17C8">
      <w:pPr>
        <w:rPr>
          <w:b/>
        </w:rPr>
      </w:pPr>
    </w:p>
    <w:p w:rsidR="0075727E" w:rsidRPr="00F14CE5" w:rsidRDefault="0075727E" w:rsidP="005F17C8">
      <w:pPr>
        <w:rPr>
          <w:b/>
        </w:rPr>
      </w:pPr>
    </w:p>
    <w:p w:rsidR="00B31813" w:rsidRPr="00F14CE5" w:rsidRDefault="00B31813" w:rsidP="005F17C8">
      <w:pPr>
        <w:rPr>
          <w:b/>
        </w:rPr>
      </w:pPr>
    </w:p>
    <w:p w:rsidR="0006610D" w:rsidRPr="006D6E99" w:rsidRDefault="00BB70B3" w:rsidP="0006610D">
      <w:pPr>
        <w:pStyle w:val="Heading2"/>
      </w:pPr>
      <w:bookmarkStart w:id="55" w:name="_Toc274558097"/>
      <w:r>
        <w:t>B2B Order Place Ack</w:t>
      </w:r>
      <w:r w:rsidR="0006610D" w:rsidRPr="0006610D">
        <w:t xml:space="preserve"> Sample</w:t>
      </w:r>
      <w:bookmarkEnd w:id="55"/>
      <w:r w:rsidR="0006610D" w:rsidRPr="009A16B9">
        <w:t xml:space="preserve"> </w:t>
      </w:r>
    </w:p>
    <w:p w:rsidR="0075727E" w:rsidRPr="00F14CE5" w:rsidRDefault="0075727E" w:rsidP="005F17C8">
      <w:pPr>
        <w:rPr>
          <w:b/>
        </w:rPr>
      </w:pPr>
    </w:p>
    <w:p w:rsidR="00581DF1" w:rsidRPr="001D548C" w:rsidRDefault="00581DF1" w:rsidP="00581DF1">
      <w:pPr>
        <w:rPr>
          <w:b/>
        </w:rPr>
      </w:pPr>
      <w:r w:rsidRPr="001D548C">
        <w:rPr>
          <w:b/>
        </w:rPr>
        <w:t>&lt;?xml version="1.0"?&gt;</w:t>
      </w:r>
    </w:p>
    <w:p w:rsidR="00581DF1" w:rsidRPr="001D548C" w:rsidRDefault="00581DF1" w:rsidP="00581DF1">
      <w:pPr>
        <w:rPr>
          <w:b/>
        </w:rPr>
      </w:pPr>
      <w:r w:rsidRPr="001D548C">
        <w:rPr>
          <w:b/>
        </w:rPr>
        <w:t>&lt;fxEnvelope&gt;</w:t>
      </w:r>
    </w:p>
    <w:p w:rsidR="00581DF1" w:rsidRPr="001D548C" w:rsidRDefault="00581DF1" w:rsidP="00581DF1">
      <w:pPr>
        <w:rPr>
          <w:b/>
        </w:rPr>
      </w:pPr>
      <w:r w:rsidRPr="001D548C">
        <w:rPr>
          <w:b/>
        </w:rPr>
        <w:t xml:space="preserve">  &lt;header&gt;</w:t>
      </w:r>
    </w:p>
    <w:p w:rsidR="00581DF1" w:rsidRPr="001D548C" w:rsidRDefault="00581DF1" w:rsidP="00581DF1">
      <w:pPr>
        <w:rPr>
          <w:b/>
        </w:rPr>
      </w:pPr>
      <w:r w:rsidRPr="001D548C">
        <w:rPr>
          <w:b/>
        </w:rPr>
        <w:t xml:space="preserve">    &lt;message&gt;</w:t>
      </w:r>
    </w:p>
    <w:p w:rsidR="00581DF1" w:rsidRPr="001D548C" w:rsidRDefault="00581DF1" w:rsidP="00581DF1">
      <w:pPr>
        <w:rPr>
          <w:b/>
        </w:rPr>
      </w:pPr>
      <w:r w:rsidRPr="001D548C">
        <w:rPr>
          <w:b/>
        </w:rPr>
        <w:t xml:space="preserve">      &lt;exchangeID&gt;&lt;/exchangeID&gt;</w:t>
      </w:r>
    </w:p>
    <w:p w:rsidR="00581DF1" w:rsidRPr="001D548C" w:rsidRDefault="00581DF1" w:rsidP="00581DF1">
      <w:pPr>
        <w:rPr>
          <w:b/>
        </w:rPr>
      </w:pPr>
      <w:r w:rsidRPr="001D548C">
        <w:rPr>
          <w:b/>
        </w:rPr>
        <w:t xml:space="preserve">      &lt;messageID&gt;&lt;/messageID&gt;</w:t>
      </w:r>
    </w:p>
    <w:p w:rsidR="00581DF1" w:rsidRPr="001D548C" w:rsidRDefault="00581DF1" w:rsidP="00581DF1">
      <w:pPr>
        <w:rPr>
          <w:b/>
        </w:rPr>
      </w:pPr>
      <w:r w:rsidRPr="001D548C">
        <w:rPr>
          <w:b/>
        </w:rPr>
        <w:t xml:space="preserve">      &lt;subject&gt;OrderResponse&lt;/subject&gt;</w:t>
      </w:r>
    </w:p>
    <w:p w:rsidR="00581DF1" w:rsidRPr="001D548C" w:rsidRDefault="00581DF1" w:rsidP="00581DF1">
      <w:pPr>
        <w:rPr>
          <w:b/>
        </w:rPr>
      </w:pPr>
      <w:r w:rsidRPr="001D548C">
        <w:rPr>
          <w:b/>
        </w:rPr>
        <w:t xml:space="preserve">      &lt;payloadType&gt;FXS-2.1&lt;/payloadType&gt;</w:t>
      </w:r>
    </w:p>
    <w:p w:rsidR="00581DF1" w:rsidRPr="001D548C" w:rsidRDefault="00581DF1" w:rsidP="00581DF1">
      <w:pPr>
        <w:rPr>
          <w:b/>
        </w:rPr>
      </w:pPr>
      <w:r w:rsidRPr="001D548C">
        <w:rPr>
          <w:b/>
        </w:rPr>
        <w:t xml:space="preserve">      &lt;version&gt;2.1&lt;/version&gt;</w:t>
      </w:r>
    </w:p>
    <w:p w:rsidR="00581DF1" w:rsidRPr="001D548C" w:rsidRDefault="00581DF1" w:rsidP="00581DF1">
      <w:pPr>
        <w:rPr>
          <w:b/>
        </w:rPr>
      </w:pPr>
      <w:r w:rsidRPr="001D548C">
        <w:rPr>
          <w:b/>
        </w:rPr>
        <w:t xml:space="preserve">    &lt;/message&gt;</w:t>
      </w:r>
    </w:p>
    <w:p w:rsidR="00581DF1" w:rsidRPr="001D548C" w:rsidRDefault="00581DF1" w:rsidP="00581DF1">
      <w:pPr>
        <w:rPr>
          <w:b/>
        </w:rPr>
      </w:pPr>
      <w:r w:rsidRPr="001D548C">
        <w:rPr>
          <w:b/>
        </w:rPr>
        <w:t xml:space="preserve">    &lt;from&gt;</w:t>
      </w:r>
    </w:p>
    <w:p w:rsidR="00581DF1" w:rsidRPr="001D548C" w:rsidRDefault="00581DF1" w:rsidP="00581DF1">
      <w:pPr>
        <w:rPr>
          <w:b/>
        </w:rPr>
      </w:pPr>
      <w:r w:rsidRPr="001D548C">
        <w:rPr>
          <w:b/>
        </w:rPr>
        <w:t xml:space="preserve">      &lt;orgID&gt;xpx005&lt;/orgID&gt;</w:t>
      </w:r>
    </w:p>
    <w:p w:rsidR="00581DF1" w:rsidRPr="001D548C" w:rsidRDefault="00581DF1" w:rsidP="00581DF1">
      <w:pPr>
        <w:rPr>
          <w:b/>
        </w:rPr>
      </w:pPr>
      <w:r w:rsidRPr="001D548C">
        <w:rPr>
          <w:b/>
        </w:rPr>
        <w:t xml:space="preserve">      &lt;locationID&gt;ZZ.BXXPEDX3~BXXPEDX3&lt;/locationID&gt;</w:t>
      </w:r>
    </w:p>
    <w:p w:rsidR="00581DF1" w:rsidRPr="001D548C" w:rsidRDefault="00581DF1" w:rsidP="00581DF1">
      <w:pPr>
        <w:rPr>
          <w:b/>
        </w:rPr>
      </w:pPr>
      <w:r w:rsidRPr="001D548C">
        <w:rPr>
          <w:b/>
        </w:rPr>
        <w:t xml:space="preserve">      &lt;systemID&gt;&lt;/systemID&gt;</w:t>
      </w:r>
    </w:p>
    <w:p w:rsidR="00581DF1" w:rsidRPr="001D548C" w:rsidRDefault="00581DF1" w:rsidP="00581DF1">
      <w:pPr>
        <w:rPr>
          <w:b/>
        </w:rPr>
      </w:pPr>
      <w:r w:rsidRPr="001D548C">
        <w:rPr>
          <w:b/>
        </w:rPr>
        <w:t xml:space="preserve">      &lt;messageID&gt;&lt;/messageID&gt;</w:t>
      </w:r>
    </w:p>
    <w:p w:rsidR="00581DF1" w:rsidRPr="001D548C" w:rsidRDefault="00581DF1" w:rsidP="00581DF1">
      <w:pPr>
        <w:rPr>
          <w:b/>
        </w:rPr>
      </w:pPr>
      <w:r w:rsidRPr="001D548C">
        <w:rPr>
          <w:b/>
        </w:rPr>
        <w:t xml:space="preserve">    &lt;/from&gt;</w:t>
      </w:r>
    </w:p>
    <w:p w:rsidR="00581DF1" w:rsidRPr="001D548C" w:rsidRDefault="00581DF1" w:rsidP="00581DF1">
      <w:pPr>
        <w:rPr>
          <w:b/>
        </w:rPr>
      </w:pPr>
      <w:r w:rsidRPr="001D548C">
        <w:rPr>
          <w:b/>
        </w:rPr>
        <w:t xml:space="preserve">    &lt;to&gt;</w:t>
      </w:r>
    </w:p>
    <w:p w:rsidR="00581DF1" w:rsidRPr="001D548C" w:rsidRDefault="00581DF1" w:rsidP="00581DF1">
      <w:pPr>
        <w:rPr>
          <w:b/>
        </w:rPr>
      </w:pPr>
      <w:r w:rsidRPr="001D548C">
        <w:rPr>
          <w:b/>
        </w:rPr>
        <w:t xml:space="preserve">      &lt;orgID&gt;&lt;/orgID&gt;</w:t>
      </w:r>
    </w:p>
    <w:p w:rsidR="00581DF1" w:rsidRPr="001D548C" w:rsidRDefault="00581DF1" w:rsidP="00581DF1">
      <w:pPr>
        <w:rPr>
          <w:b/>
        </w:rPr>
      </w:pPr>
      <w:r w:rsidRPr="001D548C">
        <w:rPr>
          <w:b/>
        </w:rPr>
        <w:t xml:space="preserve">      &lt;locationID&gt;&lt;/locationID&gt;</w:t>
      </w:r>
    </w:p>
    <w:p w:rsidR="00581DF1" w:rsidRPr="001D548C" w:rsidRDefault="00581DF1" w:rsidP="00581DF1">
      <w:pPr>
        <w:rPr>
          <w:b/>
        </w:rPr>
      </w:pPr>
      <w:r w:rsidRPr="001D548C">
        <w:rPr>
          <w:b/>
        </w:rPr>
        <w:t xml:space="preserve">      &lt;systemID&gt;&lt;/systemID&gt;</w:t>
      </w:r>
    </w:p>
    <w:p w:rsidR="00581DF1" w:rsidRPr="001D548C" w:rsidRDefault="00581DF1" w:rsidP="00581DF1">
      <w:pPr>
        <w:rPr>
          <w:b/>
        </w:rPr>
      </w:pPr>
      <w:r w:rsidRPr="001D548C">
        <w:rPr>
          <w:b/>
        </w:rPr>
        <w:t xml:space="preserve">    &lt;/to&gt;</w:t>
      </w:r>
    </w:p>
    <w:p w:rsidR="00581DF1" w:rsidRPr="001D548C" w:rsidRDefault="00581DF1" w:rsidP="00581DF1">
      <w:pPr>
        <w:rPr>
          <w:b/>
        </w:rPr>
      </w:pPr>
      <w:r w:rsidRPr="001D548C">
        <w:rPr>
          <w:b/>
        </w:rPr>
        <w:t xml:space="preserve">  &lt;/header&gt;</w:t>
      </w:r>
    </w:p>
    <w:p w:rsidR="00581DF1" w:rsidRPr="001D548C" w:rsidRDefault="00581DF1" w:rsidP="00581DF1">
      <w:pPr>
        <w:rPr>
          <w:b/>
        </w:rPr>
      </w:pPr>
    </w:p>
    <w:p w:rsidR="00581DF1" w:rsidRPr="001D548C" w:rsidRDefault="00581DF1" w:rsidP="00581DF1">
      <w:pPr>
        <w:rPr>
          <w:b/>
        </w:rPr>
      </w:pPr>
    </w:p>
    <w:p w:rsidR="00581DF1" w:rsidRPr="001D548C" w:rsidRDefault="00581DF1" w:rsidP="00581DF1">
      <w:pPr>
        <w:rPr>
          <w:b/>
        </w:rPr>
      </w:pPr>
      <w:r w:rsidRPr="001D548C">
        <w:rPr>
          <w:b/>
        </w:rPr>
        <w:t>Order Response Body</w:t>
      </w:r>
    </w:p>
    <w:p w:rsidR="00581DF1" w:rsidRPr="001D548C" w:rsidRDefault="00581DF1" w:rsidP="00581DF1">
      <w:pPr>
        <w:rPr>
          <w:b/>
        </w:rPr>
      </w:pPr>
    </w:p>
    <w:p w:rsidR="00581DF1" w:rsidRPr="001D548C" w:rsidRDefault="00581DF1" w:rsidP="00581DF1">
      <w:pPr>
        <w:rPr>
          <w:b/>
        </w:rPr>
      </w:pPr>
      <w:r w:rsidRPr="001D548C">
        <w:rPr>
          <w:b/>
        </w:rPr>
        <w:t xml:space="preserve">  &lt;body&gt;</w:t>
      </w:r>
    </w:p>
    <w:p w:rsidR="00581DF1" w:rsidRPr="001D548C" w:rsidRDefault="00581DF1" w:rsidP="00581DF1">
      <w:pPr>
        <w:rPr>
          <w:b/>
        </w:rPr>
      </w:pPr>
      <w:r w:rsidRPr="001D548C">
        <w:rPr>
          <w:b/>
        </w:rPr>
        <w:t xml:space="preserve">    &lt;OrderResponse&gt;</w:t>
      </w:r>
    </w:p>
    <w:p w:rsidR="00581DF1" w:rsidRPr="001D548C" w:rsidRDefault="00581DF1" w:rsidP="00581DF1">
      <w:pPr>
        <w:rPr>
          <w:b/>
        </w:rPr>
      </w:pPr>
      <w:r w:rsidRPr="001D548C">
        <w:rPr>
          <w:b/>
        </w:rPr>
        <w:t xml:space="preserve">      &lt;OrderResponseHeader&gt;</w:t>
      </w:r>
    </w:p>
    <w:p w:rsidR="00581DF1" w:rsidRPr="001D548C" w:rsidRDefault="00581DF1" w:rsidP="00581DF1">
      <w:pPr>
        <w:rPr>
          <w:b/>
        </w:rPr>
      </w:pPr>
      <w:r w:rsidRPr="001D548C">
        <w:rPr>
          <w:b/>
        </w:rPr>
        <w:t xml:space="preserve">        &lt;OrderResponseNumber&gt;</w:t>
      </w:r>
    </w:p>
    <w:p w:rsidR="00581DF1" w:rsidRPr="001D548C" w:rsidRDefault="00581DF1" w:rsidP="00581DF1">
      <w:pPr>
        <w:rPr>
          <w:b/>
        </w:rPr>
      </w:pPr>
      <w:r w:rsidRPr="001D548C">
        <w:rPr>
          <w:b/>
        </w:rPr>
        <w:t xml:space="preserve">          &lt;BuyerOrderResponseNumber&gt;0000069086&lt;/BuyerOrderResponseNumber&gt;</w:t>
      </w:r>
    </w:p>
    <w:p w:rsidR="00581DF1" w:rsidRPr="001D548C" w:rsidRDefault="00581DF1" w:rsidP="00581DF1">
      <w:pPr>
        <w:rPr>
          <w:b/>
        </w:rPr>
      </w:pPr>
      <w:r w:rsidRPr="001D548C">
        <w:rPr>
          <w:b/>
        </w:rPr>
        <w:t xml:space="preserve">          &lt;SellerOrderResponseNumber&gt;&lt;/SellerOrderResponseNumber&gt;</w:t>
      </w:r>
    </w:p>
    <w:p w:rsidR="00581DF1" w:rsidRPr="001D548C" w:rsidRDefault="00581DF1" w:rsidP="00581DF1">
      <w:pPr>
        <w:rPr>
          <w:b/>
        </w:rPr>
      </w:pPr>
      <w:r w:rsidRPr="001D548C">
        <w:rPr>
          <w:b/>
        </w:rPr>
        <w:t xml:space="preserve">        &lt;/OrderResponseNumber&gt;</w:t>
      </w:r>
    </w:p>
    <w:p w:rsidR="00581DF1" w:rsidRPr="001D548C" w:rsidRDefault="00581DF1" w:rsidP="00581DF1">
      <w:pPr>
        <w:rPr>
          <w:b/>
        </w:rPr>
      </w:pPr>
      <w:r w:rsidRPr="001D548C">
        <w:rPr>
          <w:b/>
        </w:rPr>
        <w:t xml:space="preserve">        &lt;OrderResponseIssueDate&gt;20100105T22:14:00&lt;/OrderResponseIssueDate&gt;</w:t>
      </w:r>
    </w:p>
    <w:p w:rsidR="00581DF1" w:rsidRPr="001D548C" w:rsidRDefault="00581DF1" w:rsidP="00581DF1">
      <w:pPr>
        <w:rPr>
          <w:b/>
        </w:rPr>
      </w:pPr>
      <w:r w:rsidRPr="001D548C">
        <w:rPr>
          <w:b/>
        </w:rPr>
        <w:t xml:space="preserve">        &lt;OrderResponseDocTypeCoded&gt;OrderResponse&lt;/OrderResponseDocTypeCoded&gt;</w:t>
      </w:r>
    </w:p>
    <w:p w:rsidR="00581DF1" w:rsidRPr="001D548C" w:rsidRDefault="00581DF1" w:rsidP="00581DF1">
      <w:pPr>
        <w:rPr>
          <w:b/>
        </w:rPr>
      </w:pPr>
      <w:r w:rsidRPr="001D548C">
        <w:rPr>
          <w:b/>
        </w:rPr>
        <w:t xml:space="preserve">        &lt;OrderReference&gt;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&lt;RefNum&gt;0000069086&lt;/RefNum&gt;</w:t>
      </w:r>
    </w:p>
    <w:p w:rsidR="00581DF1" w:rsidRPr="001D548C" w:rsidRDefault="00581DF1" w:rsidP="00581DF1">
      <w:pPr>
        <w:rPr>
          <w:b/>
        </w:rPr>
      </w:pPr>
      <w:r w:rsidRPr="001D548C">
        <w:rPr>
          <w:b/>
        </w:rPr>
        <w:t xml:space="preserve">            &lt;RefDate&gt;20100107T12:44:21&lt;/RefDate&gt;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&lt;/OrderReference&gt;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&lt;ReferenceTypeCoded&gt;Other&lt;/ReferenceTypeCoded&gt;</w:t>
      </w:r>
    </w:p>
    <w:p w:rsidR="00581DF1" w:rsidRPr="001D548C" w:rsidRDefault="00581DF1" w:rsidP="00581DF1">
      <w:pPr>
        <w:rPr>
          <w:b/>
        </w:rPr>
      </w:pPr>
      <w:r w:rsidRPr="001D548C">
        <w:rPr>
          <w:b/>
        </w:rPr>
        <w:t xml:space="preserve">            &lt;ReferenceTypeCodedOther&gt;2&lt;/ReferenceTypeCodedOther&gt;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&lt;RefNum&gt;400013460983&lt;/RefNum&gt;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&lt;Purpose&gt;</w:t>
      </w:r>
    </w:p>
    <w:p w:rsidR="00581DF1" w:rsidRPr="001D548C" w:rsidRDefault="00581DF1" w:rsidP="00581DF1">
      <w:pPr>
        <w:rPr>
          <w:b/>
        </w:rPr>
      </w:pPr>
      <w:r w:rsidRPr="001D548C">
        <w:rPr>
          <w:b/>
        </w:rPr>
        <w:t xml:space="preserve">          &lt;PurposeCoded&gt;Original&lt;/PurposeCoded&gt;</w:t>
      </w:r>
    </w:p>
    <w:p w:rsidR="00581DF1" w:rsidRPr="001D548C" w:rsidRDefault="00581DF1" w:rsidP="00581DF1">
      <w:pPr>
        <w:rPr>
          <w:b/>
        </w:rPr>
      </w:pPr>
      <w:r w:rsidRPr="001D548C">
        <w:rPr>
          <w:b/>
        </w:rPr>
        <w:t xml:space="preserve">        &lt;/Purpose&gt;</w:t>
      </w:r>
    </w:p>
    <w:p w:rsidR="00581DF1" w:rsidRPr="001D548C" w:rsidRDefault="00581DF1" w:rsidP="00581DF1">
      <w:pPr>
        <w:rPr>
          <w:b/>
        </w:rPr>
      </w:pPr>
      <w:r w:rsidRPr="001D548C">
        <w:rPr>
          <w:b/>
        </w:rPr>
        <w:t xml:space="preserve">        &lt;ResponseType&gt;</w:t>
      </w:r>
    </w:p>
    <w:p w:rsidR="00581DF1" w:rsidRPr="001D548C" w:rsidRDefault="00581DF1" w:rsidP="00581DF1">
      <w:pPr>
        <w:rPr>
          <w:b/>
        </w:rPr>
      </w:pPr>
      <w:r w:rsidRPr="001D548C">
        <w:rPr>
          <w:b/>
        </w:rPr>
        <w:t xml:space="preserve">          &lt;ResponseTypeCoded&gt;AE&lt;/ResponseTypeCoded&gt;</w:t>
      </w:r>
    </w:p>
    <w:p w:rsidR="00581DF1" w:rsidRPr="001D548C" w:rsidRDefault="00581DF1" w:rsidP="00581DF1">
      <w:pPr>
        <w:rPr>
          <w:b/>
        </w:rPr>
      </w:pPr>
      <w:r w:rsidRPr="001D548C">
        <w:rPr>
          <w:b/>
        </w:rPr>
        <w:t xml:space="preserve">        &lt;/ResponseType&gt;</w:t>
      </w:r>
    </w:p>
    <w:p w:rsidR="00581DF1" w:rsidRPr="001D548C" w:rsidRDefault="00581DF1" w:rsidP="00581DF1">
      <w:pPr>
        <w:rPr>
          <w:b/>
        </w:rPr>
      </w:pPr>
      <w:r w:rsidRPr="001D548C">
        <w:rPr>
          <w:b/>
        </w:rPr>
        <w:t xml:space="preserve">        &lt;OrderHeaderChanges&gt;</w:t>
      </w:r>
    </w:p>
    <w:p w:rsidR="00581DF1" w:rsidRPr="001D548C" w:rsidRDefault="00581DF1" w:rsidP="00581DF1">
      <w:pPr>
        <w:rPr>
          <w:b/>
        </w:rPr>
      </w:pPr>
      <w:r w:rsidRPr="001D548C">
        <w:rPr>
          <w:b/>
        </w:rPr>
        <w:t xml:space="preserve">          &lt;OrderHeader&gt;</w:t>
      </w:r>
    </w:p>
    <w:p w:rsidR="00581DF1" w:rsidRPr="001D548C" w:rsidRDefault="00581DF1" w:rsidP="00581DF1">
      <w:pPr>
        <w:rPr>
          <w:b/>
        </w:rPr>
      </w:pPr>
      <w:r w:rsidRPr="001D548C">
        <w:rPr>
          <w:b/>
        </w:rPr>
        <w:t xml:space="preserve">            &lt;OrderNumber&gt;</w:t>
      </w:r>
    </w:p>
    <w:p w:rsidR="00581DF1" w:rsidRPr="001D548C" w:rsidRDefault="00581DF1" w:rsidP="00581DF1">
      <w:pPr>
        <w:rPr>
          <w:b/>
        </w:rPr>
      </w:pPr>
      <w:r w:rsidRPr="001D548C">
        <w:rPr>
          <w:b/>
        </w:rPr>
        <w:t xml:space="preserve">              &lt;BuyerOrderNumber&gt;0000069086&lt;/BuyerOrderNumber&gt;</w:t>
      </w:r>
    </w:p>
    <w:p w:rsidR="00581DF1" w:rsidRPr="001D548C" w:rsidRDefault="00581DF1" w:rsidP="00581DF1">
      <w:pPr>
        <w:rPr>
          <w:b/>
        </w:rPr>
      </w:pPr>
      <w:r w:rsidRPr="001D548C">
        <w:rPr>
          <w:b/>
        </w:rPr>
        <w:t xml:space="preserve">            &lt;/OrderNumber&gt;</w:t>
      </w:r>
    </w:p>
    <w:p w:rsidR="00581DF1" w:rsidRPr="001D548C" w:rsidRDefault="00581DF1" w:rsidP="00581DF1">
      <w:pPr>
        <w:rPr>
          <w:b/>
        </w:rPr>
      </w:pPr>
      <w:r w:rsidRPr="001D548C">
        <w:rPr>
          <w:b/>
        </w:rPr>
        <w:t xml:space="preserve">            &lt;OrderIssueDate&gt;20100107T12:44:21&lt;/OrderIssueDate&gt;</w:t>
      </w:r>
    </w:p>
    <w:p w:rsidR="00581DF1" w:rsidRPr="001D548C" w:rsidRDefault="00581DF1" w:rsidP="00581DF1">
      <w:pPr>
        <w:rPr>
          <w:b/>
        </w:rPr>
      </w:pPr>
      <w:r w:rsidRPr="001D548C">
        <w:rPr>
          <w:b/>
        </w:rPr>
        <w:t xml:space="preserve">            &lt;Purpose&gt;</w:t>
      </w:r>
    </w:p>
    <w:p w:rsidR="00581DF1" w:rsidRPr="001D548C" w:rsidRDefault="00581DF1" w:rsidP="00581DF1">
      <w:pPr>
        <w:rPr>
          <w:b/>
        </w:rPr>
      </w:pPr>
      <w:r w:rsidRPr="001D548C">
        <w:rPr>
          <w:b/>
        </w:rPr>
        <w:t xml:space="preserve">              &lt;PurposeCoded&gt;Original&lt;/PurposeCoded&gt;</w:t>
      </w:r>
    </w:p>
    <w:p w:rsidR="00581DF1" w:rsidRPr="001D548C" w:rsidRDefault="00581DF1" w:rsidP="00581DF1">
      <w:pPr>
        <w:rPr>
          <w:b/>
        </w:rPr>
      </w:pPr>
      <w:r w:rsidRPr="001D548C">
        <w:rPr>
          <w:b/>
        </w:rPr>
        <w:t xml:space="preserve">            &lt;/Purpose&gt;</w:t>
      </w:r>
    </w:p>
    <w:p w:rsidR="00581DF1" w:rsidRPr="001D548C" w:rsidRDefault="00581DF1" w:rsidP="00581DF1">
      <w:pPr>
        <w:rPr>
          <w:b/>
        </w:rPr>
      </w:pPr>
      <w:r w:rsidRPr="001D548C">
        <w:rPr>
          <w:b/>
        </w:rPr>
        <w:t xml:space="preserve">            &lt;OrderCurrency&gt;</w:t>
      </w:r>
    </w:p>
    <w:p w:rsidR="00581DF1" w:rsidRPr="001D548C" w:rsidRDefault="00581DF1" w:rsidP="00581DF1">
      <w:pPr>
        <w:rPr>
          <w:b/>
        </w:rPr>
      </w:pPr>
      <w:r w:rsidRPr="001D548C">
        <w:rPr>
          <w:b/>
        </w:rPr>
        <w:t xml:space="preserve">              &lt;Currency&gt;</w:t>
      </w:r>
    </w:p>
    <w:p w:rsidR="00581DF1" w:rsidRPr="001D548C" w:rsidRDefault="00581DF1" w:rsidP="00581DF1">
      <w:pPr>
        <w:rPr>
          <w:b/>
        </w:rPr>
      </w:pPr>
      <w:r w:rsidRPr="001D548C">
        <w:rPr>
          <w:b/>
        </w:rPr>
        <w:t xml:space="preserve">                &lt;CurrencyCoded&gt;USD&lt;/CurrencyCoded&gt;</w:t>
      </w:r>
    </w:p>
    <w:p w:rsidR="00581DF1" w:rsidRPr="001D548C" w:rsidRDefault="00581DF1" w:rsidP="00581DF1">
      <w:pPr>
        <w:rPr>
          <w:b/>
        </w:rPr>
      </w:pPr>
      <w:r w:rsidRPr="001D548C">
        <w:rPr>
          <w:b/>
        </w:rPr>
        <w:t xml:space="preserve">              &lt;/Currency&gt;</w:t>
      </w:r>
    </w:p>
    <w:p w:rsidR="00581DF1" w:rsidRPr="001D548C" w:rsidRDefault="00581DF1" w:rsidP="00581DF1">
      <w:pPr>
        <w:rPr>
          <w:b/>
        </w:rPr>
      </w:pPr>
      <w:r w:rsidRPr="001D548C">
        <w:rPr>
          <w:b/>
        </w:rPr>
        <w:t xml:space="preserve">            &lt;/OrderCurrency&gt;</w:t>
      </w:r>
    </w:p>
    <w:p w:rsidR="00581DF1" w:rsidRPr="001D548C" w:rsidRDefault="00581DF1" w:rsidP="00581DF1">
      <w:pPr>
        <w:rPr>
          <w:b/>
        </w:rPr>
      </w:pPr>
      <w:r w:rsidRPr="001D548C">
        <w:rPr>
          <w:b/>
        </w:rPr>
        <w:t xml:space="preserve">            &lt;OrderLanguage&gt;</w:t>
      </w:r>
    </w:p>
    <w:p w:rsidR="00581DF1" w:rsidRPr="001D548C" w:rsidRDefault="00581DF1" w:rsidP="00581DF1">
      <w:pPr>
        <w:rPr>
          <w:b/>
        </w:rPr>
      </w:pPr>
      <w:r w:rsidRPr="001D548C">
        <w:rPr>
          <w:b/>
        </w:rPr>
        <w:t xml:space="preserve">              &lt;Language&gt;</w:t>
      </w:r>
    </w:p>
    <w:p w:rsidR="00581DF1" w:rsidRPr="001D548C" w:rsidRDefault="00581DF1" w:rsidP="00581DF1">
      <w:pPr>
        <w:rPr>
          <w:b/>
        </w:rPr>
      </w:pPr>
      <w:r w:rsidRPr="001D548C">
        <w:rPr>
          <w:b/>
        </w:rPr>
        <w:t xml:space="preserve">                &lt;LanguageCoded&gt;en&lt;/LanguageCoded&gt;</w:t>
      </w:r>
    </w:p>
    <w:p w:rsidR="00581DF1" w:rsidRPr="001D548C" w:rsidRDefault="00581DF1" w:rsidP="00581DF1">
      <w:pPr>
        <w:rPr>
          <w:b/>
        </w:rPr>
      </w:pPr>
      <w:r w:rsidRPr="001D548C">
        <w:rPr>
          <w:b/>
        </w:rPr>
        <w:t xml:space="preserve">              &lt;/Language&gt;</w:t>
      </w:r>
    </w:p>
    <w:p w:rsidR="00581DF1" w:rsidRPr="001D548C" w:rsidRDefault="00581DF1" w:rsidP="00581DF1">
      <w:pPr>
        <w:rPr>
          <w:b/>
        </w:rPr>
      </w:pPr>
      <w:r w:rsidRPr="001D548C">
        <w:rPr>
          <w:b/>
        </w:rPr>
        <w:t xml:space="preserve">            &lt;/OrderLanguage&gt;</w:t>
      </w:r>
    </w:p>
    <w:p w:rsidR="00581DF1" w:rsidRPr="001D548C" w:rsidRDefault="00581DF1" w:rsidP="00581DF1">
      <w:pPr>
        <w:rPr>
          <w:b/>
        </w:rPr>
      </w:pPr>
      <w:r w:rsidRPr="001D548C">
        <w:rPr>
          <w:b/>
        </w:rPr>
        <w:t xml:space="preserve">            &lt;OrderParty&gt;</w:t>
      </w:r>
    </w:p>
    <w:p w:rsidR="00581DF1" w:rsidRPr="001D548C" w:rsidRDefault="00581DF1" w:rsidP="00581DF1">
      <w:pPr>
        <w:rPr>
          <w:b/>
        </w:rPr>
      </w:pPr>
      <w:r w:rsidRPr="001D548C">
        <w:rPr>
          <w:b/>
        </w:rPr>
        <w:t xml:space="preserve">              &lt;ShipToParty&gt;</w:t>
      </w:r>
    </w:p>
    <w:p w:rsidR="00581DF1" w:rsidRPr="001D548C" w:rsidRDefault="00581DF1" w:rsidP="00581DF1">
      <w:pPr>
        <w:rPr>
          <w:b/>
        </w:rPr>
      </w:pPr>
      <w:r w:rsidRPr="001D548C">
        <w:rPr>
          <w:b/>
        </w:rPr>
        <w:t xml:space="preserve">                &lt;Party&gt;</w:t>
      </w:r>
    </w:p>
    <w:p w:rsidR="00581DF1" w:rsidRPr="001D548C" w:rsidRDefault="00581DF1" w:rsidP="00581DF1">
      <w:pPr>
        <w:rPr>
          <w:b/>
        </w:rPr>
      </w:pPr>
      <w:r w:rsidRPr="001D548C">
        <w:rPr>
          <w:b/>
        </w:rPr>
        <w:t xml:space="preserve">                  &lt;PartyID&gt;</w:t>
      </w:r>
    </w:p>
    <w:p w:rsidR="00581DF1" w:rsidRPr="001D548C" w:rsidRDefault="00581DF1" w:rsidP="00581DF1">
      <w:pPr>
        <w:rPr>
          <w:b/>
        </w:rPr>
      </w:pPr>
      <w:r w:rsidRPr="001D548C">
        <w:rPr>
          <w:b/>
        </w:rPr>
        <w:lastRenderedPageBreak/>
        <w:t xml:space="preserve">                    &lt;Identifier&gt;</w:t>
      </w:r>
    </w:p>
    <w:p w:rsidR="00581DF1" w:rsidRPr="001D548C" w:rsidRDefault="00581DF1" w:rsidP="00581DF1">
      <w:pPr>
        <w:rPr>
          <w:b/>
        </w:rPr>
      </w:pPr>
      <w:r w:rsidRPr="001D548C">
        <w:rPr>
          <w:b/>
        </w:rPr>
        <w:t xml:space="preserve">                      &lt;Agency&gt;</w:t>
      </w:r>
    </w:p>
    <w:p w:rsidR="00581DF1" w:rsidRPr="001D548C" w:rsidRDefault="00581DF1" w:rsidP="00581DF1">
      <w:pPr>
        <w:rPr>
          <w:b/>
        </w:rPr>
      </w:pPr>
      <w:r w:rsidRPr="001D548C">
        <w:rPr>
          <w:b/>
        </w:rPr>
        <w:t xml:space="preserve">                        &lt;AgencyCoded&gt;AssignedBySellerOrSellersAgent&lt;/AgencyCoded&gt;</w:t>
      </w:r>
    </w:p>
    <w:p w:rsidR="00581DF1" w:rsidRPr="001D548C" w:rsidRDefault="00581DF1" w:rsidP="00581DF1">
      <w:pPr>
        <w:rPr>
          <w:b/>
        </w:rPr>
      </w:pPr>
      <w:r w:rsidRPr="001D548C">
        <w:rPr>
          <w:b/>
        </w:rPr>
        <w:t xml:space="preserve">                      &lt;/Agency&gt;</w:t>
      </w:r>
    </w:p>
    <w:p w:rsidR="00581DF1" w:rsidRPr="001D548C" w:rsidRDefault="00581DF1" w:rsidP="00581DF1">
      <w:pPr>
        <w:rPr>
          <w:b/>
        </w:rPr>
      </w:pPr>
      <w:r w:rsidRPr="001D548C">
        <w:rPr>
          <w:b/>
        </w:rPr>
        <w:t xml:space="preserve">                      &lt;Ident&gt;90-1170223-003&lt;/Ident&gt;</w:t>
      </w:r>
    </w:p>
    <w:p w:rsidR="00581DF1" w:rsidRPr="001D548C" w:rsidRDefault="00581DF1" w:rsidP="00581DF1">
      <w:pPr>
        <w:rPr>
          <w:b/>
        </w:rPr>
      </w:pPr>
      <w:r w:rsidRPr="001D548C">
        <w:rPr>
          <w:b/>
        </w:rPr>
        <w:t xml:space="preserve">                    &lt;/Identifier&gt;</w:t>
      </w:r>
    </w:p>
    <w:p w:rsidR="00581DF1" w:rsidRPr="001D548C" w:rsidRDefault="00581DF1" w:rsidP="00581DF1">
      <w:pPr>
        <w:rPr>
          <w:b/>
        </w:rPr>
      </w:pPr>
      <w:r w:rsidRPr="001D548C">
        <w:rPr>
          <w:b/>
        </w:rPr>
        <w:t xml:space="preserve">                  &lt;/PartyID&gt;</w:t>
      </w:r>
    </w:p>
    <w:p w:rsidR="00581DF1" w:rsidRPr="001D548C" w:rsidRDefault="00581DF1" w:rsidP="00581DF1">
      <w:pPr>
        <w:rPr>
          <w:b/>
        </w:rPr>
      </w:pPr>
      <w:r w:rsidRPr="001D548C">
        <w:rPr>
          <w:b/>
        </w:rPr>
        <w:t xml:space="preserve">                  &lt;NameAddress&gt;</w:t>
      </w:r>
    </w:p>
    <w:p w:rsidR="00581DF1" w:rsidRPr="001D548C" w:rsidRDefault="00581DF1" w:rsidP="00581DF1">
      <w:pPr>
        <w:rPr>
          <w:b/>
        </w:rPr>
      </w:pPr>
      <w:r w:rsidRPr="001D548C">
        <w:rPr>
          <w:b/>
        </w:rPr>
        <w:t xml:space="preserve">                    &lt;Name1&gt;NORMAN REGIONAL HOSPITAL&lt;/Name1&gt;</w:t>
      </w:r>
    </w:p>
    <w:p w:rsidR="00581DF1" w:rsidRPr="001D548C" w:rsidRDefault="00581DF1" w:rsidP="00581DF1">
      <w:pPr>
        <w:rPr>
          <w:b/>
        </w:rPr>
      </w:pPr>
      <w:r w:rsidRPr="001D548C">
        <w:rPr>
          <w:b/>
        </w:rPr>
        <w:t xml:space="preserve">                    &lt;Street&gt;&lt;/Street&gt;</w:t>
      </w:r>
    </w:p>
    <w:p w:rsidR="00581DF1" w:rsidRPr="001D548C" w:rsidRDefault="00581DF1" w:rsidP="00581DF1">
      <w:pPr>
        <w:rPr>
          <w:b/>
        </w:rPr>
      </w:pPr>
      <w:r w:rsidRPr="001D548C">
        <w:rPr>
          <w:b/>
        </w:rPr>
        <w:t xml:space="preserve">                    &lt;StreetSupplement1&gt;ATT:  RECEIVING&lt;/StreetSupplement1&gt;</w:t>
      </w:r>
    </w:p>
    <w:p w:rsidR="00581DF1" w:rsidRPr="001D548C" w:rsidRDefault="00581DF1" w:rsidP="00581DF1">
      <w:pPr>
        <w:rPr>
          <w:b/>
        </w:rPr>
      </w:pPr>
      <w:r w:rsidRPr="001D548C">
        <w:rPr>
          <w:b/>
        </w:rPr>
        <w:t xml:space="preserve">                    &lt;StreetSupplement2&gt;&lt;/StreetSupplement2&gt;</w:t>
      </w:r>
    </w:p>
    <w:p w:rsidR="00581DF1" w:rsidRPr="001D548C" w:rsidRDefault="00581DF1" w:rsidP="00581DF1">
      <w:pPr>
        <w:rPr>
          <w:b/>
        </w:rPr>
      </w:pPr>
      <w:r w:rsidRPr="001D548C">
        <w:rPr>
          <w:b/>
        </w:rPr>
        <w:t xml:space="preserve">                    &lt;PostalCode&gt;&lt;/PostalCode&gt;</w:t>
      </w:r>
    </w:p>
    <w:p w:rsidR="00581DF1" w:rsidRPr="001D548C" w:rsidRDefault="00581DF1" w:rsidP="00581DF1">
      <w:pPr>
        <w:rPr>
          <w:b/>
        </w:rPr>
      </w:pPr>
      <w:r w:rsidRPr="001D548C">
        <w:rPr>
          <w:b/>
        </w:rPr>
        <w:t xml:space="preserve">                    &lt;City&gt;901 N. PORTER&lt;/City&gt;</w:t>
      </w:r>
    </w:p>
    <w:p w:rsidR="00581DF1" w:rsidRPr="001D548C" w:rsidRDefault="00581DF1" w:rsidP="00581DF1">
      <w:pPr>
        <w:rPr>
          <w:b/>
        </w:rPr>
      </w:pPr>
      <w:r w:rsidRPr="001D548C">
        <w:rPr>
          <w:b/>
        </w:rPr>
        <w:t xml:space="preserve">                    &lt;Region&gt;</w:t>
      </w:r>
    </w:p>
    <w:p w:rsidR="00581DF1" w:rsidRPr="001D548C" w:rsidRDefault="00581DF1" w:rsidP="00581DF1">
      <w:pPr>
        <w:rPr>
          <w:b/>
        </w:rPr>
      </w:pPr>
      <w:r w:rsidRPr="001D548C">
        <w:rPr>
          <w:b/>
        </w:rPr>
        <w:t xml:space="preserve">                      &lt;RegionCoded&gt;&lt;/RegionCoded&gt;</w:t>
      </w:r>
    </w:p>
    <w:p w:rsidR="00581DF1" w:rsidRPr="001D548C" w:rsidRDefault="00581DF1" w:rsidP="00581DF1">
      <w:pPr>
        <w:rPr>
          <w:b/>
        </w:rPr>
      </w:pPr>
      <w:r w:rsidRPr="001D548C">
        <w:rPr>
          <w:b/>
        </w:rPr>
        <w:t xml:space="preserve">                    &lt;/Region&gt;</w:t>
      </w:r>
    </w:p>
    <w:p w:rsidR="00581DF1" w:rsidRPr="001D548C" w:rsidRDefault="00581DF1" w:rsidP="00581DF1">
      <w:pPr>
        <w:rPr>
          <w:b/>
        </w:rPr>
      </w:pPr>
      <w:r w:rsidRPr="001D548C">
        <w:rPr>
          <w:b/>
        </w:rPr>
        <w:t xml:space="preserve">                  &lt;/NameAddress&gt;</w:t>
      </w:r>
    </w:p>
    <w:p w:rsidR="00581DF1" w:rsidRPr="001D548C" w:rsidRDefault="00581DF1" w:rsidP="00581DF1">
      <w:pPr>
        <w:rPr>
          <w:b/>
        </w:rPr>
      </w:pPr>
      <w:r w:rsidRPr="001D548C">
        <w:rPr>
          <w:b/>
        </w:rPr>
        <w:t xml:space="preserve">                &lt;/Party&gt;</w:t>
      </w:r>
    </w:p>
    <w:p w:rsidR="00581DF1" w:rsidRPr="001D548C" w:rsidRDefault="00581DF1" w:rsidP="00581DF1">
      <w:pPr>
        <w:rPr>
          <w:b/>
        </w:rPr>
      </w:pPr>
      <w:r w:rsidRPr="001D548C">
        <w:rPr>
          <w:b/>
        </w:rPr>
        <w:t xml:space="preserve">              &lt;/ShipToParty&gt;</w:t>
      </w:r>
    </w:p>
    <w:p w:rsidR="00581DF1" w:rsidRPr="001D548C" w:rsidRDefault="00581DF1" w:rsidP="00581DF1">
      <w:pPr>
        <w:rPr>
          <w:b/>
        </w:rPr>
      </w:pPr>
      <w:r w:rsidRPr="001D548C">
        <w:rPr>
          <w:b/>
        </w:rPr>
        <w:t xml:space="preserve">            &lt;/OrderParty&gt;</w:t>
      </w:r>
    </w:p>
    <w:p w:rsidR="00581DF1" w:rsidRPr="001D548C" w:rsidRDefault="00581DF1" w:rsidP="00581DF1">
      <w:pPr>
        <w:rPr>
          <w:b/>
        </w:rPr>
      </w:pPr>
      <w:r w:rsidRPr="001D548C">
        <w:rPr>
          <w:b/>
        </w:rPr>
        <w:t xml:space="preserve">            &lt;OrderTermsOfDelivery&gt;</w:t>
      </w:r>
    </w:p>
    <w:p w:rsidR="00581DF1" w:rsidRPr="001D548C" w:rsidRDefault="00581DF1" w:rsidP="00581DF1">
      <w:pPr>
        <w:rPr>
          <w:b/>
        </w:rPr>
      </w:pPr>
      <w:r w:rsidRPr="001D548C">
        <w:rPr>
          <w:b/>
        </w:rPr>
        <w:t xml:space="preserve">              &lt;TermsOfDelivery&gt;</w:t>
      </w:r>
    </w:p>
    <w:p w:rsidR="00581DF1" w:rsidRPr="001D548C" w:rsidRDefault="00581DF1" w:rsidP="00581DF1">
      <w:pPr>
        <w:rPr>
          <w:b/>
        </w:rPr>
      </w:pPr>
      <w:r w:rsidRPr="001D548C">
        <w:rPr>
          <w:b/>
        </w:rPr>
        <w:t xml:space="preserve">                &lt;ShipmentMethodOfPaymentCoded&gt;DefinedByBuyerAndSeller&lt;/ShipmentMethodOfPaymentCoded&gt;</w:t>
      </w:r>
    </w:p>
    <w:p w:rsidR="00581DF1" w:rsidRPr="001D548C" w:rsidRDefault="00581DF1" w:rsidP="00581DF1">
      <w:pPr>
        <w:rPr>
          <w:b/>
        </w:rPr>
      </w:pPr>
      <w:r w:rsidRPr="001D548C">
        <w:rPr>
          <w:b/>
        </w:rPr>
        <w:t xml:space="preserve">                &lt;Location&gt;</w:t>
      </w:r>
    </w:p>
    <w:p w:rsidR="00581DF1" w:rsidRPr="001D548C" w:rsidRDefault="00581DF1" w:rsidP="00581DF1">
      <w:pPr>
        <w:rPr>
          <w:b/>
        </w:rPr>
      </w:pPr>
      <w:r w:rsidRPr="001D548C">
        <w:rPr>
          <w:b/>
        </w:rPr>
        <w:t xml:space="preserve">                  &lt;LocationQualifierCoded&gt;Origin-ShippingPoint&lt;/LocationQualifierCoded&gt;</w:t>
      </w:r>
    </w:p>
    <w:p w:rsidR="00581DF1" w:rsidRPr="001D548C" w:rsidRDefault="00581DF1" w:rsidP="00581DF1">
      <w:pPr>
        <w:rPr>
          <w:b/>
        </w:rPr>
      </w:pPr>
      <w:r w:rsidRPr="001D548C">
        <w:rPr>
          <w:b/>
        </w:rPr>
        <w:t xml:space="preserve">                &lt;/Location&gt;</w:t>
      </w:r>
    </w:p>
    <w:p w:rsidR="00581DF1" w:rsidRPr="001D548C" w:rsidRDefault="00581DF1" w:rsidP="00581DF1">
      <w:pPr>
        <w:rPr>
          <w:b/>
        </w:rPr>
      </w:pPr>
      <w:r w:rsidRPr="001D548C">
        <w:rPr>
          <w:b/>
        </w:rPr>
        <w:t xml:space="preserve">              &lt;/TermsOfDelivery&gt;</w:t>
      </w:r>
    </w:p>
    <w:p w:rsidR="00581DF1" w:rsidRPr="001D548C" w:rsidRDefault="00581DF1" w:rsidP="00581DF1">
      <w:pPr>
        <w:rPr>
          <w:b/>
        </w:rPr>
      </w:pPr>
      <w:r w:rsidRPr="001D548C">
        <w:rPr>
          <w:b/>
        </w:rPr>
        <w:t xml:space="preserve">            &lt;/OrderTermsOfDelivery&gt;</w:t>
      </w:r>
    </w:p>
    <w:p w:rsidR="00581DF1" w:rsidRPr="001D548C" w:rsidRDefault="00581DF1" w:rsidP="00581DF1">
      <w:pPr>
        <w:rPr>
          <w:b/>
        </w:rPr>
      </w:pPr>
      <w:r w:rsidRPr="001D548C">
        <w:rPr>
          <w:b/>
        </w:rPr>
        <w:t xml:space="preserve">          &lt;/OrderHeader&gt;</w:t>
      </w:r>
    </w:p>
    <w:p w:rsidR="00581DF1" w:rsidRPr="001D548C" w:rsidRDefault="00581DF1" w:rsidP="00581DF1">
      <w:pPr>
        <w:rPr>
          <w:b/>
        </w:rPr>
      </w:pPr>
      <w:r w:rsidRPr="001D548C">
        <w:rPr>
          <w:b/>
        </w:rPr>
        <w:t xml:space="preserve">        &lt;/OrderHeaderChanges&gt;</w:t>
      </w:r>
    </w:p>
    <w:p w:rsidR="00581DF1" w:rsidRPr="001D548C" w:rsidRDefault="00581DF1" w:rsidP="00581DF1">
      <w:pPr>
        <w:rPr>
          <w:b/>
        </w:rPr>
      </w:pPr>
      <w:r w:rsidRPr="001D548C">
        <w:rPr>
          <w:b/>
        </w:rPr>
        <w:t xml:space="preserve">      &lt;/OrderResponseHeader&gt;</w:t>
      </w:r>
    </w:p>
    <w:p w:rsidR="00581DF1" w:rsidRPr="001D548C" w:rsidRDefault="00581DF1" w:rsidP="00581DF1">
      <w:pPr>
        <w:rPr>
          <w:b/>
        </w:rPr>
      </w:pPr>
      <w:r w:rsidRPr="001D548C">
        <w:rPr>
          <w:b/>
        </w:rPr>
        <w:t xml:space="preserve">      &lt;OrderResponseDetail&gt;</w:t>
      </w:r>
    </w:p>
    <w:p w:rsidR="00581DF1" w:rsidRPr="001D548C" w:rsidRDefault="00581DF1" w:rsidP="00581DF1">
      <w:pPr>
        <w:rPr>
          <w:b/>
        </w:rPr>
      </w:pPr>
      <w:r w:rsidRPr="001D548C">
        <w:rPr>
          <w:b/>
        </w:rPr>
        <w:t xml:space="preserve">        &lt;ListOfOrderResponseItemDetail&gt;</w:t>
      </w:r>
    </w:p>
    <w:p w:rsidR="00581DF1" w:rsidRPr="001D548C" w:rsidRDefault="00581DF1" w:rsidP="00581DF1">
      <w:pPr>
        <w:rPr>
          <w:b/>
        </w:rPr>
      </w:pPr>
      <w:r w:rsidRPr="001D548C">
        <w:rPr>
          <w:b/>
        </w:rPr>
        <w:t xml:space="preserve">          &lt;OrderResponseItemDetail&gt;</w:t>
      </w:r>
    </w:p>
    <w:p w:rsidR="00581DF1" w:rsidRPr="001D548C" w:rsidRDefault="00581DF1" w:rsidP="00581DF1">
      <w:pPr>
        <w:rPr>
          <w:b/>
        </w:rPr>
      </w:pPr>
      <w:r w:rsidRPr="001D548C">
        <w:rPr>
          <w:b/>
        </w:rPr>
        <w:t xml:space="preserve">            &lt;ItemDetailResponseCoded&gt;ID&lt;/ItemDetailResponseCoded&gt;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&lt;ReferenceTypeCoded&gt;Other&lt;/ReferenceTypeCoded&gt;</w:t>
      </w:r>
    </w:p>
    <w:p w:rsidR="00581DF1" w:rsidRPr="001D548C" w:rsidRDefault="00581DF1" w:rsidP="00581DF1">
      <w:pPr>
        <w:rPr>
          <w:b/>
        </w:rPr>
      </w:pPr>
      <w:r w:rsidRPr="001D548C">
        <w:rPr>
          <w:b/>
        </w:rPr>
        <w:t xml:space="preserve">                &lt;ReferenceTypeCodedOther&gt;1&lt;/ReferenceTypeCodedOther&gt;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&lt;RefNum&gt;1&lt;/RefNum&gt;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&lt;ReferenceTypeCoded&gt;Other&lt;/ReferenceTypeCoded&gt;</w:t>
      </w:r>
    </w:p>
    <w:p w:rsidR="00581DF1" w:rsidRPr="001D548C" w:rsidRDefault="00581DF1" w:rsidP="00581DF1">
      <w:pPr>
        <w:rPr>
          <w:b/>
        </w:rPr>
      </w:pPr>
      <w:r w:rsidRPr="001D548C">
        <w:rPr>
          <w:b/>
        </w:rPr>
        <w:t xml:space="preserve">                &lt;ReferenceTypeCodedOther&gt;2&lt;/ReferenceTypeCodedOther&gt;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&lt;RefNum&gt;400013460983&lt;/RefNum&gt;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&lt;ItemDetailChanges&gt;</w:t>
      </w:r>
    </w:p>
    <w:p w:rsidR="00581DF1" w:rsidRPr="001D548C" w:rsidRDefault="00581DF1" w:rsidP="00581DF1">
      <w:pPr>
        <w:rPr>
          <w:b/>
        </w:rPr>
      </w:pPr>
      <w:r w:rsidRPr="001D548C">
        <w:rPr>
          <w:b/>
        </w:rPr>
        <w:lastRenderedPageBreak/>
        <w:t xml:space="preserve">              &lt;ItemDetail&gt;</w:t>
      </w:r>
    </w:p>
    <w:p w:rsidR="00581DF1" w:rsidRPr="001D548C" w:rsidRDefault="00581DF1" w:rsidP="00581DF1">
      <w:pPr>
        <w:rPr>
          <w:b/>
        </w:rPr>
      </w:pPr>
      <w:r w:rsidRPr="001D548C">
        <w:rPr>
          <w:b/>
        </w:rPr>
        <w:t xml:space="preserve">                &lt;BaseItemDetail&gt;</w:t>
      </w:r>
    </w:p>
    <w:p w:rsidR="00581DF1" w:rsidRPr="001D548C" w:rsidRDefault="00581DF1" w:rsidP="00581DF1">
      <w:pPr>
        <w:rPr>
          <w:b/>
        </w:rPr>
      </w:pPr>
      <w:r w:rsidRPr="001D548C">
        <w:rPr>
          <w:b/>
        </w:rPr>
        <w:t xml:space="preserve">                  &lt;LineItemNum&gt;</w:t>
      </w:r>
    </w:p>
    <w:p w:rsidR="00581DF1" w:rsidRPr="001D548C" w:rsidRDefault="00581DF1" w:rsidP="00581DF1">
      <w:pPr>
        <w:rPr>
          <w:b/>
        </w:rPr>
      </w:pPr>
      <w:r w:rsidRPr="001D548C">
        <w:rPr>
          <w:b/>
        </w:rPr>
        <w:t xml:space="preserve">                    &lt;BuyerLineItemNum&gt;1&lt;/BuyerLineItemNum&gt;</w:t>
      </w:r>
    </w:p>
    <w:p w:rsidR="00581DF1" w:rsidRPr="001D548C" w:rsidRDefault="00581DF1" w:rsidP="00581DF1">
      <w:pPr>
        <w:rPr>
          <w:b/>
        </w:rPr>
      </w:pPr>
      <w:r w:rsidRPr="001D548C">
        <w:rPr>
          <w:b/>
        </w:rPr>
        <w:t xml:space="preserve">                  &lt;/LineItemNum&gt;</w:t>
      </w:r>
    </w:p>
    <w:p w:rsidR="00581DF1" w:rsidRPr="001D548C" w:rsidRDefault="00581DF1" w:rsidP="00581DF1">
      <w:pPr>
        <w:rPr>
          <w:b/>
        </w:rPr>
      </w:pPr>
      <w:r w:rsidRPr="001D548C">
        <w:rPr>
          <w:b/>
        </w:rPr>
        <w:t xml:space="preserve">                  &lt;ItemIdentifiers&gt;</w:t>
      </w:r>
    </w:p>
    <w:p w:rsidR="00581DF1" w:rsidRPr="001D548C" w:rsidRDefault="00581DF1" w:rsidP="00581DF1">
      <w:pPr>
        <w:rPr>
          <w:b/>
        </w:rPr>
      </w:pPr>
      <w:r w:rsidRPr="001D548C">
        <w:rPr>
          <w:b/>
        </w:rPr>
        <w:t xml:space="preserve">                    &lt;PartNumbers&gt;</w:t>
      </w:r>
    </w:p>
    <w:p w:rsidR="00581DF1" w:rsidRPr="001D548C" w:rsidRDefault="00581DF1" w:rsidP="00581DF1">
      <w:pPr>
        <w:rPr>
          <w:b/>
        </w:rPr>
      </w:pPr>
      <w:r w:rsidRPr="001D548C">
        <w:rPr>
          <w:b/>
        </w:rPr>
        <w:t xml:space="preserve">                      &lt;SellerPartNumber&gt;</w:t>
      </w:r>
    </w:p>
    <w:p w:rsidR="00581DF1" w:rsidRPr="001D548C" w:rsidRDefault="00581DF1" w:rsidP="00581DF1">
      <w:pPr>
        <w:rPr>
          <w:b/>
        </w:rPr>
      </w:pPr>
      <w:r w:rsidRPr="001D548C">
        <w:rPr>
          <w:b/>
        </w:rPr>
        <w:t xml:space="preserve">                        &lt;PartNum&gt;</w:t>
      </w:r>
    </w:p>
    <w:p w:rsidR="00581DF1" w:rsidRPr="001D548C" w:rsidRDefault="00581DF1" w:rsidP="00581DF1">
      <w:pPr>
        <w:rPr>
          <w:b/>
        </w:rPr>
      </w:pPr>
      <w:r w:rsidRPr="001D548C">
        <w:rPr>
          <w:b/>
        </w:rPr>
        <w:t xml:space="preserve">                          &lt;PartID&gt;5304802&lt;/PartID&gt;</w:t>
      </w:r>
    </w:p>
    <w:p w:rsidR="00581DF1" w:rsidRPr="001D548C" w:rsidRDefault="00581DF1" w:rsidP="00581DF1">
      <w:pPr>
        <w:rPr>
          <w:b/>
        </w:rPr>
      </w:pPr>
      <w:r w:rsidRPr="001D548C">
        <w:rPr>
          <w:b/>
        </w:rPr>
        <w:t xml:space="preserve">                        &lt;/PartNum&gt;</w:t>
      </w:r>
    </w:p>
    <w:p w:rsidR="00581DF1" w:rsidRPr="001D548C" w:rsidRDefault="00581DF1" w:rsidP="00581DF1">
      <w:pPr>
        <w:rPr>
          <w:b/>
        </w:rPr>
      </w:pPr>
      <w:r w:rsidRPr="001D548C">
        <w:rPr>
          <w:b/>
        </w:rPr>
        <w:t xml:space="preserve">                      &lt;/SellerPartNumber&gt;</w:t>
      </w:r>
    </w:p>
    <w:p w:rsidR="00581DF1" w:rsidRPr="001D548C" w:rsidRDefault="00581DF1" w:rsidP="00581DF1">
      <w:pPr>
        <w:rPr>
          <w:b/>
        </w:rPr>
      </w:pPr>
      <w:r w:rsidRPr="001D548C">
        <w:rPr>
          <w:b/>
        </w:rPr>
        <w:t xml:space="preserve">                      &lt;BuyerPartNumber&gt;</w:t>
      </w:r>
    </w:p>
    <w:p w:rsidR="00581DF1" w:rsidRPr="001D548C" w:rsidRDefault="00581DF1" w:rsidP="00581DF1">
      <w:pPr>
        <w:rPr>
          <w:b/>
        </w:rPr>
      </w:pPr>
      <w:r w:rsidRPr="001D548C">
        <w:rPr>
          <w:b/>
        </w:rPr>
        <w:t xml:space="preserve">                        &lt;PartNum&gt;</w:t>
      </w:r>
    </w:p>
    <w:p w:rsidR="00581DF1" w:rsidRPr="001D548C" w:rsidRDefault="00581DF1" w:rsidP="00581DF1">
      <w:pPr>
        <w:rPr>
          <w:b/>
        </w:rPr>
      </w:pPr>
      <w:r w:rsidRPr="001D548C">
        <w:rPr>
          <w:b/>
        </w:rPr>
        <w:t xml:space="preserve">                          &lt;PartID&gt;003620&lt;/PartID&gt;</w:t>
      </w:r>
    </w:p>
    <w:p w:rsidR="00581DF1" w:rsidRPr="001D548C" w:rsidRDefault="00581DF1" w:rsidP="00581DF1">
      <w:pPr>
        <w:rPr>
          <w:b/>
        </w:rPr>
      </w:pPr>
      <w:r w:rsidRPr="001D548C">
        <w:rPr>
          <w:b/>
        </w:rPr>
        <w:t xml:space="preserve">                        &lt;/PartNum&gt;</w:t>
      </w:r>
    </w:p>
    <w:p w:rsidR="00581DF1" w:rsidRPr="001D548C" w:rsidRDefault="00581DF1" w:rsidP="00581DF1">
      <w:pPr>
        <w:rPr>
          <w:b/>
        </w:rPr>
      </w:pPr>
      <w:r w:rsidRPr="001D548C">
        <w:rPr>
          <w:b/>
        </w:rPr>
        <w:t xml:space="preserve">                      &lt;/BuyerPartNumber&gt;</w:t>
      </w:r>
    </w:p>
    <w:p w:rsidR="00581DF1" w:rsidRPr="001D548C" w:rsidRDefault="00581DF1" w:rsidP="00581DF1">
      <w:pPr>
        <w:rPr>
          <w:b/>
        </w:rPr>
      </w:pPr>
      <w:r w:rsidRPr="001D548C">
        <w:rPr>
          <w:b/>
        </w:rPr>
        <w:t xml:space="preserve">                      &lt;ManufacturerPartNumber&gt;</w:t>
      </w:r>
    </w:p>
    <w:p w:rsidR="00581DF1" w:rsidRPr="001D548C" w:rsidRDefault="00581DF1" w:rsidP="00581DF1">
      <w:pPr>
        <w:rPr>
          <w:b/>
        </w:rPr>
      </w:pPr>
      <w:r w:rsidRPr="001D548C">
        <w:rPr>
          <w:b/>
        </w:rPr>
        <w:t xml:space="preserve">                        &lt;PartID&gt;&lt;/PartID&gt;</w:t>
      </w:r>
    </w:p>
    <w:p w:rsidR="00581DF1" w:rsidRPr="001D548C" w:rsidRDefault="00581DF1" w:rsidP="00581DF1">
      <w:pPr>
        <w:rPr>
          <w:b/>
        </w:rPr>
      </w:pPr>
      <w:r w:rsidRPr="001D548C">
        <w:rPr>
          <w:b/>
        </w:rPr>
        <w:t xml:space="preserve">                      &lt;/ManufacturerPartNumber&gt;</w:t>
      </w:r>
    </w:p>
    <w:p w:rsidR="00581DF1" w:rsidRPr="001D548C" w:rsidRDefault="00581DF1" w:rsidP="00581DF1">
      <w:pPr>
        <w:rPr>
          <w:b/>
        </w:rPr>
      </w:pPr>
      <w:r w:rsidRPr="001D548C">
        <w:rPr>
          <w:b/>
        </w:rPr>
        <w:t xml:space="preserve">                    &lt;/PartNumbers&gt;</w:t>
      </w:r>
    </w:p>
    <w:p w:rsidR="00581DF1" w:rsidRPr="001D548C" w:rsidRDefault="00581DF1" w:rsidP="00581DF1">
      <w:pPr>
        <w:rPr>
          <w:b/>
        </w:rPr>
      </w:pPr>
      <w:r w:rsidRPr="001D548C">
        <w:rPr>
          <w:b/>
        </w:rPr>
        <w:t xml:space="preserve">                    &lt;ItemDescription&gt;&lt;/ItemDescription&gt;</w:t>
      </w:r>
    </w:p>
    <w:p w:rsidR="00581DF1" w:rsidRPr="001D548C" w:rsidRDefault="00581DF1" w:rsidP="00581DF1">
      <w:pPr>
        <w:rPr>
          <w:b/>
        </w:rPr>
      </w:pPr>
      <w:r w:rsidRPr="001D548C">
        <w:rPr>
          <w:b/>
        </w:rPr>
        <w:t xml:space="preserve">                  &lt;/ItemIdentifiers&gt;</w:t>
      </w:r>
    </w:p>
    <w:p w:rsidR="00581DF1" w:rsidRPr="001D548C" w:rsidRDefault="00581DF1" w:rsidP="00581DF1">
      <w:pPr>
        <w:rPr>
          <w:b/>
        </w:rPr>
      </w:pPr>
      <w:r w:rsidRPr="001D548C">
        <w:rPr>
          <w:b/>
        </w:rPr>
        <w:t xml:space="preserve">                  &lt;TotalQuantity&gt;</w:t>
      </w:r>
    </w:p>
    <w:p w:rsidR="00581DF1" w:rsidRPr="001D548C" w:rsidRDefault="00581DF1" w:rsidP="00581DF1">
      <w:pPr>
        <w:rPr>
          <w:b/>
        </w:rPr>
      </w:pPr>
      <w:r w:rsidRPr="001D548C">
        <w:rPr>
          <w:b/>
        </w:rPr>
        <w:t xml:space="preserve">                    &lt;Quantity&gt;</w:t>
      </w:r>
    </w:p>
    <w:p w:rsidR="00581DF1" w:rsidRPr="001D548C" w:rsidRDefault="00581DF1" w:rsidP="00581DF1">
      <w:pPr>
        <w:rPr>
          <w:b/>
        </w:rPr>
      </w:pPr>
      <w:r w:rsidRPr="001D548C">
        <w:rPr>
          <w:b/>
        </w:rPr>
        <w:t xml:space="preserve">                      &lt;QuantityValue&gt;1&lt;/QuantityValue&gt;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&lt;UOMCoded&gt;CT&lt;/UOMCoded&gt;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&lt;/Quantity&gt;</w:t>
      </w:r>
    </w:p>
    <w:p w:rsidR="00581DF1" w:rsidRPr="001D548C" w:rsidRDefault="00581DF1" w:rsidP="00581DF1">
      <w:pPr>
        <w:rPr>
          <w:b/>
        </w:rPr>
      </w:pPr>
      <w:r w:rsidRPr="001D548C">
        <w:rPr>
          <w:b/>
        </w:rPr>
        <w:t xml:space="preserve">                  &lt;/TotalQuantity&gt;</w:t>
      </w:r>
    </w:p>
    <w:p w:rsidR="00581DF1" w:rsidRPr="001D548C" w:rsidRDefault="00581DF1" w:rsidP="00581DF1">
      <w:pPr>
        <w:rPr>
          <w:b/>
        </w:rPr>
      </w:pPr>
      <w:r w:rsidRPr="001D548C">
        <w:rPr>
          <w:b/>
        </w:rPr>
        <w:t xml:space="preserve">                  &lt;ListOfItemReferences&gt;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&lt;ReferenceTypeCoded&gt;CustomerReferenceNumber&lt;/ReferenceTypeCoded&gt;</w:t>
      </w:r>
    </w:p>
    <w:p w:rsidR="00581DF1" w:rsidRPr="001D548C" w:rsidRDefault="00581DF1" w:rsidP="00581DF1">
      <w:pPr>
        <w:rPr>
          <w:b/>
        </w:rPr>
      </w:pPr>
      <w:r w:rsidRPr="001D548C">
        <w:rPr>
          <w:b/>
        </w:rPr>
        <w:t xml:space="preserve">                        &lt;ReferenceTypeCodedOther&gt;&lt;/ReferenceTypeCodedOther&gt;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&lt;SupportingReference&gt;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&lt;/SupportingReference&gt;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&lt;/ListOfItemReferences&gt;</w:t>
      </w:r>
    </w:p>
    <w:p w:rsidR="00581DF1" w:rsidRPr="001D548C" w:rsidRDefault="00581DF1" w:rsidP="00581DF1">
      <w:pPr>
        <w:rPr>
          <w:b/>
        </w:rPr>
      </w:pPr>
      <w:r w:rsidRPr="001D548C">
        <w:rPr>
          <w:b/>
        </w:rPr>
        <w:t xml:space="preserve">                &lt;/BaseItemDetail&gt;</w:t>
      </w:r>
    </w:p>
    <w:p w:rsidR="00581DF1" w:rsidRPr="001D548C" w:rsidRDefault="00581DF1" w:rsidP="00581DF1">
      <w:pPr>
        <w:rPr>
          <w:b/>
        </w:rPr>
      </w:pPr>
      <w:r w:rsidRPr="001D548C">
        <w:rPr>
          <w:b/>
        </w:rPr>
        <w:t xml:space="preserve">                &lt;PricingDetail&gt;</w:t>
      </w:r>
    </w:p>
    <w:p w:rsidR="00581DF1" w:rsidRPr="001D548C" w:rsidRDefault="00581DF1" w:rsidP="00581DF1">
      <w:pPr>
        <w:rPr>
          <w:b/>
        </w:rPr>
      </w:pPr>
      <w:r w:rsidRPr="001D548C">
        <w:rPr>
          <w:b/>
        </w:rPr>
        <w:t xml:space="preserve">                  &lt;ListOfPrice&gt;</w:t>
      </w:r>
    </w:p>
    <w:p w:rsidR="00581DF1" w:rsidRPr="001D548C" w:rsidRDefault="00581DF1" w:rsidP="00581DF1">
      <w:pPr>
        <w:rPr>
          <w:b/>
        </w:rPr>
      </w:pPr>
      <w:r w:rsidRPr="001D548C">
        <w:rPr>
          <w:b/>
        </w:rPr>
        <w:t xml:space="preserve">                    &lt;Price&gt;</w:t>
      </w:r>
    </w:p>
    <w:p w:rsidR="00581DF1" w:rsidRPr="001D548C" w:rsidRDefault="00581DF1" w:rsidP="00581DF1">
      <w:pPr>
        <w:rPr>
          <w:b/>
        </w:rPr>
      </w:pPr>
      <w:r w:rsidRPr="001D548C">
        <w:rPr>
          <w:b/>
        </w:rPr>
        <w:t xml:space="preserve">                      &lt;UnitPrice&gt;</w:t>
      </w:r>
    </w:p>
    <w:p w:rsidR="00581DF1" w:rsidRPr="001D548C" w:rsidRDefault="00581DF1" w:rsidP="00581DF1">
      <w:pPr>
        <w:rPr>
          <w:b/>
        </w:rPr>
      </w:pPr>
      <w:r w:rsidRPr="001D548C">
        <w:rPr>
          <w:b/>
        </w:rPr>
        <w:t xml:space="preserve">                        &lt;UnitPriceValue&gt;142.76&lt;/UnitPriceValue&gt;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&lt;UOMCoded&gt;&lt;/UOMCoded&gt;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&lt;/UnitPrice&gt;</w:t>
      </w:r>
    </w:p>
    <w:p w:rsidR="00581DF1" w:rsidRPr="001D548C" w:rsidRDefault="00581DF1" w:rsidP="00581DF1">
      <w:pPr>
        <w:rPr>
          <w:b/>
        </w:rPr>
      </w:pPr>
      <w:r w:rsidRPr="001D548C">
        <w:rPr>
          <w:b/>
        </w:rPr>
        <w:lastRenderedPageBreak/>
        <w:t xml:space="preserve">                    &lt;/Price&gt;</w:t>
      </w:r>
    </w:p>
    <w:p w:rsidR="00581DF1" w:rsidRPr="001D548C" w:rsidRDefault="00581DF1" w:rsidP="00581DF1">
      <w:pPr>
        <w:rPr>
          <w:b/>
        </w:rPr>
      </w:pPr>
      <w:r w:rsidRPr="001D548C">
        <w:rPr>
          <w:b/>
        </w:rPr>
        <w:t xml:space="preserve">                  &lt;/ListOfPrice&gt;</w:t>
      </w:r>
    </w:p>
    <w:p w:rsidR="00581DF1" w:rsidRPr="001D548C" w:rsidRDefault="00581DF1" w:rsidP="00581DF1">
      <w:pPr>
        <w:rPr>
          <w:b/>
        </w:rPr>
      </w:pPr>
      <w:r w:rsidRPr="001D548C">
        <w:rPr>
          <w:b/>
        </w:rPr>
        <w:t xml:space="preserve">                &lt;/PricingDetail&gt;</w:t>
      </w:r>
    </w:p>
    <w:p w:rsidR="00581DF1" w:rsidRPr="001D548C" w:rsidRDefault="00581DF1" w:rsidP="00581DF1">
      <w:pPr>
        <w:rPr>
          <w:b/>
        </w:rPr>
      </w:pPr>
      <w:r w:rsidRPr="001D548C">
        <w:rPr>
          <w:b/>
        </w:rPr>
        <w:t xml:space="preserve">                &lt;DeliveryDetail&gt;</w:t>
      </w:r>
    </w:p>
    <w:p w:rsidR="00581DF1" w:rsidRPr="001D548C" w:rsidRDefault="00581DF1" w:rsidP="00581DF1">
      <w:pPr>
        <w:rPr>
          <w:b/>
        </w:rPr>
      </w:pPr>
      <w:r w:rsidRPr="001D548C">
        <w:rPr>
          <w:b/>
        </w:rPr>
        <w:t xml:space="preserve">                  &lt;ListOfScheduleLine&gt;</w:t>
      </w:r>
    </w:p>
    <w:p w:rsidR="00581DF1" w:rsidRPr="001D548C" w:rsidRDefault="00581DF1" w:rsidP="00581DF1">
      <w:pPr>
        <w:rPr>
          <w:b/>
        </w:rPr>
      </w:pPr>
      <w:r w:rsidRPr="001D548C">
        <w:rPr>
          <w:b/>
        </w:rPr>
        <w:t xml:space="preserve">                    &lt;ScheduleLine&gt;</w:t>
      </w:r>
    </w:p>
    <w:p w:rsidR="00581DF1" w:rsidRPr="001D548C" w:rsidRDefault="00581DF1" w:rsidP="00581DF1">
      <w:pPr>
        <w:rPr>
          <w:b/>
        </w:rPr>
      </w:pPr>
      <w:r w:rsidRPr="001D548C">
        <w:rPr>
          <w:b/>
        </w:rPr>
        <w:t xml:space="preserve">                      &lt;Quantity&gt;</w:t>
      </w:r>
    </w:p>
    <w:p w:rsidR="00581DF1" w:rsidRPr="001D548C" w:rsidRDefault="00581DF1" w:rsidP="00581DF1">
      <w:pPr>
        <w:rPr>
          <w:b/>
        </w:rPr>
      </w:pPr>
      <w:r w:rsidRPr="001D548C">
        <w:rPr>
          <w:b/>
        </w:rPr>
        <w:t xml:space="preserve">                        &lt;QuantityValue&gt;1&lt;/QuantityValue&gt;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&lt;UOMCoded&gt;CT&lt;/UOMCoded&gt;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&lt;/Quantity&gt;</w:t>
      </w:r>
    </w:p>
    <w:p w:rsidR="00581DF1" w:rsidRPr="001D548C" w:rsidRDefault="00581DF1" w:rsidP="00581DF1">
      <w:pPr>
        <w:rPr>
          <w:b/>
        </w:rPr>
      </w:pPr>
      <w:r w:rsidRPr="001D548C">
        <w:rPr>
          <w:b/>
        </w:rPr>
        <w:t xml:space="preserve">                      &lt;RequestedDeliveryDate&gt;&lt;/RequestedDeliveryDate&gt;</w:t>
      </w:r>
    </w:p>
    <w:p w:rsidR="00581DF1" w:rsidRPr="001D548C" w:rsidRDefault="00581DF1" w:rsidP="00581DF1">
      <w:pPr>
        <w:rPr>
          <w:b/>
        </w:rPr>
      </w:pPr>
      <w:r w:rsidRPr="001D548C">
        <w:rPr>
          <w:b/>
        </w:rPr>
        <w:t xml:space="preserve">                    &lt;/ScheduleLine&gt;</w:t>
      </w:r>
    </w:p>
    <w:p w:rsidR="00581DF1" w:rsidRPr="001D548C" w:rsidRDefault="00581DF1" w:rsidP="00581DF1">
      <w:pPr>
        <w:rPr>
          <w:b/>
        </w:rPr>
      </w:pPr>
      <w:r w:rsidRPr="001D548C">
        <w:rPr>
          <w:b/>
        </w:rPr>
        <w:t xml:space="preserve">                  &lt;/ListOfScheduleLine&gt;</w:t>
      </w:r>
    </w:p>
    <w:p w:rsidR="00581DF1" w:rsidRPr="001D548C" w:rsidRDefault="00581DF1" w:rsidP="00581DF1">
      <w:pPr>
        <w:rPr>
          <w:b/>
        </w:rPr>
      </w:pPr>
      <w:r w:rsidRPr="001D548C">
        <w:rPr>
          <w:b/>
        </w:rPr>
        <w:t xml:space="preserve">                &lt;/DeliveryDetail&gt;</w:t>
      </w:r>
    </w:p>
    <w:p w:rsidR="00581DF1" w:rsidRPr="001D548C" w:rsidRDefault="00581DF1" w:rsidP="00581DF1">
      <w:pPr>
        <w:rPr>
          <w:b/>
        </w:rPr>
      </w:pPr>
      <w:r w:rsidRPr="001D548C">
        <w:rPr>
          <w:b/>
        </w:rPr>
        <w:t xml:space="preserve">              &lt;/ItemDetail&gt;</w:t>
      </w:r>
    </w:p>
    <w:p w:rsidR="00581DF1" w:rsidRPr="001D548C" w:rsidRDefault="00581DF1" w:rsidP="00581DF1">
      <w:pPr>
        <w:rPr>
          <w:b/>
        </w:rPr>
      </w:pPr>
      <w:r w:rsidRPr="001D548C">
        <w:rPr>
          <w:b/>
        </w:rPr>
        <w:t xml:space="preserve">            &lt;/ItemDetailChanges&gt;</w:t>
      </w:r>
    </w:p>
    <w:p w:rsidR="00581DF1" w:rsidRPr="001D548C" w:rsidRDefault="00581DF1" w:rsidP="00581DF1">
      <w:pPr>
        <w:rPr>
          <w:b/>
        </w:rPr>
      </w:pPr>
      <w:r w:rsidRPr="001D548C">
        <w:rPr>
          <w:b/>
        </w:rPr>
        <w:t xml:space="preserve">          &lt;/OrderResponseItemDetail&gt;</w:t>
      </w:r>
    </w:p>
    <w:p w:rsidR="00581DF1" w:rsidRPr="001D548C" w:rsidRDefault="00581DF1" w:rsidP="00581DF1">
      <w:pPr>
        <w:rPr>
          <w:b/>
        </w:rPr>
      </w:pPr>
      <w:r w:rsidRPr="001D548C">
        <w:rPr>
          <w:b/>
        </w:rPr>
        <w:t xml:space="preserve">        &lt;/ListOfOrderResponseItemDetail&gt;</w:t>
      </w:r>
    </w:p>
    <w:p w:rsidR="00581DF1" w:rsidRPr="001D548C" w:rsidRDefault="00581DF1" w:rsidP="00581DF1">
      <w:pPr>
        <w:rPr>
          <w:b/>
        </w:rPr>
      </w:pPr>
      <w:r w:rsidRPr="001D548C">
        <w:rPr>
          <w:b/>
        </w:rPr>
        <w:t xml:space="preserve">      &lt;/OrderResponseDetail&gt;</w:t>
      </w:r>
    </w:p>
    <w:p w:rsidR="00581DF1" w:rsidRPr="001D548C" w:rsidRDefault="00581DF1" w:rsidP="00581DF1">
      <w:pPr>
        <w:rPr>
          <w:b/>
        </w:rPr>
      </w:pPr>
      <w:r w:rsidRPr="001D548C">
        <w:rPr>
          <w:b/>
        </w:rPr>
        <w:t xml:space="preserve">      &lt;OrderResponseSummary&gt;</w:t>
      </w:r>
    </w:p>
    <w:p w:rsidR="00581DF1" w:rsidRPr="001D548C" w:rsidRDefault="00581DF1" w:rsidP="00581DF1">
      <w:pPr>
        <w:rPr>
          <w:b/>
        </w:rPr>
      </w:pPr>
      <w:r w:rsidRPr="001D548C">
        <w:rPr>
          <w:b/>
        </w:rPr>
        <w:t xml:space="preserve">        &lt;OriginalOrderSummary&gt;</w:t>
      </w:r>
    </w:p>
    <w:p w:rsidR="00581DF1" w:rsidRPr="001D548C" w:rsidRDefault="00581DF1" w:rsidP="00581DF1">
      <w:pPr>
        <w:rPr>
          <w:b/>
        </w:rPr>
      </w:pPr>
      <w:r w:rsidRPr="001D548C">
        <w:rPr>
          <w:b/>
        </w:rPr>
        <w:t xml:space="preserve">          &lt;OrderSummary&gt;</w:t>
      </w:r>
    </w:p>
    <w:p w:rsidR="00581DF1" w:rsidRPr="001D548C" w:rsidRDefault="00581DF1" w:rsidP="00581DF1">
      <w:pPr>
        <w:rPr>
          <w:b/>
        </w:rPr>
      </w:pPr>
      <w:r w:rsidRPr="001D548C">
        <w:rPr>
          <w:b/>
        </w:rPr>
        <w:t xml:space="preserve">            &lt;NumberOfLines&gt;1&lt;/NumberOfLines&gt;</w:t>
      </w:r>
    </w:p>
    <w:p w:rsidR="00581DF1" w:rsidRPr="001D548C" w:rsidRDefault="00581DF1" w:rsidP="00581DF1">
      <w:pPr>
        <w:rPr>
          <w:b/>
        </w:rPr>
      </w:pPr>
      <w:r w:rsidRPr="001D548C">
        <w:rPr>
          <w:b/>
        </w:rPr>
        <w:t xml:space="preserve">          &lt;/OrderSummary&gt;</w:t>
      </w:r>
    </w:p>
    <w:p w:rsidR="00581DF1" w:rsidRPr="001D548C" w:rsidRDefault="00581DF1" w:rsidP="00581DF1">
      <w:pPr>
        <w:rPr>
          <w:b/>
        </w:rPr>
      </w:pPr>
      <w:r w:rsidRPr="001D548C">
        <w:rPr>
          <w:b/>
        </w:rPr>
        <w:t xml:space="preserve">        &lt;/OriginalOrderSummary&gt;</w:t>
      </w:r>
    </w:p>
    <w:p w:rsidR="00581DF1" w:rsidRPr="001D548C" w:rsidRDefault="00581DF1" w:rsidP="00581DF1">
      <w:pPr>
        <w:rPr>
          <w:b/>
        </w:rPr>
      </w:pPr>
      <w:r w:rsidRPr="001D548C">
        <w:rPr>
          <w:b/>
        </w:rPr>
        <w:t xml:space="preserve">        &lt;RevisedOrderSummary&gt;</w:t>
      </w:r>
    </w:p>
    <w:p w:rsidR="00581DF1" w:rsidRPr="001D548C" w:rsidRDefault="00581DF1" w:rsidP="00581DF1">
      <w:pPr>
        <w:rPr>
          <w:b/>
        </w:rPr>
      </w:pPr>
      <w:r w:rsidRPr="001D548C">
        <w:rPr>
          <w:b/>
        </w:rPr>
        <w:t xml:space="preserve">          &lt;OrderSummary&gt;</w:t>
      </w:r>
    </w:p>
    <w:p w:rsidR="00581DF1" w:rsidRPr="001D548C" w:rsidRDefault="00581DF1" w:rsidP="00581DF1">
      <w:pPr>
        <w:rPr>
          <w:b/>
        </w:rPr>
      </w:pPr>
      <w:r w:rsidRPr="001D548C">
        <w:rPr>
          <w:b/>
        </w:rPr>
        <w:t xml:space="preserve">            &lt;NumberOfLines&gt;1&lt;/NumberOfLines&gt;</w:t>
      </w:r>
    </w:p>
    <w:p w:rsidR="00581DF1" w:rsidRPr="001D548C" w:rsidRDefault="00581DF1" w:rsidP="00581DF1">
      <w:pPr>
        <w:rPr>
          <w:b/>
        </w:rPr>
      </w:pPr>
      <w:r w:rsidRPr="001D548C">
        <w:rPr>
          <w:b/>
        </w:rPr>
        <w:t xml:space="preserve">          &lt;/OrderSummary&gt;</w:t>
      </w:r>
    </w:p>
    <w:p w:rsidR="00581DF1" w:rsidRPr="001D548C" w:rsidRDefault="00581DF1" w:rsidP="00581DF1">
      <w:pPr>
        <w:rPr>
          <w:b/>
        </w:rPr>
      </w:pPr>
      <w:r w:rsidRPr="001D548C">
        <w:rPr>
          <w:b/>
        </w:rPr>
        <w:t xml:space="preserve">        &lt;/RevisedOrderSummary&gt;</w:t>
      </w:r>
    </w:p>
    <w:p w:rsidR="00581DF1" w:rsidRPr="001D548C" w:rsidRDefault="00581DF1" w:rsidP="00581DF1">
      <w:pPr>
        <w:rPr>
          <w:b/>
        </w:rPr>
      </w:pPr>
      <w:r w:rsidRPr="001D548C">
        <w:rPr>
          <w:b/>
        </w:rPr>
        <w:t xml:space="preserve">      &lt;/OrderResponseSummary&gt;</w:t>
      </w:r>
    </w:p>
    <w:p w:rsidR="00581DF1" w:rsidRPr="001D548C" w:rsidRDefault="00581DF1" w:rsidP="00581DF1">
      <w:pPr>
        <w:rPr>
          <w:b/>
        </w:rPr>
      </w:pPr>
      <w:r w:rsidRPr="001D548C">
        <w:rPr>
          <w:b/>
        </w:rPr>
        <w:t xml:space="preserve">    &lt;/OrderResponse&gt;</w:t>
      </w:r>
    </w:p>
    <w:p w:rsidR="00581DF1" w:rsidRPr="001D548C" w:rsidRDefault="00581DF1" w:rsidP="00581DF1">
      <w:pPr>
        <w:rPr>
          <w:b/>
        </w:rPr>
      </w:pPr>
      <w:r w:rsidRPr="001D548C">
        <w:rPr>
          <w:b/>
        </w:rPr>
        <w:t xml:space="preserve">  &lt;/body&gt;</w:t>
      </w:r>
    </w:p>
    <w:p w:rsidR="00581DF1" w:rsidRPr="001D548C" w:rsidRDefault="00581DF1" w:rsidP="00581DF1">
      <w:pPr>
        <w:rPr>
          <w:b/>
        </w:rPr>
      </w:pPr>
      <w:r w:rsidRPr="001D548C">
        <w:rPr>
          <w:b/>
        </w:rPr>
        <w:t>&lt;/fxEnvelope&gt;</w:t>
      </w:r>
    </w:p>
    <w:p w:rsidR="00775390" w:rsidRDefault="00775390" w:rsidP="005F17C8">
      <w:pPr>
        <w:rPr>
          <w:b/>
        </w:rPr>
      </w:pPr>
    </w:p>
    <w:p w:rsidR="00F14CE5" w:rsidRPr="00F14CE5" w:rsidRDefault="00F14CE5" w:rsidP="005F17C8">
      <w:pPr>
        <w:rPr>
          <w:b/>
        </w:rPr>
      </w:pPr>
    </w:p>
    <w:p w:rsidR="00363D32" w:rsidRPr="00363D32" w:rsidRDefault="00BB70B3" w:rsidP="00363D32">
      <w:pPr>
        <w:pStyle w:val="Heading2"/>
      </w:pPr>
      <w:bookmarkStart w:id="56" w:name="_Toc274558098"/>
      <w:r>
        <w:t>B2B Invoice</w:t>
      </w:r>
      <w:r w:rsidR="00363D32" w:rsidRPr="0006610D">
        <w:t xml:space="preserve"> Sample</w:t>
      </w:r>
      <w:r w:rsidR="00363D32" w:rsidRPr="009A16B9">
        <w:t xml:space="preserve"> </w:t>
      </w:r>
      <w:r w:rsidR="00BD44F1">
        <w:t>(wM to Customer)</w:t>
      </w:r>
      <w:bookmarkEnd w:id="56"/>
    </w:p>
    <w:p w:rsidR="0075727E" w:rsidRPr="00F14CE5" w:rsidRDefault="0075727E" w:rsidP="005F17C8">
      <w:pPr>
        <w:rPr>
          <w:b/>
        </w:rPr>
      </w:pPr>
    </w:p>
    <w:p w:rsidR="00F83159" w:rsidRDefault="00F83159" w:rsidP="005F17C8"/>
    <w:p w:rsidR="00DE44ED" w:rsidRDefault="00DE44ED" w:rsidP="00DE44ED">
      <w:r>
        <w:t>&lt;?xml version="1.0"?&gt;</w:t>
      </w:r>
    </w:p>
    <w:p w:rsidR="00DE44ED" w:rsidRDefault="00DE44ED" w:rsidP="00DE44ED">
      <w:r>
        <w:t>&lt;fxEnvelope&gt;</w:t>
      </w:r>
    </w:p>
    <w:p w:rsidR="00DE44ED" w:rsidRDefault="00DE44ED" w:rsidP="00DE44ED">
      <w:r>
        <w:t xml:space="preserve">  &lt;header&gt;</w:t>
      </w:r>
    </w:p>
    <w:p w:rsidR="00DE44ED" w:rsidRDefault="00DE44ED" w:rsidP="00DE44ED">
      <w:r>
        <w:t xml:space="preserve">    &lt;message&gt;</w:t>
      </w:r>
    </w:p>
    <w:p w:rsidR="00DE44ED" w:rsidRDefault="00DE44ED" w:rsidP="00DE44ED">
      <w:r>
        <w:t xml:space="preserve">      &lt;exchangeID&gt;IP Exchange&lt;/exchangeID&gt;</w:t>
      </w:r>
    </w:p>
    <w:p w:rsidR="00DE44ED" w:rsidRDefault="00DE44ED" w:rsidP="00DE44ED">
      <w:r>
        <w:t xml:space="preserve">      &lt;messageID&gt;72399903-46159&lt;/messageID&gt;</w:t>
      </w:r>
    </w:p>
    <w:p w:rsidR="00DE44ED" w:rsidRDefault="00DE44ED" w:rsidP="00DE44ED">
      <w:r>
        <w:t xml:space="preserve">      &lt;subject&gt;Invoice&lt;/subject&gt;</w:t>
      </w:r>
    </w:p>
    <w:p w:rsidR="00DE44ED" w:rsidRDefault="00DE44ED" w:rsidP="00DE44ED">
      <w:r>
        <w:t xml:space="preserve">      &lt;payloadType&gt;FXS-2.1&lt;/payloadType&gt;</w:t>
      </w:r>
    </w:p>
    <w:p w:rsidR="00DE44ED" w:rsidRDefault="00DE44ED" w:rsidP="00DE44ED">
      <w:r>
        <w:t xml:space="preserve">      &lt;version&gt;2.1&lt;/version&gt;</w:t>
      </w:r>
    </w:p>
    <w:p w:rsidR="00DE44ED" w:rsidRDefault="00DE44ED" w:rsidP="00DE44ED">
      <w:r>
        <w:t xml:space="preserve">    &lt;/message&gt;</w:t>
      </w:r>
    </w:p>
    <w:p w:rsidR="00DE44ED" w:rsidRDefault="00DE44ED" w:rsidP="00DE44ED">
      <w:r>
        <w:t xml:space="preserve">    &lt;from&gt;</w:t>
      </w:r>
    </w:p>
    <w:p w:rsidR="00DE44ED" w:rsidRDefault="00DE44ED" w:rsidP="00DE44ED">
      <w:r>
        <w:t xml:space="preserve">      &lt;orgID&gt;xpx001&lt;/orgID&gt;</w:t>
      </w:r>
    </w:p>
    <w:p w:rsidR="00DE44ED" w:rsidRDefault="00DE44ED" w:rsidP="00DE44ED">
      <w:r>
        <w:t xml:space="preserve">      &lt;locationID&gt;&lt;/locationID&gt;</w:t>
      </w:r>
    </w:p>
    <w:p w:rsidR="00DE44ED" w:rsidRDefault="00DE44ED" w:rsidP="00DE44ED">
      <w:r>
        <w:t xml:space="preserve">      &lt;systemID&gt;XpedxCom&lt;/systemID&gt;</w:t>
      </w:r>
    </w:p>
    <w:p w:rsidR="00DE44ED" w:rsidRDefault="00DE44ED" w:rsidP="00DE44ED">
      <w:r>
        <w:t xml:space="preserve">      &lt;messageID&gt;72399903-46159&lt;/messageID&gt;</w:t>
      </w:r>
    </w:p>
    <w:p w:rsidR="00DE44ED" w:rsidRDefault="00DE44ED" w:rsidP="00DE44ED">
      <w:r>
        <w:t xml:space="preserve">    &lt;/from&gt;</w:t>
      </w:r>
    </w:p>
    <w:p w:rsidR="00DE44ED" w:rsidRDefault="00DE44ED" w:rsidP="00DE44ED">
      <w:r>
        <w:t xml:space="preserve">    &lt;to&gt;</w:t>
      </w:r>
    </w:p>
    <w:p w:rsidR="00DE44ED" w:rsidRDefault="00DE44ED" w:rsidP="00DE44ED">
      <w:r>
        <w:t xml:space="preserve">      &lt;orgID&gt;mckeson0801291138047&lt;/orgID&gt;</w:t>
      </w:r>
    </w:p>
    <w:p w:rsidR="00DE44ED" w:rsidRDefault="00DE44ED" w:rsidP="00DE44ED">
      <w:r>
        <w:lastRenderedPageBreak/>
        <w:t xml:space="preserve">      &lt;locationID&gt;ZZ.MCK101451001~MCK101451001&lt;/locationID&gt;</w:t>
      </w:r>
    </w:p>
    <w:p w:rsidR="00DE44ED" w:rsidRDefault="00DE44ED" w:rsidP="00DE44ED">
      <w:r>
        <w:t xml:space="preserve">      &lt;systemID&gt;&lt;/systemID&gt;</w:t>
      </w:r>
    </w:p>
    <w:p w:rsidR="00DE44ED" w:rsidRDefault="00DE44ED" w:rsidP="00DE44ED">
      <w:r>
        <w:t xml:space="preserve">    &lt;/to&gt;</w:t>
      </w:r>
    </w:p>
    <w:p w:rsidR="00DE44ED" w:rsidRDefault="00DE44ED" w:rsidP="00DE44ED">
      <w:r>
        <w:t xml:space="preserve">  &lt;/header&gt;</w:t>
      </w:r>
    </w:p>
    <w:p w:rsidR="00DE44ED" w:rsidRDefault="00DE44ED" w:rsidP="00DE44ED">
      <w:r>
        <w:t xml:space="preserve">  &lt;body&gt;</w:t>
      </w:r>
    </w:p>
    <w:p w:rsidR="00DE44ED" w:rsidRDefault="00DE44ED" w:rsidP="00DE44ED">
      <w:r>
        <w:t xml:space="preserve">    &lt;Invoice&gt;</w:t>
      </w:r>
    </w:p>
    <w:p w:rsidR="00DE44ED" w:rsidRDefault="00DE44ED" w:rsidP="00DE44ED">
      <w:r>
        <w:t xml:space="preserve">      &lt;InvoiceHeader&gt;</w:t>
      </w:r>
    </w:p>
    <w:p w:rsidR="00DE44ED" w:rsidRDefault="00DE44ED" w:rsidP="00DE44ED">
      <w:r>
        <w:t xml:space="preserve">        &lt;InvoiceNumber&gt;</w:t>
      </w:r>
    </w:p>
    <w:p w:rsidR="00DE44ED" w:rsidRDefault="00DE44ED" w:rsidP="00DE44ED">
      <w:r>
        <w:t xml:space="preserve">          &lt;Reference&gt;</w:t>
      </w:r>
    </w:p>
    <w:p w:rsidR="00DE44ED" w:rsidRDefault="00DE44ED" w:rsidP="00DE44ED">
      <w:r>
        <w:t xml:space="preserve">            &lt;RefNum&gt;9011488254 72399903&lt;/RefNum&gt;</w:t>
      </w:r>
    </w:p>
    <w:p w:rsidR="00DE44ED" w:rsidRDefault="00DE44ED" w:rsidP="00DE44ED">
      <w:r>
        <w:t xml:space="preserve">          &lt;/Reference&gt;</w:t>
      </w:r>
    </w:p>
    <w:p w:rsidR="00DE44ED" w:rsidRDefault="00DE44ED" w:rsidP="00DE44ED">
      <w:r>
        <w:t xml:space="preserve">        &lt;/InvoiceNumber&gt;</w:t>
      </w:r>
    </w:p>
    <w:p w:rsidR="00DE44ED" w:rsidRDefault="00DE44ED" w:rsidP="00DE44ED">
      <w:r>
        <w:t xml:space="preserve">        &lt;InvoiceIssueDate&gt;20100316T00:00:00&lt;/InvoiceIssueDate&gt;</w:t>
      </w:r>
    </w:p>
    <w:p w:rsidR="00DE44ED" w:rsidRDefault="00DE44ED" w:rsidP="00DE44ED">
      <w:r>
        <w:t xml:space="preserve">        &lt;InvoiceReferences&gt;</w:t>
      </w:r>
    </w:p>
    <w:p w:rsidR="00DE44ED" w:rsidRDefault="00DE44ED" w:rsidP="00DE44ED">
      <w:r>
        <w:t xml:space="preserve">          &lt;PurchaseOrderReference&gt;</w:t>
      </w:r>
    </w:p>
    <w:p w:rsidR="00DE44ED" w:rsidRDefault="00DE44ED" w:rsidP="00DE44ED">
      <w:r>
        <w:t xml:space="preserve">            &lt;PurchaseOrderNumber&gt;</w:t>
      </w:r>
    </w:p>
    <w:p w:rsidR="00DE44ED" w:rsidRDefault="00DE44ED" w:rsidP="00DE44ED">
      <w:r>
        <w:t xml:space="preserve">              &lt;Reference&gt;</w:t>
      </w:r>
    </w:p>
    <w:p w:rsidR="00DE44ED" w:rsidRDefault="00DE44ED" w:rsidP="00DE44ED">
      <w:r>
        <w:t xml:space="preserve">                &lt;RefNum&gt;127380&lt;/RefNum&gt;</w:t>
      </w:r>
    </w:p>
    <w:p w:rsidR="00DE44ED" w:rsidRDefault="00DE44ED" w:rsidP="00DE44ED">
      <w:r>
        <w:t xml:space="preserve">              &lt;/Reference&gt;</w:t>
      </w:r>
    </w:p>
    <w:p w:rsidR="00DE44ED" w:rsidRDefault="00DE44ED" w:rsidP="00DE44ED">
      <w:r>
        <w:t xml:space="preserve">            &lt;/PurchaseOrderNumber&gt;</w:t>
      </w:r>
    </w:p>
    <w:p w:rsidR="00DE44ED" w:rsidRDefault="00DE44ED" w:rsidP="00DE44ED">
      <w:r>
        <w:t xml:space="preserve">            &lt;PurchaseOrderDate&gt;20100223T00:00:00&lt;/PurchaseOrderDate&gt;</w:t>
      </w:r>
    </w:p>
    <w:p w:rsidR="00DE44ED" w:rsidRDefault="00DE44ED" w:rsidP="00DE44ED">
      <w:r>
        <w:t xml:space="preserve">          &lt;/PurchaseOrderReference&gt;</w:t>
      </w:r>
    </w:p>
    <w:p w:rsidR="00DE44ED" w:rsidRDefault="00DE44ED" w:rsidP="00DE44ED">
      <w:r>
        <w:t xml:space="preserve">        &lt;/InvoiceReferences&gt;</w:t>
      </w:r>
    </w:p>
    <w:p w:rsidR="00DE44ED" w:rsidRDefault="00DE44ED" w:rsidP="00DE44ED">
      <w:r>
        <w:t xml:space="preserve">        &lt;InvoicePurpose&gt;</w:t>
      </w:r>
    </w:p>
    <w:p w:rsidR="00DE44ED" w:rsidRDefault="00DE44ED" w:rsidP="00DE44ED">
      <w:r>
        <w:t xml:space="preserve">          &lt;InvoicePurposeCoded&gt;ORIGINAL&lt;/InvoicePurposeCoded&gt;</w:t>
      </w:r>
    </w:p>
    <w:p w:rsidR="00DE44ED" w:rsidRDefault="00DE44ED" w:rsidP="00DE44ED">
      <w:r>
        <w:t xml:space="preserve">        &lt;/InvoicePurpose&gt;</w:t>
      </w:r>
    </w:p>
    <w:p w:rsidR="00DE44ED" w:rsidRDefault="00DE44ED" w:rsidP="00DE44ED">
      <w:r>
        <w:t xml:space="preserve">        &lt;InvoiceType&gt;</w:t>
      </w:r>
    </w:p>
    <w:p w:rsidR="00DE44ED" w:rsidRDefault="00DE44ED" w:rsidP="00DE44ED">
      <w:r>
        <w:t xml:space="preserve">          &lt;InvoiceTypeCoded&gt;DebitInvoice&lt;/InvoiceTypeCoded&gt;</w:t>
      </w:r>
    </w:p>
    <w:p w:rsidR="00DE44ED" w:rsidRDefault="00DE44ED" w:rsidP="00DE44ED">
      <w:r>
        <w:t xml:space="preserve">        &lt;/InvoiceType&gt;</w:t>
      </w:r>
    </w:p>
    <w:p w:rsidR="00DE44ED" w:rsidRDefault="00DE44ED" w:rsidP="00DE44ED">
      <w:r>
        <w:t xml:space="preserve">        &lt;InvoiceCurrency&gt;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&lt;/InvoiceCurrency&gt;</w:t>
      </w:r>
    </w:p>
    <w:p w:rsidR="00DE44ED" w:rsidRDefault="00DE44ED" w:rsidP="00DE44ED">
      <w:r>
        <w:t xml:space="preserve">        &lt;InvoiceLanguage&gt;</w:t>
      </w:r>
    </w:p>
    <w:p w:rsidR="00DE44ED" w:rsidRDefault="00DE44ED" w:rsidP="00DE44ED">
      <w:r>
        <w:t xml:space="preserve">          &lt;Language&gt;</w:t>
      </w:r>
    </w:p>
    <w:p w:rsidR="00DE44ED" w:rsidRDefault="00DE44ED" w:rsidP="00DE44ED">
      <w:r>
        <w:t xml:space="preserve">            &lt;LanguageCoded&gt;EN&lt;/LanguageCoded&gt;</w:t>
      </w:r>
    </w:p>
    <w:p w:rsidR="00DE44ED" w:rsidRDefault="00DE44ED" w:rsidP="00DE44ED">
      <w:r>
        <w:t xml:space="preserve">          &lt;/Language&gt;</w:t>
      </w:r>
    </w:p>
    <w:p w:rsidR="00DE44ED" w:rsidRDefault="00DE44ED" w:rsidP="00DE44ED">
      <w:r>
        <w:t xml:space="preserve">        &lt;/InvoiceLanguage&gt;</w:t>
      </w:r>
    </w:p>
    <w:p w:rsidR="00DE44ED" w:rsidRDefault="00DE44ED" w:rsidP="00DE44ED">
      <w:r>
        <w:t xml:space="preserve">        &lt;InvoiceDates&gt;</w:t>
      </w:r>
    </w:p>
    <w:p w:rsidR="00DE44ED" w:rsidRDefault="00DE44ED" w:rsidP="00DE44ED">
      <w:r>
        <w:t xml:space="preserve">          &lt;InvoiceDueDate&gt;20100414T00:00:00&lt;/InvoiceDueDate&gt;</w:t>
      </w:r>
    </w:p>
    <w:p w:rsidR="00DE44ED" w:rsidRDefault="00DE44ED" w:rsidP="00DE44ED">
      <w:r>
        <w:t xml:space="preserve">          &lt;ActualShipToDateTime&gt;20100312T00:00:00&lt;/ActualShipToDateTime&gt;</w:t>
      </w:r>
    </w:p>
    <w:p w:rsidR="00DE44ED" w:rsidRDefault="00DE44ED" w:rsidP="00DE44ED">
      <w:r>
        <w:t xml:space="preserve">        &lt;/InvoiceDates&gt;</w:t>
      </w:r>
    </w:p>
    <w:p w:rsidR="00DE44ED" w:rsidRDefault="00DE44ED" w:rsidP="00DE44ED">
      <w:r>
        <w:t xml:space="preserve">        &lt;InvoiceParty&gt;</w:t>
      </w:r>
    </w:p>
    <w:p w:rsidR="00DE44ED" w:rsidRDefault="00DE44ED" w:rsidP="00DE44ED">
      <w:r>
        <w:t xml:space="preserve">          &lt;BuyerParty&gt;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&lt;AgencyCoded&gt;AssignedByBuyerOrBuyersAgent&lt;/AgencyCoded&gt;</w:t>
      </w:r>
    </w:p>
    <w:p w:rsidR="00DE44ED" w:rsidRDefault="00DE44ED" w:rsidP="00DE44ED">
      <w:r>
        <w:t xml:space="preserve">                  &lt;/Agency&gt;</w:t>
      </w:r>
    </w:p>
    <w:p w:rsidR="00DE44ED" w:rsidRDefault="00DE44ED" w:rsidP="00DE44ED">
      <w:r>
        <w:t xml:space="preserve">                  &lt;Ident&gt;3051586-2&lt;/Ident&gt;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&lt;/Party&gt;</w:t>
      </w:r>
    </w:p>
    <w:p w:rsidR="00DE44ED" w:rsidRDefault="00DE44ED" w:rsidP="00DE44ED">
      <w:r>
        <w:t xml:space="preserve">          &lt;/BuyerParty&gt;</w:t>
      </w:r>
    </w:p>
    <w:p w:rsidR="00DE44ED" w:rsidRDefault="00DE44ED" w:rsidP="00DE44ED">
      <w:r>
        <w:t xml:space="preserve">          &lt;SellerParty&gt;</w:t>
      </w:r>
    </w:p>
    <w:p w:rsidR="00DE44ED" w:rsidRDefault="00DE44ED" w:rsidP="00DE44ED">
      <w:r>
        <w:t xml:space="preserve">            &lt;Party&gt;</w:t>
      </w:r>
    </w:p>
    <w:p w:rsidR="00DE44ED" w:rsidRDefault="00DE44ED" w:rsidP="00DE44ED">
      <w:r>
        <w:t xml:space="preserve">              &lt;PartyID&gt;</w:t>
      </w:r>
    </w:p>
    <w:p w:rsidR="00DE44ED" w:rsidRDefault="00DE44ED" w:rsidP="00DE44ED">
      <w:r>
        <w:lastRenderedPageBreak/>
        <w:t xml:space="preserve">                &lt;Identifier&gt;</w:t>
      </w:r>
    </w:p>
    <w:p w:rsidR="00DE44ED" w:rsidRDefault="00DE44ED" w:rsidP="00DE44ED">
      <w:r>
        <w:t xml:space="preserve">                  &lt;Agency&gt;</w:t>
      </w:r>
    </w:p>
    <w:p w:rsidR="00DE44ED" w:rsidRDefault="00DE44ED" w:rsidP="00DE44ED">
      <w:r>
        <w:t xml:space="preserve">                    &lt;AgencyCoded&gt;AssignedBySellerOrSellersAgent&lt;/AgencyCoded&gt;</w:t>
      </w:r>
    </w:p>
    <w:p w:rsidR="00DE44ED" w:rsidRDefault="00DE44ED" w:rsidP="00DE44ED">
      <w:r>
        <w:t xml:space="preserve">                  &lt;/Agency&gt;</w:t>
      </w:r>
    </w:p>
    <w:p w:rsidR="00DE44ED" w:rsidRDefault="00DE44ED" w:rsidP="00DE44ED">
      <w:r>
        <w:t xml:space="preserve">                  &lt;Ident&gt; &lt;/Ident&gt;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&lt;/Party&gt;</w:t>
      </w:r>
    </w:p>
    <w:p w:rsidR="00DE44ED" w:rsidRDefault="00DE44ED" w:rsidP="00DE44ED">
      <w:r>
        <w:t xml:space="preserve">          &lt;/SellerParty&gt;</w:t>
      </w:r>
    </w:p>
    <w:p w:rsidR="00DE44ED" w:rsidRDefault="00DE44ED" w:rsidP="00DE44ED">
      <w:r>
        <w:t xml:space="preserve">          &lt;ShipToParty&gt;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&lt;AgencyCoded&gt;AssignedBySellerOrSellersAgent&lt;/AgencyCoded&gt;</w:t>
      </w:r>
    </w:p>
    <w:p w:rsidR="00DE44ED" w:rsidRDefault="00DE44ED" w:rsidP="00DE44ED">
      <w:r>
        <w:t xml:space="preserve">                  &lt;/Agency&gt;</w:t>
      </w:r>
    </w:p>
    <w:p w:rsidR="00DE44ED" w:rsidRDefault="00DE44ED" w:rsidP="00DE44ED">
      <w:r>
        <w:t xml:space="preserve">                  &lt;Ident&gt; &lt;/Ident&gt;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&lt;NameAddress&gt;</w:t>
      </w:r>
    </w:p>
    <w:p w:rsidR="00DE44ED" w:rsidRDefault="00DE44ED" w:rsidP="00DE44ED">
      <w:r>
        <w:t xml:space="preserve">                &lt;ExternalAddressID&gt;3051586-2&lt;/ExternalAddressID&gt;</w:t>
      </w:r>
    </w:p>
    <w:p w:rsidR="00DE44ED" w:rsidRDefault="00DE44ED" w:rsidP="00DE44ED">
      <w:r>
        <w:t xml:space="preserve">                &lt;Name1&gt;NORTH COLLIER CAMPUS&lt;/Name1&gt;</w:t>
      </w:r>
    </w:p>
    <w:p w:rsidR="00DE44ED" w:rsidRDefault="00DE44ED" w:rsidP="00DE44ED">
      <w:r>
        <w:t xml:space="preserve">                &lt;Street&gt;11190 HEALTH PARK BLVD&lt;/Street&gt;</w:t>
      </w:r>
    </w:p>
    <w:p w:rsidR="00DE44ED" w:rsidRDefault="00DE44ED" w:rsidP="00DE44ED">
      <w:r>
        <w:t xml:space="preserve">                &lt;StreetSupplement1&gt; &lt;/StreetSupplement1&gt;</w:t>
      </w:r>
    </w:p>
    <w:p w:rsidR="00DE44ED" w:rsidRDefault="00DE44ED" w:rsidP="00DE44ED">
      <w:r>
        <w:t xml:space="preserve">                &lt;Building&gt;&lt;/Building&gt;</w:t>
      </w:r>
    </w:p>
    <w:p w:rsidR="00DE44ED" w:rsidRDefault="00DE44ED" w:rsidP="00DE44ED">
      <w:r>
        <w:t xml:space="preserve">                &lt;PostalCode&gt;34110-0000&lt;/PostalCode&gt;</w:t>
      </w:r>
    </w:p>
    <w:p w:rsidR="00DE44ED" w:rsidRDefault="00DE44ED" w:rsidP="00DE44ED">
      <w:r>
        <w:t xml:space="preserve">                &lt;City&gt;NAPLES&lt;/City&gt;</w:t>
      </w:r>
    </w:p>
    <w:p w:rsidR="00DE44ED" w:rsidRDefault="00DE44ED" w:rsidP="00DE44ED">
      <w:r>
        <w:t xml:space="preserve">                &lt;Region&gt;</w:t>
      </w:r>
    </w:p>
    <w:p w:rsidR="00DE44ED" w:rsidRDefault="00DE44ED" w:rsidP="00DE44ED">
      <w:r>
        <w:t xml:space="preserve">                  &lt;RegionCoded&gt;USFL&lt;/RegionCoded&gt;</w:t>
      </w:r>
    </w:p>
    <w:p w:rsidR="00DE44ED" w:rsidRDefault="00DE44ED" w:rsidP="00DE44ED">
      <w:r>
        <w:t xml:space="preserve">                &lt;/Region&gt;</w:t>
      </w:r>
    </w:p>
    <w:p w:rsidR="00DE44ED" w:rsidRDefault="00DE44ED" w:rsidP="00DE44ED">
      <w:r>
        <w:t xml:space="preserve">              &lt;/NameAddress&gt;</w:t>
      </w:r>
    </w:p>
    <w:p w:rsidR="00DE44ED" w:rsidRDefault="00DE44ED" w:rsidP="00DE44ED">
      <w:r>
        <w:t xml:space="preserve">            &lt;/Party&gt;</w:t>
      </w:r>
    </w:p>
    <w:p w:rsidR="00DE44ED" w:rsidRDefault="00DE44ED" w:rsidP="00DE44ED">
      <w:r>
        <w:t xml:space="preserve">          &lt;/ShipToParty&gt;</w:t>
      </w:r>
    </w:p>
    <w:p w:rsidR="00DE44ED" w:rsidRDefault="00DE44ED" w:rsidP="00DE44ED">
      <w:r>
        <w:t xml:space="preserve">          &lt;BillToParty&gt;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&lt;AgencyCoded&gt;AssignedBySellerOrSellersAgent&lt;/AgencyCoded&gt;</w:t>
      </w:r>
    </w:p>
    <w:p w:rsidR="00DE44ED" w:rsidRDefault="00DE44ED" w:rsidP="00DE44ED">
      <w:r>
        <w:t xml:space="preserve">                  &lt;/Agency&gt;</w:t>
      </w:r>
    </w:p>
    <w:p w:rsidR="00DE44ED" w:rsidRDefault="00DE44ED" w:rsidP="00DE44ED">
      <w:r>
        <w:t xml:space="preserve">                  &lt;Ident&gt; &lt;/Ident&gt;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&lt;NameAddress&gt;</w:t>
      </w:r>
    </w:p>
    <w:p w:rsidR="00DE44ED" w:rsidRDefault="00DE44ED" w:rsidP="00DE44ED">
      <w:r>
        <w:t xml:space="preserve">                &lt;Name1&gt;NCH HEALTHCARE SYSTEMS&lt;/Name1&gt;</w:t>
      </w:r>
    </w:p>
    <w:p w:rsidR="00DE44ED" w:rsidRDefault="00DE44ED" w:rsidP="00DE44ED">
      <w:r>
        <w:t xml:space="preserve">                &lt;Street&gt;ACCOUNTS PAYABLE&lt;/Street&gt;</w:t>
      </w:r>
    </w:p>
    <w:p w:rsidR="00DE44ED" w:rsidRDefault="00DE44ED" w:rsidP="00DE44ED">
      <w:r>
        <w:t xml:space="preserve">                &lt;StreetSupplement1&gt;PO BOX 413001&lt;/StreetSupplement1&gt;</w:t>
      </w:r>
    </w:p>
    <w:p w:rsidR="00DE44ED" w:rsidRDefault="00DE44ED" w:rsidP="00DE44ED">
      <w:r>
        <w:t xml:space="preserve">                &lt;PostalCode&gt;34101&lt;/PostalCode&gt;</w:t>
      </w:r>
    </w:p>
    <w:p w:rsidR="00DE44ED" w:rsidRDefault="00DE44ED" w:rsidP="00DE44ED">
      <w:r>
        <w:t xml:space="preserve">                &lt;City&gt;NAPLES&lt;/City&gt;</w:t>
      </w:r>
    </w:p>
    <w:p w:rsidR="00DE44ED" w:rsidRDefault="00DE44ED" w:rsidP="00DE44ED">
      <w:r>
        <w:t xml:space="preserve">                &lt;Region&gt;</w:t>
      </w:r>
    </w:p>
    <w:p w:rsidR="00DE44ED" w:rsidRDefault="00DE44ED" w:rsidP="00DE44ED">
      <w:r>
        <w:t xml:space="preserve">                  &lt;RegionCoded&gt;USFL&lt;/RegionCoded&gt;</w:t>
      </w:r>
    </w:p>
    <w:p w:rsidR="00DE44ED" w:rsidRDefault="00DE44ED" w:rsidP="00DE44ED">
      <w:r>
        <w:t xml:space="preserve">                &lt;/Region&gt;</w:t>
      </w:r>
    </w:p>
    <w:p w:rsidR="00DE44ED" w:rsidRDefault="00DE44ED" w:rsidP="00DE44ED">
      <w:r>
        <w:t xml:space="preserve">              &lt;/NameAddress&gt;</w:t>
      </w:r>
    </w:p>
    <w:p w:rsidR="00DE44ED" w:rsidRDefault="00DE44ED" w:rsidP="00DE44ED">
      <w:r>
        <w:t xml:space="preserve">              &lt;OrderContact&gt;</w:t>
      </w:r>
    </w:p>
    <w:p w:rsidR="00DE44ED" w:rsidRDefault="00DE44ED" w:rsidP="00DE44ED">
      <w:r>
        <w:t xml:space="preserve">                &lt;Contact&gt;</w:t>
      </w:r>
    </w:p>
    <w:p w:rsidR="00DE44ED" w:rsidRDefault="00DE44ED" w:rsidP="00DE44ED">
      <w:r>
        <w:t xml:space="preserve">                  &lt;ContactName&gt; &lt;/ContactName&gt;</w:t>
      </w:r>
    </w:p>
    <w:p w:rsidR="00DE44ED" w:rsidRDefault="00DE44ED" w:rsidP="00DE44ED">
      <w:r>
        <w:t xml:space="preserve">                &lt;/Contact&gt;</w:t>
      </w:r>
    </w:p>
    <w:p w:rsidR="00DE44ED" w:rsidRDefault="00DE44ED" w:rsidP="00DE44ED">
      <w:r>
        <w:t xml:space="preserve">              &lt;/OrderContact&gt;</w:t>
      </w:r>
    </w:p>
    <w:p w:rsidR="00DE44ED" w:rsidRDefault="00DE44ED" w:rsidP="00DE44ED">
      <w:r>
        <w:t xml:space="preserve">            &lt;/Party&gt;</w:t>
      </w:r>
    </w:p>
    <w:p w:rsidR="00DE44ED" w:rsidRDefault="00DE44ED" w:rsidP="00DE44ED">
      <w:r>
        <w:lastRenderedPageBreak/>
        <w:t xml:space="preserve">          &lt;/BillToParty&gt;</w:t>
      </w:r>
    </w:p>
    <w:p w:rsidR="00DE44ED" w:rsidRDefault="00DE44ED" w:rsidP="00DE44ED">
      <w:r>
        <w:t xml:space="preserve">          &lt;RemitToParty&gt;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&lt;AgencyCoded&gt;DUNS&lt;/AgencyCoded&gt;</w:t>
      </w:r>
    </w:p>
    <w:p w:rsidR="00DE44ED" w:rsidRDefault="00DE44ED" w:rsidP="00DE44ED">
      <w:r>
        <w:t xml:space="preserve">                  &lt;/Agency&gt;</w:t>
      </w:r>
    </w:p>
    <w:p w:rsidR="00DE44ED" w:rsidRDefault="00DE44ED" w:rsidP="00DE44ED">
      <w:r>
        <w:t xml:space="preserve">                  &lt;Ident&gt;0002104573&lt;/Ident&gt;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&lt;NameAddress&gt;</w:t>
      </w:r>
    </w:p>
    <w:p w:rsidR="00DE44ED" w:rsidRDefault="00DE44ED" w:rsidP="00DE44ED">
      <w:r>
        <w:t xml:space="preserve">                &lt;Name1&gt;xpedx - Atlanta&lt;/Name1&gt;</w:t>
      </w:r>
    </w:p>
    <w:p w:rsidR="00DE44ED" w:rsidRDefault="00DE44ED" w:rsidP="00DE44ED">
      <w:r>
        <w:t xml:space="preserve">                &lt;Street&gt;PO Box 403565&lt;/Street&gt;</w:t>
      </w:r>
    </w:p>
    <w:p w:rsidR="00DE44ED" w:rsidRDefault="00DE44ED" w:rsidP="00DE44ED">
      <w:r>
        <w:t xml:space="preserve">                &lt;StreetSupplement1&gt;0002104573&lt;/StreetSupplement1&gt;</w:t>
      </w:r>
    </w:p>
    <w:p w:rsidR="00DE44ED" w:rsidRDefault="00DE44ED" w:rsidP="00DE44ED">
      <w:r>
        <w:t xml:space="preserve">                &lt;PostalCode&gt;30384-3565&lt;/PostalCode&gt;</w:t>
      </w:r>
    </w:p>
    <w:p w:rsidR="00DE44ED" w:rsidRDefault="00DE44ED" w:rsidP="00DE44ED">
      <w:r>
        <w:t xml:space="preserve">                &lt;City&gt;Atlanta&lt;/City&gt;</w:t>
      </w:r>
    </w:p>
    <w:p w:rsidR="00DE44ED" w:rsidRDefault="00DE44ED" w:rsidP="00DE44ED">
      <w:r>
        <w:t xml:space="preserve">                &lt;Region&gt;</w:t>
      </w:r>
    </w:p>
    <w:p w:rsidR="00DE44ED" w:rsidRDefault="00DE44ED" w:rsidP="00DE44ED">
      <w:r>
        <w:t xml:space="preserve">                  &lt;RegionCoded&gt;USGEORGIA&lt;/RegionCoded&gt;</w:t>
      </w:r>
    </w:p>
    <w:p w:rsidR="00DE44ED" w:rsidRDefault="00DE44ED" w:rsidP="00DE44ED">
      <w:r>
        <w:t xml:space="preserve">                &lt;/Region&gt;</w:t>
      </w:r>
    </w:p>
    <w:p w:rsidR="00DE44ED" w:rsidRDefault="00DE44ED" w:rsidP="00DE44ED">
      <w:r>
        <w:t xml:space="preserve">              &lt;/NameAddress&gt;</w:t>
      </w:r>
    </w:p>
    <w:p w:rsidR="00DE44ED" w:rsidRDefault="00DE44ED" w:rsidP="00DE44ED">
      <w:r>
        <w:t xml:space="preserve">            &lt;/Party&gt;</w:t>
      </w:r>
    </w:p>
    <w:p w:rsidR="00DE44ED" w:rsidRDefault="00DE44ED" w:rsidP="00DE44ED">
      <w:r>
        <w:t xml:space="preserve">          &lt;/RemitToParty&gt;</w:t>
      </w:r>
    </w:p>
    <w:p w:rsidR="00DE44ED" w:rsidRDefault="00DE44ED" w:rsidP="00DE44ED">
      <w:r>
        <w:t xml:space="preserve">          &lt;SoldToParty&gt;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&lt;AgencyCoded&gt;AssignedBySellerOrSellersAgent&lt;/AgencyCoded&gt;</w:t>
      </w:r>
    </w:p>
    <w:p w:rsidR="00DE44ED" w:rsidRDefault="00DE44ED" w:rsidP="00DE44ED">
      <w:r>
        <w:t xml:space="preserve">                  &lt;/Agency&gt;</w:t>
      </w:r>
    </w:p>
    <w:p w:rsidR="00DE44ED" w:rsidRDefault="00DE44ED" w:rsidP="00DE44ED">
      <w:r>
        <w:t xml:space="preserve">                  &lt;Ident&gt; &lt;/Ident&gt;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&lt;NameAddress&gt;</w:t>
      </w:r>
    </w:p>
    <w:p w:rsidR="00DE44ED" w:rsidRDefault="00DE44ED" w:rsidP="00DE44ED">
      <w:r>
        <w:t xml:space="preserve">                &lt;Name1&gt;NCH HEALTHCARE SYSTEMS&lt;/Name1&gt;</w:t>
      </w:r>
    </w:p>
    <w:p w:rsidR="00DE44ED" w:rsidRDefault="00DE44ED" w:rsidP="00DE44ED">
      <w:r>
        <w:t xml:space="preserve">                &lt;Street&gt;ACCOUNTS PAYABLE&lt;/Street&gt;</w:t>
      </w:r>
    </w:p>
    <w:p w:rsidR="00DE44ED" w:rsidRDefault="00DE44ED" w:rsidP="00DE44ED">
      <w:r>
        <w:t xml:space="preserve">                &lt;StreetSupplement2&gt;PO BOX 413001&lt;/StreetSupplement2&gt;</w:t>
      </w:r>
    </w:p>
    <w:p w:rsidR="00DE44ED" w:rsidRDefault="00DE44ED" w:rsidP="00DE44ED">
      <w:r>
        <w:t xml:space="preserve">                &lt;PostalCode&gt;34101&lt;/PostalCode&gt;</w:t>
      </w:r>
    </w:p>
    <w:p w:rsidR="00DE44ED" w:rsidRDefault="00DE44ED" w:rsidP="00DE44ED">
      <w:r>
        <w:t xml:space="preserve">                &lt;City&gt;NAPLES&lt;/City&gt;</w:t>
      </w:r>
    </w:p>
    <w:p w:rsidR="00DE44ED" w:rsidRDefault="00DE44ED" w:rsidP="00DE44ED">
      <w:r>
        <w:t xml:space="preserve">                &lt;Region&gt;</w:t>
      </w:r>
    </w:p>
    <w:p w:rsidR="00DE44ED" w:rsidRDefault="00DE44ED" w:rsidP="00DE44ED">
      <w:r>
        <w:t xml:space="preserve">                  &lt;RegionCoded&gt;USFL&lt;/RegionCoded&gt;</w:t>
      </w:r>
    </w:p>
    <w:p w:rsidR="00DE44ED" w:rsidRDefault="00DE44ED" w:rsidP="00DE44ED">
      <w:r>
        <w:t xml:space="preserve">                &lt;/Region&gt;</w:t>
      </w:r>
    </w:p>
    <w:p w:rsidR="00DE44ED" w:rsidRDefault="00DE44ED" w:rsidP="00DE44ED">
      <w:r>
        <w:t xml:space="preserve">              &lt;/NameAddress&gt;</w:t>
      </w:r>
    </w:p>
    <w:p w:rsidR="00DE44ED" w:rsidRDefault="00DE44ED" w:rsidP="00DE44ED">
      <w:r>
        <w:t xml:space="preserve">              &lt;OrderContact&gt;</w:t>
      </w:r>
    </w:p>
    <w:p w:rsidR="00DE44ED" w:rsidRDefault="00DE44ED" w:rsidP="00DE44ED">
      <w:r>
        <w:t xml:space="preserve">                &lt;Contact&gt;</w:t>
      </w:r>
    </w:p>
    <w:p w:rsidR="00DE44ED" w:rsidRDefault="00DE44ED" w:rsidP="00DE44ED">
      <w:r>
        <w:t xml:space="preserve">                  &lt;ContactName&gt; &lt;/ContactName&gt;</w:t>
      </w:r>
    </w:p>
    <w:p w:rsidR="00DE44ED" w:rsidRDefault="00DE44ED" w:rsidP="00DE44ED">
      <w:r>
        <w:t xml:space="preserve">                &lt;/Contact&gt;</w:t>
      </w:r>
    </w:p>
    <w:p w:rsidR="00DE44ED" w:rsidRDefault="00DE44ED" w:rsidP="00DE44ED">
      <w:r>
        <w:t xml:space="preserve">              &lt;/OrderContact&gt;</w:t>
      </w:r>
    </w:p>
    <w:p w:rsidR="00DE44ED" w:rsidRDefault="00DE44ED" w:rsidP="00DE44ED">
      <w:r>
        <w:t xml:space="preserve">            &lt;/Party&gt;</w:t>
      </w:r>
    </w:p>
    <w:p w:rsidR="00DE44ED" w:rsidRDefault="00DE44ED" w:rsidP="00DE44ED">
      <w:r>
        <w:t xml:space="preserve">          &lt;/SoldToParty&gt;</w:t>
      </w:r>
    </w:p>
    <w:p w:rsidR="00DE44ED" w:rsidRDefault="00DE44ED" w:rsidP="00DE44ED">
      <w:r>
        <w:t xml:space="preserve">        &lt;/InvoiceParty&gt;</w:t>
      </w:r>
    </w:p>
    <w:p w:rsidR="00DE44ED" w:rsidRDefault="00DE44ED" w:rsidP="00DE44ED">
      <w:r>
        <w:t xml:space="preserve">        &lt;InvoicePaymentInstructions&gt;</w:t>
      </w:r>
    </w:p>
    <w:p w:rsidR="00DE44ED" w:rsidRDefault="00DE44ED" w:rsidP="00DE44ED">
      <w:r>
        <w:t xml:space="preserve">          &lt;PaymentInstructions&gt;</w:t>
      </w:r>
    </w:p>
    <w:p w:rsidR="00DE44ED" w:rsidRDefault="00DE44ED" w:rsidP="00DE44ED">
      <w:r>
        <w:t xml:space="preserve">            &lt;PaymentTerms&gt;</w:t>
      </w:r>
    </w:p>
    <w:p w:rsidR="00DE44ED" w:rsidRDefault="00DE44ED" w:rsidP="00DE44ED">
      <w:r>
        <w:t xml:space="preserve">              &lt;PaymentTerm&gt;</w:t>
      </w:r>
    </w:p>
    <w:p w:rsidR="00DE44ED" w:rsidRDefault="00DE44ED" w:rsidP="00DE44ED">
      <w:r>
        <w:t xml:space="preserve">                &lt;PaymentTermCoded&gt;FixedDate&lt;/PaymentTermCoded&gt;</w:t>
      </w:r>
    </w:p>
    <w:p w:rsidR="00DE44ED" w:rsidRDefault="00DE44ED" w:rsidP="00DE44ED">
      <w:r>
        <w:t xml:space="preserve">                &lt;PaymentTermValue&gt;BasedUponInvoiceDate&lt;/PaymentTermValue&gt;</w:t>
      </w:r>
    </w:p>
    <w:p w:rsidR="00DE44ED" w:rsidRDefault="00DE44ED" w:rsidP="00DE44ED">
      <w:r>
        <w:t xml:space="preserve">                &lt;PaymentTermDetails&gt;</w:t>
      </w:r>
    </w:p>
    <w:p w:rsidR="00DE44ED" w:rsidRDefault="00DE44ED" w:rsidP="00DE44ED">
      <w:r>
        <w:t xml:space="preserve">                  &lt;Discounts&gt;</w:t>
      </w:r>
    </w:p>
    <w:p w:rsidR="00DE44ED" w:rsidRDefault="00DE44ED" w:rsidP="00DE44ED">
      <w:r>
        <w:lastRenderedPageBreak/>
        <w:t xml:space="preserve">                    &lt;DiscountPercent&gt;0.00&lt;/DiscountPercent&gt;</w:t>
      </w:r>
    </w:p>
    <w:p w:rsidR="00DE44ED" w:rsidRDefault="00DE44ED" w:rsidP="00DE44ED">
      <w:r>
        <w:t xml:space="preserve">                    &lt;DiscountDaysDue&gt;30&lt;/DiscountDaysDue&gt;</w:t>
      </w:r>
    </w:p>
    <w:p w:rsidR="00DE44ED" w:rsidRDefault="00DE44ED" w:rsidP="00DE44ED">
      <w:r>
        <w:t xml:space="preserve">                    &lt;NetDaysDue&gt;30&lt;/NetDaysDue&gt;</w:t>
      </w:r>
    </w:p>
    <w:p w:rsidR="00DE44ED" w:rsidRDefault="00DE44ED" w:rsidP="00DE44ED">
      <w:r>
        <w:t xml:space="preserve">                  &lt;/Discounts&gt;</w:t>
      </w:r>
    </w:p>
    <w:p w:rsidR="00DE44ED" w:rsidRDefault="00DE44ED" w:rsidP="00DE44ED">
      <w:r>
        <w:t xml:space="preserve">                &lt;/PaymentTermDetails&gt;</w:t>
      </w:r>
    </w:p>
    <w:p w:rsidR="00DE44ED" w:rsidRDefault="00DE44ED" w:rsidP="00DE44ED">
      <w:r>
        <w:t xml:space="preserve">              &lt;/PaymentTerm&gt;</w:t>
      </w:r>
    </w:p>
    <w:p w:rsidR="00DE44ED" w:rsidRDefault="00DE44ED" w:rsidP="00DE44ED">
      <w:r>
        <w:t xml:space="preserve">              &lt;PaymentTermsNote&gt;Net 30&lt;/PaymentTermsNote&gt;</w:t>
      </w:r>
    </w:p>
    <w:p w:rsidR="00DE44ED" w:rsidRDefault="00DE44ED" w:rsidP="00DE44ED">
      <w:r>
        <w:t xml:space="preserve">            &lt;/PaymentTerms&gt;</w:t>
      </w:r>
    </w:p>
    <w:p w:rsidR="00DE44ED" w:rsidRDefault="00DE44ED" w:rsidP="00DE44ED">
      <w:r>
        <w:t xml:space="preserve">            &lt;PaymentMethod&gt;</w:t>
      </w:r>
    </w:p>
    <w:p w:rsidR="00DE44ED" w:rsidRDefault="00DE44ED" w:rsidP="00DE44ED">
      <w:r>
        <w:t xml:space="preserve">              &lt;PaymentMeanCoded&gt;Cheque&lt;/PaymentMeanCoded&gt;</w:t>
      </w:r>
    </w:p>
    <w:p w:rsidR="00DE44ED" w:rsidRDefault="00DE44ED" w:rsidP="00DE44ED">
      <w:r>
        <w:t xml:space="preserve">            &lt;/PaymentMethod&gt;</w:t>
      </w:r>
    </w:p>
    <w:p w:rsidR="00DE44ED" w:rsidRDefault="00DE44ED" w:rsidP="00DE44ED">
      <w:r>
        <w:t xml:space="preserve">          &lt;/PaymentInstructions&gt;</w:t>
      </w:r>
    </w:p>
    <w:p w:rsidR="00DE44ED" w:rsidRDefault="00DE44ED" w:rsidP="00DE44ED">
      <w:r>
        <w:t xml:space="preserve">        &lt;/InvoicePaymentInstructions&gt;</w:t>
      </w:r>
    </w:p>
    <w:p w:rsidR="00DE44ED" w:rsidRDefault="00DE44ED" w:rsidP="00DE44ED">
      <w:r>
        <w:t xml:space="preserve">        &lt;InvoiceHeaderNote&gt;&lt;/InvoiceHeaderNote&gt;</w:t>
      </w:r>
    </w:p>
    <w:p w:rsidR="00DE44ED" w:rsidRDefault="00DE44ED" w:rsidP="00DE44ED">
      <w:r>
        <w:t xml:space="preserve">        &lt;ListOfStructuredNote&gt;</w:t>
      </w:r>
    </w:p>
    <w:p w:rsidR="00DE44ED" w:rsidRDefault="00DE44ED" w:rsidP="00DE44ED">
      <w:r>
        <w:t xml:space="preserve">          &lt;StructuredNote&gt;</w:t>
      </w:r>
    </w:p>
    <w:p w:rsidR="00DE44ED" w:rsidRDefault="00DE44ED" w:rsidP="00DE44ED">
      <w:r>
        <w:t xml:space="preserve">            &lt;GeneralNote&gt; &lt;/GeneralNote&gt;</w:t>
      </w:r>
    </w:p>
    <w:p w:rsidR="00DE44ED" w:rsidRDefault="00DE44ED" w:rsidP="00DE44ED">
      <w:r>
        <w:t xml:space="preserve">          &lt;/StructuredNote&gt;</w:t>
      </w:r>
    </w:p>
    <w:p w:rsidR="00DE44ED" w:rsidRDefault="00DE44ED" w:rsidP="00DE44ED">
      <w:r>
        <w:t xml:space="preserve">        &lt;/ListOfStructuredNote&gt;</w:t>
      </w:r>
    </w:p>
    <w:p w:rsidR="00DE44ED" w:rsidRDefault="00DE44ED" w:rsidP="00DE44ED">
      <w:r>
        <w:t xml:space="preserve">      &lt;/InvoiceHeader&gt;</w:t>
      </w:r>
    </w:p>
    <w:p w:rsidR="00DE44ED" w:rsidRDefault="00DE44ED" w:rsidP="00DE44ED">
      <w:r>
        <w:t xml:space="preserve">      &lt;InvoiceDetail&gt;</w:t>
      </w:r>
    </w:p>
    <w:p w:rsidR="00DE44ED" w:rsidRDefault="00DE44ED" w:rsidP="00DE44ED">
      <w:r>
        <w:t xml:space="preserve">        &lt;ListOfInvoiceItemDetail&gt;</w:t>
      </w:r>
    </w:p>
    <w:p w:rsidR="00DE44ED" w:rsidRDefault="00DE44ED" w:rsidP="00DE44ED">
      <w:r>
        <w:t xml:space="preserve">          &lt;InvoiceItemDetail&gt;</w:t>
      </w:r>
    </w:p>
    <w:p w:rsidR="00DE44ED" w:rsidRDefault="00DE44ED" w:rsidP="00DE44ED">
      <w:r>
        <w:t xml:space="preserve">            &lt;InvoiceBaseItemDetail&gt;</w:t>
      </w:r>
    </w:p>
    <w:p w:rsidR="00DE44ED" w:rsidRDefault="00DE44ED" w:rsidP="00DE44ED">
      <w:r>
        <w:t xml:space="preserve">              &lt;LineItemNum&gt;</w:t>
      </w:r>
    </w:p>
    <w:p w:rsidR="00DE44ED" w:rsidRDefault="00DE44ED" w:rsidP="00DE44ED">
      <w:r>
        <w:t xml:space="preserve">                &lt;BuyerLineItemNum&gt;5&lt;/BuyerLineItemNum&gt;</w:t>
      </w:r>
    </w:p>
    <w:p w:rsidR="00DE44ED" w:rsidRDefault="00DE44ED" w:rsidP="00DE44ED">
      <w:r>
        <w:t xml:space="preserve">                &lt;SellerLineItemNum&gt;9999&lt;/SellerLineItemNum&gt;</w:t>
      </w:r>
    </w:p>
    <w:p w:rsidR="00DE44ED" w:rsidRDefault="00DE44ED" w:rsidP="00DE44ED">
      <w:r>
        <w:t xml:space="preserve">              &lt;/LineItemNum&gt;</w:t>
      </w:r>
    </w:p>
    <w:p w:rsidR="00DE44ED" w:rsidRDefault="00DE44ED" w:rsidP="00DE44ED">
      <w:r>
        <w:t xml:space="preserve">              &lt;ItemIdentifiers&gt;</w:t>
      </w:r>
    </w:p>
    <w:p w:rsidR="00DE44ED" w:rsidRDefault="00DE44ED" w:rsidP="00DE44ED">
      <w:r>
        <w:t xml:space="preserve">                &lt;PartNumbers&gt;</w:t>
      </w:r>
    </w:p>
    <w:p w:rsidR="00DE44ED" w:rsidRDefault="00DE44ED" w:rsidP="00DE44ED">
      <w:r>
        <w:t xml:space="preserve">                  &lt;SellerPartNumber&gt;</w:t>
      </w:r>
    </w:p>
    <w:p w:rsidR="00DE44ED" w:rsidRDefault="00DE44ED" w:rsidP="00DE44ED">
      <w:r>
        <w:t xml:space="preserve">                    &lt;PartNum&gt;</w:t>
      </w:r>
    </w:p>
    <w:p w:rsidR="00DE44ED" w:rsidRDefault="00DE44ED" w:rsidP="00DE44ED">
      <w:r>
        <w:t xml:space="preserve">                      &lt;PartID&gt;5407939&lt;/PartID&gt;</w:t>
      </w:r>
    </w:p>
    <w:p w:rsidR="00DE44ED" w:rsidRDefault="00DE44ED" w:rsidP="00DE44ED">
      <w:r>
        <w:t xml:space="preserve">                    &lt;/PartNum&gt;</w:t>
      </w:r>
    </w:p>
    <w:p w:rsidR="00DE44ED" w:rsidRDefault="00DE44ED" w:rsidP="00DE44ED">
      <w:r>
        <w:t xml:space="preserve">                  &lt;/SellerPartNumber&gt;</w:t>
      </w:r>
    </w:p>
    <w:p w:rsidR="00DE44ED" w:rsidRDefault="00DE44ED" w:rsidP="00DE44ED">
      <w:r>
        <w:t xml:space="preserve">                  &lt;BuyerPartNumber&gt;</w:t>
      </w:r>
    </w:p>
    <w:p w:rsidR="00DE44ED" w:rsidRDefault="00DE44ED" w:rsidP="00DE44ED">
      <w:r>
        <w:t xml:space="preserve">                    &lt;PartNum&gt;</w:t>
      </w:r>
    </w:p>
    <w:p w:rsidR="00DE44ED" w:rsidRDefault="00DE44ED" w:rsidP="00DE44ED">
      <w:r>
        <w:t xml:space="preserve">                      &lt;PartID&gt; &lt;/PartID&gt;</w:t>
      </w:r>
    </w:p>
    <w:p w:rsidR="00DE44ED" w:rsidRDefault="00DE44ED" w:rsidP="00DE44ED">
      <w:r>
        <w:t xml:space="preserve">                    &lt;/PartNum&gt;</w:t>
      </w:r>
    </w:p>
    <w:p w:rsidR="00DE44ED" w:rsidRDefault="00DE44ED" w:rsidP="00DE44ED">
      <w:r>
        <w:t xml:space="preserve">                  &lt;/BuyerPartNumber&gt;</w:t>
      </w:r>
    </w:p>
    <w:p w:rsidR="00DE44ED" w:rsidRDefault="00DE44ED" w:rsidP="00DE44ED">
      <w:r>
        <w:t xml:space="preserve">                  &lt;ManufacturerPartNumber&gt;</w:t>
      </w:r>
    </w:p>
    <w:p w:rsidR="00DE44ED" w:rsidRDefault="00DE44ED" w:rsidP="00DE44ED">
      <w:r>
        <w:t xml:space="preserve">                    &lt;PartID&gt;5407939&lt;/PartID&gt;</w:t>
      </w:r>
    </w:p>
    <w:p w:rsidR="00DE44ED" w:rsidRDefault="00DE44ED" w:rsidP="00DE44ED">
      <w:r>
        <w:t xml:space="preserve">                  &lt;/ManufacturerPartNumber&gt;</w:t>
      </w:r>
    </w:p>
    <w:p w:rsidR="00DE44ED" w:rsidRDefault="00DE44ED" w:rsidP="00DE44ED">
      <w:r>
        <w:t xml:space="preserve">                &lt;/PartNumbers&gt;</w:t>
      </w:r>
    </w:p>
    <w:p w:rsidR="00DE44ED" w:rsidRDefault="00DE44ED" w:rsidP="00DE44ED">
      <w:r>
        <w:t xml:space="preserve">                &lt;ItemDescription&gt;IPACK WHT IND WRP MEDIUM WEIGHTPOLYPROPYLENE TEASPOON&lt;/ItemDescription&gt;</w:t>
      </w:r>
    </w:p>
    <w:p w:rsidR="00DE44ED" w:rsidRDefault="00DE44ED" w:rsidP="00DE44ED">
      <w:r>
        <w:t xml:space="preserve">                &lt;ListOfItemCharacteristic&gt;</w:t>
      </w:r>
    </w:p>
    <w:p w:rsidR="00DE44ED" w:rsidRDefault="00DE44ED" w:rsidP="00DE44ED">
      <w:r>
        <w:t xml:space="preserve">                  &lt;ItemCharacteristic&gt;</w:t>
      </w:r>
    </w:p>
    <w:p w:rsidR="00DE44ED" w:rsidRDefault="00DE44ED" w:rsidP="00DE44ED">
      <w:r>
        <w:t xml:space="preserve">                    &lt;ListOfDimension&gt;</w:t>
      </w:r>
    </w:p>
    <w:p w:rsidR="00DE44ED" w:rsidRDefault="00DE44ED" w:rsidP="00DE44ED">
      <w:r>
        <w:t xml:space="preserve">                      &lt;Dimension&gt;</w:t>
      </w:r>
    </w:p>
    <w:p w:rsidR="00DE44ED" w:rsidRDefault="00DE44ED" w:rsidP="00DE44ED">
      <w:r>
        <w:t xml:space="preserve">                        &lt;Measurement&gt;</w:t>
      </w:r>
    </w:p>
    <w:p w:rsidR="00DE44ED" w:rsidRDefault="00DE44ED" w:rsidP="00DE44ED">
      <w:r>
        <w:t xml:space="preserve">                          &lt;MeasurementValue&gt;&lt;/MeasurementValue&gt;</w:t>
      </w:r>
    </w:p>
    <w:p w:rsidR="00DE44ED" w:rsidRDefault="00DE44ED" w:rsidP="00DE44ED">
      <w:r>
        <w:t xml:space="preserve">                          &lt;MeasurementRange&gt;</w:t>
      </w:r>
    </w:p>
    <w:p w:rsidR="00DE44ED" w:rsidRDefault="00DE44ED" w:rsidP="00DE44ED">
      <w:r>
        <w:t xml:space="preserve">                            &lt;MinimumValue&gt;&lt;/MinimumValue&gt;</w:t>
      </w:r>
    </w:p>
    <w:p w:rsidR="00DE44ED" w:rsidRDefault="00DE44ED" w:rsidP="00DE44ED">
      <w:r>
        <w:t xml:space="preserve">                            &lt;MaximumValue&gt;&lt;/MaximumValue&gt;</w:t>
      </w:r>
    </w:p>
    <w:p w:rsidR="00DE44ED" w:rsidRDefault="00DE44ED" w:rsidP="00DE44ED">
      <w:r>
        <w:t xml:space="preserve">                          &lt;/MeasurementRange&gt;</w:t>
      </w:r>
    </w:p>
    <w:p w:rsidR="00DE44ED" w:rsidRDefault="00DE44ED" w:rsidP="00DE44ED">
      <w:r>
        <w:t xml:space="preserve">                        &lt;/Measurement&gt;</w:t>
      </w:r>
    </w:p>
    <w:p w:rsidR="00DE44ED" w:rsidRDefault="00DE44ED" w:rsidP="00DE44ED">
      <w:r>
        <w:t xml:space="preserve">                      &lt;/Dimension&gt;</w:t>
      </w:r>
    </w:p>
    <w:p w:rsidR="00DE44ED" w:rsidRDefault="00DE44ED" w:rsidP="00DE44ED">
      <w:r>
        <w:t xml:space="preserve">                    &lt;/ListOfDimension&gt;</w:t>
      </w:r>
    </w:p>
    <w:p w:rsidR="00DE44ED" w:rsidRDefault="00DE44ED" w:rsidP="00DE44ED">
      <w:r>
        <w:lastRenderedPageBreak/>
        <w:t xml:space="preserve">                  &lt;/ItemCharacteristic&gt;</w:t>
      </w:r>
    </w:p>
    <w:p w:rsidR="00DE44ED" w:rsidRDefault="00DE44ED" w:rsidP="00DE44ED">
      <w:r>
        <w:t xml:space="preserve">                &lt;/ListOfItemCharacteristic&gt;</w:t>
      </w:r>
    </w:p>
    <w:p w:rsidR="00DE44ED" w:rsidRDefault="00DE44ED" w:rsidP="00DE44ED">
      <w:r>
        <w:t xml:space="preserve">                &lt;Category&gt;</w:t>
      </w:r>
    </w:p>
    <w:p w:rsidR="00DE44ED" w:rsidRDefault="00DE44ED" w:rsidP="00DE44ED">
      <w:r>
        <w:t xml:space="preserve">                  &lt;StandardCategoryID&gt;</w:t>
      </w:r>
    </w:p>
    <w:p w:rsidR="00DE44ED" w:rsidRDefault="00DE44ED" w:rsidP="00DE44ED">
      <w:r>
        <w:t xml:space="preserve">                    &lt;ClassificationID&gt;IPack&lt;/ClassificationID&gt;</w:t>
      </w:r>
    </w:p>
    <w:p w:rsidR="00DE44ED" w:rsidRDefault="00DE44ED" w:rsidP="00DE44ED">
      <w:r>
        <w:t xml:space="preserve">                  &lt;/StandardCategoryID&gt;</w:t>
      </w:r>
    </w:p>
    <w:p w:rsidR="00DE44ED" w:rsidRDefault="00DE44ED" w:rsidP="00DE44ED">
      <w:r>
        <w:t xml:space="preserve">                &lt;/Category&gt;</w:t>
      </w:r>
    </w:p>
    <w:p w:rsidR="00DE44ED" w:rsidRDefault="00DE44ED" w:rsidP="00DE44ED">
      <w:r>
        <w:t xml:space="preserve">              &lt;/ItemIdentifiers&gt;</w:t>
      </w:r>
    </w:p>
    <w:p w:rsidR="00DE44ED" w:rsidRDefault="00DE44ED" w:rsidP="00DE44ED">
      <w:r>
        <w:t xml:space="preserve">              &lt;ListOfDimension&gt;</w:t>
      </w:r>
    </w:p>
    <w:p w:rsidR="00DE44ED" w:rsidRDefault="00DE44ED" w:rsidP="00DE44ED">
      <w:r>
        <w:t xml:space="preserve">                &lt;Dimension&gt;</w:t>
      </w:r>
    </w:p>
    <w:p w:rsidR="00DE44ED" w:rsidRDefault="00DE44ED" w:rsidP="00DE44ED">
      <w:r>
        <w:t xml:space="preserve">                  &lt;Measurement&gt;</w:t>
      </w:r>
    </w:p>
    <w:p w:rsidR="00DE44ED" w:rsidRDefault="00DE44ED" w:rsidP="00DE44ED">
      <w:r>
        <w:t xml:space="preserve">                    &lt;MeasurementValue&gt;10.0&lt;/MeasurementValue&gt;</w:t>
      </w:r>
    </w:p>
    <w:p w:rsidR="00DE44ED" w:rsidRDefault="00DE44ED" w:rsidP="00DE44ED">
      <w:r>
        <w:t xml:space="preserve">                  &lt;/Measurement&gt;</w:t>
      </w:r>
    </w:p>
    <w:p w:rsidR="00DE44ED" w:rsidRDefault="00DE44ED" w:rsidP="00DE44ED">
      <w:r>
        <w:t xml:space="preserve">                &lt;/Dimension&gt;</w:t>
      </w:r>
    </w:p>
    <w:p w:rsidR="00DE44ED" w:rsidRDefault="00DE44ED" w:rsidP="00DE44ED">
      <w:r>
        <w:t xml:space="preserve">              &lt;/ListOfDimension&gt;</w:t>
      </w:r>
    </w:p>
    <w:p w:rsidR="00DE44ED" w:rsidRDefault="00DE44ED" w:rsidP="00DE44ED">
      <w:r>
        <w:t xml:space="preserve">              &lt;TotalQuantity&gt;</w:t>
      </w:r>
    </w:p>
    <w:p w:rsidR="00DE44ED" w:rsidRDefault="00DE44ED" w:rsidP="00DE44ED">
      <w:r>
        <w:t xml:space="preserve">                &lt;Quantity&gt;</w:t>
      </w:r>
    </w:p>
    <w:p w:rsidR="00DE44ED" w:rsidRDefault="00DE44ED" w:rsidP="00DE44ED">
      <w:r>
        <w:t xml:space="preserve">                  &lt;QuantityValue&gt;1&lt;/QuantityValue&gt;</w:t>
      </w:r>
    </w:p>
    <w:p w:rsidR="00DE44ED" w:rsidRDefault="00DE44ED" w:rsidP="00DE44ED">
      <w:r>
        <w:t xml:space="preserve">                  &lt;QuantityRange&gt;</w:t>
      </w:r>
    </w:p>
    <w:p w:rsidR="00DE44ED" w:rsidRDefault="00DE44ED" w:rsidP="00DE44ED">
      <w:r>
        <w:t xml:space="preserve">                    &lt;MaximumValue&gt;10.0000&lt;/MaximumValue&gt;</w:t>
      </w:r>
    </w:p>
    <w:p w:rsidR="00DE44ED" w:rsidRDefault="00DE44ED" w:rsidP="00DE44ED">
      <w:r>
        <w:t xml:space="preserve">                  &lt;/QuantityRange&gt;</w:t>
      </w:r>
    </w:p>
    <w:p w:rsidR="00DE44ED" w:rsidRDefault="00DE44ED" w:rsidP="00DE44ED">
      <w:r>
        <w:t xml:space="preserve">                  &lt;UnitOfMeasurement&gt;</w:t>
      </w:r>
    </w:p>
    <w:p w:rsidR="00DE44ED" w:rsidRDefault="00DE44ED" w:rsidP="00DE44ED">
      <w:r>
        <w:t xml:space="preserve">                    &lt;UOMCoded&gt;CT&lt;/UOMCoded&gt;</w:t>
      </w:r>
    </w:p>
    <w:p w:rsidR="00DE44ED" w:rsidRDefault="00DE44ED" w:rsidP="00DE44ED">
      <w:r>
        <w:t xml:space="preserve">                  &lt;/UnitOfMeasurement&gt;</w:t>
      </w:r>
    </w:p>
    <w:p w:rsidR="00DE44ED" w:rsidRDefault="00DE44ED" w:rsidP="00DE44ED">
      <w:r>
        <w:t xml:space="preserve">                &lt;/Quantity&gt;</w:t>
      </w:r>
    </w:p>
    <w:p w:rsidR="00DE44ED" w:rsidRDefault="00DE44ED" w:rsidP="00DE44ED">
      <w:r>
        <w:t xml:space="preserve">              &lt;/TotalQuantity&gt;</w:t>
      </w:r>
    </w:p>
    <w:p w:rsidR="00DE44ED" w:rsidRDefault="00DE44ED" w:rsidP="00DE44ED">
      <w:r>
        <w:t xml:space="preserve">              &lt;MaxBackOrderQuantity&gt;</w:t>
      </w:r>
    </w:p>
    <w:p w:rsidR="00DE44ED" w:rsidRDefault="00DE44ED" w:rsidP="00DE44ED">
      <w:r>
        <w:t xml:space="preserve">                &lt;Quantity&gt;</w:t>
      </w:r>
    </w:p>
    <w:p w:rsidR="00DE44ED" w:rsidRDefault="00DE44ED" w:rsidP="00DE44ED">
      <w:r>
        <w:t xml:space="preserve">                  &lt;QuantityValue&gt;0&lt;/QuantityValue&gt;</w:t>
      </w:r>
    </w:p>
    <w:p w:rsidR="00DE44ED" w:rsidRDefault="00DE44ED" w:rsidP="00DE44ED">
      <w:r>
        <w:t xml:space="preserve">                  &lt;UnitOfMeasurement&gt;</w:t>
      </w:r>
    </w:p>
    <w:p w:rsidR="00DE44ED" w:rsidRDefault="00DE44ED" w:rsidP="00DE44ED">
      <w:r>
        <w:t xml:space="preserve">                    &lt;UOMCoded&gt;CT&lt;/UOMCoded&gt;</w:t>
      </w:r>
    </w:p>
    <w:p w:rsidR="00DE44ED" w:rsidRDefault="00DE44ED" w:rsidP="00DE44ED">
      <w:r>
        <w:t xml:space="preserve">                  &lt;/UnitOfMeasurement&gt;</w:t>
      </w:r>
    </w:p>
    <w:p w:rsidR="00DE44ED" w:rsidRDefault="00DE44ED" w:rsidP="00DE44ED">
      <w:r>
        <w:t xml:space="preserve">                &lt;/Quantity&gt;</w:t>
      </w:r>
    </w:p>
    <w:p w:rsidR="00DE44ED" w:rsidRDefault="00DE44ED" w:rsidP="00DE44ED">
      <w:r>
        <w:t xml:space="preserve">              &lt;/MaxBackOrderQuantity&gt;</w:t>
      </w:r>
    </w:p>
    <w:p w:rsidR="00DE44ED" w:rsidRDefault="00DE44ED" w:rsidP="00DE44ED">
      <w:r>
        <w:t xml:space="preserve">              &lt;ListOfItemReferences&gt;</w:t>
      </w:r>
    </w:p>
    <w:p w:rsidR="00DE44ED" w:rsidRDefault="00DE44ED" w:rsidP="00DE44ED">
      <w:r>
        <w:t xml:space="preserve">                &lt;ListOfReferenceCoded&gt;</w:t>
      </w:r>
    </w:p>
    <w:p w:rsidR="00DE44ED" w:rsidRDefault="00DE44ED" w:rsidP="00DE44ED">
      <w:r>
        <w:t xml:space="preserve">                  &lt;ReferenceCoded&gt;</w:t>
      </w:r>
    </w:p>
    <w:p w:rsidR="00DE44ED" w:rsidRDefault="00DE44ED" w:rsidP="00DE44ED">
      <w:r>
        <w:t xml:space="preserve">                    &lt;PrimaryReference&gt;</w:t>
      </w:r>
    </w:p>
    <w:p w:rsidR="00DE44ED" w:rsidRDefault="00DE44ED" w:rsidP="00DE44ED">
      <w:r>
        <w:t xml:space="preserve">                      &lt;Reference&gt;</w:t>
      </w:r>
    </w:p>
    <w:p w:rsidR="00DE44ED" w:rsidRDefault="00DE44ED" w:rsidP="00DE44ED">
      <w:r>
        <w:t xml:space="preserve">                        &lt;RefNum&gt;127380&lt;/RefNum&gt;</w:t>
      </w:r>
    </w:p>
    <w:p w:rsidR="00DE44ED" w:rsidRDefault="00DE44ED" w:rsidP="00DE44ED">
      <w:r>
        <w:t xml:space="preserve">                      &lt;/Reference&gt;</w:t>
      </w:r>
    </w:p>
    <w:p w:rsidR="00DE44ED" w:rsidRDefault="00DE44ED" w:rsidP="00DE44ED">
      <w:r>
        <w:t xml:space="preserve">                    &lt;/PrimaryReference&gt;</w:t>
      </w:r>
    </w:p>
    <w:p w:rsidR="00DE44ED" w:rsidRDefault="00DE44ED" w:rsidP="00DE44ED">
      <w:r>
        <w:t xml:space="preserve">                  &lt;/ReferenceCoded&gt;</w:t>
      </w:r>
    </w:p>
    <w:p w:rsidR="00DE44ED" w:rsidRDefault="00DE44ED" w:rsidP="00DE44ED">
      <w:r>
        <w:t xml:space="preserve">                &lt;/ListOfReferenceCoded&gt;</w:t>
      </w:r>
    </w:p>
    <w:p w:rsidR="00DE44ED" w:rsidRDefault="00DE44ED" w:rsidP="00DE44ED">
      <w:r>
        <w:t xml:space="preserve">              &lt;/ListOfItemReferences&gt;</w:t>
      </w:r>
    </w:p>
    <w:p w:rsidR="00DE44ED" w:rsidRDefault="00DE44ED" w:rsidP="00DE44ED">
      <w:r>
        <w:t xml:space="preserve">              &lt;LineItemReferences&gt;</w:t>
      </w:r>
    </w:p>
    <w:p w:rsidR="00DE44ED" w:rsidRDefault="00DE44ED" w:rsidP="00DE44ED">
      <w:r>
        <w:t xml:space="preserve">                &lt;InvoiceReferences&gt;</w:t>
      </w:r>
    </w:p>
    <w:p w:rsidR="00DE44ED" w:rsidRDefault="00DE44ED" w:rsidP="00DE44ED">
      <w:r>
        <w:t xml:space="preserve">                  &lt;AccountNumber&gt;</w:t>
      </w:r>
    </w:p>
    <w:p w:rsidR="00DE44ED" w:rsidRDefault="00DE44ED" w:rsidP="00DE44ED">
      <w:r>
        <w:t xml:space="preserve">                    &lt;Reference&gt;</w:t>
      </w:r>
    </w:p>
    <w:p w:rsidR="00DE44ED" w:rsidRDefault="00DE44ED" w:rsidP="00DE44ED">
      <w:r>
        <w:t xml:space="preserve">                      &lt;RefNum&gt; &lt;/RefNum&gt;</w:t>
      </w:r>
    </w:p>
    <w:p w:rsidR="00DE44ED" w:rsidRDefault="00DE44ED" w:rsidP="00DE44ED">
      <w:r>
        <w:t xml:space="preserve">                    &lt;/Reference&gt;</w:t>
      </w:r>
    </w:p>
    <w:p w:rsidR="00DE44ED" w:rsidRDefault="00DE44ED" w:rsidP="00DE44ED">
      <w:r>
        <w:t xml:space="preserve">                  &lt;/AccountNumber&gt;</w:t>
      </w:r>
    </w:p>
    <w:p w:rsidR="00DE44ED" w:rsidRDefault="00DE44ED" w:rsidP="00DE44ED">
      <w:r>
        <w:t xml:space="preserve">                  &lt;AuthorizationReference&gt;</w:t>
      </w:r>
    </w:p>
    <w:p w:rsidR="00DE44ED" w:rsidRDefault="00DE44ED" w:rsidP="00DE44ED">
      <w:r>
        <w:t xml:space="preserve">                    &lt;AuthorizationNumber&gt;</w:t>
      </w:r>
    </w:p>
    <w:p w:rsidR="00DE44ED" w:rsidRDefault="00DE44ED" w:rsidP="00DE44ED">
      <w:r>
        <w:t xml:space="preserve">                      &lt;Reference&gt;</w:t>
      </w:r>
    </w:p>
    <w:p w:rsidR="00DE44ED" w:rsidRDefault="00DE44ED" w:rsidP="00DE44ED">
      <w:r>
        <w:t xml:space="preserve">                        &lt;RefNum&gt;127380&lt;/RefNum&gt;</w:t>
      </w:r>
    </w:p>
    <w:p w:rsidR="00DE44ED" w:rsidRDefault="00DE44ED" w:rsidP="00DE44ED">
      <w:r>
        <w:t xml:space="preserve">                      &lt;/Reference&gt;</w:t>
      </w:r>
    </w:p>
    <w:p w:rsidR="00DE44ED" w:rsidRDefault="00DE44ED" w:rsidP="00DE44ED">
      <w:r>
        <w:t xml:space="preserve">                    &lt;/AuthorizationNumber&gt;</w:t>
      </w:r>
    </w:p>
    <w:p w:rsidR="00DE44ED" w:rsidRDefault="00DE44ED" w:rsidP="00DE44ED">
      <w:r>
        <w:t xml:space="preserve">                  &lt;/AuthorizationReference&gt;</w:t>
      </w:r>
    </w:p>
    <w:p w:rsidR="00DE44ED" w:rsidRDefault="00DE44ED" w:rsidP="00DE44ED">
      <w:r>
        <w:lastRenderedPageBreak/>
        <w:t xml:space="preserve">                  &lt;OtherInvoiceReferences&gt;</w:t>
      </w:r>
    </w:p>
    <w:p w:rsidR="00DE44ED" w:rsidRDefault="00DE44ED" w:rsidP="00DE44ED">
      <w:r>
        <w:t xml:space="preserve">                    &lt;ListOfReferenceCoded&gt;</w:t>
      </w:r>
    </w:p>
    <w:p w:rsidR="00DE44ED" w:rsidRDefault="00DE44ED" w:rsidP="00DE44ED">
      <w:r>
        <w:t xml:space="preserve">                      &lt;ReferenceCoded&gt;</w:t>
      </w:r>
    </w:p>
    <w:p w:rsidR="00DE44ED" w:rsidRDefault="00DE44ED" w:rsidP="00DE44ED">
      <w:r>
        <w:t xml:space="preserve">                        &lt;ReferenceTypeCoded&gt;Other&lt;/ReferenceTypeCoded&gt;</w:t>
      </w:r>
    </w:p>
    <w:p w:rsidR="00DE44ED" w:rsidRDefault="00DE44ED" w:rsidP="00DE44ED">
      <w:r>
        <w:t xml:space="preserve">                        &lt;PrimaryReference&gt;</w:t>
      </w:r>
    </w:p>
    <w:p w:rsidR="00DE44ED" w:rsidRDefault="00DE44ED" w:rsidP="00DE44ED">
      <w:r>
        <w:t xml:space="preserve">                          &lt;Reference&gt;</w:t>
      </w:r>
    </w:p>
    <w:p w:rsidR="00DE44ED" w:rsidRDefault="00DE44ED" w:rsidP="00DE44ED">
      <w:r>
        <w:t xml:space="preserve">                            &lt;RefNum&gt;&lt;/RefNum&gt;</w:t>
      </w:r>
    </w:p>
    <w:p w:rsidR="00DE44ED" w:rsidRDefault="00DE44ED" w:rsidP="00DE44ED">
      <w:r>
        <w:t xml:space="preserve">                          &lt;/Reference&gt;</w:t>
      </w:r>
    </w:p>
    <w:p w:rsidR="00DE44ED" w:rsidRDefault="00DE44ED" w:rsidP="00DE44ED">
      <w:r>
        <w:t xml:space="preserve">                        &lt;/PrimaryReference&gt;</w:t>
      </w:r>
    </w:p>
    <w:p w:rsidR="00DE44ED" w:rsidRDefault="00DE44ED" w:rsidP="00DE44ED">
      <w:r>
        <w:t xml:space="preserve">                        &lt;SupportingReference&gt;</w:t>
      </w:r>
    </w:p>
    <w:p w:rsidR="00DE44ED" w:rsidRDefault="00DE44ED" w:rsidP="00DE44ED">
      <w:r>
        <w:t xml:space="preserve">                          &lt;Reference&gt;</w:t>
      </w:r>
    </w:p>
    <w:p w:rsidR="00DE44ED" w:rsidRDefault="00DE44ED" w:rsidP="00DE44ED">
      <w:r>
        <w:t xml:space="preserve">                            &lt;RefNum&gt;&lt;/RefNum&gt;</w:t>
      </w:r>
    </w:p>
    <w:p w:rsidR="00DE44ED" w:rsidRDefault="00DE44ED" w:rsidP="00DE44ED">
      <w:r>
        <w:t xml:space="preserve">                          &lt;/Reference&gt;</w:t>
      </w:r>
    </w:p>
    <w:p w:rsidR="00DE44ED" w:rsidRDefault="00DE44ED" w:rsidP="00DE44ED">
      <w:r>
        <w:t xml:space="preserve">                        &lt;/SupportingReference&gt;</w:t>
      </w:r>
    </w:p>
    <w:p w:rsidR="00DE44ED" w:rsidRDefault="00DE44ED" w:rsidP="00DE44ED">
      <w:r>
        <w:t xml:space="preserve">                        &lt;SupportingSubReference&gt;</w:t>
      </w:r>
    </w:p>
    <w:p w:rsidR="00DE44ED" w:rsidRDefault="00DE44ED" w:rsidP="00DE44ED">
      <w:r>
        <w:t xml:space="preserve">                          &lt;Reference&gt;</w:t>
      </w:r>
    </w:p>
    <w:p w:rsidR="00DE44ED" w:rsidRDefault="00DE44ED" w:rsidP="00DE44ED">
      <w:r>
        <w:t xml:space="preserve">                            &lt;RefNum&gt;&lt;/RefNum&gt;</w:t>
      </w:r>
    </w:p>
    <w:p w:rsidR="00DE44ED" w:rsidRDefault="00DE44ED" w:rsidP="00DE44ED">
      <w:r>
        <w:t xml:space="preserve">                          &lt;/Reference&gt;</w:t>
      </w:r>
    </w:p>
    <w:p w:rsidR="00DE44ED" w:rsidRDefault="00DE44ED" w:rsidP="00DE44ED">
      <w:r>
        <w:t xml:space="preserve">                        &lt;/SupportingSubReference&gt;</w:t>
      </w:r>
    </w:p>
    <w:p w:rsidR="00DE44ED" w:rsidRDefault="00DE44ED" w:rsidP="00DE44ED">
      <w:r>
        <w:t xml:space="preserve">                      &lt;/ReferenceCoded&gt;</w:t>
      </w:r>
    </w:p>
    <w:p w:rsidR="00DE44ED" w:rsidRDefault="00DE44ED" w:rsidP="00DE44ED">
      <w:r>
        <w:t xml:space="preserve">                    &lt;/ListOfReferenceCoded&gt;</w:t>
      </w:r>
    </w:p>
    <w:p w:rsidR="00DE44ED" w:rsidRDefault="00DE44ED" w:rsidP="00DE44ED">
      <w:r>
        <w:t xml:space="preserve">                  &lt;/OtherInvoiceReferences&gt;</w:t>
      </w:r>
    </w:p>
    <w:p w:rsidR="00DE44ED" w:rsidRDefault="00DE44ED" w:rsidP="00DE44ED">
      <w:r>
        <w:t xml:space="preserve">                &lt;/InvoiceReferences&gt;</w:t>
      </w:r>
    </w:p>
    <w:p w:rsidR="00DE44ED" w:rsidRDefault="00DE44ED" w:rsidP="00DE44ED">
      <w:r>
        <w:t xml:space="preserve">              &lt;/LineItemReferences&gt;</w:t>
      </w:r>
    </w:p>
    <w:p w:rsidR="00DE44ED" w:rsidRDefault="00DE44ED" w:rsidP="00DE44ED">
      <w:r>
        <w:t xml:space="preserve">              &lt;ExceptionQuantities&gt;</w:t>
      </w:r>
    </w:p>
    <w:p w:rsidR="00DE44ED" w:rsidRDefault="00DE44ED" w:rsidP="00DE44ED">
      <w:r>
        <w:t xml:space="preserve">                &lt;Ordered&gt;</w:t>
      </w:r>
    </w:p>
    <w:p w:rsidR="00DE44ED" w:rsidRDefault="00DE44ED" w:rsidP="00DE44ED">
      <w:r>
        <w:t xml:space="preserve">                  &lt;Quantity&gt;</w:t>
      </w:r>
    </w:p>
    <w:p w:rsidR="00DE44ED" w:rsidRDefault="00DE44ED" w:rsidP="00DE44ED">
      <w:r>
        <w:t xml:space="preserve">                    &lt;QuantityValue&gt;1&lt;/QuantityValue&gt;</w:t>
      </w:r>
    </w:p>
    <w:p w:rsidR="00DE44ED" w:rsidRDefault="00DE44ED" w:rsidP="00DE44ED">
      <w:r>
        <w:t xml:space="preserve">                    &lt;UnitOfMeasurement&gt;</w:t>
      </w:r>
    </w:p>
    <w:p w:rsidR="00DE44ED" w:rsidRDefault="00DE44ED" w:rsidP="00DE44ED">
      <w:r>
        <w:t xml:space="preserve">                      &lt;UOMCoded&gt;CT&lt;/UOMCoded&gt;</w:t>
      </w:r>
    </w:p>
    <w:p w:rsidR="00DE44ED" w:rsidRDefault="00DE44ED" w:rsidP="00DE44ED">
      <w:r>
        <w:t xml:space="preserve">                    &lt;/UnitOfMeasurement&gt;</w:t>
      </w:r>
    </w:p>
    <w:p w:rsidR="00DE44ED" w:rsidRDefault="00DE44ED" w:rsidP="00DE44ED">
      <w:r>
        <w:t xml:space="preserve">                  &lt;/Quantity&gt;</w:t>
      </w:r>
    </w:p>
    <w:p w:rsidR="00DE44ED" w:rsidRDefault="00DE44ED" w:rsidP="00DE44ED">
      <w:r>
        <w:t xml:space="preserve">                &lt;/Ordered&gt;</w:t>
      </w:r>
    </w:p>
    <w:p w:rsidR="00DE44ED" w:rsidRDefault="00DE44ED" w:rsidP="00DE44ED">
      <w:r>
        <w:t xml:space="preserve">              &lt;/ExceptionQuantities&gt;</w:t>
      </w:r>
    </w:p>
    <w:p w:rsidR="00DE44ED" w:rsidRDefault="00DE44ED" w:rsidP="00DE44ED">
      <w:r>
        <w:t xml:space="preserve">            &lt;/InvoiceBaseItemDetail&gt;</w:t>
      </w:r>
    </w:p>
    <w:p w:rsidR="00DE44ED" w:rsidRDefault="00DE44ED" w:rsidP="00DE44ED">
      <w:r>
        <w:t xml:space="preserve">            &lt;InvoicePricingDetail&gt;</w:t>
      </w:r>
    </w:p>
    <w:p w:rsidR="00DE44ED" w:rsidRDefault="00DE44ED" w:rsidP="00DE44ED">
      <w:r>
        <w:t xml:space="preserve">              &lt;ListOfPrice&gt;</w:t>
      </w:r>
    </w:p>
    <w:p w:rsidR="00DE44ED" w:rsidRDefault="00DE44ED" w:rsidP="00DE44ED">
      <w:r>
        <w:t xml:space="preserve">                &lt;Price&gt;</w:t>
      </w:r>
    </w:p>
    <w:p w:rsidR="00DE44ED" w:rsidRDefault="00DE44ED" w:rsidP="00DE44ED">
      <w:r>
        <w:t xml:space="preserve">                  &lt;UnitPrice&gt;</w:t>
      </w:r>
    </w:p>
    <w:p w:rsidR="00DE44ED" w:rsidRDefault="00DE44ED" w:rsidP="00DE44ED">
      <w:r>
        <w:t xml:space="preserve">                    &lt;UnitPriceValue&gt;15.16000&lt;/UnitPriceValue&gt;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&lt;CurrencyCodedOther&gt;0.00000&lt;/CurrencyCodedOther&gt;</w:t>
      </w:r>
    </w:p>
    <w:p w:rsidR="00DE44ED" w:rsidRDefault="00DE44ED" w:rsidP="00DE44ED">
      <w:r>
        <w:t xml:space="preserve">                    &lt;/Currency&gt;</w:t>
      </w:r>
    </w:p>
    <w:p w:rsidR="00DE44ED" w:rsidRDefault="00DE44ED" w:rsidP="00DE44ED">
      <w:r>
        <w:t xml:space="preserve">                  &lt;/UnitPrice&gt;</w:t>
      </w:r>
    </w:p>
    <w:p w:rsidR="00DE44ED" w:rsidRDefault="00DE44ED" w:rsidP="00DE44ED">
      <w:r>
        <w:t xml:space="preserve">                &lt;/Price&gt;</w:t>
      </w:r>
    </w:p>
    <w:p w:rsidR="00DE44ED" w:rsidRDefault="00DE44ED" w:rsidP="00DE44ED">
      <w:r>
        <w:t xml:space="preserve">              &lt;/ListOfPrice&gt;</w:t>
      </w:r>
    </w:p>
    <w:p w:rsidR="00DE44ED" w:rsidRDefault="00DE44ED" w:rsidP="00DE44ED">
      <w:r>
        <w:t xml:space="preserve">              &lt;InvoiceCurrencyTotalValue&gt;</w:t>
      </w:r>
    </w:p>
    <w:p w:rsidR="00DE44ED" w:rsidRDefault="00DE44ED" w:rsidP="00DE44ED">
      <w:r>
        <w:t xml:space="preserve">                &lt;MonetaryValue&gt;</w:t>
      </w:r>
    </w:p>
    <w:p w:rsidR="00DE44ED" w:rsidRDefault="00DE44ED" w:rsidP="00DE44ED">
      <w:r>
        <w:t xml:space="preserve">                  &lt;MonetaryAmount&gt;15.16&lt;/MonetaryAmount&gt;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&lt;/InvoiceCurrencyTotalValue&gt;</w:t>
      </w:r>
    </w:p>
    <w:p w:rsidR="00DE44ED" w:rsidRDefault="00DE44ED" w:rsidP="00DE44ED">
      <w:r>
        <w:t xml:space="preserve">              &lt;TotalTaxAmount&gt;</w:t>
      </w:r>
    </w:p>
    <w:p w:rsidR="00DE44ED" w:rsidRDefault="00DE44ED" w:rsidP="00DE44ED">
      <w:r>
        <w:t xml:space="preserve">                &lt;MonetaryValue&gt;</w:t>
      </w:r>
    </w:p>
    <w:p w:rsidR="00DE44ED" w:rsidRDefault="00DE44ED" w:rsidP="00DE44ED">
      <w:r>
        <w:t xml:space="preserve">                  &lt;MonetaryAmount&gt;0.00&lt;/MonetaryAmount&gt;</w:t>
      </w:r>
    </w:p>
    <w:p w:rsidR="00DE44ED" w:rsidRDefault="00DE44ED" w:rsidP="00DE44ED">
      <w:r>
        <w:t xml:space="preserve">                  &lt;Currency&gt;</w:t>
      </w:r>
    </w:p>
    <w:p w:rsidR="00DE44ED" w:rsidRDefault="00DE44ED" w:rsidP="00DE44ED">
      <w:r>
        <w:lastRenderedPageBreak/>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&lt;/TotalTaxAmount&gt;</w:t>
      </w:r>
    </w:p>
    <w:p w:rsidR="00DE44ED" w:rsidRDefault="00DE44ED" w:rsidP="00DE44ED">
      <w:r>
        <w:t xml:space="preserve">            &lt;/InvoicePricingDetail&gt;</w:t>
      </w:r>
    </w:p>
    <w:p w:rsidR="00DE44ED" w:rsidRDefault="00DE44ED" w:rsidP="00DE44ED">
      <w:r>
        <w:t xml:space="preserve">            &lt;LineItemDates&gt;</w:t>
      </w:r>
    </w:p>
    <w:p w:rsidR="00DE44ED" w:rsidRDefault="00DE44ED" w:rsidP="00DE44ED">
      <w:r>
        <w:t xml:space="preserve">              &lt;InvoiceDates&gt;</w:t>
      </w:r>
    </w:p>
    <w:p w:rsidR="00DE44ED" w:rsidRDefault="00DE44ED" w:rsidP="00DE44ED">
      <w:r>
        <w:t xml:space="preserve">                &lt;ActualShipToDateTime&gt;2010-03-12 00:00:00.0&lt;/ActualShipToDateTime&gt;</w:t>
      </w:r>
    </w:p>
    <w:p w:rsidR="00DE44ED" w:rsidRDefault="00DE44ED" w:rsidP="00DE44ED">
      <w:r>
        <w:t xml:space="preserve">              &lt;/InvoiceDates&gt;</w:t>
      </w:r>
    </w:p>
    <w:p w:rsidR="00DE44ED" w:rsidRDefault="00DE44ED" w:rsidP="00DE44ED">
      <w:r>
        <w:t xml:space="preserve">            &lt;/LineItemDates&gt;</w:t>
      </w:r>
    </w:p>
    <w:p w:rsidR="00DE44ED" w:rsidRDefault="00DE44ED" w:rsidP="00DE44ED">
      <w:r>
        <w:t xml:space="preserve">            &lt;LineItemNote&gt;&lt;/LineItemNote&gt;</w:t>
      </w:r>
    </w:p>
    <w:p w:rsidR="00DE44ED" w:rsidRDefault="00DE44ED" w:rsidP="00DE44ED">
      <w:r>
        <w:t xml:space="preserve">          &lt;/InvoiceItemDetail&gt;</w:t>
      </w:r>
    </w:p>
    <w:p w:rsidR="00DE44ED" w:rsidRDefault="00DE44ED" w:rsidP="00DE44ED">
      <w:r>
        <w:t xml:space="preserve">        &lt;/ListOfInvoiceItemDetail&gt;</w:t>
      </w:r>
    </w:p>
    <w:p w:rsidR="00DE44ED" w:rsidRDefault="00DE44ED" w:rsidP="00DE44ED">
      <w:r>
        <w:t xml:space="preserve">      &lt;/InvoiceDetail&gt;</w:t>
      </w:r>
    </w:p>
    <w:p w:rsidR="00DE44ED" w:rsidRDefault="00DE44ED" w:rsidP="00DE44ED">
      <w:r>
        <w:t xml:space="preserve">      &lt;InvoiceSummary&gt;</w:t>
      </w:r>
    </w:p>
    <w:p w:rsidR="00DE44ED" w:rsidRDefault="00DE44ED" w:rsidP="00DE44ED">
      <w:r>
        <w:t xml:space="preserve">        &lt;NumberOfLines&gt;1&lt;/NumberOfLines&gt;</w:t>
      </w:r>
    </w:p>
    <w:p w:rsidR="00DE44ED" w:rsidRDefault="00DE44ED" w:rsidP="00DE44ED">
      <w:r>
        <w:t xml:space="preserve">        &lt;InvoiceTotals&gt;</w:t>
      </w:r>
    </w:p>
    <w:p w:rsidR="00DE44ED" w:rsidRDefault="00DE44ED" w:rsidP="00DE44ED">
      <w:r>
        <w:t xml:space="preserve">          &lt;NetValue&gt;</w:t>
      </w:r>
    </w:p>
    <w:p w:rsidR="00DE44ED" w:rsidRDefault="00DE44ED" w:rsidP="00DE44ED">
      <w:r>
        <w:t xml:space="preserve">            &lt;MonetaryValue&gt;</w:t>
      </w:r>
    </w:p>
    <w:p w:rsidR="00DE44ED" w:rsidRDefault="00DE44ED" w:rsidP="00DE44ED">
      <w:r>
        <w:t xml:space="preserve">              &lt;MonetaryAmount&gt;15.16&lt;/MonetaryAmount&gt;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&lt;/NetValue&gt;</w:t>
      </w:r>
    </w:p>
    <w:p w:rsidR="00DE44ED" w:rsidRDefault="00DE44ED" w:rsidP="00DE44ED">
      <w:r>
        <w:t xml:space="preserve">          &lt;GrossValue&gt;</w:t>
      </w:r>
    </w:p>
    <w:p w:rsidR="00DE44ED" w:rsidRDefault="00DE44ED" w:rsidP="00DE44ED">
      <w:r>
        <w:t xml:space="preserve">            &lt;MonetaryValue&gt;</w:t>
      </w:r>
    </w:p>
    <w:p w:rsidR="00DE44ED" w:rsidRDefault="00DE44ED" w:rsidP="00DE44ED">
      <w:r>
        <w:t xml:space="preserve">              &lt;MonetaryAmount&gt;15.16&lt;/MonetaryAmount&gt;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&lt;/GrossValue&gt;</w:t>
      </w:r>
    </w:p>
    <w:p w:rsidR="00DE44ED" w:rsidRDefault="00DE44ED" w:rsidP="00DE44ED">
      <w:r>
        <w:t xml:space="preserve">          &lt;TotalDiscount&gt;</w:t>
      </w:r>
    </w:p>
    <w:p w:rsidR="00DE44ED" w:rsidRDefault="00DE44ED" w:rsidP="00DE44ED">
      <w:r>
        <w:t xml:space="preserve">            &lt;MonetaryValue&gt;</w:t>
      </w:r>
    </w:p>
    <w:p w:rsidR="00DE44ED" w:rsidRDefault="00DE44ED" w:rsidP="00DE44ED">
      <w:r>
        <w:t xml:space="preserve">              &lt;MonetaryAmount&gt;0.0000&lt;/MonetaryAmount&gt;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&lt;/TotalDiscount&gt;</w:t>
      </w:r>
    </w:p>
    <w:p w:rsidR="00DE44ED" w:rsidRDefault="00DE44ED" w:rsidP="00DE44ED">
      <w:r>
        <w:t xml:space="preserve">          &lt;TotalTaxAmount&gt;</w:t>
      </w:r>
    </w:p>
    <w:p w:rsidR="00DE44ED" w:rsidRDefault="00DE44ED" w:rsidP="00DE44ED">
      <w:r>
        <w:t xml:space="preserve">            &lt;MonetaryValue&gt;</w:t>
      </w:r>
    </w:p>
    <w:p w:rsidR="00DE44ED" w:rsidRDefault="00DE44ED" w:rsidP="00DE44ED">
      <w:r>
        <w:t xml:space="preserve">              &lt;MonetaryAmount&gt;0.00&lt;/MonetaryAmount&gt;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&lt;/TotalTaxAmount&gt;</w:t>
      </w:r>
    </w:p>
    <w:p w:rsidR="00DE44ED" w:rsidRDefault="00DE44ED" w:rsidP="00DE44ED">
      <w:r>
        <w:t xml:space="preserve">        &lt;/InvoiceTotals&gt;</w:t>
      </w:r>
    </w:p>
    <w:p w:rsidR="00DE44ED" w:rsidRDefault="00DE44ED" w:rsidP="00DE44ED">
      <w:r>
        <w:t xml:space="preserve">      &lt;/InvoiceSummary&gt;</w:t>
      </w:r>
    </w:p>
    <w:p w:rsidR="00DE44ED" w:rsidRDefault="00DE44ED" w:rsidP="00DE44ED">
      <w:r>
        <w:t xml:space="preserve">    &lt;/Invoice&gt;</w:t>
      </w:r>
    </w:p>
    <w:p w:rsidR="00DE44ED" w:rsidRDefault="00DE44ED" w:rsidP="00DE44ED">
      <w:r>
        <w:t xml:space="preserve">  &lt;/body&gt;</w:t>
      </w:r>
    </w:p>
    <w:p w:rsidR="00DE44ED" w:rsidRDefault="00DE44ED" w:rsidP="00DE44ED">
      <w:r>
        <w:t>&lt;/fxEnvelope&gt;</w:t>
      </w:r>
    </w:p>
    <w:p w:rsidR="009A16B9" w:rsidRPr="002C3B54" w:rsidRDefault="009A16B9" w:rsidP="005F17C8"/>
    <w:sectPr w:rsidR="009A16B9" w:rsidRPr="002C3B54" w:rsidSect="00083555">
      <w:pgSz w:w="12240" w:h="15840" w:code="1"/>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110B" w:rsidRDefault="00DA110B">
      <w:r>
        <w:separator/>
      </w:r>
    </w:p>
  </w:endnote>
  <w:endnote w:type="continuationSeparator" w:id="0">
    <w:p w:rsidR="00DA110B" w:rsidRDefault="00DA110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787A" w:rsidRDefault="00D0787A" w:rsidP="00E40B69">
    <w:pPr>
      <w:ind w:right="378"/>
      <w:rPr>
        <w:rFonts w:cs="Tahoma"/>
        <w:color w:val="000000"/>
        <w:sz w:val="16"/>
        <w:szCs w:val="16"/>
      </w:rPr>
    </w:pPr>
    <w:r w:rsidRPr="00615DB7">
      <w:rPr>
        <w:rFonts w:cs="Tahoma"/>
        <w:sz w:val="20"/>
      </w:rPr>
      <w:tab/>
    </w:r>
    <w:r w:rsidRPr="00977851">
      <w:rPr>
        <w:rFonts w:cs="Tahoma"/>
        <w:sz w:val="16"/>
        <w:szCs w:val="16"/>
      </w:rPr>
      <w:fldChar w:fldCharType="begin"/>
    </w:r>
    <w:r w:rsidRPr="00977851">
      <w:rPr>
        <w:rFonts w:cs="Tahoma"/>
        <w:sz w:val="16"/>
        <w:szCs w:val="16"/>
      </w:rPr>
      <w:instrText xml:space="preserve"> SAVEDATE  \@ "M/d/yyyy h:mm am/pm"  \* MERGEFORMAT </w:instrText>
    </w:r>
    <w:r w:rsidRPr="00977851">
      <w:rPr>
        <w:rFonts w:cs="Tahoma"/>
        <w:sz w:val="16"/>
        <w:szCs w:val="16"/>
      </w:rPr>
      <w:fldChar w:fldCharType="separate"/>
    </w:r>
    <w:r w:rsidR="00CA5030">
      <w:rPr>
        <w:rFonts w:cs="Tahoma"/>
        <w:noProof/>
        <w:sz w:val="16"/>
        <w:szCs w:val="16"/>
      </w:rPr>
      <w:t>10/11/2010 10:57 AM</w:t>
    </w:r>
    <w:r w:rsidRPr="00977851">
      <w:rPr>
        <w:rFonts w:cs="Tahoma"/>
        <w:sz w:val="16"/>
        <w:szCs w:val="16"/>
      </w:rPr>
      <w:fldChar w:fldCharType="end"/>
    </w:r>
    <w:r>
      <w:rPr>
        <w:rFonts w:cs="Tahoma"/>
        <w:color w:val="000000"/>
        <w:sz w:val="16"/>
        <w:szCs w:val="16"/>
      </w:rPr>
      <w:tab/>
    </w:r>
    <w:r>
      <w:rPr>
        <w:rFonts w:cs="Tahoma"/>
        <w:color w:val="000000"/>
        <w:sz w:val="16"/>
        <w:szCs w:val="16"/>
      </w:rPr>
      <w:tab/>
    </w:r>
    <w:r>
      <w:rPr>
        <w:rFonts w:cs="Tahoma"/>
        <w:color w:val="000000"/>
        <w:sz w:val="16"/>
        <w:szCs w:val="16"/>
      </w:rPr>
      <w:tab/>
    </w:r>
    <w:r>
      <w:rPr>
        <w:rFonts w:cs="Tahoma"/>
        <w:color w:val="000000"/>
        <w:sz w:val="16"/>
        <w:szCs w:val="16"/>
      </w:rPr>
      <w:tab/>
    </w:r>
    <w:r>
      <w:rPr>
        <w:rFonts w:cs="Tahoma"/>
        <w:color w:val="000000"/>
        <w:sz w:val="16"/>
        <w:szCs w:val="16"/>
      </w:rPr>
      <w:tab/>
    </w:r>
    <w:r>
      <w:rPr>
        <w:rFonts w:cs="Tahoma"/>
        <w:color w:val="000000"/>
        <w:sz w:val="16"/>
        <w:szCs w:val="16"/>
      </w:rPr>
      <w:tab/>
    </w:r>
    <w:r>
      <w:rPr>
        <w:rFonts w:cs="Tahoma"/>
        <w:color w:val="000000"/>
        <w:sz w:val="16"/>
        <w:szCs w:val="16"/>
      </w:rPr>
      <w:tab/>
    </w:r>
    <w:r w:rsidRPr="00DC6F42">
      <w:rPr>
        <w:rFonts w:cs="Tahoma"/>
        <w:color w:val="7F7F7F"/>
        <w:spacing w:val="60"/>
        <w:sz w:val="16"/>
        <w:szCs w:val="16"/>
      </w:rPr>
      <w:t>Page</w:t>
    </w:r>
    <w:r w:rsidRPr="00DC6F42">
      <w:rPr>
        <w:rFonts w:cs="Tahoma"/>
        <w:color w:val="000000"/>
        <w:sz w:val="16"/>
        <w:szCs w:val="16"/>
      </w:rPr>
      <w:t xml:space="preserve"> | </w:t>
    </w:r>
    <w:r w:rsidRPr="00DC6F42">
      <w:rPr>
        <w:rFonts w:cs="Tahoma"/>
        <w:color w:val="000000"/>
        <w:sz w:val="16"/>
        <w:szCs w:val="16"/>
      </w:rPr>
      <w:fldChar w:fldCharType="begin"/>
    </w:r>
    <w:r w:rsidRPr="00DC6F42">
      <w:rPr>
        <w:rFonts w:cs="Tahoma"/>
        <w:color w:val="000000"/>
        <w:sz w:val="16"/>
        <w:szCs w:val="16"/>
      </w:rPr>
      <w:instrText xml:space="preserve"> PAGE   \* MERGEFORMAT </w:instrText>
    </w:r>
    <w:r w:rsidRPr="00DC6F42">
      <w:rPr>
        <w:rFonts w:cs="Tahoma"/>
        <w:color w:val="000000"/>
        <w:sz w:val="16"/>
        <w:szCs w:val="16"/>
      </w:rPr>
      <w:fldChar w:fldCharType="separate"/>
    </w:r>
    <w:r w:rsidR="000828B3" w:rsidRPr="000828B3">
      <w:rPr>
        <w:rFonts w:cs="Tahoma"/>
        <w:b/>
        <w:noProof/>
        <w:color w:val="000000"/>
        <w:sz w:val="16"/>
        <w:szCs w:val="16"/>
      </w:rPr>
      <w:t>1</w:t>
    </w:r>
    <w:r w:rsidRPr="00DC6F42">
      <w:rPr>
        <w:rFonts w:cs="Tahoma"/>
        <w:color w:val="000000"/>
        <w:sz w:val="16"/>
        <w:szCs w:val="16"/>
      </w:rPr>
      <w:fldChar w:fldCharType="end"/>
    </w:r>
    <w:r>
      <w:rPr>
        <w:rFonts w:cs="Tahoma"/>
        <w:color w:val="000000"/>
        <w:sz w:val="16"/>
        <w:szCs w:val="16"/>
      </w:rPr>
      <w:t xml:space="preserve">            </w:t>
    </w:r>
    <w:fldSimple w:instr=" FILENAME  \* MERGEFORMAT ">
      <w:r w:rsidR="00CA5030" w:rsidRPr="00CA5030">
        <w:rPr>
          <w:rFonts w:cs="Tahoma"/>
          <w:noProof/>
          <w:sz w:val="16"/>
          <w:szCs w:val="16"/>
        </w:rPr>
        <w:t>xpedx B2B Transactions Detail Design Doc</w:t>
      </w:r>
      <w:r w:rsidR="00CA5030">
        <w:rPr>
          <w:noProof/>
        </w:rPr>
        <w:t xml:space="preserve"> V1.8.docx</w:t>
      </w:r>
    </w:fldSimple>
    <w:r>
      <w:rPr>
        <w:rFonts w:cs="Tahoma"/>
        <w:color w:val="000000"/>
        <w:sz w:val="16"/>
        <w:szCs w:val="16"/>
      </w:rPr>
      <w:tab/>
    </w:r>
    <w:r>
      <w:rPr>
        <w:rFonts w:cs="Tahoma"/>
        <w:color w:val="000000"/>
        <w:sz w:val="16"/>
        <w:szCs w:val="16"/>
      </w:rPr>
      <w:tab/>
    </w:r>
  </w:p>
  <w:p w:rsidR="00D0787A" w:rsidRDefault="00D0787A" w:rsidP="00E40B69">
    <w:pPr>
      <w:ind w:right="378"/>
      <w:rPr>
        <w:rFonts w:cs="Tahoma"/>
        <w:color w:val="000000"/>
        <w:sz w:val="16"/>
        <w:szCs w:val="16"/>
      </w:rPr>
    </w:pPr>
  </w:p>
  <w:p w:rsidR="00D0787A" w:rsidRDefault="00D0787A" w:rsidP="00E40B69">
    <w:pPr>
      <w:ind w:right="378"/>
      <w:rPr>
        <w:rFonts w:cs="Tahoma"/>
        <w:color w:val="000000"/>
        <w:sz w:val="16"/>
        <w:szCs w:val="16"/>
      </w:rPr>
    </w:pPr>
    <w:r>
      <w:rPr>
        <w:rFonts w:cs="Tahoma"/>
        <w:color w:val="000000"/>
        <w:sz w:val="16"/>
        <w:szCs w:val="16"/>
      </w:rPr>
      <w:t>PRIVATE/PROPRIETARY/SECURE</w:t>
    </w:r>
  </w:p>
  <w:p w:rsidR="00D0787A" w:rsidRPr="00E40B69" w:rsidRDefault="00D0787A" w:rsidP="00E40B69">
    <w:pPr>
      <w:pStyle w:val="Footer"/>
    </w:pPr>
    <w:r>
      <w:rPr>
        <w:rFonts w:cs="Tahoma"/>
        <w:sz w:val="16"/>
        <w:szCs w:val="16"/>
      </w:rPr>
      <w:t>Contains Private and/or Proprietary Information.  May Not Be Used Or Disclosed Outside The xpedx / International Paper Companies Or Sterling Commerce, Inc Except Pursuant To A Written Agreement.  Must Be Securely Stored When Not In Use.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110B" w:rsidRDefault="00DA110B">
      <w:r>
        <w:separator/>
      </w:r>
    </w:p>
  </w:footnote>
  <w:footnote w:type="continuationSeparator" w:id="0">
    <w:p w:rsidR="00DA110B" w:rsidRDefault="00DA110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787A" w:rsidRPr="00641FBE" w:rsidRDefault="00D0787A" w:rsidP="00641FBE">
    <w:pPr>
      <w:pStyle w:val="Header"/>
    </w:pPr>
    <w:r w:rsidRPr="00641FBE">
      <w:drawing>
        <wp:anchor distT="0" distB="0" distL="114300" distR="114300" simplePos="0" relativeHeight="2" behindDoc="0" locked="0" layoutInCell="1" allowOverlap="1">
          <wp:simplePos x="0" y="0"/>
          <wp:positionH relativeFrom="column">
            <wp:posOffset>4394835</wp:posOffset>
          </wp:positionH>
          <wp:positionV relativeFrom="paragraph">
            <wp:posOffset>-111760</wp:posOffset>
          </wp:positionV>
          <wp:extent cx="1828800" cy="561975"/>
          <wp:effectExtent l="19050" t="0" r="0" b="0"/>
          <wp:wrapNone/>
          <wp:docPr id="14" name="Picture 14" descr="SCATTLogo_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ATTLogo_2c"/>
                  <pic:cNvPicPr>
                    <a:picLocks noChangeAspect="1" noChangeArrowheads="1"/>
                  </pic:cNvPicPr>
                </pic:nvPicPr>
                <pic:blipFill>
                  <a:blip r:embed="rId1"/>
                  <a:srcRect/>
                  <a:stretch>
                    <a:fillRect/>
                  </a:stretch>
                </pic:blipFill>
                <pic:spPr bwMode="auto">
                  <a:xfrm>
                    <a:off x="0" y="0"/>
                    <a:ext cx="1828800" cy="561975"/>
                  </a:xfrm>
                  <a:prstGeom prst="rect">
                    <a:avLst/>
                  </a:prstGeom>
                  <a:noFill/>
                </pic:spPr>
              </pic:pic>
            </a:graphicData>
          </a:graphic>
        </wp:anchor>
      </w:drawing>
    </w:r>
    <w:r w:rsidRPr="00641FBE">
      <w:drawing>
        <wp:inline distT="0" distB="0" distL="0" distR="0">
          <wp:extent cx="2514600" cy="819150"/>
          <wp:effectExtent l="19050" t="0" r="0" b="0"/>
          <wp:docPr id="1" name="Picture 1" descr="xped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edxLogo"/>
                  <pic:cNvPicPr>
                    <a:picLocks noChangeAspect="1" noChangeArrowheads="1"/>
                  </pic:cNvPicPr>
                </pic:nvPicPr>
                <pic:blipFill>
                  <a:blip r:embed="rId2"/>
                  <a:srcRect/>
                  <a:stretch>
                    <a:fillRect/>
                  </a:stretch>
                </pic:blipFill>
                <pic:spPr bwMode="auto">
                  <a:xfrm>
                    <a:off x="0" y="0"/>
                    <a:ext cx="2514600" cy="8191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B038D0E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A6FCA54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88D3ED3"/>
    <w:multiLevelType w:val="hybridMultilevel"/>
    <w:tmpl w:val="031243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4B6CDE"/>
    <w:multiLevelType w:val="hybridMultilevel"/>
    <w:tmpl w:val="78689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6B135F"/>
    <w:multiLevelType w:val="hybridMultilevel"/>
    <w:tmpl w:val="D03C2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C96F68"/>
    <w:multiLevelType w:val="hybridMultilevel"/>
    <w:tmpl w:val="542CB1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6663F8E"/>
    <w:multiLevelType w:val="hybridMultilevel"/>
    <w:tmpl w:val="0AF0D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BC1F9A"/>
    <w:multiLevelType w:val="hybridMultilevel"/>
    <w:tmpl w:val="408A7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E30995"/>
    <w:multiLevelType w:val="hybridMultilevel"/>
    <w:tmpl w:val="542CB1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FBD1462"/>
    <w:multiLevelType w:val="hybridMultilevel"/>
    <w:tmpl w:val="33C43110"/>
    <w:lvl w:ilvl="0" w:tplc="18AA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F60FB3"/>
    <w:multiLevelType w:val="hybridMultilevel"/>
    <w:tmpl w:val="D3D63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7C028A"/>
    <w:multiLevelType w:val="hybridMultilevel"/>
    <w:tmpl w:val="05EA2238"/>
    <w:lvl w:ilvl="0" w:tplc="54DE53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F30CFF"/>
    <w:multiLevelType w:val="hybridMultilevel"/>
    <w:tmpl w:val="5F524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F70AA6"/>
    <w:multiLevelType w:val="hybridMultilevel"/>
    <w:tmpl w:val="542CB1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0471611"/>
    <w:multiLevelType w:val="multilevel"/>
    <w:tmpl w:val="2B80211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792" w:hanging="432"/>
      </w:pPr>
      <w:rPr>
        <w:rFonts w:hint="default"/>
        <w:color w:val="auto"/>
      </w:rPr>
    </w:lvl>
    <w:lvl w:ilvl="2">
      <w:start w:val="1"/>
      <w:numFmt w:val="decimal"/>
      <w:lvlText w:val="%1.%2.%3."/>
      <w:lvlJc w:val="left"/>
      <w:pPr>
        <w:tabs>
          <w:tab w:val="num" w:pos="1440"/>
        </w:tabs>
        <w:ind w:left="1224" w:hanging="504"/>
      </w:pPr>
      <w:rPr>
        <w:rFonts w:ascii="Tahoma" w:hAnsi="Tahoma" w:hint="default"/>
        <w:b w:val="0"/>
        <w:bCs w:val="0"/>
        <w:i w:val="0"/>
        <w:iCs w:val="0"/>
        <w:caps w:val="0"/>
        <w:smallCaps w:val="0"/>
        <w:strike w:val="0"/>
        <w:dstrike w:val="0"/>
        <w:outline w:val="0"/>
        <w:shadow w:val="0"/>
        <w:emboss w:val="0"/>
        <w:imprint w:val="0"/>
        <w:color w:val="auto"/>
        <w:spacing w:val="0"/>
        <w:w w:val="100"/>
        <w:kern w:val="0"/>
        <w:position w:val="0"/>
        <w:sz w:val="18"/>
        <w:u w:val="none"/>
        <w:effect w:val="none"/>
        <w:bdr w:val="none" w:sz="0" w:space="0" w:color="auto"/>
        <w:shd w:val="clear" w:color="auto" w:fill="auto"/>
        <w:em w:val="none"/>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4399770F"/>
    <w:multiLevelType w:val="hybridMultilevel"/>
    <w:tmpl w:val="18A2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127971"/>
    <w:multiLevelType w:val="hybridMultilevel"/>
    <w:tmpl w:val="6C149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0C6AB7"/>
    <w:multiLevelType w:val="hybridMultilevel"/>
    <w:tmpl w:val="22E63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0A32DB"/>
    <w:multiLevelType w:val="hybridMultilevel"/>
    <w:tmpl w:val="8BAE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D449B6"/>
    <w:multiLevelType w:val="multilevel"/>
    <w:tmpl w:val="F4B0914C"/>
    <w:lvl w:ilvl="0">
      <w:start w:val="1"/>
      <w:numFmt w:val="decimal"/>
      <w:lvlText w:val="%1"/>
      <w:lvlJc w:val="left"/>
      <w:pPr>
        <w:tabs>
          <w:tab w:val="num" w:pos="360"/>
        </w:tabs>
        <w:ind w:left="360" w:hanging="360"/>
      </w:pPr>
      <w:rPr>
        <w:rFonts w:hint="default"/>
      </w:rPr>
    </w:lvl>
    <w:lvl w:ilvl="1">
      <w:start w:val="1"/>
      <w:numFmt w:val="decimal"/>
      <w:pStyle w:val="Heading2"/>
      <w:lvlText w:val="%1.%2"/>
      <w:lvlJc w:val="left"/>
      <w:pPr>
        <w:tabs>
          <w:tab w:val="num" w:pos="360"/>
        </w:tabs>
        <w:ind w:left="360" w:hanging="360"/>
      </w:pPr>
      <w:rPr>
        <w:rFonts w:hint="default"/>
        <w:color w:val="auto"/>
        <w:szCs w:val="18"/>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53443060"/>
    <w:multiLevelType w:val="hybridMultilevel"/>
    <w:tmpl w:val="05EA2238"/>
    <w:lvl w:ilvl="0" w:tplc="54DE53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231C6C"/>
    <w:multiLevelType w:val="hybridMultilevel"/>
    <w:tmpl w:val="9BFCA9EE"/>
    <w:lvl w:ilvl="0" w:tplc="18AA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425F76"/>
    <w:multiLevelType w:val="hybridMultilevel"/>
    <w:tmpl w:val="FC085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F118CE"/>
    <w:multiLevelType w:val="hybridMultilevel"/>
    <w:tmpl w:val="9BFCA9EE"/>
    <w:lvl w:ilvl="0" w:tplc="18AA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F4818AE"/>
    <w:multiLevelType w:val="singleLevel"/>
    <w:tmpl w:val="C19E640C"/>
    <w:lvl w:ilvl="0">
      <w:start w:val="1"/>
      <w:numFmt w:val="bullet"/>
      <w:pStyle w:val="BulletText1"/>
      <w:lvlText w:val=""/>
      <w:lvlJc w:val="left"/>
      <w:pPr>
        <w:tabs>
          <w:tab w:val="num" w:pos="360"/>
        </w:tabs>
        <w:ind w:left="360" w:hanging="360"/>
      </w:pPr>
      <w:rPr>
        <w:rFonts w:ascii="Symbol" w:hAnsi="Symbol" w:hint="default"/>
      </w:rPr>
    </w:lvl>
  </w:abstractNum>
  <w:abstractNum w:abstractNumId="25">
    <w:nsid w:val="5F754E2E"/>
    <w:multiLevelType w:val="hybridMultilevel"/>
    <w:tmpl w:val="5F524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9512F1"/>
    <w:multiLevelType w:val="hybridMultilevel"/>
    <w:tmpl w:val="33C43110"/>
    <w:lvl w:ilvl="0" w:tplc="18AA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4322743"/>
    <w:multiLevelType w:val="hybridMultilevel"/>
    <w:tmpl w:val="9BFCA9EE"/>
    <w:lvl w:ilvl="0" w:tplc="18AAB09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08456F"/>
    <w:multiLevelType w:val="hybridMultilevel"/>
    <w:tmpl w:val="9BFCA9EE"/>
    <w:lvl w:ilvl="0" w:tplc="18AAB09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6020247"/>
    <w:multiLevelType w:val="hybridMultilevel"/>
    <w:tmpl w:val="96EECB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7A13F4B"/>
    <w:multiLevelType w:val="hybridMultilevel"/>
    <w:tmpl w:val="EEA25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0E5A6D"/>
    <w:multiLevelType w:val="hybridMultilevel"/>
    <w:tmpl w:val="3AC04246"/>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C842E47"/>
    <w:multiLevelType w:val="hybridMultilevel"/>
    <w:tmpl w:val="542CB1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CCF5CCB"/>
    <w:multiLevelType w:val="hybridMultilevel"/>
    <w:tmpl w:val="47307D4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4"/>
  </w:num>
  <w:num w:numId="3">
    <w:abstractNumId w:val="19"/>
  </w:num>
  <w:num w:numId="4">
    <w:abstractNumId w:val="2"/>
  </w:num>
  <w:num w:numId="5">
    <w:abstractNumId w:val="31"/>
  </w:num>
  <w:num w:numId="6">
    <w:abstractNumId w:val="24"/>
  </w:num>
  <w:num w:numId="7">
    <w:abstractNumId w:val="0"/>
  </w:num>
  <w:num w:numId="8">
    <w:abstractNumId w:val="16"/>
  </w:num>
  <w:num w:numId="9">
    <w:abstractNumId w:val="4"/>
  </w:num>
  <w:num w:numId="10">
    <w:abstractNumId w:val="33"/>
  </w:num>
  <w:num w:numId="11">
    <w:abstractNumId w:val="17"/>
  </w:num>
  <w:num w:numId="12">
    <w:abstractNumId w:val="22"/>
  </w:num>
  <w:num w:numId="13">
    <w:abstractNumId w:val="10"/>
  </w:num>
  <w:num w:numId="14">
    <w:abstractNumId w:val="12"/>
  </w:num>
  <w:num w:numId="15">
    <w:abstractNumId w:val="15"/>
  </w:num>
  <w:num w:numId="16">
    <w:abstractNumId w:val="6"/>
  </w:num>
  <w:num w:numId="17">
    <w:abstractNumId w:val="3"/>
  </w:num>
  <w:num w:numId="18">
    <w:abstractNumId w:val="29"/>
  </w:num>
  <w:num w:numId="19">
    <w:abstractNumId w:val="25"/>
  </w:num>
  <w:num w:numId="20">
    <w:abstractNumId w:val="20"/>
  </w:num>
  <w:num w:numId="21">
    <w:abstractNumId w:val="9"/>
  </w:num>
  <w:num w:numId="22">
    <w:abstractNumId w:val="26"/>
  </w:num>
  <w:num w:numId="23">
    <w:abstractNumId w:val="23"/>
  </w:num>
  <w:num w:numId="24">
    <w:abstractNumId w:val="7"/>
  </w:num>
  <w:num w:numId="25">
    <w:abstractNumId w:val="11"/>
  </w:num>
  <w:num w:numId="26">
    <w:abstractNumId w:val="5"/>
  </w:num>
  <w:num w:numId="27">
    <w:abstractNumId w:val="18"/>
  </w:num>
  <w:num w:numId="28">
    <w:abstractNumId w:val="27"/>
  </w:num>
  <w:num w:numId="29">
    <w:abstractNumId w:val="28"/>
  </w:num>
  <w:num w:numId="30">
    <w:abstractNumId w:val="30"/>
  </w:num>
  <w:num w:numId="31">
    <w:abstractNumId w:val="32"/>
  </w:num>
  <w:num w:numId="32">
    <w:abstractNumId w:val="8"/>
  </w:num>
  <w:num w:numId="33">
    <w:abstractNumId w:val="21"/>
  </w:num>
  <w:num w:numId="34">
    <w:abstractNumId w:val="1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trackRevisions/>
  <w:defaultTabStop w:val="720"/>
  <w:drawingGridHorizontalSpacing w:val="90"/>
  <w:displayHorizontalDrawingGridEvery w:val="0"/>
  <w:displayVerticalDrawingGridEvery w:val="0"/>
  <w:noPunctuationKerning/>
  <w:characterSpacingControl w:val="doNotCompress"/>
  <w:hdrShapeDefaults>
    <o:shapedefaults v:ext="edit" spidmax="81922"/>
  </w:hdrShapeDefaults>
  <w:footnotePr>
    <w:footnote w:id="-1"/>
    <w:footnote w:id="0"/>
  </w:footnotePr>
  <w:endnotePr>
    <w:endnote w:id="-1"/>
    <w:endnote w:id="0"/>
  </w:endnotePr>
  <w:compat/>
  <w:rsids>
    <w:rsidRoot w:val="009E6E9C"/>
    <w:rsid w:val="00000484"/>
    <w:rsid w:val="00001D9D"/>
    <w:rsid w:val="000024FA"/>
    <w:rsid w:val="00002B26"/>
    <w:rsid w:val="00004858"/>
    <w:rsid w:val="0000492F"/>
    <w:rsid w:val="00004B32"/>
    <w:rsid w:val="000052CC"/>
    <w:rsid w:val="0000548A"/>
    <w:rsid w:val="00006994"/>
    <w:rsid w:val="000071B2"/>
    <w:rsid w:val="000075E0"/>
    <w:rsid w:val="00007D6A"/>
    <w:rsid w:val="00007E96"/>
    <w:rsid w:val="0001017C"/>
    <w:rsid w:val="00011065"/>
    <w:rsid w:val="000111BE"/>
    <w:rsid w:val="00011401"/>
    <w:rsid w:val="00012BE5"/>
    <w:rsid w:val="00012ED5"/>
    <w:rsid w:val="00013751"/>
    <w:rsid w:val="00014E91"/>
    <w:rsid w:val="00015205"/>
    <w:rsid w:val="00015BF8"/>
    <w:rsid w:val="00015DE1"/>
    <w:rsid w:val="000168B4"/>
    <w:rsid w:val="0001795A"/>
    <w:rsid w:val="00017CCB"/>
    <w:rsid w:val="00017F00"/>
    <w:rsid w:val="0002034F"/>
    <w:rsid w:val="00020663"/>
    <w:rsid w:val="0002172D"/>
    <w:rsid w:val="00022186"/>
    <w:rsid w:val="000221EF"/>
    <w:rsid w:val="0002401F"/>
    <w:rsid w:val="00025BD1"/>
    <w:rsid w:val="000271CB"/>
    <w:rsid w:val="00027C98"/>
    <w:rsid w:val="00027CD9"/>
    <w:rsid w:val="00027ED2"/>
    <w:rsid w:val="000313CF"/>
    <w:rsid w:val="0003152B"/>
    <w:rsid w:val="0003256E"/>
    <w:rsid w:val="000325D1"/>
    <w:rsid w:val="000337C5"/>
    <w:rsid w:val="00033C46"/>
    <w:rsid w:val="00036417"/>
    <w:rsid w:val="000404CE"/>
    <w:rsid w:val="000405D3"/>
    <w:rsid w:val="00040930"/>
    <w:rsid w:val="00040EAA"/>
    <w:rsid w:val="00040F8C"/>
    <w:rsid w:val="00041AD1"/>
    <w:rsid w:val="00045846"/>
    <w:rsid w:val="000458F9"/>
    <w:rsid w:val="00046149"/>
    <w:rsid w:val="0004793C"/>
    <w:rsid w:val="00050477"/>
    <w:rsid w:val="000513AD"/>
    <w:rsid w:val="0005253C"/>
    <w:rsid w:val="00053149"/>
    <w:rsid w:val="000548BD"/>
    <w:rsid w:val="00054D54"/>
    <w:rsid w:val="0005539A"/>
    <w:rsid w:val="00056200"/>
    <w:rsid w:val="0005663F"/>
    <w:rsid w:val="00056B41"/>
    <w:rsid w:val="00061160"/>
    <w:rsid w:val="00061DB2"/>
    <w:rsid w:val="00061EAD"/>
    <w:rsid w:val="00061F11"/>
    <w:rsid w:val="000628A8"/>
    <w:rsid w:val="000643F7"/>
    <w:rsid w:val="00064A75"/>
    <w:rsid w:val="00064CF2"/>
    <w:rsid w:val="0006525C"/>
    <w:rsid w:val="00065AC4"/>
    <w:rsid w:val="0006610D"/>
    <w:rsid w:val="000666E0"/>
    <w:rsid w:val="00066809"/>
    <w:rsid w:val="00066913"/>
    <w:rsid w:val="00066D02"/>
    <w:rsid w:val="0007133D"/>
    <w:rsid w:val="00071DB4"/>
    <w:rsid w:val="000727DF"/>
    <w:rsid w:val="00073527"/>
    <w:rsid w:val="00076154"/>
    <w:rsid w:val="00076CC4"/>
    <w:rsid w:val="00077004"/>
    <w:rsid w:val="0007796F"/>
    <w:rsid w:val="00081083"/>
    <w:rsid w:val="0008257D"/>
    <w:rsid w:val="000828B3"/>
    <w:rsid w:val="00082AFA"/>
    <w:rsid w:val="00083555"/>
    <w:rsid w:val="000839F8"/>
    <w:rsid w:val="000845CD"/>
    <w:rsid w:val="00084863"/>
    <w:rsid w:val="0008545D"/>
    <w:rsid w:val="000858E0"/>
    <w:rsid w:val="00085F32"/>
    <w:rsid w:val="00085F79"/>
    <w:rsid w:val="000870B0"/>
    <w:rsid w:val="00087980"/>
    <w:rsid w:val="000917A0"/>
    <w:rsid w:val="00092B90"/>
    <w:rsid w:val="00092C07"/>
    <w:rsid w:val="00094378"/>
    <w:rsid w:val="000946F7"/>
    <w:rsid w:val="000952E7"/>
    <w:rsid w:val="0009534C"/>
    <w:rsid w:val="00096A91"/>
    <w:rsid w:val="00097049"/>
    <w:rsid w:val="0009728A"/>
    <w:rsid w:val="000A19E9"/>
    <w:rsid w:val="000A1E42"/>
    <w:rsid w:val="000A2B6F"/>
    <w:rsid w:val="000A2C73"/>
    <w:rsid w:val="000A35F3"/>
    <w:rsid w:val="000A3F94"/>
    <w:rsid w:val="000A4B10"/>
    <w:rsid w:val="000A4DC6"/>
    <w:rsid w:val="000A4F04"/>
    <w:rsid w:val="000A5040"/>
    <w:rsid w:val="000A5FE7"/>
    <w:rsid w:val="000A612E"/>
    <w:rsid w:val="000A637E"/>
    <w:rsid w:val="000B0ABD"/>
    <w:rsid w:val="000B0C35"/>
    <w:rsid w:val="000B0D21"/>
    <w:rsid w:val="000B1669"/>
    <w:rsid w:val="000B1A81"/>
    <w:rsid w:val="000B2A51"/>
    <w:rsid w:val="000B32E2"/>
    <w:rsid w:val="000B41AD"/>
    <w:rsid w:val="000B4BB3"/>
    <w:rsid w:val="000B5F30"/>
    <w:rsid w:val="000B6A63"/>
    <w:rsid w:val="000B6DF6"/>
    <w:rsid w:val="000B7A3B"/>
    <w:rsid w:val="000B7DDD"/>
    <w:rsid w:val="000C0266"/>
    <w:rsid w:val="000C057E"/>
    <w:rsid w:val="000C1A38"/>
    <w:rsid w:val="000C2D47"/>
    <w:rsid w:val="000C3B2C"/>
    <w:rsid w:val="000C407D"/>
    <w:rsid w:val="000C41DF"/>
    <w:rsid w:val="000C4CE7"/>
    <w:rsid w:val="000C5942"/>
    <w:rsid w:val="000C5AFD"/>
    <w:rsid w:val="000C64AF"/>
    <w:rsid w:val="000C6D72"/>
    <w:rsid w:val="000D00A7"/>
    <w:rsid w:val="000D027E"/>
    <w:rsid w:val="000D0801"/>
    <w:rsid w:val="000D0ADD"/>
    <w:rsid w:val="000D1187"/>
    <w:rsid w:val="000D2206"/>
    <w:rsid w:val="000D3041"/>
    <w:rsid w:val="000D3158"/>
    <w:rsid w:val="000D366B"/>
    <w:rsid w:val="000D3DA9"/>
    <w:rsid w:val="000D4064"/>
    <w:rsid w:val="000D418D"/>
    <w:rsid w:val="000D489C"/>
    <w:rsid w:val="000D4C39"/>
    <w:rsid w:val="000D57C5"/>
    <w:rsid w:val="000D6A71"/>
    <w:rsid w:val="000D6DDD"/>
    <w:rsid w:val="000D7536"/>
    <w:rsid w:val="000D7CB9"/>
    <w:rsid w:val="000E2277"/>
    <w:rsid w:val="000E2D9D"/>
    <w:rsid w:val="000E3AD4"/>
    <w:rsid w:val="000E3D2F"/>
    <w:rsid w:val="000E3D4F"/>
    <w:rsid w:val="000E4066"/>
    <w:rsid w:val="000E4443"/>
    <w:rsid w:val="000E4D39"/>
    <w:rsid w:val="000E4F01"/>
    <w:rsid w:val="000E5709"/>
    <w:rsid w:val="000E582A"/>
    <w:rsid w:val="000E6892"/>
    <w:rsid w:val="000E6D2D"/>
    <w:rsid w:val="000F01E9"/>
    <w:rsid w:val="000F0659"/>
    <w:rsid w:val="000F0ABF"/>
    <w:rsid w:val="000F0E3B"/>
    <w:rsid w:val="000F1744"/>
    <w:rsid w:val="000F1D10"/>
    <w:rsid w:val="000F299B"/>
    <w:rsid w:val="000F36E9"/>
    <w:rsid w:val="000F3CA5"/>
    <w:rsid w:val="000F3D8D"/>
    <w:rsid w:val="000F4D4B"/>
    <w:rsid w:val="000F501A"/>
    <w:rsid w:val="000F502C"/>
    <w:rsid w:val="000F60DA"/>
    <w:rsid w:val="000F754D"/>
    <w:rsid w:val="000F7BED"/>
    <w:rsid w:val="00100845"/>
    <w:rsid w:val="00100BFC"/>
    <w:rsid w:val="00101443"/>
    <w:rsid w:val="0010177F"/>
    <w:rsid w:val="00101850"/>
    <w:rsid w:val="00103008"/>
    <w:rsid w:val="00103149"/>
    <w:rsid w:val="0010345A"/>
    <w:rsid w:val="001048FE"/>
    <w:rsid w:val="00104B7E"/>
    <w:rsid w:val="00105F40"/>
    <w:rsid w:val="0010717D"/>
    <w:rsid w:val="00110AA6"/>
    <w:rsid w:val="00113A95"/>
    <w:rsid w:val="0011403D"/>
    <w:rsid w:val="00114EEC"/>
    <w:rsid w:val="00115105"/>
    <w:rsid w:val="00115339"/>
    <w:rsid w:val="0011537B"/>
    <w:rsid w:val="0011558C"/>
    <w:rsid w:val="00116117"/>
    <w:rsid w:val="0011637A"/>
    <w:rsid w:val="00116765"/>
    <w:rsid w:val="00116E5D"/>
    <w:rsid w:val="00120487"/>
    <w:rsid w:val="00120680"/>
    <w:rsid w:val="001206B2"/>
    <w:rsid w:val="00120816"/>
    <w:rsid w:val="00120CA3"/>
    <w:rsid w:val="00120D58"/>
    <w:rsid w:val="00121024"/>
    <w:rsid w:val="001216E4"/>
    <w:rsid w:val="00121C4D"/>
    <w:rsid w:val="00121C71"/>
    <w:rsid w:val="00123BC9"/>
    <w:rsid w:val="00124471"/>
    <w:rsid w:val="001250A7"/>
    <w:rsid w:val="001258AC"/>
    <w:rsid w:val="00126EE7"/>
    <w:rsid w:val="00127D1F"/>
    <w:rsid w:val="00130809"/>
    <w:rsid w:val="0013085B"/>
    <w:rsid w:val="00130A21"/>
    <w:rsid w:val="0013186E"/>
    <w:rsid w:val="001318AB"/>
    <w:rsid w:val="00131EC7"/>
    <w:rsid w:val="00133FCE"/>
    <w:rsid w:val="001351F1"/>
    <w:rsid w:val="00135FBF"/>
    <w:rsid w:val="00136CD2"/>
    <w:rsid w:val="00136EC4"/>
    <w:rsid w:val="0013762D"/>
    <w:rsid w:val="001378B6"/>
    <w:rsid w:val="0014013E"/>
    <w:rsid w:val="00141E25"/>
    <w:rsid w:val="00142EAF"/>
    <w:rsid w:val="001448DB"/>
    <w:rsid w:val="001453CC"/>
    <w:rsid w:val="0014592E"/>
    <w:rsid w:val="00146D89"/>
    <w:rsid w:val="00147BB0"/>
    <w:rsid w:val="00150496"/>
    <w:rsid w:val="00151155"/>
    <w:rsid w:val="0015225E"/>
    <w:rsid w:val="00152473"/>
    <w:rsid w:val="00152DB1"/>
    <w:rsid w:val="00153D89"/>
    <w:rsid w:val="001550F1"/>
    <w:rsid w:val="00155DE4"/>
    <w:rsid w:val="0015636A"/>
    <w:rsid w:val="00156FFF"/>
    <w:rsid w:val="0015770A"/>
    <w:rsid w:val="0015799A"/>
    <w:rsid w:val="00157E4B"/>
    <w:rsid w:val="00160275"/>
    <w:rsid w:val="00160F4D"/>
    <w:rsid w:val="001616B8"/>
    <w:rsid w:val="00162549"/>
    <w:rsid w:val="00162879"/>
    <w:rsid w:val="00163419"/>
    <w:rsid w:val="00163454"/>
    <w:rsid w:val="00163BBC"/>
    <w:rsid w:val="00163D74"/>
    <w:rsid w:val="00164A1B"/>
    <w:rsid w:val="00164FD4"/>
    <w:rsid w:val="00165352"/>
    <w:rsid w:val="00165E55"/>
    <w:rsid w:val="001666E6"/>
    <w:rsid w:val="0016704B"/>
    <w:rsid w:val="0016790B"/>
    <w:rsid w:val="00171937"/>
    <w:rsid w:val="00172030"/>
    <w:rsid w:val="0017299A"/>
    <w:rsid w:val="00173245"/>
    <w:rsid w:val="00173EA6"/>
    <w:rsid w:val="001748F7"/>
    <w:rsid w:val="00175892"/>
    <w:rsid w:val="0017781B"/>
    <w:rsid w:val="00177D6B"/>
    <w:rsid w:val="001817FA"/>
    <w:rsid w:val="00181DE2"/>
    <w:rsid w:val="00182771"/>
    <w:rsid w:val="00183FBD"/>
    <w:rsid w:val="0018530A"/>
    <w:rsid w:val="00185685"/>
    <w:rsid w:val="0018599F"/>
    <w:rsid w:val="00185ECB"/>
    <w:rsid w:val="00185EFA"/>
    <w:rsid w:val="00186A99"/>
    <w:rsid w:val="00186C2C"/>
    <w:rsid w:val="00186DA6"/>
    <w:rsid w:val="00186EC6"/>
    <w:rsid w:val="001870F1"/>
    <w:rsid w:val="001872B1"/>
    <w:rsid w:val="001906A0"/>
    <w:rsid w:val="00190F56"/>
    <w:rsid w:val="001911C7"/>
    <w:rsid w:val="00193F55"/>
    <w:rsid w:val="00194A3A"/>
    <w:rsid w:val="00194C58"/>
    <w:rsid w:val="00194D51"/>
    <w:rsid w:val="0019580B"/>
    <w:rsid w:val="001962AE"/>
    <w:rsid w:val="00196F9A"/>
    <w:rsid w:val="001A0CA1"/>
    <w:rsid w:val="001A203A"/>
    <w:rsid w:val="001A35AB"/>
    <w:rsid w:val="001A3C9C"/>
    <w:rsid w:val="001A4DF4"/>
    <w:rsid w:val="001A5569"/>
    <w:rsid w:val="001A5C8B"/>
    <w:rsid w:val="001B0D13"/>
    <w:rsid w:val="001B115C"/>
    <w:rsid w:val="001B1BB1"/>
    <w:rsid w:val="001B2523"/>
    <w:rsid w:val="001B291E"/>
    <w:rsid w:val="001B2ED2"/>
    <w:rsid w:val="001B467D"/>
    <w:rsid w:val="001B55BC"/>
    <w:rsid w:val="001B65FF"/>
    <w:rsid w:val="001B6602"/>
    <w:rsid w:val="001B7A56"/>
    <w:rsid w:val="001B7E92"/>
    <w:rsid w:val="001B7F7A"/>
    <w:rsid w:val="001C0599"/>
    <w:rsid w:val="001C120D"/>
    <w:rsid w:val="001C1761"/>
    <w:rsid w:val="001C1901"/>
    <w:rsid w:val="001C1D1B"/>
    <w:rsid w:val="001C21FA"/>
    <w:rsid w:val="001C487D"/>
    <w:rsid w:val="001C4F44"/>
    <w:rsid w:val="001C5EE8"/>
    <w:rsid w:val="001C5EFE"/>
    <w:rsid w:val="001C5F12"/>
    <w:rsid w:val="001C612A"/>
    <w:rsid w:val="001C647C"/>
    <w:rsid w:val="001C6F51"/>
    <w:rsid w:val="001D100F"/>
    <w:rsid w:val="001D1326"/>
    <w:rsid w:val="001D1CAB"/>
    <w:rsid w:val="001D2354"/>
    <w:rsid w:val="001D5FA0"/>
    <w:rsid w:val="001D6678"/>
    <w:rsid w:val="001D69E7"/>
    <w:rsid w:val="001D6EF3"/>
    <w:rsid w:val="001D783F"/>
    <w:rsid w:val="001D7C10"/>
    <w:rsid w:val="001E02E6"/>
    <w:rsid w:val="001E06DD"/>
    <w:rsid w:val="001E093C"/>
    <w:rsid w:val="001E0AA6"/>
    <w:rsid w:val="001E0B44"/>
    <w:rsid w:val="001E1B98"/>
    <w:rsid w:val="001E2337"/>
    <w:rsid w:val="001E3769"/>
    <w:rsid w:val="001E3FD6"/>
    <w:rsid w:val="001E4433"/>
    <w:rsid w:val="001E488B"/>
    <w:rsid w:val="001E5FCF"/>
    <w:rsid w:val="001E74F1"/>
    <w:rsid w:val="001E7D4D"/>
    <w:rsid w:val="001E7F30"/>
    <w:rsid w:val="001F1BD4"/>
    <w:rsid w:val="001F1FA3"/>
    <w:rsid w:val="001F22C9"/>
    <w:rsid w:val="001F23B4"/>
    <w:rsid w:val="001F38BA"/>
    <w:rsid w:val="001F4B39"/>
    <w:rsid w:val="001F59D9"/>
    <w:rsid w:val="001F615C"/>
    <w:rsid w:val="001F7255"/>
    <w:rsid w:val="00200380"/>
    <w:rsid w:val="00200E82"/>
    <w:rsid w:val="002025C2"/>
    <w:rsid w:val="002030F9"/>
    <w:rsid w:val="00203350"/>
    <w:rsid w:val="00203522"/>
    <w:rsid w:val="002043D6"/>
    <w:rsid w:val="002043E8"/>
    <w:rsid w:val="00206515"/>
    <w:rsid w:val="00207BD5"/>
    <w:rsid w:val="0021252C"/>
    <w:rsid w:val="00212999"/>
    <w:rsid w:val="002136FD"/>
    <w:rsid w:val="00213E38"/>
    <w:rsid w:val="00214359"/>
    <w:rsid w:val="002144CA"/>
    <w:rsid w:val="00215665"/>
    <w:rsid w:val="002159CD"/>
    <w:rsid w:val="00216CC1"/>
    <w:rsid w:val="00217936"/>
    <w:rsid w:val="00217BFA"/>
    <w:rsid w:val="00217FB1"/>
    <w:rsid w:val="00220ADC"/>
    <w:rsid w:val="00220AFB"/>
    <w:rsid w:val="00220CC3"/>
    <w:rsid w:val="002212D9"/>
    <w:rsid w:val="00222664"/>
    <w:rsid w:val="0022270F"/>
    <w:rsid w:val="00222BE3"/>
    <w:rsid w:val="00222F8A"/>
    <w:rsid w:val="00223461"/>
    <w:rsid w:val="00223BCC"/>
    <w:rsid w:val="00223FD3"/>
    <w:rsid w:val="0022401A"/>
    <w:rsid w:val="00224287"/>
    <w:rsid w:val="00225585"/>
    <w:rsid w:val="002255FF"/>
    <w:rsid w:val="002257C7"/>
    <w:rsid w:val="00226979"/>
    <w:rsid w:val="002275FC"/>
    <w:rsid w:val="0022777D"/>
    <w:rsid w:val="0023043B"/>
    <w:rsid w:val="00230A32"/>
    <w:rsid w:val="00230B6D"/>
    <w:rsid w:val="00230FE1"/>
    <w:rsid w:val="0023136E"/>
    <w:rsid w:val="00231D1C"/>
    <w:rsid w:val="00232504"/>
    <w:rsid w:val="00232511"/>
    <w:rsid w:val="002325A9"/>
    <w:rsid w:val="002349BC"/>
    <w:rsid w:val="00234B4A"/>
    <w:rsid w:val="002369FD"/>
    <w:rsid w:val="00236A5A"/>
    <w:rsid w:val="002401EF"/>
    <w:rsid w:val="00241A29"/>
    <w:rsid w:val="002423DD"/>
    <w:rsid w:val="002431B9"/>
    <w:rsid w:val="0024502E"/>
    <w:rsid w:val="0024503E"/>
    <w:rsid w:val="00245201"/>
    <w:rsid w:val="002456DC"/>
    <w:rsid w:val="002463E7"/>
    <w:rsid w:val="002466B2"/>
    <w:rsid w:val="00246E7C"/>
    <w:rsid w:val="00247933"/>
    <w:rsid w:val="002512B0"/>
    <w:rsid w:val="002513DA"/>
    <w:rsid w:val="00252281"/>
    <w:rsid w:val="00252642"/>
    <w:rsid w:val="0025330F"/>
    <w:rsid w:val="002536CA"/>
    <w:rsid w:val="00254E04"/>
    <w:rsid w:val="00256792"/>
    <w:rsid w:val="00257EB2"/>
    <w:rsid w:val="0026029C"/>
    <w:rsid w:val="0026077A"/>
    <w:rsid w:val="00260DBB"/>
    <w:rsid w:val="0026387D"/>
    <w:rsid w:val="00263EC2"/>
    <w:rsid w:val="00265688"/>
    <w:rsid w:val="002659B9"/>
    <w:rsid w:val="002666BD"/>
    <w:rsid w:val="00267B50"/>
    <w:rsid w:val="00272726"/>
    <w:rsid w:val="002729A0"/>
    <w:rsid w:val="00275A67"/>
    <w:rsid w:val="00277030"/>
    <w:rsid w:val="00277DCB"/>
    <w:rsid w:val="0028071F"/>
    <w:rsid w:val="0028167F"/>
    <w:rsid w:val="00282151"/>
    <w:rsid w:val="00283D80"/>
    <w:rsid w:val="002845EF"/>
    <w:rsid w:val="00284BFE"/>
    <w:rsid w:val="00285DC0"/>
    <w:rsid w:val="0028693E"/>
    <w:rsid w:val="002869AB"/>
    <w:rsid w:val="00286F6A"/>
    <w:rsid w:val="00287583"/>
    <w:rsid w:val="00287A17"/>
    <w:rsid w:val="00287B73"/>
    <w:rsid w:val="002905F3"/>
    <w:rsid w:val="0029064E"/>
    <w:rsid w:val="0029086D"/>
    <w:rsid w:val="00291E3D"/>
    <w:rsid w:val="0029218A"/>
    <w:rsid w:val="00292C4E"/>
    <w:rsid w:val="00292EF0"/>
    <w:rsid w:val="00293638"/>
    <w:rsid w:val="00293B0A"/>
    <w:rsid w:val="00294722"/>
    <w:rsid w:val="00294BB0"/>
    <w:rsid w:val="00294F3D"/>
    <w:rsid w:val="002A0731"/>
    <w:rsid w:val="002A0E1C"/>
    <w:rsid w:val="002A1C3A"/>
    <w:rsid w:val="002A1D9D"/>
    <w:rsid w:val="002A2670"/>
    <w:rsid w:val="002A2AC0"/>
    <w:rsid w:val="002A31B8"/>
    <w:rsid w:val="002A3711"/>
    <w:rsid w:val="002A3DC7"/>
    <w:rsid w:val="002A4A88"/>
    <w:rsid w:val="002A4C7D"/>
    <w:rsid w:val="002A4CF8"/>
    <w:rsid w:val="002A524B"/>
    <w:rsid w:val="002A5B59"/>
    <w:rsid w:val="002A6AB8"/>
    <w:rsid w:val="002A7C07"/>
    <w:rsid w:val="002B14FF"/>
    <w:rsid w:val="002B242B"/>
    <w:rsid w:val="002B3664"/>
    <w:rsid w:val="002B3FD6"/>
    <w:rsid w:val="002B53D2"/>
    <w:rsid w:val="002B5B16"/>
    <w:rsid w:val="002B7257"/>
    <w:rsid w:val="002B7C57"/>
    <w:rsid w:val="002C1067"/>
    <w:rsid w:val="002C13C9"/>
    <w:rsid w:val="002C26FC"/>
    <w:rsid w:val="002C2E88"/>
    <w:rsid w:val="002C397D"/>
    <w:rsid w:val="002C3B54"/>
    <w:rsid w:val="002C54A6"/>
    <w:rsid w:val="002C552F"/>
    <w:rsid w:val="002C5F94"/>
    <w:rsid w:val="002C609C"/>
    <w:rsid w:val="002C6C77"/>
    <w:rsid w:val="002C7028"/>
    <w:rsid w:val="002C75DC"/>
    <w:rsid w:val="002C7892"/>
    <w:rsid w:val="002D07E2"/>
    <w:rsid w:val="002D0ABF"/>
    <w:rsid w:val="002D0D8A"/>
    <w:rsid w:val="002D14C6"/>
    <w:rsid w:val="002D203A"/>
    <w:rsid w:val="002D20C6"/>
    <w:rsid w:val="002D23F8"/>
    <w:rsid w:val="002D2452"/>
    <w:rsid w:val="002D2753"/>
    <w:rsid w:val="002D2B7A"/>
    <w:rsid w:val="002D325D"/>
    <w:rsid w:val="002D3675"/>
    <w:rsid w:val="002D3F83"/>
    <w:rsid w:val="002D49B1"/>
    <w:rsid w:val="002D5368"/>
    <w:rsid w:val="002D54EF"/>
    <w:rsid w:val="002D5E61"/>
    <w:rsid w:val="002D742D"/>
    <w:rsid w:val="002D7501"/>
    <w:rsid w:val="002D7B04"/>
    <w:rsid w:val="002E0635"/>
    <w:rsid w:val="002E0701"/>
    <w:rsid w:val="002E0730"/>
    <w:rsid w:val="002E11B7"/>
    <w:rsid w:val="002E1C01"/>
    <w:rsid w:val="002E29B7"/>
    <w:rsid w:val="002E2E70"/>
    <w:rsid w:val="002E4001"/>
    <w:rsid w:val="002E48E2"/>
    <w:rsid w:val="002E4C08"/>
    <w:rsid w:val="002E5016"/>
    <w:rsid w:val="002E7526"/>
    <w:rsid w:val="002F09E7"/>
    <w:rsid w:val="002F1966"/>
    <w:rsid w:val="002F2207"/>
    <w:rsid w:val="002F24D7"/>
    <w:rsid w:val="002F2564"/>
    <w:rsid w:val="002F482F"/>
    <w:rsid w:val="002F5154"/>
    <w:rsid w:val="002F6638"/>
    <w:rsid w:val="002F7434"/>
    <w:rsid w:val="00302959"/>
    <w:rsid w:val="00302F0F"/>
    <w:rsid w:val="00303982"/>
    <w:rsid w:val="00303B1F"/>
    <w:rsid w:val="0030422C"/>
    <w:rsid w:val="003048BC"/>
    <w:rsid w:val="00304DA1"/>
    <w:rsid w:val="00305BA6"/>
    <w:rsid w:val="003064E7"/>
    <w:rsid w:val="00310B9B"/>
    <w:rsid w:val="00310BB8"/>
    <w:rsid w:val="00313CCE"/>
    <w:rsid w:val="00313D10"/>
    <w:rsid w:val="00314BDD"/>
    <w:rsid w:val="00314CF6"/>
    <w:rsid w:val="00314E2F"/>
    <w:rsid w:val="003152CD"/>
    <w:rsid w:val="00315B0F"/>
    <w:rsid w:val="00315C54"/>
    <w:rsid w:val="0031677A"/>
    <w:rsid w:val="00316940"/>
    <w:rsid w:val="00317590"/>
    <w:rsid w:val="003177BD"/>
    <w:rsid w:val="00317CFA"/>
    <w:rsid w:val="0032016A"/>
    <w:rsid w:val="00320247"/>
    <w:rsid w:val="00321077"/>
    <w:rsid w:val="003215FB"/>
    <w:rsid w:val="0032243E"/>
    <w:rsid w:val="00322734"/>
    <w:rsid w:val="00322A5A"/>
    <w:rsid w:val="00322EC5"/>
    <w:rsid w:val="00323C02"/>
    <w:rsid w:val="00323C27"/>
    <w:rsid w:val="00326537"/>
    <w:rsid w:val="00326997"/>
    <w:rsid w:val="00326B8B"/>
    <w:rsid w:val="003272BE"/>
    <w:rsid w:val="0032747A"/>
    <w:rsid w:val="00330023"/>
    <w:rsid w:val="0033080F"/>
    <w:rsid w:val="003308D1"/>
    <w:rsid w:val="003316AF"/>
    <w:rsid w:val="0033198C"/>
    <w:rsid w:val="00331B5C"/>
    <w:rsid w:val="0033236B"/>
    <w:rsid w:val="0033304E"/>
    <w:rsid w:val="00334729"/>
    <w:rsid w:val="003349C1"/>
    <w:rsid w:val="003349FE"/>
    <w:rsid w:val="00335273"/>
    <w:rsid w:val="003362A9"/>
    <w:rsid w:val="00336CE8"/>
    <w:rsid w:val="003372F5"/>
    <w:rsid w:val="003376B5"/>
    <w:rsid w:val="003405C6"/>
    <w:rsid w:val="00340F12"/>
    <w:rsid w:val="00340F26"/>
    <w:rsid w:val="00341640"/>
    <w:rsid w:val="00341C63"/>
    <w:rsid w:val="00342C07"/>
    <w:rsid w:val="00342FB6"/>
    <w:rsid w:val="00343852"/>
    <w:rsid w:val="00343BCF"/>
    <w:rsid w:val="003448BA"/>
    <w:rsid w:val="00344FD2"/>
    <w:rsid w:val="00345ED8"/>
    <w:rsid w:val="00345F93"/>
    <w:rsid w:val="0034631F"/>
    <w:rsid w:val="0034656D"/>
    <w:rsid w:val="00347361"/>
    <w:rsid w:val="0034786F"/>
    <w:rsid w:val="00350689"/>
    <w:rsid w:val="003510E7"/>
    <w:rsid w:val="00351141"/>
    <w:rsid w:val="00351741"/>
    <w:rsid w:val="00351B6B"/>
    <w:rsid w:val="0035417D"/>
    <w:rsid w:val="0035444A"/>
    <w:rsid w:val="00355D7C"/>
    <w:rsid w:val="00357B0F"/>
    <w:rsid w:val="00357DBE"/>
    <w:rsid w:val="00360253"/>
    <w:rsid w:val="0036045E"/>
    <w:rsid w:val="0036123B"/>
    <w:rsid w:val="003612CD"/>
    <w:rsid w:val="00361ED8"/>
    <w:rsid w:val="003623C1"/>
    <w:rsid w:val="00362F60"/>
    <w:rsid w:val="00363783"/>
    <w:rsid w:val="00363C26"/>
    <w:rsid w:val="00363D32"/>
    <w:rsid w:val="00364D7C"/>
    <w:rsid w:val="00364E1B"/>
    <w:rsid w:val="00365C0C"/>
    <w:rsid w:val="00365E0C"/>
    <w:rsid w:val="00366D4E"/>
    <w:rsid w:val="00367081"/>
    <w:rsid w:val="003674D3"/>
    <w:rsid w:val="00367E1A"/>
    <w:rsid w:val="00370C6C"/>
    <w:rsid w:val="00371A34"/>
    <w:rsid w:val="00372158"/>
    <w:rsid w:val="00372268"/>
    <w:rsid w:val="00372697"/>
    <w:rsid w:val="00372A5E"/>
    <w:rsid w:val="0037318E"/>
    <w:rsid w:val="00373549"/>
    <w:rsid w:val="00373B5B"/>
    <w:rsid w:val="00373C8A"/>
    <w:rsid w:val="00373F50"/>
    <w:rsid w:val="00374046"/>
    <w:rsid w:val="003751D1"/>
    <w:rsid w:val="00375D37"/>
    <w:rsid w:val="00376851"/>
    <w:rsid w:val="00376F1F"/>
    <w:rsid w:val="00377243"/>
    <w:rsid w:val="0038042F"/>
    <w:rsid w:val="00380890"/>
    <w:rsid w:val="00380E62"/>
    <w:rsid w:val="00381BC2"/>
    <w:rsid w:val="00381F81"/>
    <w:rsid w:val="003820FD"/>
    <w:rsid w:val="00382FDA"/>
    <w:rsid w:val="0038345A"/>
    <w:rsid w:val="00383CD0"/>
    <w:rsid w:val="00383EA2"/>
    <w:rsid w:val="00383EB0"/>
    <w:rsid w:val="00384388"/>
    <w:rsid w:val="00385409"/>
    <w:rsid w:val="0038570B"/>
    <w:rsid w:val="003862C2"/>
    <w:rsid w:val="003864E5"/>
    <w:rsid w:val="003868F1"/>
    <w:rsid w:val="003902FB"/>
    <w:rsid w:val="00390426"/>
    <w:rsid w:val="003914E8"/>
    <w:rsid w:val="003922D5"/>
    <w:rsid w:val="003929C3"/>
    <w:rsid w:val="00393A63"/>
    <w:rsid w:val="00393F74"/>
    <w:rsid w:val="00393FD2"/>
    <w:rsid w:val="00394ACA"/>
    <w:rsid w:val="00395693"/>
    <w:rsid w:val="003977BC"/>
    <w:rsid w:val="003A17D9"/>
    <w:rsid w:val="003A2179"/>
    <w:rsid w:val="003A2FA2"/>
    <w:rsid w:val="003A423F"/>
    <w:rsid w:val="003A4590"/>
    <w:rsid w:val="003A4771"/>
    <w:rsid w:val="003A495F"/>
    <w:rsid w:val="003A4EF9"/>
    <w:rsid w:val="003A6859"/>
    <w:rsid w:val="003B14A4"/>
    <w:rsid w:val="003B1F90"/>
    <w:rsid w:val="003B2101"/>
    <w:rsid w:val="003B29D1"/>
    <w:rsid w:val="003B2F74"/>
    <w:rsid w:val="003B39BE"/>
    <w:rsid w:val="003B4092"/>
    <w:rsid w:val="003B44AE"/>
    <w:rsid w:val="003B4CC4"/>
    <w:rsid w:val="003B537A"/>
    <w:rsid w:val="003B69CF"/>
    <w:rsid w:val="003B6A4E"/>
    <w:rsid w:val="003B73C0"/>
    <w:rsid w:val="003B7A70"/>
    <w:rsid w:val="003C0110"/>
    <w:rsid w:val="003C014C"/>
    <w:rsid w:val="003C0628"/>
    <w:rsid w:val="003C06BF"/>
    <w:rsid w:val="003C1E33"/>
    <w:rsid w:val="003C1F41"/>
    <w:rsid w:val="003C26F2"/>
    <w:rsid w:val="003C2E55"/>
    <w:rsid w:val="003C3D38"/>
    <w:rsid w:val="003C6497"/>
    <w:rsid w:val="003C6C89"/>
    <w:rsid w:val="003C7063"/>
    <w:rsid w:val="003D01C4"/>
    <w:rsid w:val="003D05D5"/>
    <w:rsid w:val="003D1476"/>
    <w:rsid w:val="003D239F"/>
    <w:rsid w:val="003D298C"/>
    <w:rsid w:val="003D30B7"/>
    <w:rsid w:val="003D3534"/>
    <w:rsid w:val="003D3864"/>
    <w:rsid w:val="003D3B83"/>
    <w:rsid w:val="003D557E"/>
    <w:rsid w:val="003D59BC"/>
    <w:rsid w:val="003D5ECA"/>
    <w:rsid w:val="003D6DD8"/>
    <w:rsid w:val="003D6E1C"/>
    <w:rsid w:val="003D7251"/>
    <w:rsid w:val="003E2288"/>
    <w:rsid w:val="003E2717"/>
    <w:rsid w:val="003E27AF"/>
    <w:rsid w:val="003E2C1D"/>
    <w:rsid w:val="003E3E1E"/>
    <w:rsid w:val="003E4005"/>
    <w:rsid w:val="003E4A21"/>
    <w:rsid w:val="003E4B37"/>
    <w:rsid w:val="003E5E99"/>
    <w:rsid w:val="003E6719"/>
    <w:rsid w:val="003F0C7E"/>
    <w:rsid w:val="003F1786"/>
    <w:rsid w:val="003F18EA"/>
    <w:rsid w:val="003F1FD7"/>
    <w:rsid w:val="003F240C"/>
    <w:rsid w:val="003F3649"/>
    <w:rsid w:val="003F3EC8"/>
    <w:rsid w:val="003F3F6E"/>
    <w:rsid w:val="003F42BA"/>
    <w:rsid w:val="003F4578"/>
    <w:rsid w:val="003F4774"/>
    <w:rsid w:val="003F588D"/>
    <w:rsid w:val="003F5966"/>
    <w:rsid w:val="003F5B8F"/>
    <w:rsid w:val="003F637E"/>
    <w:rsid w:val="003F6E85"/>
    <w:rsid w:val="003F6F18"/>
    <w:rsid w:val="003F7451"/>
    <w:rsid w:val="00400607"/>
    <w:rsid w:val="004008B3"/>
    <w:rsid w:val="00400BD1"/>
    <w:rsid w:val="00400C06"/>
    <w:rsid w:val="004013BB"/>
    <w:rsid w:val="0040180F"/>
    <w:rsid w:val="004020F6"/>
    <w:rsid w:val="004041FB"/>
    <w:rsid w:val="00404C73"/>
    <w:rsid w:val="00405102"/>
    <w:rsid w:val="00405660"/>
    <w:rsid w:val="00405F9B"/>
    <w:rsid w:val="00406213"/>
    <w:rsid w:val="004062A9"/>
    <w:rsid w:val="00406B12"/>
    <w:rsid w:val="00407C2D"/>
    <w:rsid w:val="00407C7D"/>
    <w:rsid w:val="00410711"/>
    <w:rsid w:val="004114DB"/>
    <w:rsid w:val="0041153A"/>
    <w:rsid w:val="004136B6"/>
    <w:rsid w:val="00413FF1"/>
    <w:rsid w:val="0041566D"/>
    <w:rsid w:val="00415ACB"/>
    <w:rsid w:val="0041791D"/>
    <w:rsid w:val="0042038F"/>
    <w:rsid w:val="00420F19"/>
    <w:rsid w:val="004219ED"/>
    <w:rsid w:val="00421FC1"/>
    <w:rsid w:val="00422659"/>
    <w:rsid w:val="004238EB"/>
    <w:rsid w:val="00424AB8"/>
    <w:rsid w:val="00425ED2"/>
    <w:rsid w:val="0042779E"/>
    <w:rsid w:val="004308E2"/>
    <w:rsid w:val="00431282"/>
    <w:rsid w:val="0043172B"/>
    <w:rsid w:val="00433385"/>
    <w:rsid w:val="004336AE"/>
    <w:rsid w:val="004337CF"/>
    <w:rsid w:val="00433A34"/>
    <w:rsid w:val="004342F0"/>
    <w:rsid w:val="00435D86"/>
    <w:rsid w:val="00435F7F"/>
    <w:rsid w:val="00436AB3"/>
    <w:rsid w:val="00437F04"/>
    <w:rsid w:val="004401C1"/>
    <w:rsid w:val="00440447"/>
    <w:rsid w:val="004427A5"/>
    <w:rsid w:val="004430EE"/>
    <w:rsid w:val="00443153"/>
    <w:rsid w:val="00445136"/>
    <w:rsid w:val="00445443"/>
    <w:rsid w:val="00445921"/>
    <w:rsid w:val="00445961"/>
    <w:rsid w:val="00445BE9"/>
    <w:rsid w:val="00445D28"/>
    <w:rsid w:val="00447D41"/>
    <w:rsid w:val="004502DB"/>
    <w:rsid w:val="004511A3"/>
    <w:rsid w:val="0045121B"/>
    <w:rsid w:val="00453EE8"/>
    <w:rsid w:val="0045455F"/>
    <w:rsid w:val="004546F3"/>
    <w:rsid w:val="00457762"/>
    <w:rsid w:val="00460FB5"/>
    <w:rsid w:val="00461042"/>
    <w:rsid w:val="004611AB"/>
    <w:rsid w:val="00461459"/>
    <w:rsid w:val="004624E5"/>
    <w:rsid w:val="00463109"/>
    <w:rsid w:val="004637F4"/>
    <w:rsid w:val="0046404A"/>
    <w:rsid w:val="004647DF"/>
    <w:rsid w:val="004666D0"/>
    <w:rsid w:val="00466804"/>
    <w:rsid w:val="00466DAB"/>
    <w:rsid w:val="00467717"/>
    <w:rsid w:val="0047043B"/>
    <w:rsid w:val="004704BE"/>
    <w:rsid w:val="00471EB3"/>
    <w:rsid w:val="00472DF5"/>
    <w:rsid w:val="00474ADF"/>
    <w:rsid w:val="00475AD0"/>
    <w:rsid w:val="00475ADF"/>
    <w:rsid w:val="00476100"/>
    <w:rsid w:val="00476662"/>
    <w:rsid w:val="00477F2D"/>
    <w:rsid w:val="00480655"/>
    <w:rsid w:val="004817B3"/>
    <w:rsid w:val="00481CCD"/>
    <w:rsid w:val="004822C7"/>
    <w:rsid w:val="00482440"/>
    <w:rsid w:val="00482934"/>
    <w:rsid w:val="00482E60"/>
    <w:rsid w:val="004831FD"/>
    <w:rsid w:val="00483594"/>
    <w:rsid w:val="0048474B"/>
    <w:rsid w:val="0048525F"/>
    <w:rsid w:val="00486191"/>
    <w:rsid w:val="00486B30"/>
    <w:rsid w:val="0048759C"/>
    <w:rsid w:val="00487BE6"/>
    <w:rsid w:val="00487C37"/>
    <w:rsid w:val="00490843"/>
    <w:rsid w:val="00490BCF"/>
    <w:rsid w:val="00492438"/>
    <w:rsid w:val="0049283B"/>
    <w:rsid w:val="004928DD"/>
    <w:rsid w:val="00493134"/>
    <w:rsid w:val="0049387A"/>
    <w:rsid w:val="00493AE2"/>
    <w:rsid w:val="00493EB3"/>
    <w:rsid w:val="004952BC"/>
    <w:rsid w:val="004956CE"/>
    <w:rsid w:val="0049622D"/>
    <w:rsid w:val="004967D3"/>
    <w:rsid w:val="004967F2"/>
    <w:rsid w:val="00497C37"/>
    <w:rsid w:val="00497F1F"/>
    <w:rsid w:val="004A002F"/>
    <w:rsid w:val="004A06A7"/>
    <w:rsid w:val="004A07A1"/>
    <w:rsid w:val="004A0BC8"/>
    <w:rsid w:val="004A0F24"/>
    <w:rsid w:val="004A148F"/>
    <w:rsid w:val="004A1AB0"/>
    <w:rsid w:val="004A1D38"/>
    <w:rsid w:val="004A3A4A"/>
    <w:rsid w:val="004A3E7D"/>
    <w:rsid w:val="004A3ED2"/>
    <w:rsid w:val="004A490C"/>
    <w:rsid w:val="004A4FD5"/>
    <w:rsid w:val="004A52CA"/>
    <w:rsid w:val="004A684C"/>
    <w:rsid w:val="004A7561"/>
    <w:rsid w:val="004A7938"/>
    <w:rsid w:val="004B0499"/>
    <w:rsid w:val="004B07AA"/>
    <w:rsid w:val="004B0C19"/>
    <w:rsid w:val="004B0C30"/>
    <w:rsid w:val="004B0CC3"/>
    <w:rsid w:val="004B1F6F"/>
    <w:rsid w:val="004B3C0B"/>
    <w:rsid w:val="004B4439"/>
    <w:rsid w:val="004B4B9D"/>
    <w:rsid w:val="004B52DC"/>
    <w:rsid w:val="004B619A"/>
    <w:rsid w:val="004B6286"/>
    <w:rsid w:val="004B6CE3"/>
    <w:rsid w:val="004B6CF1"/>
    <w:rsid w:val="004B707B"/>
    <w:rsid w:val="004B70E9"/>
    <w:rsid w:val="004B7365"/>
    <w:rsid w:val="004B778B"/>
    <w:rsid w:val="004C0123"/>
    <w:rsid w:val="004C096F"/>
    <w:rsid w:val="004C1489"/>
    <w:rsid w:val="004C1B64"/>
    <w:rsid w:val="004C2772"/>
    <w:rsid w:val="004C29A7"/>
    <w:rsid w:val="004C3432"/>
    <w:rsid w:val="004C3722"/>
    <w:rsid w:val="004C3C9B"/>
    <w:rsid w:val="004C4D43"/>
    <w:rsid w:val="004C4DD2"/>
    <w:rsid w:val="004C5A10"/>
    <w:rsid w:val="004C5DBB"/>
    <w:rsid w:val="004C689A"/>
    <w:rsid w:val="004C6AE1"/>
    <w:rsid w:val="004C7067"/>
    <w:rsid w:val="004D024C"/>
    <w:rsid w:val="004D02B8"/>
    <w:rsid w:val="004D0488"/>
    <w:rsid w:val="004D26AA"/>
    <w:rsid w:val="004D2FFB"/>
    <w:rsid w:val="004D33F8"/>
    <w:rsid w:val="004D4DA8"/>
    <w:rsid w:val="004D5749"/>
    <w:rsid w:val="004D5FEA"/>
    <w:rsid w:val="004D6119"/>
    <w:rsid w:val="004D7241"/>
    <w:rsid w:val="004D7493"/>
    <w:rsid w:val="004D7911"/>
    <w:rsid w:val="004E0F6E"/>
    <w:rsid w:val="004E1323"/>
    <w:rsid w:val="004E2EE0"/>
    <w:rsid w:val="004E438F"/>
    <w:rsid w:val="004E4EC8"/>
    <w:rsid w:val="004E5009"/>
    <w:rsid w:val="004E6A8F"/>
    <w:rsid w:val="004E72C4"/>
    <w:rsid w:val="004F0C68"/>
    <w:rsid w:val="004F1BEC"/>
    <w:rsid w:val="004F1E92"/>
    <w:rsid w:val="004F274C"/>
    <w:rsid w:val="004F2BA1"/>
    <w:rsid w:val="004F3856"/>
    <w:rsid w:val="004F3F07"/>
    <w:rsid w:val="004F411D"/>
    <w:rsid w:val="004F43D8"/>
    <w:rsid w:val="004F4DE3"/>
    <w:rsid w:val="004F50C7"/>
    <w:rsid w:val="004F6BB0"/>
    <w:rsid w:val="004F6C64"/>
    <w:rsid w:val="004F6E45"/>
    <w:rsid w:val="004F7F5A"/>
    <w:rsid w:val="004F7FFE"/>
    <w:rsid w:val="005013DC"/>
    <w:rsid w:val="005015AD"/>
    <w:rsid w:val="00501A13"/>
    <w:rsid w:val="00501E43"/>
    <w:rsid w:val="005020E3"/>
    <w:rsid w:val="00502A0A"/>
    <w:rsid w:val="00502A19"/>
    <w:rsid w:val="005037FC"/>
    <w:rsid w:val="00503A8E"/>
    <w:rsid w:val="00503C7B"/>
    <w:rsid w:val="005042DE"/>
    <w:rsid w:val="00504FC2"/>
    <w:rsid w:val="005058F4"/>
    <w:rsid w:val="00507708"/>
    <w:rsid w:val="00507834"/>
    <w:rsid w:val="00507A62"/>
    <w:rsid w:val="0051039D"/>
    <w:rsid w:val="0051054B"/>
    <w:rsid w:val="00510A64"/>
    <w:rsid w:val="0051161D"/>
    <w:rsid w:val="005132F6"/>
    <w:rsid w:val="0051348D"/>
    <w:rsid w:val="005139CE"/>
    <w:rsid w:val="005142C1"/>
    <w:rsid w:val="00515018"/>
    <w:rsid w:val="00515151"/>
    <w:rsid w:val="00515264"/>
    <w:rsid w:val="00517005"/>
    <w:rsid w:val="00517D8C"/>
    <w:rsid w:val="005201FA"/>
    <w:rsid w:val="005202D6"/>
    <w:rsid w:val="00520322"/>
    <w:rsid w:val="00520F97"/>
    <w:rsid w:val="0052162F"/>
    <w:rsid w:val="00522B6C"/>
    <w:rsid w:val="00523B05"/>
    <w:rsid w:val="00523E69"/>
    <w:rsid w:val="00524EC0"/>
    <w:rsid w:val="005250D1"/>
    <w:rsid w:val="005253D1"/>
    <w:rsid w:val="00526694"/>
    <w:rsid w:val="0052696E"/>
    <w:rsid w:val="00526C84"/>
    <w:rsid w:val="00530743"/>
    <w:rsid w:val="00530AAC"/>
    <w:rsid w:val="005314FF"/>
    <w:rsid w:val="005317DE"/>
    <w:rsid w:val="00532036"/>
    <w:rsid w:val="00535C83"/>
    <w:rsid w:val="005406D8"/>
    <w:rsid w:val="005407E6"/>
    <w:rsid w:val="00540F6E"/>
    <w:rsid w:val="005419E2"/>
    <w:rsid w:val="00541E49"/>
    <w:rsid w:val="005437D3"/>
    <w:rsid w:val="00543B88"/>
    <w:rsid w:val="005443E1"/>
    <w:rsid w:val="005501D7"/>
    <w:rsid w:val="0055038E"/>
    <w:rsid w:val="0055075B"/>
    <w:rsid w:val="005508C6"/>
    <w:rsid w:val="00550A8F"/>
    <w:rsid w:val="00550DFB"/>
    <w:rsid w:val="005511DF"/>
    <w:rsid w:val="00551B35"/>
    <w:rsid w:val="00552055"/>
    <w:rsid w:val="005521CB"/>
    <w:rsid w:val="005533AF"/>
    <w:rsid w:val="005535A4"/>
    <w:rsid w:val="00553F7D"/>
    <w:rsid w:val="00555008"/>
    <w:rsid w:val="005552AA"/>
    <w:rsid w:val="005570A3"/>
    <w:rsid w:val="00557334"/>
    <w:rsid w:val="00560167"/>
    <w:rsid w:val="00560895"/>
    <w:rsid w:val="00560E7E"/>
    <w:rsid w:val="00561066"/>
    <w:rsid w:val="00561DBB"/>
    <w:rsid w:val="00562F06"/>
    <w:rsid w:val="0056372D"/>
    <w:rsid w:val="0056373C"/>
    <w:rsid w:val="00563A94"/>
    <w:rsid w:val="00564A17"/>
    <w:rsid w:val="00564B63"/>
    <w:rsid w:val="00565A1E"/>
    <w:rsid w:val="00565C48"/>
    <w:rsid w:val="0056605E"/>
    <w:rsid w:val="00566C09"/>
    <w:rsid w:val="00567FE2"/>
    <w:rsid w:val="00570708"/>
    <w:rsid w:val="00570AF3"/>
    <w:rsid w:val="00570E9E"/>
    <w:rsid w:val="00571404"/>
    <w:rsid w:val="0057176F"/>
    <w:rsid w:val="0057363D"/>
    <w:rsid w:val="00573B32"/>
    <w:rsid w:val="00574052"/>
    <w:rsid w:val="0057462C"/>
    <w:rsid w:val="00576926"/>
    <w:rsid w:val="005772D7"/>
    <w:rsid w:val="005800A3"/>
    <w:rsid w:val="00580BA0"/>
    <w:rsid w:val="00581DF1"/>
    <w:rsid w:val="00581E80"/>
    <w:rsid w:val="005834AF"/>
    <w:rsid w:val="00583B55"/>
    <w:rsid w:val="00583D65"/>
    <w:rsid w:val="00583FFC"/>
    <w:rsid w:val="005845FE"/>
    <w:rsid w:val="00586CA2"/>
    <w:rsid w:val="00587E23"/>
    <w:rsid w:val="00587F3E"/>
    <w:rsid w:val="00590C34"/>
    <w:rsid w:val="00590C7E"/>
    <w:rsid w:val="0059115C"/>
    <w:rsid w:val="005922FA"/>
    <w:rsid w:val="00592496"/>
    <w:rsid w:val="00592751"/>
    <w:rsid w:val="00592D4C"/>
    <w:rsid w:val="00593F7A"/>
    <w:rsid w:val="005942DA"/>
    <w:rsid w:val="005946E7"/>
    <w:rsid w:val="0059485D"/>
    <w:rsid w:val="00594C16"/>
    <w:rsid w:val="00595370"/>
    <w:rsid w:val="005964FE"/>
    <w:rsid w:val="0059674E"/>
    <w:rsid w:val="005968EB"/>
    <w:rsid w:val="00597005"/>
    <w:rsid w:val="005A05DB"/>
    <w:rsid w:val="005A0E5D"/>
    <w:rsid w:val="005A16BC"/>
    <w:rsid w:val="005A1EFF"/>
    <w:rsid w:val="005A2097"/>
    <w:rsid w:val="005A25FC"/>
    <w:rsid w:val="005A27B2"/>
    <w:rsid w:val="005A35D2"/>
    <w:rsid w:val="005A3C17"/>
    <w:rsid w:val="005A54ED"/>
    <w:rsid w:val="005A5A74"/>
    <w:rsid w:val="005A5A9A"/>
    <w:rsid w:val="005A6067"/>
    <w:rsid w:val="005A61C9"/>
    <w:rsid w:val="005A6941"/>
    <w:rsid w:val="005A6ADD"/>
    <w:rsid w:val="005A757E"/>
    <w:rsid w:val="005A75C0"/>
    <w:rsid w:val="005A7E69"/>
    <w:rsid w:val="005B064D"/>
    <w:rsid w:val="005B1604"/>
    <w:rsid w:val="005B1665"/>
    <w:rsid w:val="005B1DDB"/>
    <w:rsid w:val="005B45CB"/>
    <w:rsid w:val="005B462A"/>
    <w:rsid w:val="005B52CC"/>
    <w:rsid w:val="005B5C02"/>
    <w:rsid w:val="005B61D4"/>
    <w:rsid w:val="005B6FE0"/>
    <w:rsid w:val="005C0704"/>
    <w:rsid w:val="005C07B8"/>
    <w:rsid w:val="005C148A"/>
    <w:rsid w:val="005C16D9"/>
    <w:rsid w:val="005C2BE3"/>
    <w:rsid w:val="005C2C10"/>
    <w:rsid w:val="005C36A0"/>
    <w:rsid w:val="005C4FB4"/>
    <w:rsid w:val="005C50C8"/>
    <w:rsid w:val="005C5244"/>
    <w:rsid w:val="005C56D5"/>
    <w:rsid w:val="005C5F61"/>
    <w:rsid w:val="005C67C4"/>
    <w:rsid w:val="005C6A6C"/>
    <w:rsid w:val="005C7015"/>
    <w:rsid w:val="005C76CE"/>
    <w:rsid w:val="005C78E6"/>
    <w:rsid w:val="005D02D1"/>
    <w:rsid w:val="005D0434"/>
    <w:rsid w:val="005D13A4"/>
    <w:rsid w:val="005D2423"/>
    <w:rsid w:val="005D3DD2"/>
    <w:rsid w:val="005D48FB"/>
    <w:rsid w:val="005D4C04"/>
    <w:rsid w:val="005D525B"/>
    <w:rsid w:val="005D57A3"/>
    <w:rsid w:val="005D5C6B"/>
    <w:rsid w:val="005D5EB4"/>
    <w:rsid w:val="005D796C"/>
    <w:rsid w:val="005D7AC2"/>
    <w:rsid w:val="005D7C19"/>
    <w:rsid w:val="005D7D21"/>
    <w:rsid w:val="005E10C0"/>
    <w:rsid w:val="005E1B0A"/>
    <w:rsid w:val="005E1D0B"/>
    <w:rsid w:val="005E2D73"/>
    <w:rsid w:val="005E31D1"/>
    <w:rsid w:val="005E33CE"/>
    <w:rsid w:val="005E4464"/>
    <w:rsid w:val="005E4519"/>
    <w:rsid w:val="005E4EF7"/>
    <w:rsid w:val="005E50A6"/>
    <w:rsid w:val="005E5104"/>
    <w:rsid w:val="005E5248"/>
    <w:rsid w:val="005E5733"/>
    <w:rsid w:val="005E6530"/>
    <w:rsid w:val="005E66D3"/>
    <w:rsid w:val="005E692E"/>
    <w:rsid w:val="005E6A7E"/>
    <w:rsid w:val="005E7596"/>
    <w:rsid w:val="005E7AA5"/>
    <w:rsid w:val="005F0511"/>
    <w:rsid w:val="005F17C8"/>
    <w:rsid w:val="005F20E6"/>
    <w:rsid w:val="005F290E"/>
    <w:rsid w:val="005F3968"/>
    <w:rsid w:val="005F4C90"/>
    <w:rsid w:val="005F526E"/>
    <w:rsid w:val="005F53A3"/>
    <w:rsid w:val="005F5BE9"/>
    <w:rsid w:val="005F666D"/>
    <w:rsid w:val="005F6D8A"/>
    <w:rsid w:val="005F7328"/>
    <w:rsid w:val="005F7A4C"/>
    <w:rsid w:val="005F7CED"/>
    <w:rsid w:val="006002EE"/>
    <w:rsid w:val="00600B6C"/>
    <w:rsid w:val="00601594"/>
    <w:rsid w:val="00601678"/>
    <w:rsid w:val="00601BBC"/>
    <w:rsid w:val="00601BF7"/>
    <w:rsid w:val="0060273B"/>
    <w:rsid w:val="00602B61"/>
    <w:rsid w:val="00604296"/>
    <w:rsid w:val="00605065"/>
    <w:rsid w:val="00606663"/>
    <w:rsid w:val="00606B96"/>
    <w:rsid w:val="00606CCD"/>
    <w:rsid w:val="006076E6"/>
    <w:rsid w:val="0061072E"/>
    <w:rsid w:val="00610AFA"/>
    <w:rsid w:val="00610F01"/>
    <w:rsid w:val="00611CAB"/>
    <w:rsid w:val="006125CC"/>
    <w:rsid w:val="00612786"/>
    <w:rsid w:val="00612F57"/>
    <w:rsid w:val="006135A2"/>
    <w:rsid w:val="006141C9"/>
    <w:rsid w:val="00614D04"/>
    <w:rsid w:val="006151E9"/>
    <w:rsid w:val="00615DB7"/>
    <w:rsid w:val="00616AD9"/>
    <w:rsid w:val="00616C00"/>
    <w:rsid w:val="00616E5E"/>
    <w:rsid w:val="0061717E"/>
    <w:rsid w:val="00617BE6"/>
    <w:rsid w:val="00617DF5"/>
    <w:rsid w:val="00620869"/>
    <w:rsid w:val="00620A9D"/>
    <w:rsid w:val="00622229"/>
    <w:rsid w:val="00622835"/>
    <w:rsid w:val="00622B5C"/>
    <w:rsid w:val="00623F98"/>
    <w:rsid w:val="00624BBF"/>
    <w:rsid w:val="00624D65"/>
    <w:rsid w:val="0062550D"/>
    <w:rsid w:val="00625823"/>
    <w:rsid w:val="00625E98"/>
    <w:rsid w:val="00626447"/>
    <w:rsid w:val="0062717F"/>
    <w:rsid w:val="00627E44"/>
    <w:rsid w:val="00627ED1"/>
    <w:rsid w:val="00630967"/>
    <w:rsid w:val="00630989"/>
    <w:rsid w:val="00632AE8"/>
    <w:rsid w:val="00632C3B"/>
    <w:rsid w:val="0063393D"/>
    <w:rsid w:val="0063468D"/>
    <w:rsid w:val="00634EAB"/>
    <w:rsid w:val="00635237"/>
    <w:rsid w:val="00635EB2"/>
    <w:rsid w:val="00637ED6"/>
    <w:rsid w:val="006413B3"/>
    <w:rsid w:val="00641EE7"/>
    <w:rsid w:val="00641FBE"/>
    <w:rsid w:val="0064277F"/>
    <w:rsid w:val="006427C8"/>
    <w:rsid w:val="00643DE7"/>
    <w:rsid w:val="00644FAB"/>
    <w:rsid w:val="0064530F"/>
    <w:rsid w:val="00645DDA"/>
    <w:rsid w:val="00646001"/>
    <w:rsid w:val="00646A35"/>
    <w:rsid w:val="00646C07"/>
    <w:rsid w:val="00646F0F"/>
    <w:rsid w:val="00647686"/>
    <w:rsid w:val="00647E6D"/>
    <w:rsid w:val="00650A04"/>
    <w:rsid w:val="00650AB9"/>
    <w:rsid w:val="00651511"/>
    <w:rsid w:val="00652BFD"/>
    <w:rsid w:val="00652E46"/>
    <w:rsid w:val="006532CD"/>
    <w:rsid w:val="00653352"/>
    <w:rsid w:val="00653850"/>
    <w:rsid w:val="00653948"/>
    <w:rsid w:val="00653DF0"/>
    <w:rsid w:val="0065407B"/>
    <w:rsid w:val="00654E5A"/>
    <w:rsid w:val="00655E34"/>
    <w:rsid w:val="00656082"/>
    <w:rsid w:val="00656C92"/>
    <w:rsid w:val="00657CB3"/>
    <w:rsid w:val="0066195A"/>
    <w:rsid w:val="00661E6B"/>
    <w:rsid w:val="006627E6"/>
    <w:rsid w:val="006631B3"/>
    <w:rsid w:val="00664110"/>
    <w:rsid w:val="0066427E"/>
    <w:rsid w:val="00664970"/>
    <w:rsid w:val="006670D1"/>
    <w:rsid w:val="006672E9"/>
    <w:rsid w:val="00667626"/>
    <w:rsid w:val="0066767E"/>
    <w:rsid w:val="00670DB6"/>
    <w:rsid w:val="00671800"/>
    <w:rsid w:val="00671C98"/>
    <w:rsid w:val="00674350"/>
    <w:rsid w:val="00674427"/>
    <w:rsid w:val="006748D6"/>
    <w:rsid w:val="0067618C"/>
    <w:rsid w:val="00676424"/>
    <w:rsid w:val="00677D0A"/>
    <w:rsid w:val="00680074"/>
    <w:rsid w:val="00680750"/>
    <w:rsid w:val="006810C4"/>
    <w:rsid w:val="00681E3F"/>
    <w:rsid w:val="006822A1"/>
    <w:rsid w:val="00682E8A"/>
    <w:rsid w:val="0068363B"/>
    <w:rsid w:val="006836C3"/>
    <w:rsid w:val="006837E0"/>
    <w:rsid w:val="00683F43"/>
    <w:rsid w:val="00683FDB"/>
    <w:rsid w:val="00684F18"/>
    <w:rsid w:val="006850EC"/>
    <w:rsid w:val="00686C55"/>
    <w:rsid w:val="00686FFA"/>
    <w:rsid w:val="00687C84"/>
    <w:rsid w:val="00690F95"/>
    <w:rsid w:val="00691853"/>
    <w:rsid w:val="00691935"/>
    <w:rsid w:val="00691EC6"/>
    <w:rsid w:val="006928BC"/>
    <w:rsid w:val="00692D47"/>
    <w:rsid w:val="0069331C"/>
    <w:rsid w:val="006934FB"/>
    <w:rsid w:val="00693E8E"/>
    <w:rsid w:val="00695AD5"/>
    <w:rsid w:val="00695E54"/>
    <w:rsid w:val="00696F83"/>
    <w:rsid w:val="006971AC"/>
    <w:rsid w:val="00697333"/>
    <w:rsid w:val="00697418"/>
    <w:rsid w:val="0069750E"/>
    <w:rsid w:val="00697743"/>
    <w:rsid w:val="00697FC2"/>
    <w:rsid w:val="006A0D11"/>
    <w:rsid w:val="006A0E0D"/>
    <w:rsid w:val="006A1315"/>
    <w:rsid w:val="006A201B"/>
    <w:rsid w:val="006A206F"/>
    <w:rsid w:val="006A24A1"/>
    <w:rsid w:val="006A3414"/>
    <w:rsid w:val="006A363C"/>
    <w:rsid w:val="006A47A8"/>
    <w:rsid w:val="006A47B6"/>
    <w:rsid w:val="006A4AE7"/>
    <w:rsid w:val="006A53CE"/>
    <w:rsid w:val="006A560D"/>
    <w:rsid w:val="006A5904"/>
    <w:rsid w:val="006A5A21"/>
    <w:rsid w:val="006A6018"/>
    <w:rsid w:val="006A6105"/>
    <w:rsid w:val="006A6106"/>
    <w:rsid w:val="006A6BEF"/>
    <w:rsid w:val="006A763D"/>
    <w:rsid w:val="006A7C70"/>
    <w:rsid w:val="006B07B8"/>
    <w:rsid w:val="006B0858"/>
    <w:rsid w:val="006B099D"/>
    <w:rsid w:val="006B0D7E"/>
    <w:rsid w:val="006B1193"/>
    <w:rsid w:val="006B15A9"/>
    <w:rsid w:val="006B28E9"/>
    <w:rsid w:val="006B3048"/>
    <w:rsid w:val="006B35DB"/>
    <w:rsid w:val="006B37C1"/>
    <w:rsid w:val="006B4B31"/>
    <w:rsid w:val="006B5387"/>
    <w:rsid w:val="006B6EE1"/>
    <w:rsid w:val="006B6F91"/>
    <w:rsid w:val="006B74E1"/>
    <w:rsid w:val="006B7F0B"/>
    <w:rsid w:val="006C02EE"/>
    <w:rsid w:val="006C0980"/>
    <w:rsid w:val="006C1781"/>
    <w:rsid w:val="006C214B"/>
    <w:rsid w:val="006C2906"/>
    <w:rsid w:val="006C2C48"/>
    <w:rsid w:val="006C3A9C"/>
    <w:rsid w:val="006C3B86"/>
    <w:rsid w:val="006C5965"/>
    <w:rsid w:val="006C5B07"/>
    <w:rsid w:val="006C6CCB"/>
    <w:rsid w:val="006D06A6"/>
    <w:rsid w:val="006D172B"/>
    <w:rsid w:val="006D1D1F"/>
    <w:rsid w:val="006D24D1"/>
    <w:rsid w:val="006D5063"/>
    <w:rsid w:val="006D552E"/>
    <w:rsid w:val="006D5A71"/>
    <w:rsid w:val="006D6551"/>
    <w:rsid w:val="006D672A"/>
    <w:rsid w:val="006D6864"/>
    <w:rsid w:val="006D6A05"/>
    <w:rsid w:val="006D6E99"/>
    <w:rsid w:val="006D70A4"/>
    <w:rsid w:val="006E2206"/>
    <w:rsid w:val="006E27B8"/>
    <w:rsid w:val="006E2CB7"/>
    <w:rsid w:val="006E3259"/>
    <w:rsid w:val="006E3919"/>
    <w:rsid w:val="006E3F4D"/>
    <w:rsid w:val="006E634F"/>
    <w:rsid w:val="006E69DE"/>
    <w:rsid w:val="006E7DEB"/>
    <w:rsid w:val="006E7EBA"/>
    <w:rsid w:val="006F140A"/>
    <w:rsid w:val="006F153D"/>
    <w:rsid w:val="006F180F"/>
    <w:rsid w:val="006F1A4D"/>
    <w:rsid w:val="006F349D"/>
    <w:rsid w:val="006F4E98"/>
    <w:rsid w:val="006F517A"/>
    <w:rsid w:val="006F76FA"/>
    <w:rsid w:val="006F7A28"/>
    <w:rsid w:val="006F7C2B"/>
    <w:rsid w:val="006F7DA4"/>
    <w:rsid w:val="007003F3"/>
    <w:rsid w:val="00700585"/>
    <w:rsid w:val="00700D56"/>
    <w:rsid w:val="007010FC"/>
    <w:rsid w:val="007027FD"/>
    <w:rsid w:val="00704DF0"/>
    <w:rsid w:val="00705FC3"/>
    <w:rsid w:val="00707264"/>
    <w:rsid w:val="00707B17"/>
    <w:rsid w:val="00712323"/>
    <w:rsid w:val="00712FAF"/>
    <w:rsid w:val="0071310E"/>
    <w:rsid w:val="00714620"/>
    <w:rsid w:val="0071556B"/>
    <w:rsid w:val="00715BD2"/>
    <w:rsid w:val="00717B37"/>
    <w:rsid w:val="007202BC"/>
    <w:rsid w:val="007203D2"/>
    <w:rsid w:val="00720505"/>
    <w:rsid w:val="007214B1"/>
    <w:rsid w:val="00721509"/>
    <w:rsid w:val="00721A85"/>
    <w:rsid w:val="00721E3A"/>
    <w:rsid w:val="00722329"/>
    <w:rsid w:val="00722C64"/>
    <w:rsid w:val="0072329B"/>
    <w:rsid w:val="00723735"/>
    <w:rsid w:val="007255D5"/>
    <w:rsid w:val="00725CBF"/>
    <w:rsid w:val="00725E57"/>
    <w:rsid w:val="00727615"/>
    <w:rsid w:val="00727D37"/>
    <w:rsid w:val="00731719"/>
    <w:rsid w:val="00731F5A"/>
    <w:rsid w:val="00731FFB"/>
    <w:rsid w:val="00732F0F"/>
    <w:rsid w:val="0073552A"/>
    <w:rsid w:val="00735DB8"/>
    <w:rsid w:val="00736741"/>
    <w:rsid w:val="00736FBB"/>
    <w:rsid w:val="0073769E"/>
    <w:rsid w:val="00740769"/>
    <w:rsid w:val="007408AC"/>
    <w:rsid w:val="007411CE"/>
    <w:rsid w:val="007416A5"/>
    <w:rsid w:val="00741DB3"/>
    <w:rsid w:val="00742201"/>
    <w:rsid w:val="00742A37"/>
    <w:rsid w:val="00742E92"/>
    <w:rsid w:val="00743DDB"/>
    <w:rsid w:val="00745045"/>
    <w:rsid w:val="0074559A"/>
    <w:rsid w:val="00745C37"/>
    <w:rsid w:val="00746831"/>
    <w:rsid w:val="00746EA0"/>
    <w:rsid w:val="0074789D"/>
    <w:rsid w:val="00747FBC"/>
    <w:rsid w:val="007502DC"/>
    <w:rsid w:val="00750C68"/>
    <w:rsid w:val="00752CB3"/>
    <w:rsid w:val="00752D5F"/>
    <w:rsid w:val="00752E2C"/>
    <w:rsid w:val="0075306A"/>
    <w:rsid w:val="00753932"/>
    <w:rsid w:val="0075465D"/>
    <w:rsid w:val="00754A41"/>
    <w:rsid w:val="00755BCA"/>
    <w:rsid w:val="00756EA7"/>
    <w:rsid w:val="00756EEC"/>
    <w:rsid w:val="0075706A"/>
    <w:rsid w:val="0075727E"/>
    <w:rsid w:val="0075752D"/>
    <w:rsid w:val="00760050"/>
    <w:rsid w:val="007606E4"/>
    <w:rsid w:val="00760961"/>
    <w:rsid w:val="007610F4"/>
    <w:rsid w:val="007611E3"/>
    <w:rsid w:val="00762FBB"/>
    <w:rsid w:val="0076306F"/>
    <w:rsid w:val="0076309A"/>
    <w:rsid w:val="00763371"/>
    <w:rsid w:val="007633C0"/>
    <w:rsid w:val="00763C99"/>
    <w:rsid w:val="00764327"/>
    <w:rsid w:val="00764BFC"/>
    <w:rsid w:val="00764D56"/>
    <w:rsid w:val="0076594B"/>
    <w:rsid w:val="0077056F"/>
    <w:rsid w:val="0077126E"/>
    <w:rsid w:val="007714EC"/>
    <w:rsid w:val="00771D9E"/>
    <w:rsid w:val="00772917"/>
    <w:rsid w:val="00773050"/>
    <w:rsid w:val="0077335A"/>
    <w:rsid w:val="00773BFC"/>
    <w:rsid w:val="0077452C"/>
    <w:rsid w:val="00775390"/>
    <w:rsid w:val="00776705"/>
    <w:rsid w:val="007778CC"/>
    <w:rsid w:val="0078095F"/>
    <w:rsid w:val="00780C2B"/>
    <w:rsid w:val="00781452"/>
    <w:rsid w:val="00782ACF"/>
    <w:rsid w:val="00783306"/>
    <w:rsid w:val="00783839"/>
    <w:rsid w:val="00783FA7"/>
    <w:rsid w:val="007841B2"/>
    <w:rsid w:val="00784395"/>
    <w:rsid w:val="0078686E"/>
    <w:rsid w:val="00786E58"/>
    <w:rsid w:val="00786F0E"/>
    <w:rsid w:val="0078736C"/>
    <w:rsid w:val="00790C4F"/>
    <w:rsid w:val="00790E70"/>
    <w:rsid w:val="007916C6"/>
    <w:rsid w:val="0079226A"/>
    <w:rsid w:val="00793431"/>
    <w:rsid w:val="00793A13"/>
    <w:rsid w:val="00795663"/>
    <w:rsid w:val="00795F60"/>
    <w:rsid w:val="007962DF"/>
    <w:rsid w:val="007964C2"/>
    <w:rsid w:val="0079727C"/>
    <w:rsid w:val="0079737B"/>
    <w:rsid w:val="00797F84"/>
    <w:rsid w:val="007A002D"/>
    <w:rsid w:val="007A03EC"/>
    <w:rsid w:val="007A110D"/>
    <w:rsid w:val="007A12A0"/>
    <w:rsid w:val="007A1EA8"/>
    <w:rsid w:val="007A24AF"/>
    <w:rsid w:val="007A2805"/>
    <w:rsid w:val="007A2A1D"/>
    <w:rsid w:val="007A3949"/>
    <w:rsid w:val="007A3BF5"/>
    <w:rsid w:val="007A3C39"/>
    <w:rsid w:val="007A4182"/>
    <w:rsid w:val="007A4BF6"/>
    <w:rsid w:val="007A5613"/>
    <w:rsid w:val="007A7671"/>
    <w:rsid w:val="007A773B"/>
    <w:rsid w:val="007A79C3"/>
    <w:rsid w:val="007A7D81"/>
    <w:rsid w:val="007B03D5"/>
    <w:rsid w:val="007B068F"/>
    <w:rsid w:val="007B0841"/>
    <w:rsid w:val="007B1C38"/>
    <w:rsid w:val="007B22BC"/>
    <w:rsid w:val="007B2400"/>
    <w:rsid w:val="007B35C4"/>
    <w:rsid w:val="007B4C22"/>
    <w:rsid w:val="007B6007"/>
    <w:rsid w:val="007B6D09"/>
    <w:rsid w:val="007B6DE4"/>
    <w:rsid w:val="007C030F"/>
    <w:rsid w:val="007C0EBA"/>
    <w:rsid w:val="007C1245"/>
    <w:rsid w:val="007C1D2A"/>
    <w:rsid w:val="007C295E"/>
    <w:rsid w:val="007C4031"/>
    <w:rsid w:val="007C4129"/>
    <w:rsid w:val="007C4B15"/>
    <w:rsid w:val="007C665B"/>
    <w:rsid w:val="007C678C"/>
    <w:rsid w:val="007C6D82"/>
    <w:rsid w:val="007D09DF"/>
    <w:rsid w:val="007D1149"/>
    <w:rsid w:val="007D1F7A"/>
    <w:rsid w:val="007D2806"/>
    <w:rsid w:val="007D2957"/>
    <w:rsid w:val="007D2DD0"/>
    <w:rsid w:val="007D2DEB"/>
    <w:rsid w:val="007D3973"/>
    <w:rsid w:val="007D4268"/>
    <w:rsid w:val="007D5398"/>
    <w:rsid w:val="007D71B8"/>
    <w:rsid w:val="007D7A32"/>
    <w:rsid w:val="007E1182"/>
    <w:rsid w:val="007E13C9"/>
    <w:rsid w:val="007E1995"/>
    <w:rsid w:val="007E1D6D"/>
    <w:rsid w:val="007E3908"/>
    <w:rsid w:val="007E55DF"/>
    <w:rsid w:val="007E6B9E"/>
    <w:rsid w:val="007F0E88"/>
    <w:rsid w:val="007F1363"/>
    <w:rsid w:val="007F16B0"/>
    <w:rsid w:val="007F22D1"/>
    <w:rsid w:val="007F32DF"/>
    <w:rsid w:val="007F459F"/>
    <w:rsid w:val="007F5210"/>
    <w:rsid w:val="007F571B"/>
    <w:rsid w:val="007F6FCA"/>
    <w:rsid w:val="007F74EB"/>
    <w:rsid w:val="007F7945"/>
    <w:rsid w:val="00800849"/>
    <w:rsid w:val="0080115A"/>
    <w:rsid w:val="00801A3C"/>
    <w:rsid w:val="00802450"/>
    <w:rsid w:val="00802919"/>
    <w:rsid w:val="00802FC8"/>
    <w:rsid w:val="0080454B"/>
    <w:rsid w:val="00804BB8"/>
    <w:rsid w:val="00804CD3"/>
    <w:rsid w:val="0080515F"/>
    <w:rsid w:val="00805644"/>
    <w:rsid w:val="008068A6"/>
    <w:rsid w:val="008069EF"/>
    <w:rsid w:val="008069F9"/>
    <w:rsid w:val="00806D04"/>
    <w:rsid w:val="00807272"/>
    <w:rsid w:val="0081016C"/>
    <w:rsid w:val="00810C4D"/>
    <w:rsid w:val="0081243D"/>
    <w:rsid w:val="008135EA"/>
    <w:rsid w:val="00815815"/>
    <w:rsid w:val="00815E38"/>
    <w:rsid w:val="00816046"/>
    <w:rsid w:val="008164B3"/>
    <w:rsid w:val="008166AC"/>
    <w:rsid w:val="008166B2"/>
    <w:rsid w:val="008200E5"/>
    <w:rsid w:val="008206E7"/>
    <w:rsid w:val="00820D65"/>
    <w:rsid w:val="00820FB7"/>
    <w:rsid w:val="008237A3"/>
    <w:rsid w:val="008238E4"/>
    <w:rsid w:val="00823B31"/>
    <w:rsid w:val="008244AD"/>
    <w:rsid w:val="008252A6"/>
    <w:rsid w:val="008257AC"/>
    <w:rsid w:val="00826438"/>
    <w:rsid w:val="0082677B"/>
    <w:rsid w:val="008272DF"/>
    <w:rsid w:val="00827A6B"/>
    <w:rsid w:val="00827B76"/>
    <w:rsid w:val="00827C08"/>
    <w:rsid w:val="0083002A"/>
    <w:rsid w:val="0083153C"/>
    <w:rsid w:val="00832631"/>
    <w:rsid w:val="008329EA"/>
    <w:rsid w:val="0083382C"/>
    <w:rsid w:val="00833FBF"/>
    <w:rsid w:val="00834215"/>
    <w:rsid w:val="00835926"/>
    <w:rsid w:val="00836B27"/>
    <w:rsid w:val="008411C1"/>
    <w:rsid w:val="008414E2"/>
    <w:rsid w:val="00841C55"/>
    <w:rsid w:val="00842E9B"/>
    <w:rsid w:val="0084311D"/>
    <w:rsid w:val="00843B20"/>
    <w:rsid w:val="008443C3"/>
    <w:rsid w:val="008443CD"/>
    <w:rsid w:val="00844571"/>
    <w:rsid w:val="00844735"/>
    <w:rsid w:val="00844BFA"/>
    <w:rsid w:val="00845512"/>
    <w:rsid w:val="00845623"/>
    <w:rsid w:val="008468E8"/>
    <w:rsid w:val="00846C6E"/>
    <w:rsid w:val="00846FDC"/>
    <w:rsid w:val="008472C6"/>
    <w:rsid w:val="008478DB"/>
    <w:rsid w:val="00850C83"/>
    <w:rsid w:val="00850EEC"/>
    <w:rsid w:val="00851306"/>
    <w:rsid w:val="0085249B"/>
    <w:rsid w:val="008537CB"/>
    <w:rsid w:val="00853C34"/>
    <w:rsid w:val="00853D62"/>
    <w:rsid w:val="00853EC8"/>
    <w:rsid w:val="008555D1"/>
    <w:rsid w:val="0085569E"/>
    <w:rsid w:val="00855AC3"/>
    <w:rsid w:val="00855F3E"/>
    <w:rsid w:val="008565B4"/>
    <w:rsid w:val="00856CCF"/>
    <w:rsid w:val="008571FC"/>
    <w:rsid w:val="008579EE"/>
    <w:rsid w:val="00860232"/>
    <w:rsid w:val="00860293"/>
    <w:rsid w:val="0086185B"/>
    <w:rsid w:val="0086207E"/>
    <w:rsid w:val="008627D0"/>
    <w:rsid w:val="00865179"/>
    <w:rsid w:val="00865609"/>
    <w:rsid w:val="0086754A"/>
    <w:rsid w:val="00867CB3"/>
    <w:rsid w:val="00867CBB"/>
    <w:rsid w:val="00867FE2"/>
    <w:rsid w:val="00870013"/>
    <w:rsid w:val="0087148D"/>
    <w:rsid w:val="00871638"/>
    <w:rsid w:val="00871AB6"/>
    <w:rsid w:val="00871BCD"/>
    <w:rsid w:val="008725E5"/>
    <w:rsid w:val="00872CBF"/>
    <w:rsid w:val="00873A9D"/>
    <w:rsid w:val="00873C14"/>
    <w:rsid w:val="00873F06"/>
    <w:rsid w:val="00875937"/>
    <w:rsid w:val="00875B93"/>
    <w:rsid w:val="00876360"/>
    <w:rsid w:val="00876399"/>
    <w:rsid w:val="008763F1"/>
    <w:rsid w:val="00876AEA"/>
    <w:rsid w:val="00876B82"/>
    <w:rsid w:val="00877047"/>
    <w:rsid w:val="00877CD8"/>
    <w:rsid w:val="008805C6"/>
    <w:rsid w:val="00880C28"/>
    <w:rsid w:val="0088169E"/>
    <w:rsid w:val="00881CFF"/>
    <w:rsid w:val="00881E3D"/>
    <w:rsid w:val="00882783"/>
    <w:rsid w:val="00884264"/>
    <w:rsid w:val="0088468B"/>
    <w:rsid w:val="00890CB5"/>
    <w:rsid w:val="0089230B"/>
    <w:rsid w:val="00892434"/>
    <w:rsid w:val="008929AC"/>
    <w:rsid w:val="0089396A"/>
    <w:rsid w:val="008955F5"/>
    <w:rsid w:val="008972CE"/>
    <w:rsid w:val="008972E6"/>
    <w:rsid w:val="008974F9"/>
    <w:rsid w:val="008A0667"/>
    <w:rsid w:val="008A10DE"/>
    <w:rsid w:val="008A18A4"/>
    <w:rsid w:val="008A2237"/>
    <w:rsid w:val="008A224B"/>
    <w:rsid w:val="008A2286"/>
    <w:rsid w:val="008A2523"/>
    <w:rsid w:val="008A2A9E"/>
    <w:rsid w:val="008A2CD2"/>
    <w:rsid w:val="008A3372"/>
    <w:rsid w:val="008A36DD"/>
    <w:rsid w:val="008A36FD"/>
    <w:rsid w:val="008A3815"/>
    <w:rsid w:val="008A3941"/>
    <w:rsid w:val="008A3B22"/>
    <w:rsid w:val="008A58BD"/>
    <w:rsid w:val="008A5ECA"/>
    <w:rsid w:val="008A6276"/>
    <w:rsid w:val="008A6C7F"/>
    <w:rsid w:val="008A6F8A"/>
    <w:rsid w:val="008A7639"/>
    <w:rsid w:val="008A7BC2"/>
    <w:rsid w:val="008B14C8"/>
    <w:rsid w:val="008B3086"/>
    <w:rsid w:val="008B3723"/>
    <w:rsid w:val="008B3B2A"/>
    <w:rsid w:val="008B435A"/>
    <w:rsid w:val="008B45F5"/>
    <w:rsid w:val="008B49E0"/>
    <w:rsid w:val="008B50F5"/>
    <w:rsid w:val="008B52D6"/>
    <w:rsid w:val="008B55E9"/>
    <w:rsid w:val="008B5FED"/>
    <w:rsid w:val="008B78BC"/>
    <w:rsid w:val="008B7D09"/>
    <w:rsid w:val="008B7DB8"/>
    <w:rsid w:val="008C01B7"/>
    <w:rsid w:val="008C069C"/>
    <w:rsid w:val="008C0B9A"/>
    <w:rsid w:val="008C14DE"/>
    <w:rsid w:val="008C2263"/>
    <w:rsid w:val="008C2614"/>
    <w:rsid w:val="008C2BDB"/>
    <w:rsid w:val="008C2EB1"/>
    <w:rsid w:val="008C3649"/>
    <w:rsid w:val="008C37BC"/>
    <w:rsid w:val="008C4D41"/>
    <w:rsid w:val="008C63A3"/>
    <w:rsid w:val="008C68C9"/>
    <w:rsid w:val="008C7416"/>
    <w:rsid w:val="008C7BB6"/>
    <w:rsid w:val="008C7C10"/>
    <w:rsid w:val="008C7F57"/>
    <w:rsid w:val="008D01AA"/>
    <w:rsid w:val="008D08BE"/>
    <w:rsid w:val="008D0FB4"/>
    <w:rsid w:val="008D12E0"/>
    <w:rsid w:val="008D17C2"/>
    <w:rsid w:val="008D1EC6"/>
    <w:rsid w:val="008D1F2C"/>
    <w:rsid w:val="008D308E"/>
    <w:rsid w:val="008D3620"/>
    <w:rsid w:val="008D36E9"/>
    <w:rsid w:val="008D5FFF"/>
    <w:rsid w:val="008D62B7"/>
    <w:rsid w:val="008D6C6B"/>
    <w:rsid w:val="008D7204"/>
    <w:rsid w:val="008D7FF8"/>
    <w:rsid w:val="008E07A0"/>
    <w:rsid w:val="008E08ED"/>
    <w:rsid w:val="008E219E"/>
    <w:rsid w:val="008E317A"/>
    <w:rsid w:val="008E363D"/>
    <w:rsid w:val="008E523C"/>
    <w:rsid w:val="008E5443"/>
    <w:rsid w:val="008E595E"/>
    <w:rsid w:val="008E6E64"/>
    <w:rsid w:val="008E7877"/>
    <w:rsid w:val="008F1182"/>
    <w:rsid w:val="008F2248"/>
    <w:rsid w:val="008F2257"/>
    <w:rsid w:val="008F28CC"/>
    <w:rsid w:val="008F2B26"/>
    <w:rsid w:val="008F2E86"/>
    <w:rsid w:val="008F4F44"/>
    <w:rsid w:val="008F74ED"/>
    <w:rsid w:val="008F7D77"/>
    <w:rsid w:val="009001A7"/>
    <w:rsid w:val="00900490"/>
    <w:rsid w:val="00901B60"/>
    <w:rsid w:val="00902839"/>
    <w:rsid w:val="00903FFA"/>
    <w:rsid w:val="00904C4E"/>
    <w:rsid w:val="00905636"/>
    <w:rsid w:val="00906715"/>
    <w:rsid w:val="00907085"/>
    <w:rsid w:val="00911A8E"/>
    <w:rsid w:val="00911C27"/>
    <w:rsid w:val="00911CCF"/>
    <w:rsid w:val="00911FF8"/>
    <w:rsid w:val="009125CC"/>
    <w:rsid w:val="00912BD8"/>
    <w:rsid w:val="00913D5B"/>
    <w:rsid w:val="009146E0"/>
    <w:rsid w:val="009148FA"/>
    <w:rsid w:val="00915474"/>
    <w:rsid w:val="00915BEA"/>
    <w:rsid w:val="00920191"/>
    <w:rsid w:val="00920630"/>
    <w:rsid w:val="00920922"/>
    <w:rsid w:val="00920DE0"/>
    <w:rsid w:val="00920F48"/>
    <w:rsid w:val="00921204"/>
    <w:rsid w:val="00921C0B"/>
    <w:rsid w:val="009221C0"/>
    <w:rsid w:val="00923F04"/>
    <w:rsid w:val="00924306"/>
    <w:rsid w:val="0092498F"/>
    <w:rsid w:val="00924E40"/>
    <w:rsid w:val="009250CC"/>
    <w:rsid w:val="00925C57"/>
    <w:rsid w:val="00925DF0"/>
    <w:rsid w:val="0092607D"/>
    <w:rsid w:val="00926150"/>
    <w:rsid w:val="009262EE"/>
    <w:rsid w:val="00926DAD"/>
    <w:rsid w:val="009300A4"/>
    <w:rsid w:val="009301D5"/>
    <w:rsid w:val="00930287"/>
    <w:rsid w:val="00930612"/>
    <w:rsid w:val="00930EF9"/>
    <w:rsid w:val="00931241"/>
    <w:rsid w:val="009324E0"/>
    <w:rsid w:val="00935390"/>
    <w:rsid w:val="009363F3"/>
    <w:rsid w:val="00936E25"/>
    <w:rsid w:val="0093704B"/>
    <w:rsid w:val="00937309"/>
    <w:rsid w:val="0093736E"/>
    <w:rsid w:val="0093739F"/>
    <w:rsid w:val="009377CE"/>
    <w:rsid w:val="0094095A"/>
    <w:rsid w:val="00941912"/>
    <w:rsid w:val="00941D8D"/>
    <w:rsid w:val="009423F7"/>
    <w:rsid w:val="009427FA"/>
    <w:rsid w:val="0094284F"/>
    <w:rsid w:val="0094389B"/>
    <w:rsid w:val="00944DDE"/>
    <w:rsid w:val="00945888"/>
    <w:rsid w:val="0094664A"/>
    <w:rsid w:val="00950AE5"/>
    <w:rsid w:val="00951F6E"/>
    <w:rsid w:val="00952D15"/>
    <w:rsid w:val="009533D2"/>
    <w:rsid w:val="00953677"/>
    <w:rsid w:val="0095376B"/>
    <w:rsid w:val="009538D5"/>
    <w:rsid w:val="009543A4"/>
    <w:rsid w:val="00954FB5"/>
    <w:rsid w:val="00955549"/>
    <w:rsid w:val="0095681B"/>
    <w:rsid w:val="0096049E"/>
    <w:rsid w:val="009605AB"/>
    <w:rsid w:val="0096070B"/>
    <w:rsid w:val="00961595"/>
    <w:rsid w:val="00961706"/>
    <w:rsid w:val="00961E20"/>
    <w:rsid w:val="0096282C"/>
    <w:rsid w:val="00962B68"/>
    <w:rsid w:val="00962CD5"/>
    <w:rsid w:val="00962E09"/>
    <w:rsid w:val="0096322E"/>
    <w:rsid w:val="00964667"/>
    <w:rsid w:val="00965C08"/>
    <w:rsid w:val="00966776"/>
    <w:rsid w:val="00966AAB"/>
    <w:rsid w:val="0096755F"/>
    <w:rsid w:val="00967908"/>
    <w:rsid w:val="00967A3F"/>
    <w:rsid w:val="0097046C"/>
    <w:rsid w:val="00971A37"/>
    <w:rsid w:val="00972AE6"/>
    <w:rsid w:val="00975596"/>
    <w:rsid w:val="00975F17"/>
    <w:rsid w:val="0097727C"/>
    <w:rsid w:val="009776E5"/>
    <w:rsid w:val="00977851"/>
    <w:rsid w:val="00977B32"/>
    <w:rsid w:val="00980541"/>
    <w:rsid w:val="009815F2"/>
    <w:rsid w:val="009821BB"/>
    <w:rsid w:val="009830F9"/>
    <w:rsid w:val="009834FF"/>
    <w:rsid w:val="009844A3"/>
    <w:rsid w:val="00984858"/>
    <w:rsid w:val="00984F2A"/>
    <w:rsid w:val="00985259"/>
    <w:rsid w:val="0098664B"/>
    <w:rsid w:val="00986B92"/>
    <w:rsid w:val="009873C3"/>
    <w:rsid w:val="009877E9"/>
    <w:rsid w:val="009915CC"/>
    <w:rsid w:val="00991A5E"/>
    <w:rsid w:val="00991A9B"/>
    <w:rsid w:val="0099204A"/>
    <w:rsid w:val="00992884"/>
    <w:rsid w:val="00992DDF"/>
    <w:rsid w:val="00993098"/>
    <w:rsid w:val="009933EE"/>
    <w:rsid w:val="009939B2"/>
    <w:rsid w:val="00994AB7"/>
    <w:rsid w:val="00995766"/>
    <w:rsid w:val="009958B3"/>
    <w:rsid w:val="00995DAD"/>
    <w:rsid w:val="00996509"/>
    <w:rsid w:val="00996F52"/>
    <w:rsid w:val="00996FF0"/>
    <w:rsid w:val="00997C1C"/>
    <w:rsid w:val="009A00DB"/>
    <w:rsid w:val="009A0CEB"/>
    <w:rsid w:val="009A0FA0"/>
    <w:rsid w:val="009A16B9"/>
    <w:rsid w:val="009A186C"/>
    <w:rsid w:val="009A26ED"/>
    <w:rsid w:val="009A3313"/>
    <w:rsid w:val="009A36D6"/>
    <w:rsid w:val="009A3C06"/>
    <w:rsid w:val="009A41ED"/>
    <w:rsid w:val="009A5042"/>
    <w:rsid w:val="009A5F66"/>
    <w:rsid w:val="009A633B"/>
    <w:rsid w:val="009A63D1"/>
    <w:rsid w:val="009A7B55"/>
    <w:rsid w:val="009B0D61"/>
    <w:rsid w:val="009B0E65"/>
    <w:rsid w:val="009B17CB"/>
    <w:rsid w:val="009B2A1C"/>
    <w:rsid w:val="009B31DD"/>
    <w:rsid w:val="009B4210"/>
    <w:rsid w:val="009B4C99"/>
    <w:rsid w:val="009B5A00"/>
    <w:rsid w:val="009B6224"/>
    <w:rsid w:val="009B6942"/>
    <w:rsid w:val="009B6C9B"/>
    <w:rsid w:val="009B6E22"/>
    <w:rsid w:val="009B6F6C"/>
    <w:rsid w:val="009C0501"/>
    <w:rsid w:val="009C07FE"/>
    <w:rsid w:val="009C138F"/>
    <w:rsid w:val="009C1896"/>
    <w:rsid w:val="009C2E37"/>
    <w:rsid w:val="009C3733"/>
    <w:rsid w:val="009C4328"/>
    <w:rsid w:val="009C4A98"/>
    <w:rsid w:val="009C4FA5"/>
    <w:rsid w:val="009C535F"/>
    <w:rsid w:val="009C58A1"/>
    <w:rsid w:val="009C6DE1"/>
    <w:rsid w:val="009C744E"/>
    <w:rsid w:val="009C7C7B"/>
    <w:rsid w:val="009D01BC"/>
    <w:rsid w:val="009D0236"/>
    <w:rsid w:val="009D17A4"/>
    <w:rsid w:val="009D4682"/>
    <w:rsid w:val="009D46D4"/>
    <w:rsid w:val="009D4970"/>
    <w:rsid w:val="009D5985"/>
    <w:rsid w:val="009D5AA1"/>
    <w:rsid w:val="009D5B9A"/>
    <w:rsid w:val="009D6847"/>
    <w:rsid w:val="009D6D11"/>
    <w:rsid w:val="009D7064"/>
    <w:rsid w:val="009E043C"/>
    <w:rsid w:val="009E0C7D"/>
    <w:rsid w:val="009E0E44"/>
    <w:rsid w:val="009E10B5"/>
    <w:rsid w:val="009E13F1"/>
    <w:rsid w:val="009E175A"/>
    <w:rsid w:val="009E2747"/>
    <w:rsid w:val="009E2FAF"/>
    <w:rsid w:val="009E3CFA"/>
    <w:rsid w:val="009E4488"/>
    <w:rsid w:val="009E479F"/>
    <w:rsid w:val="009E49D2"/>
    <w:rsid w:val="009E6486"/>
    <w:rsid w:val="009E6E9C"/>
    <w:rsid w:val="009F101A"/>
    <w:rsid w:val="009F15A0"/>
    <w:rsid w:val="009F1B7F"/>
    <w:rsid w:val="009F25F3"/>
    <w:rsid w:val="009F2B6C"/>
    <w:rsid w:val="009F346C"/>
    <w:rsid w:val="009F350E"/>
    <w:rsid w:val="009F38AE"/>
    <w:rsid w:val="009F54F6"/>
    <w:rsid w:val="009F5DEB"/>
    <w:rsid w:val="009F6193"/>
    <w:rsid w:val="009F61EA"/>
    <w:rsid w:val="009F683E"/>
    <w:rsid w:val="009F6FED"/>
    <w:rsid w:val="009F71F1"/>
    <w:rsid w:val="00A00AD7"/>
    <w:rsid w:val="00A00B1D"/>
    <w:rsid w:val="00A00BE2"/>
    <w:rsid w:val="00A00E05"/>
    <w:rsid w:val="00A01F94"/>
    <w:rsid w:val="00A0208C"/>
    <w:rsid w:val="00A023BF"/>
    <w:rsid w:val="00A02E51"/>
    <w:rsid w:val="00A02F6A"/>
    <w:rsid w:val="00A03F8B"/>
    <w:rsid w:val="00A041BF"/>
    <w:rsid w:val="00A06F16"/>
    <w:rsid w:val="00A114ED"/>
    <w:rsid w:val="00A116DD"/>
    <w:rsid w:val="00A1373A"/>
    <w:rsid w:val="00A13A5B"/>
    <w:rsid w:val="00A13D53"/>
    <w:rsid w:val="00A14BD6"/>
    <w:rsid w:val="00A15E13"/>
    <w:rsid w:val="00A16E48"/>
    <w:rsid w:val="00A207F0"/>
    <w:rsid w:val="00A20BC0"/>
    <w:rsid w:val="00A212A4"/>
    <w:rsid w:val="00A2237F"/>
    <w:rsid w:val="00A2268C"/>
    <w:rsid w:val="00A2279B"/>
    <w:rsid w:val="00A22EC7"/>
    <w:rsid w:val="00A23B1D"/>
    <w:rsid w:val="00A25198"/>
    <w:rsid w:val="00A25368"/>
    <w:rsid w:val="00A25B31"/>
    <w:rsid w:val="00A25BEE"/>
    <w:rsid w:val="00A265FB"/>
    <w:rsid w:val="00A2685B"/>
    <w:rsid w:val="00A30437"/>
    <w:rsid w:val="00A30873"/>
    <w:rsid w:val="00A3122E"/>
    <w:rsid w:val="00A316A7"/>
    <w:rsid w:val="00A32862"/>
    <w:rsid w:val="00A32C1F"/>
    <w:rsid w:val="00A342BF"/>
    <w:rsid w:val="00A342FF"/>
    <w:rsid w:val="00A3457C"/>
    <w:rsid w:val="00A3489E"/>
    <w:rsid w:val="00A34BA1"/>
    <w:rsid w:val="00A3522B"/>
    <w:rsid w:val="00A35BC2"/>
    <w:rsid w:val="00A3711F"/>
    <w:rsid w:val="00A41A12"/>
    <w:rsid w:val="00A42122"/>
    <w:rsid w:val="00A422F4"/>
    <w:rsid w:val="00A4340F"/>
    <w:rsid w:val="00A435E4"/>
    <w:rsid w:val="00A43D75"/>
    <w:rsid w:val="00A441FE"/>
    <w:rsid w:val="00A447B4"/>
    <w:rsid w:val="00A477BA"/>
    <w:rsid w:val="00A47FDB"/>
    <w:rsid w:val="00A50830"/>
    <w:rsid w:val="00A50931"/>
    <w:rsid w:val="00A50D13"/>
    <w:rsid w:val="00A515C9"/>
    <w:rsid w:val="00A51884"/>
    <w:rsid w:val="00A51EA1"/>
    <w:rsid w:val="00A53524"/>
    <w:rsid w:val="00A53BA5"/>
    <w:rsid w:val="00A54548"/>
    <w:rsid w:val="00A54C14"/>
    <w:rsid w:val="00A54CFD"/>
    <w:rsid w:val="00A552B3"/>
    <w:rsid w:val="00A553D8"/>
    <w:rsid w:val="00A555EF"/>
    <w:rsid w:val="00A566A4"/>
    <w:rsid w:val="00A5706B"/>
    <w:rsid w:val="00A57758"/>
    <w:rsid w:val="00A6079F"/>
    <w:rsid w:val="00A60E51"/>
    <w:rsid w:val="00A60F6C"/>
    <w:rsid w:val="00A619A5"/>
    <w:rsid w:val="00A61CD4"/>
    <w:rsid w:val="00A62C67"/>
    <w:rsid w:val="00A62E0D"/>
    <w:rsid w:val="00A64624"/>
    <w:rsid w:val="00A653B2"/>
    <w:rsid w:val="00A65DD2"/>
    <w:rsid w:val="00A66446"/>
    <w:rsid w:val="00A6664E"/>
    <w:rsid w:val="00A66E3F"/>
    <w:rsid w:val="00A71652"/>
    <w:rsid w:val="00A7352A"/>
    <w:rsid w:val="00A751EE"/>
    <w:rsid w:val="00A76615"/>
    <w:rsid w:val="00A77667"/>
    <w:rsid w:val="00A80D17"/>
    <w:rsid w:val="00A81BEC"/>
    <w:rsid w:val="00A832CB"/>
    <w:rsid w:val="00A83D71"/>
    <w:rsid w:val="00A84B46"/>
    <w:rsid w:val="00A85684"/>
    <w:rsid w:val="00A858D8"/>
    <w:rsid w:val="00A86AE0"/>
    <w:rsid w:val="00A872F4"/>
    <w:rsid w:val="00A87430"/>
    <w:rsid w:val="00A904CE"/>
    <w:rsid w:val="00A915BF"/>
    <w:rsid w:val="00A91D54"/>
    <w:rsid w:val="00A934D7"/>
    <w:rsid w:val="00A93DF9"/>
    <w:rsid w:val="00A93FED"/>
    <w:rsid w:val="00A9436F"/>
    <w:rsid w:val="00A94B56"/>
    <w:rsid w:val="00A94B85"/>
    <w:rsid w:val="00A95AAD"/>
    <w:rsid w:val="00A96B90"/>
    <w:rsid w:val="00AA0FC4"/>
    <w:rsid w:val="00AA1CA2"/>
    <w:rsid w:val="00AA1D90"/>
    <w:rsid w:val="00AA30AB"/>
    <w:rsid w:val="00AA3299"/>
    <w:rsid w:val="00AA4C30"/>
    <w:rsid w:val="00AA5B95"/>
    <w:rsid w:val="00AA5CE2"/>
    <w:rsid w:val="00AA5E4B"/>
    <w:rsid w:val="00AA645C"/>
    <w:rsid w:val="00AA78FD"/>
    <w:rsid w:val="00AA7C34"/>
    <w:rsid w:val="00AA7D24"/>
    <w:rsid w:val="00AB0B37"/>
    <w:rsid w:val="00AB1377"/>
    <w:rsid w:val="00AB203C"/>
    <w:rsid w:val="00AB2859"/>
    <w:rsid w:val="00AB2C8C"/>
    <w:rsid w:val="00AB2F55"/>
    <w:rsid w:val="00AB34E7"/>
    <w:rsid w:val="00AB3866"/>
    <w:rsid w:val="00AB389C"/>
    <w:rsid w:val="00AB3E37"/>
    <w:rsid w:val="00AB52B9"/>
    <w:rsid w:val="00AB694E"/>
    <w:rsid w:val="00AB6E18"/>
    <w:rsid w:val="00AB7085"/>
    <w:rsid w:val="00AC05A6"/>
    <w:rsid w:val="00AC1C1D"/>
    <w:rsid w:val="00AC24FA"/>
    <w:rsid w:val="00AC3242"/>
    <w:rsid w:val="00AC32CE"/>
    <w:rsid w:val="00AC3B05"/>
    <w:rsid w:val="00AC3FB4"/>
    <w:rsid w:val="00AC484C"/>
    <w:rsid w:val="00AC58B1"/>
    <w:rsid w:val="00AC6BEC"/>
    <w:rsid w:val="00AD15D5"/>
    <w:rsid w:val="00AD2134"/>
    <w:rsid w:val="00AD443B"/>
    <w:rsid w:val="00AD45D6"/>
    <w:rsid w:val="00AD482A"/>
    <w:rsid w:val="00AD491F"/>
    <w:rsid w:val="00AD4BD2"/>
    <w:rsid w:val="00AD510C"/>
    <w:rsid w:val="00AD55FB"/>
    <w:rsid w:val="00AD5609"/>
    <w:rsid w:val="00AD56A1"/>
    <w:rsid w:val="00AD5C27"/>
    <w:rsid w:val="00AD66AC"/>
    <w:rsid w:val="00AD6CFB"/>
    <w:rsid w:val="00AD7231"/>
    <w:rsid w:val="00AD7BFB"/>
    <w:rsid w:val="00AD7FF0"/>
    <w:rsid w:val="00AE001E"/>
    <w:rsid w:val="00AE01D7"/>
    <w:rsid w:val="00AE01F9"/>
    <w:rsid w:val="00AE0237"/>
    <w:rsid w:val="00AE11A7"/>
    <w:rsid w:val="00AE16DA"/>
    <w:rsid w:val="00AE2350"/>
    <w:rsid w:val="00AE2739"/>
    <w:rsid w:val="00AE288E"/>
    <w:rsid w:val="00AE352A"/>
    <w:rsid w:val="00AE35AD"/>
    <w:rsid w:val="00AE368E"/>
    <w:rsid w:val="00AE3AE9"/>
    <w:rsid w:val="00AE43BD"/>
    <w:rsid w:val="00AE5D90"/>
    <w:rsid w:val="00AE707A"/>
    <w:rsid w:val="00AE778D"/>
    <w:rsid w:val="00AE7A55"/>
    <w:rsid w:val="00AF0009"/>
    <w:rsid w:val="00AF17C2"/>
    <w:rsid w:val="00AF23B1"/>
    <w:rsid w:val="00AF2671"/>
    <w:rsid w:val="00AF33B2"/>
    <w:rsid w:val="00AF3A04"/>
    <w:rsid w:val="00AF4321"/>
    <w:rsid w:val="00AF4928"/>
    <w:rsid w:val="00AF5487"/>
    <w:rsid w:val="00AF574A"/>
    <w:rsid w:val="00AF6EBF"/>
    <w:rsid w:val="00AF7E91"/>
    <w:rsid w:val="00B01221"/>
    <w:rsid w:val="00B0158E"/>
    <w:rsid w:val="00B032DC"/>
    <w:rsid w:val="00B0442F"/>
    <w:rsid w:val="00B044FA"/>
    <w:rsid w:val="00B0454D"/>
    <w:rsid w:val="00B05890"/>
    <w:rsid w:val="00B06076"/>
    <w:rsid w:val="00B06665"/>
    <w:rsid w:val="00B06EB9"/>
    <w:rsid w:val="00B07A67"/>
    <w:rsid w:val="00B108B3"/>
    <w:rsid w:val="00B1096E"/>
    <w:rsid w:val="00B10C16"/>
    <w:rsid w:val="00B11F86"/>
    <w:rsid w:val="00B13588"/>
    <w:rsid w:val="00B16DE6"/>
    <w:rsid w:val="00B203D5"/>
    <w:rsid w:val="00B2078F"/>
    <w:rsid w:val="00B211D3"/>
    <w:rsid w:val="00B21583"/>
    <w:rsid w:val="00B216AD"/>
    <w:rsid w:val="00B23B68"/>
    <w:rsid w:val="00B23B92"/>
    <w:rsid w:val="00B24369"/>
    <w:rsid w:val="00B25F77"/>
    <w:rsid w:val="00B26136"/>
    <w:rsid w:val="00B2616D"/>
    <w:rsid w:val="00B26A18"/>
    <w:rsid w:val="00B27122"/>
    <w:rsid w:val="00B2766C"/>
    <w:rsid w:val="00B27DF1"/>
    <w:rsid w:val="00B3009B"/>
    <w:rsid w:val="00B302F9"/>
    <w:rsid w:val="00B30D45"/>
    <w:rsid w:val="00B31813"/>
    <w:rsid w:val="00B31D4B"/>
    <w:rsid w:val="00B31FDA"/>
    <w:rsid w:val="00B320ED"/>
    <w:rsid w:val="00B324E3"/>
    <w:rsid w:val="00B32608"/>
    <w:rsid w:val="00B32F8A"/>
    <w:rsid w:val="00B33253"/>
    <w:rsid w:val="00B33B6E"/>
    <w:rsid w:val="00B3595B"/>
    <w:rsid w:val="00B35A15"/>
    <w:rsid w:val="00B376E4"/>
    <w:rsid w:val="00B3772D"/>
    <w:rsid w:val="00B37BC5"/>
    <w:rsid w:val="00B409FB"/>
    <w:rsid w:val="00B4165F"/>
    <w:rsid w:val="00B416A7"/>
    <w:rsid w:val="00B41E91"/>
    <w:rsid w:val="00B43CEB"/>
    <w:rsid w:val="00B4490C"/>
    <w:rsid w:val="00B44BDA"/>
    <w:rsid w:val="00B45DE6"/>
    <w:rsid w:val="00B469E3"/>
    <w:rsid w:val="00B47809"/>
    <w:rsid w:val="00B500E8"/>
    <w:rsid w:val="00B51090"/>
    <w:rsid w:val="00B51138"/>
    <w:rsid w:val="00B5279C"/>
    <w:rsid w:val="00B5302C"/>
    <w:rsid w:val="00B53A26"/>
    <w:rsid w:val="00B53ABE"/>
    <w:rsid w:val="00B54E82"/>
    <w:rsid w:val="00B54F94"/>
    <w:rsid w:val="00B55B72"/>
    <w:rsid w:val="00B568F7"/>
    <w:rsid w:val="00B6049A"/>
    <w:rsid w:val="00B606D4"/>
    <w:rsid w:val="00B610DF"/>
    <w:rsid w:val="00B614D9"/>
    <w:rsid w:val="00B61B26"/>
    <w:rsid w:val="00B62DD3"/>
    <w:rsid w:val="00B63C38"/>
    <w:rsid w:val="00B645B7"/>
    <w:rsid w:val="00B64765"/>
    <w:rsid w:val="00B671F4"/>
    <w:rsid w:val="00B6798E"/>
    <w:rsid w:val="00B67D96"/>
    <w:rsid w:val="00B67EDA"/>
    <w:rsid w:val="00B701E0"/>
    <w:rsid w:val="00B70365"/>
    <w:rsid w:val="00B70520"/>
    <w:rsid w:val="00B70A62"/>
    <w:rsid w:val="00B70A64"/>
    <w:rsid w:val="00B717B4"/>
    <w:rsid w:val="00B727CD"/>
    <w:rsid w:val="00B739DC"/>
    <w:rsid w:val="00B741F5"/>
    <w:rsid w:val="00B74CBC"/>
    <w:rsid w:val="00B76377"/>
    <w:rsid w:val="00B76379"/>
    <w:rsid w:val="00B7741B"/>
    <w:rsid w:val="00B776CD"/>
    <w:rsid w:val="00B818BE"/>
    <w:rsid w:val="00B835F9"/>
    <w:rsid w:val="00B8417D"/>
    <w:rsid w:val="00B85461"/>
    <w:rsid w:val="00B857DC"/>
    <w:rsid w:val="00B85EB3"/>
    <w:rsid w:val="00B86340"/>
    <w:rsid w:val="00B868BC"/>
    <w:rsid w:val="00B86F6E"/>
    <w:rsid w:val="00B87543"/>
    <w:rsid w:val="00B875B5"/>
    <w:rsid w:val="00B904A0"/>
    <w:rsid w:val="00B907B7"/>
    <w:rsid w:val="00B914F4"/>
    <w:rsid w:val="00B918ED"/>
    <w:rsid w:val="00B91D65"/>
    <w:rsid w:val="00B92E23"/>
    <w:rsid w:val="00B93728"/>
    <w:rsid w:val="00B93CC7"/>
    <w:rsid w:val="00B94E9A"/>
    <w:rsid w:val="00B9529A"/>
    <w:rsid w:val="00B959DB"/>
    <w:rsid w:val="00B95BB5"/>
    <w:rsid w:val="00B9657C"/>
    <w:rsid w:val="00B966E8"/>
    <w:rsid w:val="00B96A7D"/>
    <w:rsid w:val="00B96C4A"/>
    <w:rsid w:val="00B97D74"/>
    <w:rsid w:val="00BA0597"/>
    <w:rsid w:val="00BA19F5"/>
    <w:rsid w:val="00BA2811"/>
    <w:rsid w:val="00BA3D2E"/>
    <w:rsid w:val="00BA4078"/>
    <w:rsid w:val="00BA4E0B"/>
    <w:rsid w:val="00BA7696"/>
    <w:rsid w:val="00BA7D6E"/>
    <w:rsid w:val="00BB0D01"/>
    <w:rsid w:val="00BB0FAD"/>
    <w:rsid w:val="00BB143C"/>
    <w:rsid w:val="00BB2287"/>
    <w:rsid w:val="00BB23B2"/>
    <w:rsid w:val="00BB24AE"/>
    <w:rsid w:val="00BB2623"/>
    <w:rsid w:val="00BB2E68"/>
    <w:rsid w:val="00BB315D"/>
    <w:rsid w:val="00BB3164"/>
    <w:rsid w:val="00BB3298"/>
    <w:rsid w:val="00BB495D"/>
    <w:rsid w:val="00BB56BB"/>
    <w:rsid w:val="00BB596C"/>
    <w:rsid w:val="00BB5CD3"/>
    <w:rsid w:val="00BB66B8"/>
    <w:rsid w:val="00BB698F"/>
    <w:rsid w:val="00BB6CC8"/>
    <w:rsid w:val="00BB7088"/>
    <w:rsid w:val="00BB70B3"/>
    <w:rsid w:val="00BB7CB5"/>
    <w:rsid w:val="00BC07BD"/>
    <w:rsid w:val="00BC0B61"/>
    <w:rsid w:val="00BC1552"/>
    <w:rsid w:val="00BC2CEA"/>
    <w:rsid w:val="00BC2EFB"/>
    <w:rsid w:val="00BC2F99"/>
    <w:rsid w:val="00BC6584"/>
    <w:rsid w:val="00BC71BC"/>
    <w:rsid w:val="00BC7A41"/>
    <w:rsid w:val="00BD09E1"/>
    <w:rsid w:val="00BD0CE6"/>
    <w:rsid w:val="00BD20C5"/>
    <w:rsid w:val="00BD22B7"/>
    <w:rsid w:val="00BD2D56"/>
    <w:rsid w:val="00BD35FF"/>
    <w:rsid w:val="00BD372F"/>
    <w:rsid w:val="00BD382C"/>
    <w:rsid w:val="00BD3C29"/>
    <w:rsid w:val="00BD3FD1"/>
    <w:rsid w:val="00BD44F1"/>
    <w:rsid w:val="00BD4A28"/>
    <w:rsid w:val="00BD5561"/>
    <w:rsid w:val="00BD56AC"/>
    <w:rsid w:val="00BD5B30"/>
    <w:rsid w:val="00BD5B79"/>
    <w:rsid w:val="00BD70C0"/>
    <w:rsid w:val="00BD7210"/>
    <w:rsid w:val="00BD74D8"/>
    <w:rsid w:val="00BE16D1"/>
    <w:rsid w:val="00BE180F"/>
    <w:rsid w:val="00BE214D"/>
    <w:rsid w:val="00BE22D6"/>
    <w:rsid w:val="00BE2857"/>
    <w:rsid w:val="00BE2D08"/>
    <w:rsid w:val="00BE31A3"/>
    <w:rsid w:val="00BE5A15"/>
    <w:rsid w:val="00BE5FE9"/>
    <w:rsid w:val="00BE6D66"/>
    <w:rsid w:val="00BE7A1A"/>
    <w:rsid w:val="00BF018C"/>
    <w:rsid w:val="00BF08B6"/>
    <w:rsid w:val="00BF08EE"/>
    <w:rsid w:val="00BF186A"/>
    <w:rsid w:val="00BF1E3B"/>
    <w:rsid w:val="00BF33A4"/>
    <w:rsid w:val="00BF37B6"/>
    <w:rsid w:val="00BF3888"/>
    <w:rsid w:val="00BF436F"/>
    <w:rsid w:val="00BF508D"/>
    <w:rsid w:val="00BF5377"/>
    <w:rsid w:val="00BF53E8"/>
    <w:rsid w:val="00BF597F"/>
    <w:rsid w:val="00BF6409"/>
    <w:rsid w:val="00BF7956"/>
    <w:rsid w:val="00C01955"/>
    <w:rsid w:val="00C01F91"/>
    <w:rsid w:val="00C0297F"/>
    <w:rsid w:val="00C02ED2"/>
    <w:rsid w:val="00C04374"/>
    <w:rsid w:val="00C04569"/>
    <w:rsid w:val="00C0468E"/>
    <w:rsid w:val="00C0480D"/>
    <w:rsid w:val="00C04B2C"/>
    <w:rsid w:val="00C0584D"/>
    <w:rsid w:val="00C06594"/>
    <w:rsid w:val="00C07196"/>
    <w:rsid w:val="00C0799E"/>
    <w:rsid w:val="00C07F73"/>
    <w:rsid w:val="00C10048"/>
    <w:rsid w:val="00C11F76"/>
    <w:rsid w:val="00C1655F"/>
    <w:rsid w:val="00C16BD9"/>
    <w:rsid w:val="00C17895"/>
    <w:rsid w:val="00C20442"/>
    <w:rsid w:val="00C20C72"/>
    <w:rsid w:val="00C22CC9"/>
    <w:rsid w:val="00C22D89"/>
    <w:rsid w:val="00C22FFE"/>
    <w:rsid w:val="00C23764"/>
    <w:rsid w:val="00C2394E"/>
    <w:rsid w:val="00C24127"/>
    <w:rsid w:val="00C251E2"/>
    <w:rsid w:val="00C253E1"/>
    <w:rsid w:val="00C25869"/>
    <w:rsid w:val="00C25E26"/>
    <w:rsid w:val="00C25FE6"/>
    <w:rsid w:val="00C26BED"/>
    <w:rsid w:val="00C325FB"/>
    <w:rsid w:val="00C32B53"/>
    <w:rsid w:val="00C33C1D"/>
    <w:rsid w:val="00C34523"/>
    <w:rsid w:val="00C34A60"/>
    <w:rsid w:val="00C352C0"/>
    <w:rsid w:val="00C35923"/>
    <w:rsid w:val="00C35B52"/>
    <w:rsid w:val="00C35D93"/>
    <w:rsid w:val="00C36191"/>
    <w:rsid w:val="00C36387"/>
    <w:rsid w:val="00C36C2B"/>
    <w:rsid w:val="00C371BF"/>
    <w:rsid w:val="00C37B96"/>
    <w:rsid w:val="00C407C7"/>
    <w:rsid w:val="00C407EA"/>
    <w:rsid w:val="00C40BDB"/>
    <w:rsid w:val="00C41468"/>
    <w:rsid w:val="00C420B9"/>
    <w:rsid w:val="00C42B90"/>
    <w:rsid w:val="00C43ABA"/>
    <w:rsid w:val="00C4450C"/>
    <w:rsid w:val="00C449A7"/>
    <w:rsid w:val="00C44B01"/>
    <w:rsid w:val="00C454DC"/>
    <w:rsid w:val="00C46E29"/>
    <w:rsid w:val="00C50E10"/>
    <w:rsid w:val="00C51C95"/>
    <w:rsid w:val="00C529B1"/>
    <w:rsid w:val="00C53246"/>
    <w:rsid w:val="00C53DDB"/>
    <w:rsid w:val="00C54334"/>
    <w:rsid w:val="00C5452D"/>
    <w:rsid w:val="00C54F3F"/>
    <w:rsid w:val="00C55349"/>
    <w:rsid w:val="00C56287"/>
    <w:rsid w:val="00C5657E"/>
    <w:rsid w:val="00C568E4"/>
    <w:rsid w:val="00C56BF2"/>
    <w:rsid w:val="00C56DF7"/>
    <w:rsid w:val="00C57213"/>
    <w:rsid w:val="00C57AAE"/>
    <w:rsid w:val="00C60CF7"/>
    <w:rsid w:val="00C614C0"/>
    <w:rsid w:val="00C61B9D"/>
    <w:rsid w:val="00C620F6"/>
    <w:rsid w:val="00C62170"/>
    <w:rsid w:val="00C62A6F"/>
    <w:rsid w:val="00C62E91"/>
    <w:rsid w:val="00C6346C"/>
    <w:rsid w:val="00C634A7"/>
    <w:rsid w:val="00C6482B"/>
    <w:rsid w:val="00C64C64"/>
    <w:rsid w:val="00C6555E"/>
    <w:rsid w:val="00C6573A"/>
    <w:rsid w:val="00C66C26"/>
    <w:rsid w:val="00C67773"/>
    <w:rsid w:val="00C7007D"/>
    <w:rsid w:val="00C7058B"/>
    <w:rsid w:val="00C70612"/>
    <w:rsid w:val="00C7128E"/>
    <w:rsid w:val="00C71BA9"/>
    <w:rsid w:val="00C720EF"/>
    <w:rsid w:val="00C72500"/>
    <w:rsid w:val="00C72BAD"/>
    <w:rsid w:val="00C72FB9"/>
    <w:rsid w:val="00C73064"/>
    <w:rsid w:val="00C7335E"/>
    <w:rsid w:val="00C733D6"/>
    <w:rsid w:val="00C73B83"/>
    <w:rsid w:val="00C75058"/>
    <w:rsid w:val="00C756F0"/>
    <w:rsid w:val="00C760A6"/>
    <w:rsid w:val="00C762C9"/>
    <w:rsid w:val="00C7675C"/>
    <w:rsid w:val="00C76FD8"/>
    <w:rsid w:val="00C80027"/>
    <w:rsid w:val="00C80097"/>
    <w:rsid w:val="00C80708"/>
    <w:rsid w:val="00C8147A"/>
    <w:rsid w:val="00C8165B"/>
    <w:rsid w:val="00C829D7"/>
    <w:rsid w:val="00C842DA"/>
    <w:rsid w:val="00C85C14"/>
    <w:rsid w:val="00C85E50"/>
    <w:rsid w:val="00C8755A"/>
    <w:rsid w:val="00C879DE"/>
    <w:rsid w:val="00C90539"/>
    <w:rsid w:val="00C90B83"/>
    <w:rsid w:val="00C91906"/>
    <w:rsid w:val="00C91C3F"/>
    <w:rsid w:val="00C91C60"/>
    <w:rsid w:val="00C92884"/>
    <w:rsid w:val="00C92E27"/>
    <w:rsid w:val="00C932F7"/>
    <w:rsid w:val="00C9337A"/>
    <w:rsid w:val="00C93786"/>
    <w:rsid w:val="00C939E0"/>
    <w:rsid w:val="00C93C70"/>
    <w:rsid w:val="00C94442"/>
    <w:rsid w:val="00C94A3C"/>
    <w:rsid w:val="00C953B0"/>
    <w:rsid w:val="00C967CB"/>
    <w:rsid w:val="00C9726F"/>
    <w:rsid w:val="00C97310"/>
    <w:rsid w:val="00C976A4"/>
    <w:rsid w:val="00CA0D0A"/>
    <w:rsid w:val="00CA0E3F"/>
    <w:rsid w:val="00CA0ECB"/>
    <w:rsid w:val="00CA11CA"/>
    <w:rsid w:val="00CA1C75"/>
    <w:rsid w:val="00CA2422"/>
    <w:rsid w:val="00CA2448"/>
    <w:rsid w:val="00CA278E"/>
    <w:rsid w:val="00CA3CB0"/>
    <w:rsid w:val="00CA4924"/>
    <w:rsid w:val="00CA4C99"/>
    <w:rsid w:val="00CA5030"/>
    <w:rsid w:val="00CA50F4"/>
    <w:rsid w:val="00CA5774"/>
    <w:rsid w:val="00CA5F3E"/>
    <w:rsid w:val="00CA61D3"/>
    <w:rsid w:val="00CA64F3"/>
    <w:rsid w:val="00CA6548"/>
    <w:rsid w:val="00CA6F57"/>
    <w:rsid w:val="00CB038C"/>
    <w:rsid w:val="00CB0E6F"/>
    <w:rsid w:val="00CB1B97"/>
    <w:rsid w:val="00CB2A97"/>
    <w:rsid w:val="00CB39E6"/>
    <w:rsid w:val="00CB43E5"/>
    <w:rsid w:val="00CB4760"/>
    <w:rsid w:val="00CB4811"/>
    <w:rsid w:val="00CB496F"/>
    <w:rsid w:val="00CB4ACE"/>
    <w:rsid w:val="00CB4FA5"/>
    <w:rsid w:val="00CB56B1"/>
    <w:rsid w:val="00CB5915"/>
    <w:rsid w:val="00CB6A33"/>
    <w:rsid w:val="00CB7F19"/>
    <w:rsid w:val="00CC1079"/>
    <w:rsid w:val="00CC12F3"/>
    <w:rsid w:val="00CC143C"/>
    <w:rsid w:val="00CC1585"/>
    <w:rsid w:val="00CC30F7"/>
    <w:rsid w:val="00CC39A8"/>
    <w:rsid w:val="00CC4454"/>
    <w:rsid w:val="00CC4BFA"/>
    <w:rsid w:val="00CC5AF1"/>
    <w:rsid w:val="00CC650C"/>
    <w:rsid w:val="00CD0400"/>
    <w:rsid w:val="00CD054C"/>
    <w:rsid w:val="00CD12B5"/>
    <w:rsid w:val="00CD1818"/>
    <w:rsid w:val="00CD1DA3"/>
    <w:rsid w:val="00CD274A"/>
    <w:rsid w:val="00CD3287"/>
    <w:rsid w:val="00CD3463"/>
    <w:rsid w:val="00CD4B35"/>
    <w:rsid w:val="00CD4C4D"/>
    <w:rsid w:val="00CD7B3B"/>
    <w:rsid w:val="00CD7D6E"/>
    <w:rsid w:val="00CD7F01"/>
    <w:rsid w:val="00CE0A83"/>
    <w:rsid w:val="00CE0F99"/>
    <w:rsid w:val="00CE1040"/>
    <w:rsid w:val="00CE13E7"/>
    <w:rsid w:val="00CE1E04"/>
    <w:rsid w:val="00CE2235"/>
    <w:rsid w:val="00CE3AC0"/>
    <w:rsid w:val="00CE46E1"/>
    <w:rsid w:val="00CE4913"/>
    <w:rsid w:val="00CE53FD"/>
    <w:rsid w:val="00CE5658"/>
    <w:rsid w:val="00CE58D3"/>
    <w:rsid w:val="00CE59BE"/>
    <w:rsid w:val="00CE5DCB"/>
    <w:rsid w:val="00CE66A7"/>
    <w:rsid w:val="00CE6876"/>
    <w:rsid w:val="00CE6E41"/>
    <w:rsid w:val="00CE757F"/>
    <w:rsid w:val="00CE764D"/>
    <w:rsid w:val="00CF0589"/>
    <w:rsid w:val="00CF1222"/>
    <w:rsid w:val="00CF1227"/>
    <w:rsid w:val="00CF21C0"/>
    <w:rsid w:val="00CF27DB"/>
    <w:rsid w:val="00CF2A0B"/>
    <w:rsid w:val="00CF30D5"/>
    <w:rsid w:val="00CF398D"/>
    <w:rsid w:val="00CF39F7"/>
    <w:rsid w:val="00CF3B97"/>
    <w:rsid w:val="00CF42AF"/>
    <w:rsid w:val="00CF547D"/>
    <w:rsid w:val="00CF5EAD"/>
    <w:rsid w:val="00CF6DA5"/>
    <w:rsid w:val="00CF6F5E"/>
    <w:rsid w:val="00CF7D23"/>
    <w:rsid w:val="00D008E6"/>
    <w:rsid w:val="00D016DB"/>
    <w:rsid w:val="00D01F9D"/>
    <w:rsid w:val="00D02276"/>
    <w:rsid w:val="00D02666"/>
    <w:rsid w:val="00D0274D"/>
    <w:rsid w:val="00D02E5E"/>
    <w:rsid w:val="00D03151"/>
    <w:rsid w:val="00D03D2F"/>
    <w:rsid w:val="00D04971"/>
    <w:rsid w:val="00D04FFF"/>
    <w:rsid w:val="00D055F9"/>
    <w:rsid w:val="00D073C6"/>
    <w:rsid w:val="00D074F4"/>
    <w:rsid w:val="00D0787A"/>
    <w:rsid w:val="00D07D0C"/>
    <w:rsid w:val="00D11AAB"/>
    <w:rsid w:val="00D122A7"/>
    <w:rsid w:val="00D125E7"/>
    <w:rsid w:val="00D12761"/>
    <w:rsid w:val="00D13350"/>
    <w:rsid w:val="00D137E5"/>
    <w:rsid w:val="00D13838"/>
    <w:rsid w:val="00D14D2D"/>
    <w:rsid w:val="00D159AC"/>
    <w:rsid w:val="00D15A84"/>
    <w:rsid w:val="00D16621"/>
    <w:rsid w:val="00D1687D"/>
    <w:rsid w:val="00D16BCD"/>
    <w:rsid w:val="00D16D03"/>
    <w:rsid w:val="00D16DCF"/>
    <w:rsid w:val="00D17C08"/>
    <w:rsid w:val="00D21393"/>
    <w:rsid w:val="00D21B80"/>
    <w:rsid w:val="00D2225C"/>
    <w:rsid w:val="00D22AD1"/>
    <w:rsid w:val="00D22B4B"/>
    <w:rsid w:val="00D23867"/>
    <w:rsid w:val="00D23C83"/>
    <w:rsid w:val="00D24636"/>
    <w:rsid w:val="00D24896"/>
    <w:rsid w:val="00D25D25"/>
    <w:rsid w:val="00D26DF5"/>
    <w:rsid w:val="00D2708C"/>
    <w:rsid w:val="00D30222"/>
    <w:rsid w:val="00D3256F"/>
    <w:rsid w:val="00D32AFC"/>
    <w:rsid w:val="00D32CF6"/>
    <w:rsid w:val="00D34F93"/>
    <w:rsid w:val="00D35427"/>
    <w:rsid w:val="00D367B5"/>
    <w:rsid w:val="00D3758F"/>
    <w:rsid w:val="00D37B8B"/>
    <w:rsid w:val="00D37F27"/>
    <w:rsid w:val="00D410AC"/>
    <w:rsid w:val="00D4133F"/>
    <w:rsid w:val="00D41692"/>
    <w:rsid w:val="00D41B0C"/>
    <w:rsid w:val="00D421CE"/>
    <w:rsid w:val="00D43CD5"/>
    <w:rsid w:val="00D449D0"/>
    <w:rsid w:val="00D44EA5"/>
    <w:rsid w:val="00D45031"/>
    <w:rsid w:val="00D45305"/>
    <w:rsid w:val="00D45327"/>
    <w:rsid w:val="00D45724"/>
    <w:rsid w:val="00D46573"/>
    <w:rsid w:val="00D501EB"/>
    <w:rsid w:val="00D503ED"/>
    <w:rsid w:val="00D51E0E"/>
    <w:rsid w:val="00D52573"/>
    <w:rsid w:val="00D52834"/>
    <w:rsid w:val="00D531B7"/>
    <w:rsid w:val="00D534C3"/>
    <w:rsid w:val="00D53FD0"/>
    <w:rsid w:val="00D5419F"/>
    <w:rsid w:val="00D54F46"/>
    <w:rsid w:val="00D55401"/>
    <w:rsid w:val="00D578C9"/>
    <w:rsid w:val="00D57DF7"/>
    <w:rsid w:val="00D601B7"/>
    <w:rsid w:val="00D60BB7"/>
    <w:rsid w:val="00D60EBE"/>
    <w:rsid w:val="00D615E3"/>
    <w:rsid w:val="00D61A3B"/>
    <w:rsid w:val="00D62E68"/>
    <w:rsid w:val="00D640C0"/>
    <w:rsid w:val="00D64AAD"/>
    <w:rsid w:val="00D64D8E"/>
    <w:rsid w:val="00D64F6D"/>
    <w:rsid w:val="00D67141"/>
    <w:rsid w:val="00D67AE5"/>
    <w:rsid w:val="00D67D54"/>
    <w:rsid w:val="00D7036F"/>
    <w:rsid w:val="00D70BAA"/>
    <w:rsid w:val="00D70BFB"/>
    <w:rsid w:val="00D70E29"/>
    <w:rsid w:val="00D71C51"/>
    <w:rsid w:val="00D71C52"/>
    <w:rsid w:val="00D72FBA"/>
    <w:rsid w:val="00D730F0"/>
    <w:rsid w:val="00D7392C"/>
    <w:rsid w:val="00D74112"/>
    <w:rsid w:val="00D74A31"/>
    <w:rsid w:val="00D74FCB"/>
    <w:rsid w:val="00D75DD7"/>
    <w:rsid w:val="00D76A10"/>
    <w:rsid w:val="00D80074"/>
    <w:rsid w:val="00D80149"/>
    <w:rsid w:val="00D808F2"/>
    <w:rsid w:val="00D80FF4"/>
    <w:rsid w:val="00D81782"/>
    <w:rsid w:val="00D82650"/>
    <w:rsid w:val="00D82BFB"/>
    <w:rsid w:val="00D83043"/>
    <w:rsid w:val="00D83306"/>
    <w:rsid w:val="00D834AE"/>
    <w:rsid w:val="00D843BB"/>
    <w:rsid w:val="00D847A4"/>
    <w:rsid w:val="00D850BA"/>
    <w:rsid w:val="00D85779"/>
    <w:rsid w:val="00D866CB"/>
    <w:rsid w:val="00D86D3C"/>
    <w:rsid w:val="00D87A37"/>
    <w:rsid w:val="00D90695"/>
    <w:rsid w:val="00D91376"/>
    <w:rsid w:val="00D913F9"/>
    <w:rsid w:val="00D91E7E"/>
    <w:rsid w:val="00D9242A"/>
    <w:rsid w:val="00D930F8"/>
    <w:rsid w:val="00D93FC5"/>
    <w:rsid w:val="00D949DE"/>
    <w:rsid w:val="00D94D2A"/>
    <w:rsid w:val="00D9519E"/>
    <w:rsid w:val="00D9526B"/>
    <w:rsid w:val="00D96841"/>
    <w:rsid w:val="00DA03D9"/>
    <w:rsid w:val="00DA08DB"/>
    <w:rsid w:val="00DA09E7"/>
    <w:rsid w:val="00DA110B"/>
    <w:rsid w:val="00DA1880"/>
    <w:rsid w:val="00DA2997"/>
    <w:rsid w:val="00DA2D16"/>
    <w:rsid w:val="00DA2E1F"/>
    <w:rsid w:val="00DA2FDA"/>
    <w:rsid w:val="00DA33EE"/>
    <w:rsid w:val="00DA35C3"/>
    <w:rsid w:val="00DA37B0"/>
    <w:rsid w:val="00DA4884"/>
    <w:rsid w:val="00DA5507"/>
    <w:rsid w:val="00DA76C6"/>
    <w:rsid w:val="00DA7A23"/>
    <w:rsid w:val="00DB00C8"/>
    <w:rsid w:val="00DB0FFC"/>
    <w:rsid w:val="00DB1476"/>
    <w:rsid w:val="00DB19AD"/>
    <w:rsid w:val="00DB254B"/>
    <w:rsid w:val="00DB26B8"/>
    <w:rsid w:val="00DB439D"/>
    <w:rsid w:val="00DB56D5"/>
    <w:rsid w:val="00DB6A15"/>
    <w:rsid w:val="00DB7166"/>
    <w:rsid w:val="00DC0DC0"/>
    <w:rsid w:val="00DC0E48"/>
    <w:rsid w:val="00DC0F5F"/>
    <w:rsid w:val="00DC0FC0"/>
    <w:rsid w:val="00DC2400"/>
    <w:rsid w:val="00DC2633"/>
    <w:rsid w:val="00DC30AF"/>
    <w:rsid w:val="00DC37AD"/>
    <w:rsid w:val="00DC41A2"/>
    <w:rsid w:val="00DC462E"/>
    <w:rsid w:val="00DC488E"/>
    <w:rsid w:val="00DC5042"/>
    <w:rsid w:val="00DC534A"/>
    <w:rsid w:val="00DC572D"/>
    <w:rsid w:val="00DC6245"/>
    <w:rsid w:val="00DC67F0"/>
    <w:rsid w:val="00DC6F42"/>
    <w:rsid w:val="00DC79EE"/>
    <w:rsid w:val="00DD01CF"/>
    <w:rsid w:val="00DD0324"/>
    <w:rsid w:val="00DD08CD"/>
    <w:rsid w:val="00DD10E2"/>
    <w:rsid w:val="00DD1A6D"/>
    <w:rsid w:val="00DD1CAF"/>
    <w:rsid w:val="00DD2A38"/>
    <w:rsid w:val="00DD3134"/>
    <w:rsid w:val="00DD33D0"/>
    <w:rsid w:val="00DD3430"/>
    <w:rsid w:val="00DD5251"/>
    <w:rsid w:val="00DD5388"/>
    <w:rsid w:val="00DD56AF"/>
    <w:rsid w:val="00DD56F9"/>
    <w:rsid w:val="00DD595A"/>
    <w:rsid w:val="00DD60B4"/>
    <w:rsid w:val="00DD66C9"/>
    <w:rsid w:val="00DD69FC"/>
    <w:rsid w:val="00DD6B21"/>
    <w:rsid w:val="00DD7DA6"/>
    <w:rsid w:val="00DE0514"/>
    <w:rsid w:val="00DE0A55"/>
    <w:rsid w:val="00DE0B81"/>
    <w:rsid w:val="00DE3EEF"/>
    <w:rsid w:val="00DE44ED"/>
    <w:rsid w:val="00DE4B97"/>
    <w:rsid w:val="00DE4CA3"/>
    <w:rsid w:val="00DE5888"/>
    <w:rsid w:val="00DE6127"/>
    <w:rsid w:val="00DE6165"/>
    <w:rsid w:val="00DE7373"/>
    <w:rsid w:val="00DE75C1"/>
    <w:rsid w:val="00DF0179"/>
    <w:rsid w:val="00DF0187"/>
    <w:rsid w:val="00DF094D"/>
    <w:rsid w:val="00DF1052"/>
    <w:rsid w:val="00DF1076"/>
    <w:rsid w:val="00DF16D1"/>
    <w:rsid w:val="00DF1B07"/>
    <w:rsid w:val="00DF25FA"/>
    <w:rsid w:val="00DF2704"/>
    <w:rsid w:val="00DF31ED"/>
    <w:rsid w:val="00DF3E76"/>
    <w:rsid w:val="00DF4E41"/>
    <w:rsid w:val="00DF5EC6"/>
    <w:rsid w:val="00DF6AD2"/>
    <w:rsid w:val="00DF7436"/>
    <w:rsid w:val="00DF7C64"/>
    <w:rsid w:val="00DF7E8C"/>
    <w:rsid w:val="00DF7F31"/>
    <w:rsid w:val="00E00192"/>
    <w:rsid w:val="00E003FE"/>
    <w:rsid w:val="00E00B6D"/>
    <w:rsid w:val="00E00C32"/>
    <w:rsid w:val="00E018BA"/>
    <w:rsid w:val="00E01C08"/>
    <w:rsid w:val="00E01E87"/>
    <w:rsid w:val="00E020E1"/>
    <w:rsid w:val="00E02807"/>
    <w:rsid w:val="00E037C7"/>
    <w:rsid w:val="00E0386B"/>
    <w:rsid w:val="00E038D2"/>
    <w:rsid w:val="00E03FCE"/>
    <w:rsid w:val="00E040E3"/>
    <w:rsid w:val="00E04FE2"/>
    <w:rsid w:val="00E05117"/>
    <w:rsid w:val="00E07D76"/>
    <w:rsid w:val="00E07E4C"/>
    <w:rsid w:val="00E07EEE"/>
    <w:rsid w:val="00E07FD2"/>
    <w:rsid w:val="00E100B5"/>
    <w:rsid w:val="00E10C61"/>
    <w:rsid w:val="00E11191"/>
    <w:rsid w:val="00E111AE"/>
    <w:rsid w:val="00E1184F"/>
    <w:rsid w:val="00E11AA9"/>
    <w:rsid w:val="00E11F61"/>
    <w:rsid w:val="00E124B3"/>
    <w:rsid w:val="00E126E9"/>
    <w:rsid w:val="00E134D8"/>
    <w:rsid w:val="00E135BB"/>
    <w:rsid w:val="00E13789"/>
    <w:rsid w:val="00E1489E"/>
    <w:rsid w:val="00E14B30"/>
    <w:rsid w:val="00E15146"/>
    <w:rsid w:val="00E15433"/>
    <w:rsid w:val="00E16117"/>
    <w:rsid w:val="00E16712"/>
    <w:rsid w:val="00E16E0B"/>
    <w:rsid w:val="00E17413"/>
    <w:rsid w:val="00E17995"/>
    <w:rsid w:val="00E20285"/>
    <w:rsid w:val="00E20B19"/>
    <w:rsid w:val="00E20F88"/>
    <w:rsid w:val="00E21176"/>
    <w:rsid w:val="00E2140B"/>
    <w:rsid w:val="00E223FE"/>
    <w:rsid w:val="00E228E5"/>
    <w:rsid w:val="00E22DFA"/>
    <w:rsid w:val="00E23100"/>
    <w:rsid w:val="00E231C1"/>
    <w:rsid w:val="00E23868"/>
    <w:rsid w:val="00E246FB"/>
    <w:rsid w:val="00E2498D"/>
    <w:rsid w:val="00E25620"/>
    <w:rsid w:val="00E2644F"/>
    <w:rsid w:val="00E26925"/>
    <w:rsid w:val="00E27C1C"/>
    <w:rsid w:val="00E30037"/>
    <w:rsid w:val="00E3112E"/>
    <w:rsid w:val="00E31322"/>
    <w:rsid w:val="00E31464"/>
    <w:rsid w:val="00E3183B"/>
    <w:rsid w:val="00E32FC4"/>
    <w:rsid w:val="00E33751"/>
    <w:rsid w:val="00E33F50"/>
    <w:rsid w:val="00E34D4B"/>
    <w:rsid w:val="00E34E61"/>
    <w:rsid w:val="00E34EE2"/>
    <w:rsid w:val="00E352E3"/>
    <w:rsid w:val="00E35C57"/>
    <w:rsid w:val="00E366B6"/>
    <w:rsid w:val="00E375E3"/>
    <w:rsid w:val="00E40393"/>
    <w:rsid w:val="00E4045A"/>
    <w:rsid w:val="00E40B69"/>
    <w:rsid w:val="00E41164"/>
    <w:rsid w:val="00E41D66"/>
    <w:rsid w:val="00E42FFE"/>
    <w:rsid w:val="00E449DD"/>
    <w:rsid w:val="00E4574D"/>
    <w:rsid w:val="00E46172"/>
    <w:rsid w:val="00E468BA"/>
    <w:rsid w:val="00E470DB"/>
    <w:rsid w:val="00E50496"/>
    <w:rsid w:val="00E5089E"/>
    <w:rsid w:val="00E521A7"/>
    <w:rsid w:val="00E52965"/>
    <w:rsid w:val="00E52BAA"/>
    <w:rsid w:val="00E52BF6"/>
    <w:rsid w:val="00E5494E"/>
    <w:rsid w:val="00E54D8E"/>
    <w:rsid w:val="00E55A88"/>
    <w:rsid w:val="00E568B8"/>
    <w:rsid w:val="00E56C1A"/>
    <w:rsid w:val="00E57F02"/>
    <w:rsid w:val="00E6036D"/>
    <w:rsid w:val="00E60BB5"/>
    <w:rsid w:val="00E611D0"/>
    <w:rsid w:val="00E62106"/>
    <w:rsid w:val="00E62234"/>
    <w:rsid w:val="00E62C1B"/>
    <w:rsid w:val="00E63599"/>
    <w:rsid w:val="00E640F0"/>
    <w:rsid w:val="00E641A1"/>
    <w:rsid w:val="00E64C48"/>
    <w:rsid w:val="00E64D03"/>
    <w:rsid w:val="00E66185"/>
    <w:rsid w:val="00E665C5"/>
    <w:rsid w:val="00E66EA8"/>
    <w:rsid w:val="00E67388"/>
    <w:rsid w:val="00E70213"/>
    <w:rsid w:val="00E70CD1"/>
    <w:rsid w:val="00E71783"/>
    <w:rsid w:val="00E72619"/>
    <w:rsid w:val="00E7342C"/>
    <w:rsid w:val="00E73673"/>
    <w:rsid w:val="00E73976"/>
    <w:rsid w:val="00E74A29"/>
    <w:rsid w:val="00E74ACF"/>
    <w:rsid w:val="00E74C13"/>
    <w:rsid w:val="00E75BEA"/>
    <w:rsid w:val="00E76F07"/>
    <w:rsid w:val="00E77EF1"/>
    <w:rsid w:val="00E8034C"/>
    <w:rsid w:val="00E8142B"/>
    <w:rsid w:val="00E8368C"/>
    <w:rsid w:val="00E83A43"/>
    <w:rsid w:val="00E840E0"/>
    <w:rsid w:val="00E8496D"/>
    <w:rsid w:val="00E84CB9"/>
    <w:rsid w:val="00E84F9E"/>
    <w:rsid w:val="00E87041"/>
    <w:rsid w:val="00E87CA0"/>
    <w:rsid w:val="00E9108F"/>
    <w:rsid w:val="00E918AB"/>
    <w:rsid w:val="00E91A76"/>
    <w:rsid w:val="00E92E4E"/>
    <w:rsid w:val="00E93B52"/>
    <w:rsid w:val="00E93D9E"/>
    <w:rsid w:val="00E94377"/>
    <w:rsid w:val="00E9611E"/>
    <w:rsid w:val="00E964E3"/>
    <w:rsid w:val="00E969C5"/>
    <w:rsid w:val="00E96C5B"/>
    <w:rsid w:val="00E97102"/>
    <w:rsid w:val="00E97471"/>
    <w:rsid w:val="00E97704"/>
    <w:rsid w:val="00EA0092"/>
    <w:rsid w:val="00EA17DF"/>
    <w:rsid w:val="00EA23DB"/>
    <w:rsid w:val="00EA249A"/>
    <w:rsid w:val="00EA25BC"/>
    <w:rsid w:val="00EA2700"/>
    <w:rsid w:val="00EA2CBC"/>
    <w:rsid w:val="00EA4CE1"/>
    <w:rsid w:val="00EA50BD"/>
    <w:rsid w:val="00EA57EA"/>
    <w:rsid w:val="00EA6E93"/>
    <w:rsid w:val="00EA7020"/>
    <w:rsid w:val="00EA71C8"/>
    <w:rsid w:val="00EA7D15"/>
    <w:rsid w:val="00EB0064"/>
    <w:rsid w:val="00EB0B3E"/>
    <w:rsid w:val="00EB105D"/>
    <w:rsid w:val="00EB14A1"/>
    <w:rsid w:val="00EB1B8D"/>
    <w:rsid w:val="00EB2216"/>
    <w:rsid w:val="00EB2666"/>
    <w:rsid w:val="00EB2780"/>
    <w:rsid w:val="00EB3FB7"/>
    <w:rsid w:val="00EB44CE"/>
    <w:rsid w:val="00EB46A4"/>
    <w:rsid w:val="00EB57A3"/>
    <w:rsid w:val="00EB5E4A"/>
    <w:rsid w:val="00EB679F"/>
    <w:rsid w:val="00EB6FD1"/>
    <w:rsid w:val="00EB7978"/>
    <w:rsid w:val="00EB79C7"/>
    <w:rsid w:val="00EC1D73"/>
    <w:rsid w:val="00EC1E7A"/>
    <w:rsid w:val="00EC3630"/>
    <w:rsid w:val="00EC5E0F"/>
    <w:rsid w:val="00EC6BA9"/>
    <w:rsid w:val="00EC76B0"/>
    <w:rsid w:val="00ED01AD"/>
    <w:rsid w:val="00ED0828"/>
    <w:rsid w:val="00ED08EB"/>
    <w:rsid w:val="00ED09AD"/>
    <w:rsid w:val="00ED0BB1"/>
    <w:rsid w:val="00ED166B"/>
    <w:rsid w:val="00ED1AA3"/>
    <w:rsid w:val="00ED1C04"/>
    <w:rsid w:val="00ED29B4"/>
    <w:rsid w:val="00ED2A4B"/>
    <w:rsid w:val="00ED345A"/>
    <w:rsid w:val="00ED3579"/>
    <w:rsid w:val="00ED3972"/>
    <w:rsid w:val="00ED5693"/>
    <w:rsid w:val="00ED5C48"/>
    <w:rsid w:val="00ED6150"/>
    <w:rsid w:val="00ED63D5"/>
    <w:rsid w:val="00ED70E8"/>
    <w:rsid w:val="00ED7763"/>
    <w:rsid w:val="00EE0AF9"/>
    <w:rsid w:val="00EE1187"/>
    <w:rsid w:val="00EE21A3"/>
    <w:rsid w:val="00EE312D"/>
    <w:rsid w:val="00EE4CB8"/>
    <w:rsid w:val="00EE4F7E"/>
    <w:rsid w:val="00EE5590"/>
    <w:rsid w:val="00EE5D01"/>
    <w:rsid w:val="00EE73D0"/>
    <w:rsid w:val="00EE7649"/>
    <w:rsid w:val="00EE78D9"/>
    <w:rsid w:val="00EE79C0"/>
    <w:rsid w:val="00EF0112"/>
    <w:rsid w:val="00EF04FA"/>
    <w:rsid w:val="00EF09EB"/>
    <w:rsid w:val="00EF0F9A"/>
    <w:rsid w:val="00EF114E"/>
    <w:rsid w:val="00EF1ECA"/>
    <w:rsid w:val="00EF24FC"/>
    <w:rsid w:val="00EF2900"/>
    <w:rsid w:val="00EF3509"/>
    <w:rsid w:val="00EF440D"/>
    <w:rsid w:val="00EF5A44"/>
    <w:rsid w:val="00EF5DDB"/>
    <w:rsid w:val="00EF6059"/>
    <w:rsid w:val="00EF738A"/>
    <w:rsid w:val="00EF7A15"/>
    <w:rsid w:val="00EF7A5B"/>
    <w:rsid w:val="00F0079F"/>
    <w:rsid w:val="00F04842"/>
    <w:rsid w:val="00F04CE8"/>
    <w:rsid w:val="00F05739"/>
    <w:rsid w:val="00F05CC6"/>
    <w:rsid w:val="00F0648F"/>
    <w:rsid w:val="00F07337"/>
    <w:rsid w:val="00F0757F"/>
    <w:rsid w:val="00F075A6"/>
    <w:rsid w:val="00F10046"/>
    <w:rsid w:val="00F1079D"/>
    <w:rsid w:val="00F108F5"/>
    <w:rsid w:val="00F10976"/>
    <w:rsid w:val="00F10D88"/>
    <w:rsid w:val="00F11309"/>
    <w:rsid w:val="00F1142E"/>
    <w:rsid w:val="00F1169F"/>
    <w:rsid w:val="00F11CCA"/>
    <w:rsid w:val="00F1273B"/>
    <w:rsid w:val="00F13081"/>
    <w:rsid w:val="00F141F8"/>
    <w:rsid w:val="00F1422B"/>
    <w:rsid w:val="00F1428A"/>
    <w:rsid w:val="00F14629"/>
    <w:rsid w:val="00F14744"/>
    <w:rsid w:val="00F14CE5"/>
    <w:rsid w:val="00F15285"/>
    <w:rsid w:val="00F1529E"/>
    <w:rsid w:val="00F178F0"/>
    <w:rsid w:val="00F17BF5"/>
    <w:rsid w:val="00F21402"/>
    <w:rsid w:val="00F21471"/>
    <w:rsid w:val="00F2159C"/>
    <w:rsid w:val="00F223AD"/>
    <w:rsid w:val="00F22F45"/>
    <w:rsid w:val="00F23D29"/>
    <w:rsid w:val="00F23DC5"/>
    <w:rsid w:val="00F24C37"/>
    <w:rsid w:val="00F25102"/>
    <w:rsid w:val="00F25529"/>
    <w:rsid w:val="00F25974"/>
    <w:rsid w:val="00F25A61"/>
    <w:rsid w:val="00F25AB4"/>
    <w:rsid w:val="00F26343"/>
    <w:rsid w:val="00F263A1"/>
    <w:rsid w:val="00F265D3"/>
    <w:rsid w:val="00F26F16"/>
    <w:rsid w:val="00F271DF"/>
    <w:rsid w:val="00F27976"/>
    <w:rsid w:val="00F30CD3"/>
    <w:rsid w:val="00F3231E"/>
    <w:rsid w:val="00F334D5"/>
    <w:rsid w:val="00F345DC"/>
    <w:rsid w:val="00F35A5C"/>
    <w:rsid w:val="00F35D9C"/>
    <w:rsid w:val="00F35DD7"/>
    <w:rsid w:val="00F36500"/>
    <w:rsid w:val="00F3790C"/>
    <w:rsid w:val="00F37B83"/>
    <w:rsid w:val="00F4034C"/>
    <w:rsid w:val="00F4081A"/>
    <w:rsid w:val="00F40CCE"/>
    <w:rsid w:val="00F41237"/>
    <w:rsid w:val="00F413C2"/>
    <w:rsid w:val="00F42525"/>
    <w:rsid w:val="00F42DC9"/>
    <w:rsid w:val="00F43F7F"/>
    <w:rsid w:val="00F45263"/>
    <w:rsid w:val="00F46B3B"/>
    <w:rsid w:val="00F470E9"/>
    <w:rsid w:val="00F4743D"/>
    <w:rsid w:val="00F479DB"/>
    <w:rsid w:val="00F50944"/>
    <w:rsid w:val="00F50CD4"/>
    <w:rsid w:val="00F50E11"/>
    <w:rsid w:val="00F5214B"/>
    <w:rsid w:val="00F53161"/>
    <w:rsid w:val="00F554E7"/>
    <w:rsid w:val="00F55BF0"/>
    <w:rsid w:val="00F55CBC"/>
    <w:rsid w:val="00F56315"/>
    <w:rsid w:val="00F563EF"/>
    <w:rsid w:val="00F56B62"/>
    <w:rsid w:val="00F57CB5"/>
    <w:rsid w:val="00F61093"/>
    <w:rsid w:val="00F6198C"/>
    <w:rsid w:val="00F63217"/>
    <w:rsid w:val="00F63A15"/>
    <w:rsid w:val="00F63B55"/>
    <w:rsid w:val="00F64E52"/>
    <w:rsid w:val="00F659C5"/>
    <w:rsid w:val="00F65B33"/>
    <w:rsid w:val="00F65B58"/>
    <w:rsid w:val="00F65E20"/>
    <w:rsid w:val="00F65ECB"/>
    <w:rsid w:val="00F65F97"/>
    <w:rsid w:val="00F67EF9"/>
    <w:rsid w:val="00F70F4B"/>
    <w:rsid w:val="00F7113B"/>
    <w:rsid w:val="00F719D8"/>
    <w:rsid w:val="00F71DBB"/>
    <w:rsid w:val="00F727B8"/>
    <w:rsid w:val="00F72AC7"/>
    <w:rsid w:val="00F7320E"/>
    <w:rsid w:val="00F747F2"/>
    <w:rsid w:val="00F74988"/>
    <w:rsid w:val="00F74CB6"/>
    <w:rsid w:val="00F74D17"/>
    <w:rsid w:val="00F74E9C"/>
    <w:rsid w:val="00F755A6"/>
    <w:rsid w:val="00F76419"/>
    <w:rsid w:val="00F76B0E"/>
    <w:rsid w:val="00F76C7C"/>
    <w:rsid w:val="00F76CD7"/>
    <w:rsid w:val="00F77023"/>
    <w:rsid w:val="00F81219"/>
    <w:rsid w:val="00F81CB7"/>
    <w:rsid w:val="00F83149"/>
    <w:rsid w:val="00F83159"/>
    <w:rsid w:val="00F837FB"/>
    <w:rsid w:val="00F84366"/>
    <w:rsid w:val="00F8457F"/>
    <w:rsid w:val="00F86220"/>
    <w:rsid w:val="00F8745F"/>
    <w:rsid w:val="00F87613"/>
    <w:rsid w:val="00F906D4"/>
    <w:rsid w:val="00F908B9"/>
    <w:rsid w:val="00F90A16"/>
    <w:rsid w:val="00F91A45"/>
    <w:rsid w:val="00F91AAD"/>
    <w:rsid w:val="00F9276F"/>
    <w:rsid w:val="00F93652"/>
    <w:rsid w:val="00F93CAE"/>
    <w:rsid w:val="00F94073"/>
    <w:rsid w:val="00F9416E"/>
    <w:rsid w:val="00F94BD9"/>
    <w:rsid w:val="00F95DA8"/>
    <w:rsid w:val="00FA1D56"/>
    <w:rsid w:val="00FA281A"/>
    <w:rsid w:val="00FA33B8"/>
    <w:rsid w:val="00FA48B5"/>
    <w:rsid w:val="00FA5597"/>
    <w:rsid w:val="00FA6366"/>
    <w:rsid w:val="00FA695E"/>
    <w:rsid w:val="00FA6CCB"/>
    <w:rsid w:val="00FA6D71"/>
    <w:rsid w:val="00FA7024"/>
    <w:rsid w:val="00FB1D21"/>
    <w:rsid w:val="00FB3179"/>
    <w:rsid w:val="00FB3510"/>
    <w:rsid w:val="00FB3E29"/>
    <w:rsid w:val="00FB4EE8"/>
    <w:rsid w:val="00FB67EF"/>
    <w:rsid w:val="00FC00B1"/>
    <w:rsid w:val="00FC1479"/>
    <w:rsid w:val="00FC1CE9"/>
    <w:rsid w:val="00FC20CA"/>
    <w:rsid w:val="00FC2FCD"/>
    <w:rsid w:val="00FC34F5"/>
    <w:rsid w:val="00FC389F"/>
    <w:rsid w:val="00FC3E3C"/>
    <w:rsid w:val="00FC4B08"/>
    <w:rsid w:val="00FC4C36"/>
    <w:rsid w:val="00FC5AAC"/>
    <w:rsid w:val="00FC60D4"/>
    <w:rsid w:val="00FC6527"/>
    <w:rsid w:val="00FC6A1B"/>
    <w:rsid w:val="00FC6CE3"/>
    <w:rsid w:val="00FC7150"/>
    <w:rsid w:val="00FD0AE8"/>
    <w:rsid w:val="00FD0D2A"/>
    <w:rsid w:val="00FD14BD"/>
    <w:rsid w:val="00FD2521"/>
    <w:rsid w:val="00FD2C52"/>
    <w:rsid w:val="00FD2EB4"/>
    <w:rsid w:val="00FD2FEE"/>
    <w:rsid w:val="00FD3116"/>
    <w:rsid w:val="00FD34B5"/>
    <w:rsid w:val="00FD3558"/>
    <w:rsid w:val="00FD3CC6"/>
    <w:rsid w:val="00FD3D63"/>
    <w:rsid w:val="00FD4ADC"/>
    <w:rsid w:val="00FD4FBC"/>
    <w:rsid w:val="00FD77CE"/>
    <w:rsid w:val="00FD7950"/>
    <w:rsid w:val="00FE04DE"/>
    <w:rsid w:val="00FE151A"/>
    <w:rsid w:val="00FE154B"/>
    <w:rsid w:val="00FE154E"/>
    <w:rsid w:val="00FE1AE8"/>
    <w:rsid w:val="00FE21E4"/>
    <w:rsid w:val="00FE2825"/>
    <w:rsid w:val="00FE45AB"/>
    <w:rsid w:val="00FE674D"/>
    <w:rsid w:val="00FE6A0C"/>
    <w:rsid w:val="00FE6F46"/>
    <w:rsid w:val="00FE7C65"/>
    <w:rsid w:val="00FE7E14"/>
    <w:rsid w:val="00FE7E51"/>
    <w:rsid w:val="00FF0037"/>
    <w:rsid w:val="00FF00EF"/>
    <w:rsid w:val="00FF04D4"/>
    <w:rsid w:val="00FF0BE9"/>
    <w:rsid w:val="00FF0F91"/>
    <w:rsid w:val="00FF101D"/>
    <w:rsid w:val="00FF1D76"/>
    <w:rsid w:val="00FF412F"/>
    <w:rsid w:val="00FF4ED2"/>
    <w:rsid w:val="00FF5476"/>
    <w:rsid w:val="00FF5976"/>
    <w:rsid w:val="00FF6097"/>
    <w:rsid w:val="00FF6301"/>
    <w:rsid w:val="00FF7C3E"/>
    <w:rsid w:val="00FF7F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F1D76"/>
    <w:rPr>
      <w:rFonts w:ascii="Tahoma" w:hAnsi="Tahoma"/>
      <w:sz w:val="18"/>
    </w:rPr>
  </w:style>
  <w:style w:type="paragraph" w:styleId="Heading1">
    <w:name w:val="heading 1"/>
    <w:aliases w:val="h1,Level 1 Topic Heading"/>
    <w:basedOn w:val="Normal"/>
    <w:next w:val="Normal"/>
    <w:qFormat/>
    <w:rsid w:val="00D70BAA"/>
    <w:pPr>
      <w:keepNext/>
      <w:shd w:val="pct15" w:color="auto" w:fill="FFFFFF"/>
      <w:outlineLvl w:val="0"/>
    </w:pPr>
    <w:rPr>
      <w:b/>
      <w:kern w:val="24"/>
      <w:sz w:val="24"/>
    </w:rPr>
  </w:style>
  <w:style w:type="paragraph" w:styleId="Heading2">
    <w:name w:val="heading 2"/>
    <w:aliases w:val="h2,Level 2 Topic Heading,H2,Level 4 Topic Heading"/>
    <w:basedOn w:val="Normal"/>
    <w:next w:val="Normal"/>
    <w:autoRedefine/>
    <w:qFormat/>
    <w:rsid w:val="003C26F2"/>
    <w:pPr>
      <w:keepNext/>
      <w:numPr>
        <w:ilvl w:val="1"/>
        <w:numId w:val="3"/>
      </w:numPr>
      <w:outlineLvl w:val="1"/>
    </w:pPr>
    <w:rPr>
      <w:rFonts w:cs="Tahoma"/>
      <w:b/>
      <w:sz w:val="20"/>
    </w:rPr>
  </w:style>
  <w:style w:type="paragraph" w:styleId="Heading3">
    <w:name w:val="heading 3"/>
    <w:aliases w:val="h3,Level 3 Topic Heading,H3,Level 5 Topic Heading,H31,Corio Heading 3,Section,sh3,op"/>
    <w:basedOn w:val="Normal"/>
    <w:next w:val="Normal"/>
    <w:link w:val="Heading3Char"/>
    <w:qFormat/>
    <w:rsid w:val="00D70BAA"/>
    <w:pPr>
      <w:keepNext/>
      <w:outlineLvl w:val="2"/>
    </w:pPr>
    <w:rPr>
      <w:u w:val="single"/>
    </w:rPr>
  </w:style>
  <w:style w:type="paragraph" w:styleId="Heading4">
    <w:name w:val="heading 4"/>
    <w:aliases w:val="Map Title,Título especial,T,T?tulo especial,Título especial1,T1,T?tulo especial1,Título especial2,T2,T?tulo especial2,Título especial3,T3,T?tulo especial3,Título especial4,T4,T?tulo especial4,Título especial11,T11,T?tulo especial11,T21"/>
    <w:basedOn w:val="Normal"/>
    <w:next w:val="Normal"/>
    <w:qFormat/>
    <w:rsid w:val="00D70BAA"/>
    <w:pPr>
      <w:keepNext/>
      <w:spacing w:before="20" w:after="20"/>
      <w:jc w:val="both"/>
      <w:outlineLvl w:val="3"/>
    </w:pPr>
    <w:rPr>
      <w:b/>
    </w:rPr>
  </w:style>
  <w:style w:type="paragraph" w:styleId="Heading5">
    <w:name w:val="heading 5"/>
    <w:aliases w:val="Block Label"/>
    <w:basedOn w:val="Normal"/>
    <w:next w:val="Normal"/>
    <w:qFormat/>
    <w:rsid w:val="00D70BAA"/>
    <w:pPr>
      <w:keepNext/>
      <w:outlineLvl w:val="4"/>
    </w:pPr>
    <w:rPr>
      <w:b/>
      <w:sz w:val="20"/>
    </w:rPr>
  </w:style>
  <w:style w:type="paragraph" w:styleId="Heading6">
    <w:name w:val="heading 6"/>
    <w:basedOn w:val="Normal"/>
    <w:next w:val="Normal"/>
    <w:qFormat/>
    <w:rsid w:val="00D70BAA"/>
    <w:pPr>
      <w:spacing w:before="240" w:after="60"/>
      <w:outlineLvl w:val="5"/>
    </w:pPr>
    <w:rPr>
      <w:i/>
    </w:rPr>
  </w:style>
  <w:style w:type="paragraph" w:styleId="Heading7">
    <w:name w:val="heading 7"/>
    <w:basedOn w:val="Normal"/>
    <w:next w:val="Normal"/>
    <w:qFormat/>
    <w:rsid w:val="00D70BAA"/>
    <w:pPr>
      <w:spacing w:before="240" w:after="60"/>
      <w:outlineLvl w:val="6"/>
    </w:pPr>
    <w:rPr>
      <w:sz w:val="20"/>
    </w:rPr>
  </w:style>
  <w:style w:type="paragraph" w:styleId="Heading8">
    <w:name w:val="heading 8"/>
    <w:basedOn w:val="Normal"/>
    <w:next w:val="Normal"/>
    <w:qFormat/>
    <w:rsid w:val="00D70BAA"/>
    <w:pPr>
      <w:spacing w:before="240" w:after="60"/>
      <w:outlineLvl w:val="7"/>
    </w:pPr>
    <w:rPr>
      <w:i/>
      <w:sz w:val="20"/>
    </w:rPr>
  </w:style>
  <w:style w:type="paragraph" w:styleId="Heading9">
    <w:name w:val="heading 9"/>
    <w:basedOn w:val="Normal"/>
    <w:next w:val="Normal"/>
    <w:qFormat/>
    <w:rsid w:val="00D70BAA"/>
    <w:pPr>
      <w:spacing w:before="24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41FBE"/>
    <w:pPr>
      <w:tabs>
        <w:tab w:val="center" w:pos="4320"/>
        <w:tab w:val="right" w:pos="8640"/>
      </w:tabs>
    </w:pPr>
    <w:rPr>
      <w:noProof/>
      <w:sz w:val="20"/>
    </w:rPr>
  </w:style>
  <w:style w:type="paragraph" w:styleId="Footer">
    <w:name w:val="footer"/>
    <w:aliases w:val="Footer-Even,footer odd,footer,Footer-Even1"/>
    <w:basedOn w:val="Normal"/>
    <w:link w:val="FooterChar"/>
    <w:uiPriority w:val="99"/>
    <w:rsid w:val="00D70BAA"/>
    <w:pPr>
      <w:tabs>
        <w:tab w:val="center" w:pos="4320"/>
        <w:tab w:val="right" w:pos="8640"/>
      </w:tabs>
    </w:pPr>
  </w:style>
  <w:style w:type="paragraph" w:styleId="TOC1">
    <w:name w:val="toc 1"/>
    <w:basedOn w:val="Normal"/>
    <w:next w:val="Normal"/>
    <w:autoRedefine/>
    <w:uiPriority w:val="39"/>
    <w:rsid w:val="00B776CD"/>
    <w:pPr>
      <w:keepNext/>
      <w:keepLines/>
    </w:pPr>
    <w:rPr>
      <w:b/>
      <w:bCs/>
    </w:rPr>
  </w:style>
  <w:style w:type="paragraph" w:styleId="TOC2">
    <w:name w:val="toc 2"/>
    <w:basedOn w:val="Normal"/>
    <w:next w:val="Normal"/>
    <w:autoRedefine/>
    <w:uiPriority w:val="39"/>
    <w:rsid w:val="00D70BAA"/>
    <w:pPr>
      <w:ind w:left="200"/>
    </w:pPr>
  </w:style>
  <w:style w:type="paragraph" w:styleId="TOC3">
    <w:name w:val="toc 3"/>
    <w:basedOn w:val="Normal"/>
    <w:next w:val="Normal"/>
    <w:autoRedefine/>
    <w:semiHidden/>
    <w:rsid w:val="00D70BAA"/>
    <w:pPr>
      <w:ind w:left="400"/>
    </w:pPr>
  </w:style>
  <w:style w:type="paragraph" w:styleId="TOC4">
    <w:name w:val="toc 4"/>
    <w:basedOn w:val="Normal"/>
    <w:next w:val="Normal"/>
    <w:autoRedefine/>
    <w:semiHidden/>
    <w:rsid w:val="00D70BAA"/>
    <w:pPr>
      <w:ind w:left="600"/>
    </w:pPr>
  </w:style>
  <w:style w:type="paragraph" w:styleId="TOC5">
    <w:name w:val="toc 5"/>
    <w:basedOn w:val="Normal"/>
    <w:next w:val="Normal"/>
    <w:autoRedefine/>
    <w:semiHidden/>
    <w:rsid w:val="00D70BAA"/>
    <w:pPr>
      <w:ind w:left="800"/>
    </w:pPr>
  </w:style>
  <w:style w:type="paragraph" w:styleId="TOC6">
    <w:name w:val="toc 6"/>
    <w:basedOn w:val="Normal"/>
    <w:next w:val="Normal"/>
    <w:autoRedefine/>
    <w:semiHidden/>
    <w:rsid w:val="00D70BAA"/>
    <w:pPr>
      <w:ind w:left="1000"/>
    </w:pPr>
  </w:style>
  <w:style w:type="paragraph" w:styleId="TOC7">
    <w:name w:val="toc 7"/>
    <w:basedOn w:val="Normal"/>
    <w:next w:val="Normal"/>
    <w:autoRedefine/>
    <w:semiHidden/>
    <w:rsid w:val="00D70BAA"/>
    <w:pPr>
      <w:ind w:left="1200"/>
    </w:pPr>
  </w:style>
  <w:style w:type="paragraph" w:styleId="TOC8">
    <w:name w:val="toc 8"/>
    <w:basedOn w:val="Normal"/>
    <w:next w:val="Normal"/>
    <w:autoRedefine/>
    <w:semiHidden/>
    <w:rsid w:val="00D70BAA"/>
    <w:pPr>
      <w:ind w:left="1400"/>
    </w:pPr>
  </w:style>
  <w:style w:type="paragraph" w:styleId="TOC9">
    <w:name w:val="toc 9"/>
    <w:basedOn w:val="Normal"/>
    <w:next w:val="Normal"/>
    <w:autoRedefine/>
    <w:semiHidden/>
    <w:rsid w:val="00D70BAA"/>
    <w:pPr>
      <w:ind w:left="1600"/>
    </w:pPr>
  </w:style>
  <w:style w:type="paragraph" w:styleId="BodyText">
    <w:name w:val="Body Text"/>
    <w:basedOn w:val="Normal"/>
    <w:rsid w:val="00D70BAA"/>
    <w:pPr>
      <w:spacing w:before="20" w:after="20"/>
      <w:jc w:val="both"/>
    </w:pPr>
  </w:style>
  <w:style w:type="paragraph" w:styleId="BodyTextIndent">
    <w:name w:val="Body Text Indent"/>
    <w:basedOn w:val="Normal"/>
    <w:rsid w:val="00D70BAA"/>
    <w:pPr>
      <w:spacing w:before="20" w:after="20"/>
      <w:ind w:left="720"/>
    </w:pPr>
  </w:style>
  <w:style w:type="paragraph" w:styleId="Title">
    <w:name w:val="Title"/>
    <w:basedOn w:val="Normal"/>
    <w:qFormat/>
    <w:rsid w:val="00D70BAA"/>
    <w:pPr>
      <w:jc w:val="center"/>
    </w:pPr>
    <w:rPr>
      <w:rFonts w:cs="Tahoma"/>
      <w:b/>
      <w:bCs/>
      <w:spacing w:val="10"/>
      <w:sz w:val="40"/>
    </w:rPr>
  </w:style>
  <w:style w:type="paragraph" w:customStyle="1" w:styleId="ContinuedTableLabe">
    <w:name w:val="Continued Table Labe"/>
    <w:basedOn w:val="Normal"/>
    <w:rsid w:val="00D70BAA"/>
    <w:rPr>
      <w:sz w:val="16"/>
    </w:rPr>
  </w:style>
  <w:style w:type="paragraph" w:styleId="BodyText2">
    <w:name w:val="Body Text 2"/>
    <w:basedOn w:val="Normal"/>
    <w:rsid w:val="00D70BAA"/>
    <w:rPr>
      <w:rFonts w:cs="Tahoma"/>
      <w:bCs/>
    </w:rPr>
  </w:style>
  <w:style w:type="paragraph" w:styleId="TOAHeading">
    <w:name w:val="toa heading"/>
    <w:basedOn w:val="Normal"/>
    <w:next w:val="Normal"/>
    <w:semiHidden/>
    <w:rsid w:val="00D70BAA"/>
    <w:pPr>
      <w:spacing w:before="120"/>
    </w:pPr>
    <w:rPr>
      <w:b/>
      <w:bCs/>
      <w:sz w:val="24"/>
      <w:szCs w:val="24"/>
    </w:rPr>
  </w:style>
  <w:style w:type="paragraph" w:styleId="ListBullet">
    <w:name w:val="List Bullet"/>
    <w:basedOn w:val="Normal"/>
    <w:autoRedefine/>
    <w:rsid w:val="00D70BAA"/>
    <w:pPr>
      <w:numPr>
        <w:numId w:val="1"/>
      </w:numPr>
    </w:pPr>
  </w:style>
  <w:style w:type="paragraph" w:styleId="BodyTextIndent2">
    <w:name w:val="Body Text Indent 2"/>
    <w:basedOn w:val="Normal"/>
    <w:rsid w:val="00D70BAA"/>
    <w:pPr>
      <w:ind w:left="3600"/>
    </w:pPr>
  </w:style>
  <w:style w:type="paragraph" w:styleId="BodyTextIndent3">
    <w:name w:val="Body Text Indent 3"/>
    <w:basedOn w:val="Normal"/>
    <w:rsid w:val="00D70BAA"/>
    <w:pPr>
      <w:ind w:left="4320"/>
    </w:pPr>
  </w:style>
  <w:style w:type="paragraph" w:styleId="DocumentMap">
    <w:name w:val="Document Map"/>
    <w:basedOn w:val="Normal"/>
    <w:semiHidden/>
    <w:rsid w:val="00D70BAA"/>
    <w:pPr>
      <w:shd w:val="clear" w:color="auto" w:fill="000080"/>
    </w:pPr>
    <w:rPr>
      <w:rFonts w:cs="Tahoma"/>
    </w:rPr>
  </w:style>
  <w:style w:type="paragraph" w:styleId="Caption">
    <w:name w:val="caption"/>
    <w:basedOn w:val="Normal"/>
    <w:next w:val="Normal"/>
    <w:qFormat/>
    <w:rsid w:val="00D70BAA"/>
    <w:pPr>
      <w:spacing w:before="120" w:after="120"/>
      <w:jc w:val="center"/>
    </w:pPr>
    <w:rPr>
      <w:b/>
      <w:bCs/>
      <w:sz w:val="20"/>
    </w:rPr>
  </w:style>
  <w:style w:type="paragraph" w:styleId="HTMLPreformatted">
    <w:name w:val="HTML Preformatted"/>
    <w:basedOn w:val="Normal"/>
    <w:rsid w:val="00D7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color w:val="000000"/>
      <w:sz w:val="20"/>
    </w:rPr>
  </w:style>
  <w:style w:type="paragraph" w:styleId="BodyText3">
    <w:name w:val="Body Text 3"/>
    <w:basedOn w:val="Normal"/>
    <w:rsid w:val="00D70BAA"/>
    <w:rPr>
      <w:rFonts w:cs="Tahoma"/>
      <w:color w:val="339966"/>
    </w:rPr>
  </w:style>
  <w:style w:type="character" w:styleId="Hyperlink">
    <w:name w:val="Hyperlink"/>
    <w:basedOn w:val="DefaultParagraphFont"/>
    <w:rsid w:val="00D70BAA"/>
    <w:rPr>
      <w:color w:val="0000FF"/>
      <w:u w:val="single"/>
    </w:rPr>
  </w:style>
  <w:style w:type="character" w:customStyle="1" w:styleId="m1">
    <w:name w:val="m1"/>
    <w:basedOn w:val="DefaultParagraphFont"/>
    <w:rsid w:val="00D70BAA"/>
    <w:rPr>
      <w:color w:val="0000FF"/>
    </w:rPr>
  </w:style>
  <w:style w:type="character" w:customStyle="1" w:styleId="t1">
    <w:name w:val="t1"/>
    <w:basedOn w:val="DefaultParagraphFont"/>
    <w:rsid w:val="00D70BAA"/>
    <w:rPr>
      <w:color w:val="990000"/>
    </w:rPr>
  </w:style>
  <w:style w:type="character" w:customStyle="1" w:styleId="b1">
    <w:name w:val="b1"/>
    <w:basedOn w:val="DefaultParagraphFont"/>
    <w:rsid w:val="00D70BAA"/>
    <w:rPr>
      <w:rFonts w:ascii="Courier New" w:hAnsi="Courier New" w:cs="Courier New" w:hint="default"/>
      <w:b/>
      <w:bCs/>
      <w:strike w:val="0"/>
      <w:dstrike w:val="0"/>
      <w:color w:val="FF0000"/>
      <w:u w:val="none"/>
      <w:effect w:val="none"/>
    </w:rPr>
  </w:style>
  <w:style w:type="character" w:customStyle="1" w:styleId="ci1">
    <w:name w:val="ci1"/>
    <w:basedOn w:val="DefaultParagraphFont"/>
    <w:rsid w:val="00D70BAA"/>
    <w:rPr>
      <w:rFonts w:ascii="Courier" w:hAnsi="Courier" w:hint="default"/>
      <w:color w:val="888888"/>
      <w:sz w:val="24"/>
      <w:szCs w:val="24"/>
    </w:rPr>
  </w:style>
  <w:style w:type="paragraph" w:styleId="Subtitle">
    <w:name w:val="Subtitle"/>
    <w:basedOn w:val="Normal"/>
    <w:qFormat/>
    <w:rsid w:val="00D70BAA"/>
    <w:pPr>
      <w:jc w:val="center"/>
    </w:pPr>
    <w:rPr>
      <w:rFonts w:cs="Tahoma"/>
      <w:b/>
      <w:bCs/>
      <w:sz w:val="40"/>
    </w:rPr>
  </w:style>
  <w:style w:type="character" w:styleId="FollowedHyperlink">
    <w:name w:val="FollowedHyperlink"/>
    <w:basedOn w:val="DefaultParagraphFont"/>
    <w:rsid w:val="00D70BAA"/>
    <w:rPr>
      <w:color w:val="800080"/>
      <w:u w:val="single"/>
    </w:rPr>
  </w:style>
  <w:style w:type="paragraph" w:styleId="BalloonText">
    <w:name w:val="Balloon Text"/>
    <w:basedOn w:val="Normal"/>
    <w:semiHidden/>
    <w:rsid w:val="009E6E9C"/>
    <w:rPr>
      <w:rFonts w:cs="Tahoma"/>
      <w:sz w:val="16"/>
      <w:szCs w:val="16"/>
    </w:rPr>
  </w:style>
  <w:style w:type="paragraph" w:customStyle="1" w:styleId="Heading">
    <w:name w:val="Heading"/>
    <w:basedOn w:val="Normal"/>
    <w:rsid w:val="00995766"/>
    <w:pPr>
      <w:tabs>
        <w:tab w:val="left" w:pos="567"/>
        <w:tab w:val="left" w:pos="1134"/>
        <w:tab w:val="left" w:pos="1701"/>
        <w:tab w:val="left" w:pos="2268"/>
        <w:tab w:val="left" w:pos="2835"/>
        <w:tab w:val="left" w:pos="3402"/>
        <w:tab w:val="left" w:pos="3969"/>
        <w:tab w:val="left" w:pos="4536"/>
      </w:tabs>
      <w:spacing w:before="480"/>
      <w:jc w:val="both"/>
    </w:pPr>
    <w:rPr>
      <w:rFonts w:ascii="Arial" w:hAnsi="Arial"/>
      <w:b/>
      <w:caps/>
      <w:sz w:val="28"/>
    </w:rPr>
  </w:style>
  <w:style w:type="character" w:styleId="PageNumber">
    <w:name w:val="page number"/>
    <w:basedOn w:val="DefaultParagraphFont"/>
    <w:rsid w:val="00C932F7"/>
  </w:style>
  <w:style w:type="paragraph" w:styleId="MacroText">
    <w:name w:val="macro"/>
    <w:semiHidden/>
    <w:rsid w:val="00DC2633"/>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table" w:styleId="TableGrid">
    <w:name w:val="Table Grid"/>
    <w:basedOn w:val="TableNormal"/>
    <w:rsid w:val="008F11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rsid w:val="00B87543"/>
  </w:style>
  <w:style w:type="character" w:customStyle="1" w:styleId="Heading3Char">
    <w:name w:val="Heading 3 Char"/>
    <w:aliases w:val="h3 Char,Level 3 Topic Heading Char,H3 Char,Level 5 Topic Heading Char,H31 Char,Corio Heading 3 Char,Section Char,sh3 Char,op Char"/>
    <w:basedOn w:val="DefaultParagraphFont"/>
    <w:link w:val="Heading3"/>
    <w:rsid w:val="001E4433"/>
    <w:rPr>
      <w:rFonts w:ascii="Tahoma" w:hAnsi="Tahoma"/>
      <w:sz w:val="18"/>
      <w:u w:val="single"/>
      <w:lang w:val="en-US" w:eastAsia="en-US" w:bidi="ar-SA"/>
    </w:rPr>
  </w:style>
  <w:style w:type="paragraph" w:customStyle="1" w:styleId="RFQBasicText">
    <w:name w:val="RFQ Basic Text"/>
    <w:basedOn w:val="Normal"/>
    <w:rsid w:val="00731F5A"/>
    <w:pPr>
      <w:spacing w:line="230" w:lineRule="exact"/>
      <w:ind w:left="1224"/>
    </w:pPr>
    <w:rPr>
      <w:rFonts w:ascii="Times New Roman" w:eastAsia="Times" w:hAnsi="Times New Roman"/>
      <w:sz w:val="24"/>
    </w:rPr>
  </w:style>
  <w:style w:type="paragraph" w:customStyle="1" w:styleId="Char">
    <w:name w:val="Char"/>
    <w:basedOn w:val="Normal"/>
    <w:rsid w:val="00700585"/>
    <w:pPr>
      <w:spacing w:before="60" w:after="160" w:line="240" w:lineRule="exact"/>
    </w:pPr>
    <w:rPr>
      <w:rFonts w:ascii="Verdana" w:hAnsi="Verdana"/>
      <w:color w:val="FF00FF"/>
      <w:sz w:val="20"/>
    </w:rPr>
  </w:style>
  <w:style w:type="paragraph" w:customStyle="1" w:styleId="BulletText1">
    <w:name w:val="Bullet Text 1"/>
    <w:basedOn w:val="Normal"/>
    <w:rsid w:val="00E40B69"/>
    <w:pPr>
      <w:numPr>
        <w:numId w:val="6"/>
      </w:numPr>
      <w:tabs>
        <w:tab w:val="clear" w:pos="360"/>
      </w:tabs>
      <w:ind w:left="187" w:hanging="187"/>
    </w:pPr>
    <w:rPr>
      <w:rFonts w:ascii="Times New Roman" w:hAnsi="Times New Roman"/>
      <w:sz w:val="24"/>
    </w:rPr>
  </w:style>
  <w:style w:type="paragraph" w:customStyle="1" w:styleId="Paragraph">
    <w:name w:val="Paragraph"/>
    <w:basedOn w:val="Normal"/>
    <w:rsid w:val="00E40B69"/>
    <w:pPr>
      <w:tabs>
        <w:tab w:val="left" w:pos="567"/>
        <w:tab w:val="left" w:pos="1134"/>
        <w:tab w:val="left" w:pos="1701"/>
        <w:tab w:val="left" w:pos="2268"/>
        <w:tab w:val="left" w:pos="2835"/>
        <w:tab w:val="left" w:pos="3402"/>
        <w:tab w:val="left" w:pos="3969"/>
        <w:tab w:val="left" w:pos="4536"/>
      </w:tabs>
      <w:spacing w:before="60"/>
      <w:ind w:left="567"/>
    </w:pPr>
    <w:rPr>
      <w:rFonts w:ascii="Arial" w:hAnsi="Arial"/>
      <w:sz w:val="20"/>
    </w:rPr>
  </w:style>
  <w:style w:type="paragraph" w:styleId="ListBullet2">
    <w:name w:val="List Bullet 2"/>
    <w:basedOn w:val="Normal"/>
    <w:rsid w:val="00E40B69"/>
    <w:pPr>
      <w:numPr>
        <w:numId w:val="7"/>
      </w:numPr>
    </w:pPr>
  </w:style>
  <w:style w:type="paragraph" w:styleId="BodyTextFirstIndent2">
    <w:name w:val="Body Text First Indent 2"/>
    <w:basedOn w:val="BodyTextIndent"/>
    <w:rsid w:val="00E40B69"/>
    <w:pPr>
      <w:spacing w:before="0" w:after="120"/>
      <w:ind w:left="360" w:firstLine="210"/>
    </w:pPr>
  </w:style>
  <w:style w:type="table" w:styleId="TableGrid3">
    <w:name w:val="Table Grid 3"/>
    <w:basedOn w:val="TableNormal"/>
    <w:rsid w:val="00DD08CD"/>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Spacing">
    <w:name w:val="No Spacing"/>
    <w:uiPriority w:val="1"/>
    <w:qFormat/>
    <w:rsid w:val="00877047"/>
    <w:rPr>
      <w:rFonts w:ascii="Calibri" w:eastAsia="Calibri" w:hAnsi="Calibri"/>
      <w:sz w:val="22"/>
      <w:szCs w:val="22"/>
    </w:rPr>
  </w:style>
  <w:style w:type="paragraph" w:styleId="ListParagraph">
    <w:name w:val="List Paragraph"/>
    <w:basedOn w:val="Normal"/>
    <w:qFormat/>
    <w:rsid w:val="009E4488"/>
    <w:pPr>
      <w:spacing w:after="200" w:line="276" w:lineRule="auto"/>
      <w:ind w:left="720"/>
      <w:contextualSpacing/>
    </w:pPr>
    <w:rPr>
      <w:rFonts w:ascii="Calibri" w:eastAsia="Calibri" w:hAnsi="Calibri"/>
      <w:sz w:val="22"/>
      <w:szCs w:val="22"/>
    </w:rPr>
  </w:style>
  <w:style w:type="character" w:customStyle="1" w:styleId="FooterChar">
    <w:name w:val="Footer Char"/>
    <w:aliases w:val="Footer-Even Char,footer odd Char,footer Char,Footer-Even1 Char"/>
    <w:basedOn w:val="DefaultParagraphFont"/>
    <w:link w:val="Footer"/>
    <w:uiPriority w:val="99"/>
    <w:rsid w:val="00DC6F42"/>
    <w:rPr>
      <w:rFonts w:ascii="Tahoma" w:hAnsi="Tahoma"/>
      <w:sz w:val="18"/>
    </w:rPr>
  </w:style>
  <w:style w:type="character" w:customStyle="1" w:styleId="HeaderChar">
    <w:name w:val="Header Char"/>
    <w:basedOn w:val="DefaultParagraphFont"/>
    <w:link w:val="Header"/>
    <w:uiPriority w:val="99"/>
    <w:rsid w:val="00641FBE"/>
    <w:rPr>
      <w:rFonts w:ascii="Tahoma" w:hAnsi="Tahoma"/>
      <w:noProof/>
    </w:rPr>
  </w:style>
  <w:style w:type="character" w:styleId="Emphasis">
    <w:name w:val="Emphasis"/>
    <w:basedOn w:val="DefaultParagraphFont"/>
    <w:qFormat/>
    <w:rsid w:val="00B717B4"/>
    <w:rPr>
      <w:i/>
      <w:iCs/>
    </w:rPr>
  </w:style>
  <w:style w:type="paragraph" w:styleId="CommentText">
    <w:name w:val="annotation text"/>
    <w:basedOn w:val="Normal"/>
    <w:link w:val="CommentTextChar"/>
    <w:rsid w:val="00DC2400"/>
    <w:rPr>
      <w:sz w:val="20"/>
    </w:rPr>
  </w:style>
  <w:style w:type="character" w:customStyle="1" w:styleId="CommentTextChar">
    <w:name w:val="Comment Text Char"/>
    <w:basedOn w:val="DefaultParagraphFont"/>
    <w:link w:val="CommentText"/>
    <w:rsid w:val="00DC2400"/>
    <w:rPr>
      <w:rFonts w:ascii="Tahoma" w:hAnsi="Tahoma"/>
    </w:rPr>
  </w:style>
</w:styles>
</file>

<file path=word/webSettings.xml><?xml version="1.0" encoding="utf-8"?>
<w:webSettings xmlns:r="http://schemas.openxmlformats.org/officeDocument/2006/relationships" xmlns:w="http://schemas.openxmlformats.org/wordprocessingml/2006/main">
  <w:divs>
    <w:div w:id="43256681">
      <w:bodyDiv w:val="1"/>
      <w:marLeft w:val="0"/>
      <w:marRight w:val="0"/>
      <w:marTop w:val="0"/>
      <w:marBottom w:val="0"/>
      <w:divBdr>
        <w:top w:val="none" w:sz="0" w:space="0" w:color="auto"/>
        <w:left w:val="none" w:sz="0" w:space="0" w:color="auto"/>
        <w:bottom w:val="none" w:sz="0" w:space="0" w:color="auto"/>
        <w:right w:val="none" w:sz="0" w:space="0" w:color="auto"/>
      </w:divBdr>
    </w:div>
    <w:div w:id="111829512">
      <w:bodyDiv w:val="1"/>
      <w:marLeft w:val="0"/>
      <w:marRight w:val="0"/>
      <w:marTop w:val="0"/>
      <w:marBottom w:val="0"/>
      <w:divBdr>
        <w:top w:val="none" w:sz="0" w:space="0" w:color="auto"/>
        <w:left w:val="none" w:sz="0" w:space="0" w:color="auto"/>
        <w:bottom w:val="none" w:sz="0" w:space="0" w:color="auto"/>
        <w:right w:val="none" w:sz="0" w:space="0" w:color="auto"/>
      </w:divBdr>
    </w:div>
    <w:div w:id="196309980">
      <w:bodyDiv w:val="1"/>
      <w:marLeft w:val="0"/>
      <w:marRight w:val="0"/>
      <w:marTop w:val="0"/>
      <w:marBottom w:val="0"/>
      <w:divBdr>
        <w:top w:val="none" w:sz="0" w:space="0" w:color="auto"/>
        <w:left w:val="none" w:sz="0" w:space="0" w:color="auto"/>
        <w:bottom w:val="none" w:sz="0" w:space="0" w:color="auto"/>
        <w:right w:val="none" w:sz="0" w:space="0" w:color="auto"/>
      </w:divBdr>
    </w:div>
    <w:div w:id="255596212">
      <w:bodyDiv w:val="1"/>
      <w:marLeft w:val="0"/>
      <w:marRight w:val="0"/>
      <w:marTop w:val="0"/>
      <w:marBottom w:val="0"/>
      <w:divBdr>
        <w:top w:val="none" w:sz="0" w:space="0" w:color="auto"/>
        <w:left w:val="none" w:sz="0" w:space="0" w:color="auto"/>
        <w:bottom w:val="none" w:sz="0" w:space="0" w:color="auto"/>
        <w:right w:val="none" w:sz="0" w:space="0" w:color="auto"/>
      </w:divBdr>
    </w:div>
    <w:div w:id="326443006">
      <w:bodyDiv w:val="1"/>
      <w:marLeft w:val="0"/>
      <w:marRight w:val="0"/>
      <w:marTop w:val="0"/>
      <w:marBottom w:val="0"/>
      <w:divBdr>
        <w:top w:val="none" w:sz="0" w:space="0" w:color="auto"/>
        <w:left w:val="none" w:sz="0" w:space="0" w:color="auto"/>
        <w:bottom w:val="none" w:sz="0" w:space="0" w:color="auto"/>
        <w:right w:val="none" w:sz="0" w:space="0" w:color="auto"/>
      </w:divBdr>
    </w:div>
    <w:div w:id="532884049">
      <w:bodyDiv w:val="1"/>
      <w:marLeft w:val="0"/>
      <w:marRight w:val="0"/>
      <w:marTop w:val="0"/>
      <w:marBottom w:val="0"/>
      <w:divBdr>
        <w:top w:val="none" w:sz="0" w:space="0" w:color="auto"/>
        <w:left w:val="none" w:sz="0" w:space="0" w:color="auto"/>
        <w:bottom w:val="none" w:sz="0" w:space="0" w:color="auto"/>
        <w:right w:val="none" w:sz="0" w:space="0" w:color="auto"/>
      </w:divBdr>
    </w:div>
    <w:div w:id="534277165">
      <w:bodyDiv w:val="1"/>
      <w:marLeft w:val="0"/>
      <w:marRight w:val="0"/>
      <w:marTop w:val="0"/>
      <w:marBottom w:val="0"/>
      <w:divBdr>
        <w:top w:val="none" w:sz="0" w:space="0" w:color="auto"/>
        <w:left w:val="none" w:sz="0" w:space="0" w:color="auto"/>
        <w:bottom w:val="none" w:sz="0" w:space="0" w:color="auto"/>
        <w:right w:val="none" w:sz="0" w:space="0" w:color="auto"/>
      </w:divBdr>
    </w:div>
    <w:div w:id="556358807">
      <w:bodyDiv w:val="1"/>
      <w:marLeft w:val="0"/>
      <w:marRight w:val="0"/>
      <w:marTop w:val="0"/>
      <w:marBottom w:val="0"/>
      <w:divBdr>
        <w:top w:val="none" w:sz="0" w:space="0" w:color="auto"/>
        <w:left w:val="none" w:sz="0" w:space="0" w:color="auto"/>
        <w:bottom w:val="none" w:sz="0" w:space="0" w:color="auto"/>
        <w:right w:val="none" w:sz="0" w:space="0" w:color="auto"/>
      </w:divBdr>
    </w:div>
    <w:div w:id="717706340">
      <w:bodyDiv w:val="1"/>
      <w:marLeft w:val="0"/>
      <w:marRight w:val="0"/>
      <w:marTop w:val="0"/>
      <w:marBottom w:val="0"/>
      <w:divBdr>
        <w:top w:val="none" w:sz="0" w:space="0" w:color="auto"/>
        <w:left w:val="none" w:sz="0" w:space="0" w:color="auto"/>
        <w:bottom w:val="none" w:sz="0" w:space="0" w:color="auto"/>
        <w:right w:val="none" w:sz="0" w:space="0" w:color="auto"/>
      </w:divBdr>
    </w:div>
    <w:div w:id="762650306">
      <w:bodyDiv w:val="1"/>
      <w:marLeft w:val="0"/>
      <w:marRight w:val="0"/>
      <w:marTop w:val="0"/>
      <w:marBottom w:val="0"/>
      <w:divBdr>
        <w:top w:val="none" w:sz="0" w:space="0" w:color="auto"/>
        <w:left w:val="none" w:sz="0" w:space="0" w:color="auto"/>
        <w:bottom w:val="none" w:sz="0" w:space="0" w:color="auto"/>
        <w:right w:val="none" w:sz="0" w:space="0" w:color="auto"/>
      </w:divBdr>
    </w:div>
    <w:div w:id="845905655">
      <w:bodyDiv w:val="1"/>
      <w:marLeft w:val="0"/>
      <w:marRight w:val="0"/>
      <w:marTop w:val="0"/>
      <w:marBottom w:val="0"/>
      <w:divBdr>
        <w:top w:val="none" w:sz="0" w:space="0" w:color="auto"/>
        <w:left w:val="none" w:sz="0" w:space="0" w:color="auto"/>
        <w:bottom w:val="none" w:sz="0" w:space="0" w:color="auto"/>
        <w:right w:val="none" w:sz="0" w:space="0" w:color="auto"/>
      </w:divBdr>
    </w:div>
    <w:div w:id="1089154782">
      <w:bodyDiv w:val="1"/>
      <w:marLeft w:val="0"/>
      <w:marRight w:val="0"/>
      <w:marTop w:val="0"/>
      <w:marBottom w:val="0"/>
      <w:divBdr>
        <w:top w:val="none" w:sz="0" w:space="0" w:color="auto"/>
        <w:left w:val="none" w:sz="0" w:space="0" w:color="auto"/>
        <w:bottom w:val="none" w:sz="0" w:space="0" w:color="auto"/>
        <w:right w:val="none" w:sz="0" w:space="0" w:color="auto"/>
      </w:divBdr>
    </w:div>
    <w:div w:id="1112672279">
      <w:bodyDiv w:val="1"/>
      <w:marLeft w:val="0"/>
      <w:marRight w:val="0"/>
      <w:marTop w:val="0"/>
      <w:marBottom w:val="0"/>
      <w:divBdr>
        <w:top w:val="none" w:sz="0" w:space="0" w:color="auto"/>
        <w:left w:val="none" w:sz="0" w:space="0" w:color="auto"/>
        <w:bottom w:val="none" w:sz="0" w:space="0" w:color="auto"/>
        <w:right w:val="none" w:sz="0" w:space="0" w:color="auto"/>
      </w:divBdr>
    </w:div>
    <w:div w:id="1265722364">
      <w:bodyDiv w:val="1"/>
      <w:marLeft w:val="0"/>
      <w:marRight w:val="0"/>
      <w:marTop w:val="0"/>
      <w:marBottom w:val="0"/>
      <w:divBdr>
        <w:top w:val="none" w:sz="0" w:space="0" w:color="auto"/>
        <w:left w:val="none" w:sz="0" w:space="0" w:color="auto"/>
        <w:bottom w:val="none" w:sz="0" w:space="0" w:color="auto"/>
        <w:right w:val="none" w:sz="0" w:space="0" w:color="auto"/>
      </w:divBdr>
    </w:div>
    <w:div w:id="1384331871">
      <w:bodyDiv w:val="1"/>
      <w:marLeft w:val="0"/>
      <w:marRight w:val="0"/>
      <w:marTop w:val="0"/>
      <w:marBottom w:val="0"/>
      <w:divBdr>
        <w:top w:val="none" w:sz="0" w:space="0" w:color="auto"/>
        <w:left w:val="none" w:sz="0" w:space="0" w:color="auto"/>
        <w:bottom w:val="none" w:sz="0" w:space="0" w:color="auto"/>
        <w:right w:val="none" w:sz="0" w:space="0" w:color="auto"/>
      </w:divBdr>
    </w:div>
    <w:div w:id="1660378167">
      <w:bodyDiv w:val="1"/>
      <w:marLeft w:val="0"/>
      <w:marRight w:val="0"/>
      <w:marTop w:val="0"/>
      <w:marBottom w:val="0"/>
      <w:divBdr>
        <w:top w:val="none" w:sz="0" w:space="0" w:color="auto"/>
        <w:left w:val="none" w:sz="0" w:space="0" w:color="auto"/>
        <w:bottom w:val="none" w:sz="0" w:space="0" w:color="auto"/>
        <w:right w:val="none" w:sz="0" w:space="0" w:color="auto"/>
      </w:divBdr>
    </w:div>
    <w:div w:id="1745957136">
      <w:bodyDiv w:val="1"/>
      <w:marLeft w:val="0"/>
      <w:marRight w:val="0"/>
      <w:marTop w:val="0"/>
      <w:marBottom w:val="0"/>
      <w:divBdr>
        <w:top w:val="none" w:sz="0" w:space="0" w:color="auto"/>
        <w:left w:val="none" w:sz="0" w:space="0" w:color="auto"/>
        <w:bottom w:val="none" w:sz="0" w:space="0" w:color="auto"/>
        <w:right w:val="none" w:sz="0" w:space="0" w:color="auto"/>
      </w:divBdr>
    </w:div>
    <w:div w:id="1751390835">
      <w:bodyDiv w:val="1"/>
      <w:marLeft w:val="0"/>
      <w:marRight w:val="0"/>
      <w:marTop w:val="0"/>
      <w:marBottom w:val="0"/>
      <w:divBdr>
        <w:top w:val="none" w:sz="0" w:space="0" w:color="auto"/>
        <w:left w:val="none" w:sz="0" w:space="0" w:color="auto"/>
        <w:bottom w:val="none" w:sz="0" w:space="0" w:color="auto"/>
        <w:right w:val="none" w:sz="0" w:space="0" w:color="auto"/>
      </w:divBdr>
    </w:div>
    <w:div w:id="1761414224">
      <w:bodyDiv w:val="1"/>
      <w:marLeft w:val="0"/>
      <w:marRight w:val="0"/>
      <w:marTop w:val="0"/>
      <w:marBottom w:val="0"/>
      <w:divBdr>
        <w:top w:val="none" w:sz="0" w:space="0" w:color="auto"/>
        <w:left w:val="none" w:sz="0" w:space="0" w:color="auto"/>
        <w:bottom w:val="none" w:sz="0" w:space="0" w:color="auto"/>
        <w:right w:val="none" w:sz="0" w:space="0" w:color="auto"/>
      </w:divBdr>
    </w:div>
    <w:div w:id="1812943939">
      <w:bodyDiv w:val="1"/>
      <w:marLeft w:val="0"/>
      <w:marRight w:val="0"/>
      <w:marTop w:val="0"/>
      <w:marBottom w:val="0"/>
      <w:divBdr>
        <w:top w:val="none" w:sz="0" w:space="0" w:color="auto"/>
        <w:left w:val="none" w:sz="0" w:space="0" w:color="auto"/>
        <w:bottom w:val="none" w:sz="0" w:space="0" w:color="auto"/>
        <w:right w:val="none" w:sz="0" w:space="0" w:color="auto"/>
      </w:divBdr>
    </w:div>
    <w:div w:id="1931307178">
      <w:bodyDiv w:val="1"/>
      <w:marLeft w:val="0"/>
      <w:marRight w:val="0"/>
      <w:marTop w:val="0"/>
      <w:marBottom w:val="0"/>
      <w:divBdr>
        <w:top w:val="none" w:sz="0" w:space="0" w:color="auto"/>
        <w:left w:val="none" w:sz="0" w:space="0" w:color="auto"/>
        <w:bottom w:val="none" w:sz="0" w:space="0" w:color="auto"/>
        <w:right w:val="none" w:sz="0" w:space="0" w:color="auto"/>
      </w:divBdr>
    </w:div>
    <w:div w:id="1941600271">
      <w:bodyDiv w:val="1"/>
      <w:marLeft w:val="0"/>
      <w:marRight w:val="0"/>
      <w:marTop w:val="0"/>
      <w:marBottom w:val="0"/>
      <w:divBdr>
        <w:top w:val="none" w:sz="0" w:space="0" w:color="auto"/>
        <w:left w:val="none" w:sz="0" w:space="0" w:color="auto"/>
        <w:bottom w:val="none" w:sz="0" w:space="0" w:color="auto"/>
        <w:right w:val="none" w:sz="0" w:space="0" w:color="auto"/>
      </w:divBdr>
    </w:div>
    <w:div w:id="1976835729">
      <w:bodyDiv w:val="1"/>
      <w:marLeft w:val="0"/>
      <w:marRight w:val="0"/>
      <w:marTop w:val="0"/>
      <w:marBottom w:val="0"/>
      <w:divBdr>
        <w:top w:val="none" w:sz="0" w:space="0" w:color="auto"/>
        <w:left w:val="none" w:sz="0" w:space="0" w:color="auto"/>
        <w:bottom w:val="none" w:sz="0" w:space="0" w:color="auto"/>
        <w:right w:val="none" w:sz="0" w:space="0" w:color="auto"/>
      </w:divBdr>
    </w:div>
    <w:div w:id="1983072713">
      <w:bodyDiv w:val="1"/>
      <w:marLeft w:val="0"/>
      <w:marRight w:val="0"/>
      <w:marTop w:val="0"/>
      <w:marBottom w:val="0"/>
      <w:divBdr>
        <w:top w:val="none" w:sz="0" w:space="0" w:color="auto"/>
        <w:left w:val="none" w:sz="0" w:space="0" w:color="auto"/>
        <w:bottom w:val="none" w:sz="0" w:space="0" w:color="auto"/>
        <w:right w:val="none" w:sz="0" w:space="0" w:color="auto"/>
      </w:divBdr>
    </w:div>
    <w:div w:id="2026663067">
      <w:bodyDiv w:val="1"/>
      <w:marLeft w:val="0"/>
      <w:marRight w:val="0"/>
      <w:marTop w:val="0"/>
      <w:marBottom w:val="0"/>
      <w:divBdr>
        <w:top w:val="none" w:sz="0" w:space="0" w:color="auto"/>
        <w:left w:val="none" w:sz="0" w:space="0" w:color="auto"/>
        <w:bottom w:val="none" w:sz="0" w:space="0" w:color="auto"/>
        <w:right w:val="none" w:sz="0" w:space="0" w:color="auto"/>
      </w:divBdr>
    </w:div>
    <w:div w:id="21153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Office_Excel_Worksheet1.xlsx"/><Relationship Id="rId18" Type="http://schemas.openxmlformats.org/officeDocument/2006/relationships/image" Target="media/image7.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package" Target="embeddings/Microsoft_Office_Excel_Worksheet4.xls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Office_Excel_Worksheet3.xlsx"/><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package" Target="embeddings/Microsoft_Office_Excel_Worksheet2.xlsx"/><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cid:image002.png@01CB5BC6.6CBB084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gi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269C7-A056-4448-ADDB-7F4DEF018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6951</TotalTime>
  <Pages>44</Pages>
  <Words>10777</Words>
  <Characters>61435</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xpedx</vt:lpstr>
    </vt:vector>
  </TitlesOfParts>
  <Company>Sterling Commerce</Company>
  <LinksUpToDate>false</LinksUpToDate>
  <CharactersWithSpaces>72068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xpedx</dc:title>
  <dc:creator>Prashant Gupta</dc:creator>
  <cp:lastModifiedBy>prgupta</cp:lastModifiedBy>
  <cp:revision>17</cp:revision>
  <cp:lastPrinted>2010-03-09T22:44:00Z</cp:lastPrinted>
  <dcterms:created xsi:type="dcterms:W3CDTF">2010-10-06T19:01:00Z</dcterms:created>
  <dcterms:modified xsi:type="dcterms:W3CDTF">2010-10-11T14:59:00Z</dcterms:modified>
</cp:coreProperties>
</file>