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6B3E4" w14:textId="5A8176C4" w:rsidR="00F405DA" w:rsidRPr="0095088A" w:rsidRDefault="00131C95" w:rsidP="00A734A3">
      <w:pPr>
        <w:pStyle w:val="Title"/>
        <w:jc w:val="center"/>
        <w:rPr>
          <w:rFonts w:ascii="Calibri" w:hAnsi="Calibri" w:cs="Calibri"/>
        </w:rPr>
      </w:pPr>
    </w:p>
    <w:p w14:paraId="33B618D7" w14:textId="2A2277DC" w:rsidR="00A734A3" w:rsidRPr="0095088A" w:rsidRDefault="00A734A3" w:rsidP="00A734A3">
      <w:pPr>
        <w:pStyle w:val="Title"/>
        <w:jc w:val="center"/>
        <w:rPr>
          <w:rFonts w:ascii="Calibri" w:hAnsi="Calibri" w:cs="Calibri"/>
        </w:rPr>
      </w:pPr>
      <w:proofErr w:type="spellStart"/>
      <w:r w:rsidRPr="0095088A">
        <w:rPr>
          <w:rFonts w:ascii="Calibri" w:hAnsi="Calibri" w:cs="Calibri"/>
        </w:rPr>
        <w:t>GoodSecurity</w:t>
      </w:r>
      <w:proofErr w:type="spellEnd"/>
      <w:r w:rsidRPr="0095088A">
        <w:rPr>
          <w:rFonts w:ascii="Calibri" w:hAnsi="Calibri" w:cs="Calibri"/>
        </w:rPr>
        <w:t xml:space="preserve"> Penetration Test Report </w:t>
      </w:r>
    </w:p>
    <w:p w14:paraId="46546001" w14:textId="2DF3DA49" w:rsidR="00A734A3" w:rsidRPr="0095088A" w:rsidRDefault="00A734A3" w:rsidP="00A734A3">
      <w:pPr>
        <w:rPr>
          <w:rFonts w:ascii="Calibri" w:hAnsi="Calibri" w:cs="Calibri"/>
        </w:rPr>
      </w:pPr>
    </w:p>
    <w:p w14:paraId="5205D07F" w14:textId="3B96F122" w:rsidR="00A734A3" w:rsidRPr="0095088A" w:rsidRDefault="00077405" w:rsidP="00BC4C7A">
      <w:pPr>
        <w:jc w:val="center"/>
        <w:rPr>
          <w:rFonts w:ascii="Calibri" w:hAnsi="Calibri" w:cs="Calibri"/>
          <w:sz w:val="36"/>
          <w:szCs w:val="36"/>
        </w:rPr>
      </w:pPr>
      <w:hyperlink r:id="rId5" w:history="1">
        <w:r w:rsidRPr="0095088A">
          <w:rPr>
            <w:rStyle w:val="Hyperlink"/>
            <w:rFonts w:ascii="Calibri" w:hAnsi="Calibri" w:cs="Calibri"/>
            <w:sz w:val="36"/>
            <w:szCs w:val="36"/>
          </w:rPr>
          <w:t>VICTORIAJOH@GoodSecurity.com</w:t>
        </w:r>
      </w:hyperlink>
    </w:p>
    <w:p w14:paraId="41AD3B53" w14:textId="77777777" w:rsidR="00BC4C7A" w:rsidRPr="0095088A" w:rsidRDefault="00BC4C7A" w:rsidP="00BC4C7A">
      <w:pPr>
        <w:jc w:val="center"/>
        <w:rPr>
          <w:rFonts w:ascii="Calibri" w:hAnsi="Calibri" w:cs="Calibri"/>
          <w:sz w:val="36"/>
          <w:szCs w:val="36"/>
        </w:rPr>
      </w:pPr>
    </w:p>
    <w:p w14:paraId="12F12E20" w14:textId="7522D46F" w:rsidR="00A734A3" w:rsidRPr="0095088A" w:rsidRDefault="00077405" w:rsidP="00A734A3">
      <w:pPr>
        <w:jc w:val="center"/>
        <w:rPr>
          <w:rFonts w:ascii="Calibri" w:hAnsi="Calibri" w:cs="Calibri"/>
          <w:sz w:val="36"/>
          <w:szCs w:val="36"/>
        </w:rPr>
      </w:pPr>
      <w:r w:rsidRPr="0095088A">
        <w:rPr>
          <w:rFonts w:ascii="Calibri" w:hAnsi="Calibri" w:cs="Calibri"/>
          <w:sz w:val="36"/>
          <w:szCs w:val="36"/>
        </w:rPr>
        <w:t>03/27/2021</w:t>
      </w:r>
    </w:p>
    <w:p w14:paraId="48D2A10A" w14:textId="5378E5D5" w:rsidR="00A734A3" w:rsidRPr="0095088A" w:rsidRDefault="00A734A3" w:rsidP="00A734A3">
      <w:pPr>
        <w:jc w:val="center"/>
        <w:rPr>
          <w:rFonts w:ascii="Calibri" w:hAnsi="Calibri" w:cs="Calibri"/>
        </w:rPr>
      </w:pPr>
    </w:p>
    <w:p w14:paraId="6015F71E" w14:textId="45B61277" w:rsidR="00A734A3" w:rsidRPr="0095088A" w:rsidRDefault="00A734A3" w:rsidP="00A734A3">
      <w:pPr>
        <w:jc w:val="center"/>
        <w:rPr>
          <w:rFonts w:ascii="Calibri" w:hAnsi="Calibri" w:cs="Calibri"/>
        </w:rPr>
      </w:pPr>
    </w:p>
    <w:p w14:paraId="74EF2D87" w14:textId="16B28D21" w:rsidR="00A734A3" w:rsidRPr="0095088A" w:rsidRDefault="00A734A3" w:rsidP="00A734A3">
      <w:pPr>
        <w:jc w:val="center"/>
        <w:rPr>
          <w:rFonts w:ascii="Calibri" w:hAnsi="Calibri" w:cs="Calibri"/>
        </w:rPr>
      </w:pPr>
    </w:p>
    <w:p w14:paraId="5ADCF2D8" w14:textId="695D29B9" w:rsidR="00A734A3" w:rsidRPr="0095088A" w:rsidRDefault="00A734A3" w:rsidP="00A734A3">
      <w:pPr>
        <w:jc w:val="center"/>
        <w:rPr>
          <w:rFonts w:ascii="Calibri" w:hAnsi="Calibri" w:cs="Calibri"/>
        </w:rPr>
      </w:pPr>
    </w:p>
    <w:p w14:paraId="36169592" w14:textId="1B74C314" w:rsidR="00A734A3" w:rsidRPr="0095088A" w:rsidRDefault="00A734A3" w:rsidP="00A734A3">
      <w:pPr>
        <w:jc w:val="center"/>
        <w:rPr>
          <w:rFonts w:ascii="Calibri" w:hAnsi="Calibri" w:cs="Calibri"/>
        </w:rPr>
      </w:pPr>
    </w:p>
    <w:p w14:paraId="696CA337" w14:textId="07BE63BA" w:rsidR="00A734A3" w:rsidRPr="0095088A" w:rsidRDefault="00A734A3" w:rsidP="00A734A3">
      <w:pPr>
        <w:jc w:val="center"/>
        <w:rPr>
          <w:rFonts w:ascii="Calibri" w:hAnsi="Calibri" w:cs="Calibri"/>
        </w:rPr>
      </w:pPr>
    </w:p>
    <w:p w14:paraId="2E049BE1" w14:textId="01DCE141" w:rsidR="00A734A3" w:rsidRPr="0095088A" w:rsidRDefault="00A734A3" w:rsidP="00A734A3">
      <w:pPr>
        <w:jc w:val="center"/>
        <w:rPr>
          <w:rFonts w:ascii="Calibri" w:hAnsi="Calibri" w:cs="Calibri"/>
        </w:rPr>
      </w:pPr>
    </w:p>
    <w:p w14:paraId="11BA3E47" w14:textId="30F3DE19" w:rsidR="00A734A3" w:rsidRPr="0095088A" w:rsidRDefault="00A734A3" w:rsidP="00A734A3">
      <w:pPr>
        <w:jc w:val="center"/>
        <w:rPr>
          <w:rFonts w:ascii="Calibri" w:hAnsi="Calibri" w:cs="Calibri"/>
        </w:rPr>
      </w:pPr>
    </w:p>
    <w:p w14:paraId="169C2752" w14:textId="7F9D3E24" w:rsidR="00A734A3" w:rsidRPr="0095088A" w:rsidRDefault="00A734A3" w:rsidP="00A734A3">
      <w:pPr>
        <w:jc w:val="center"/>
        <w:rPr>
          <w:rFonts w:ascii="Calibri" w:hAnsi="Calibri" w:cs="Calibri"/>
        </w:rPr>
      </w:pPr>
    </w:p>
    <w:p w14:paraId="4E65E49C" w14:textId="3600267D" w:rsidR="00A734A3" w:rsidRPr="0095088A" w:rsidRDefault="00A734A3" w:rsidP="00A734A3">
      <w:pPr>
        <w:jc w:val="center"/>
        <w:rPr>
          <w:rFonts w:ascii="Calibri" w:hAnsi="Calibri" w:cs="Calibri"/>
        </w:rPr>
      </w:pPr>
    </w:p>
    <w:p w14:paraId="3ED15FE1" w14:textId="015805BF" w:rsidR="00A734A3" w:rsidRPr="0095088A" w:rsidRDefault="00A734A3" w:rsidP="00A734A3">
      <w:pPr>
        <w:jc w:val="center"/>
        <w:rPr>
          <w:rFonts w:ascii="Calibri" w:hAnsi="Calibri" w:cs="Calibri"/>
        </w:rPr>
      </w:pPr>
    </w:p>
    <w:p w14:paraId="28E11D0C" w14:textId="5F2412BA" w:rsidR="00A734A3" w:rsidRPr="0095088A" w:rsidRDefault="00A734A3" w:rsidP="00A734A3">
      <w:pPr>
        <w:jc w:val="center"/>
        <w:rPr>
          <w:rFonts w:ascii="Calibri" w:hAnsi="Calibri" w:cs="Calibri"/>
        </w:rPr>
      </w:pPr>
    </w:p>
    <w:p w14:paraId="05EF45D9" w14:textId="47575093" w:rsidR="00A734A3" w:rsidRPr="0095088A" w:rsidRDefault="00A734A3" w:rsidP="00A734A3">
      <w:pPr>
        <w:jc w:val="center"/>
        <w:rPr>
          <w:rFonts w:ascii="Calibri" w:hAnsi="Calibri" w:cs="Calibri"/>
        </w:rPr>
      </w:pPr>
    </w:p>
    <w:p w14:paraId="7BBB00D3" w14:textId="501B8E4B" w:rsidR="00A734A3" w:rsidRPr="0095088A" w:rsidRDefault="00A734A3" w:rsidP="00A734A3">
      <w:pPr>
        <w:jc w:val="center"/>
        <w:rPr>
          <w:rFonts w:ascii="Calibri" w:hAnsi="Calibri" w:cs="Calibri"/>
        </w:rPr>
      </w:pPr>
    </w:p>
    <w:p w14:paraId="4C2EC5F6" w14:textId="396D4BBB" w:rsidR="00A734A3" w:rsidRPr="0095088A" w:rsidRDefault="00A734A3" w:rsidP="00A734A3">
      <w:pPr>
        <w:jc w:val="center"/>
        <w:rPr>
          <w:rFonts w:ascii="Calibri" w:hAnsi="Calibri" w:cs="Calibri"/>
        </w:rPr>
      </w:pPr>
    </w:p>
    <w:p w14:paraId="30FF04D9" w14:textId="4269D059" w:rsidR="00A734A3" w:rsidRPr="0095088A" w:rsidRDefault="00A734A3" w:rsidP="00A734A3">
      <w:pPr>
        <w:jc w:val="center"/>
        <w:rPr>
          <w:rFonts w:ascii="Calibri" w:hAnsi="Calibri" w:cs="Calibri"/>
        </w:rPr>
      </w:pPr>
    </w:p>
    <w:p w14:paraId="706AC62A" w14:textId="4B411F4F" w:rsidR="00A734A3" w:rsidRPr="0095088A" w:rsidRDefault="00A734A3" w:rsidP="00A734A3">
      <w:pPr>
        <w:jc w:val="center"/>
        <w:rPr>
          <w:rFonts w:ascii="Calibri" w:hAnsi="Calibri" w:cs="Calibri"/>
        </w:rPr>
      </w:pPr>
    </w:p>
    <w:p w14:paraId="1C5B02D3" w14:textId="6A882C6B" w:rsidR="00A734A3" w:rsidRPr="0095088A" w:rsidRDefault="00A734A3" w:rsidP="00A734A3">
      <w:pPr>
        <w:jc w:val="center"/>
        <w:rPr>
          <w:rFonts w:ascii="Calibri" w:hAnsi="Calibri" w:cs="Calibri"/>
        </w:rPr>
      </w:pPr>
    </w:p>
    <w:p w14:paraId="051D07ED" w14:textId="45C5B6A9" w:rsidR="00A734A3" w:rsidRPr="0095088A" w:rsidRDefault="00A734A3" w:rsidP="00A734A3">
      <w:pPr>
        <w:jc w:val="center"/>
        <w:rPr>
          <w:rFonts w:ascii="Calibri" w:hAnsi="Calibri" w:cs="Calibri"/>
        </w:rPr>
      </w:pPr>
    </w:p>
    <w:p w14:paraId="4CFD47A3" w14:textId="2BB214AE" w:rsidR="00A734A3" w:rsidRPr="0095088A" w:rsidRDefault="00A734A3" w:rsidP="00A734A3">
      <w:pPr>
        <w:jc w:val="center"/>
        <w:rPr>
          <w:rFonts w:ascii="Calibri" w:hAnsi="Calibri" w:cs="Calibri"/>
        </w:rPr>
      </w:pPr>
    </w:p>
    <w:p w14:paraId="0899EA00" w14:textId="6CBA5309" w:rsidR="00A734A3" w:rsidRPr="0095088A" w:rsidRDefault="00A734A3" w:rsidP="00A734A3">
      <w:pPr>
        <w:pStyle w:val="Heading1"/>
        <w:numPr>
          <w:ilvl w:val="0"/>
          <w:numId w:val="1"/>
        </w:numPr>
        <w:rPr>
          <w:rFonts w:ascii="Calibri" w:hAnsi="Calibri" w:cs="Calibri"/>
        </w:rPr>
      </w:pPr>
      <w:r w:rsidRPr="0095088A">
        <w:rPr>
          <w:rFonts w:ascii="Calibri" w:hAnsi="Calibri" w:cs="Calibri"/>
        </w:rPr>
        <w:lastRenderedPageBreak/>
        <w:t>High-Level Summary</w:t>
      </w:r>
    </w:p>
    <w:p w14:paraId="7E2F0406" w14:textId="77777777" w:rsidR="00A734A3" w:rsidRPr="0095088A" w:rsidRDefault="00A734A3" w:rsidP="00A734A3">
      <w:pPr>
        <w:rPr>
          <w:rFonts w:ascii="Calibri" w:hAnsi="Calibri" w:cs="Calibri"/>
        </w:rPr>
      </w:pPr>
    </w:p>
    <w:p w14:paraId="642B3BCA" w14:textId="04B5F739" w:rsidR="00A734A3" w:rsidRPr="0095088A" w:rsidRDefault="00A734A3" w:rsidP="00A734A3">
      <w:pPr>
        <w:spacing w:line="480" w:lineRule="auto"/>
        <w:rPr>
          <w:rFonts w:ascii="Calibri" w:hAnsi="Calibri" w:cs="Calibri"/>
        </w:rPr>
      </w:pPr>
      <w:proofErr w:type="spellStart"/>
      <w:r w:rsidRPr="0095088A">
        <w:rPr>
          <w:rFonts w:ascii="Calibri" w:hAnsi="Calibri" w:cs="Calibri"/>
        </w:rPr>
        <w:t>GoodSecurity</w:t>
      </w:r>
      <w:proofErr w:type="spellEnd"/>
      <w:r w:rsidRPr="0095088A">
        <w:rPr>
          <w:rFonts w:ascii="Calibri" w:hAnsi="Calibri" w:cs="Calibri"/>
        </w:rPr>
        <w:t xml:space="preserve"> was tasked with performing an internal penetration test on </w:t>
      </w:r>
      <w:proofErr w:type="spellStart"/>
      <w:r w:rsidRPr="0095088A">
        <w:rPr>
          <w:rFonts w:ascii="Calibri" w:hAnsi="Calibri" w:cs="Calibri"/>
        </w:rPr>
        <w:t>GoodCorp’s</w:t>
      </w:r>
      <w:proofErr w:type="spellEnd"/>
      <w:r w:rsidRPr="0095088A">
        <w:rPr>
          <w:rFonts w:ascii="Calibri" w:hAnsi="Calibri" w:cs="Calibri"/>
        </w:rPr>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rsidRPr="0095088A">
        <w:rPr>
          <w:rFonts w:ascii="Calibri" w:hAnsi="Calibri" w:cs="Calibri"/>
        </w:rPr>
        <w:t>GoodSecurity’s</w:t>
      </w:r>
      <w:proofErr w:type="spellEnd"/>
      <w:r w:rsidRPr="0095088A">
        <w:rPr>
          <w:rFonts w:ascii="Calibri" w:hAnsi="Calibri" w:cs="Calibri"/>
        </w:rPr>
        <w:t xml:space="preserve"> overall objective was to exploit any vulnerable software and find the secret recipe file on Hans’ computer, while reporting the findings back to </w:t>
      </w:r>
      <w:proofErr w:type="spellStart"/>
      <w:r w:rsidRPr="0095088A">
        <w:rPr>
          <w:rFonts w:ascii="Calibri" w:hAnsi="Calibri" w:cs="Calibri"/>
        </w:rPr>
        <w:t>GoodCorp</w:t>
      </w:r>
      <w:proofErr w:type="spellEnd"/>
      <w:r w:rsidRPr="0095088A">
        <w:rPr>
          <w:rFonts w:ascii="Calibri" w:hAnsi="Calibri" w:cs="Calibri"/>
        </w:rPr>
        <w:t>.</w:t>
      </w:r>
    </w:p>
    <w:p w14:paraId="69A19DA8" w14:textId="77777777" w:rsidR="00A734A3" w:rsidRPr="0095088A" w:rsidRDefault="00A734A3" w:rsidP="00A734A3">
      <w:pPr>
        <w:spacing w:line="480" w:lineRule="auto"/>
        <w:rPr>
          <w:rFonts w:ascii="Calibri" w:hAnsi="Calibri" w:cs="Calibri"/>
        </w:rPr>
      </w:pPr>
      <w:r w:rsidRPr="0095088A">
        <w:rPr>
          <w:rFonts w:ascii="Calibri" w:hAnsi="Calibri" w:cs="Calibri"/>
        </w:rPr>
        <w:t>When performing the internal penetration test, there were several alarming vulnerabilities that were</w:t>
      </w:r>
    </w:p>
    <w:p w14:paraId="147A956C" w14:textId="0639D3E1" w:rsidR="00A734A3" w:rsidRPr="0095088A" w:rsidRDefault="00A734A3" w:rsidP="00A734A3">
      <w:pPr>
        <w:spacing w:line="480" w:lineRule="auto"/>
        <w:rPr>
          <w:rFonts w:ascii="Calibri" w:hAnsi="Calibri" w:cs="Calibri"/>
        </w:rPr>
      </w:pPr>
      <w:r w:rsidRPr="0095088A">
        <w:rPr>
          <w:rFonts w:ascii="Calibri" w:hAnsi="Calibri" w:cs="Calibri"/>
        </w:rPr>
        <w:t xml:space="preserve">identified on Hans’ desktop. When performing the attacks, </w:t>
      </w:r>
      <w:proofErr w:type="spellStart"/>
      <w:r w:rsidRPr="0095088A">
        <w:rPr>
          <w:rFonts w:ascii="Calibri" w:hAnsi="Calibri" w:cs="Calibri"/>
        </w:rPr>
        <w:t>GoodSecurity</w:t>
      </w:r>
      <w:proofErr w:type="spellEnd"/>
      <w:r w:rsidRPr="0095088A">
        <w:rPr>
          <w:rFonts w:ascii="Calibri" w:hAnsi="Calibri" w:cs="Calibri"/>
        </w:rPr>
        <w:t xml:space="preserve"> was able to gain access to his machine and find the secret recipe file by exploit two programs that had major vulnerabilities. The details of the attack can be found in the ‘Findings’ category.</w:t>
      </w:r>
    </w:p>
    <w:p w14:paraId="73822325" w14:textId="628B3C6C" w:rsidR="00A734A3" w:rsidRPr="0095088A" w:rsidRDefault="00A734A3" w:rsidP="00A734A3">
      <w:pPr>
        <w:rPr>
          <w:rFonts w:ascii="Calibri" w:hAnsi="Calibri" w:cs="Calibri"/>
        </w:rPr>
      </w:pPr>
    </w:p>
    <w:p w14:paraId="1299F05A" w14:textId="36A65C80" w:rsidR="00A734A3" w:rsidRPr="0095088A" w:rsidRDefault="00A734A3" w:rsidP="00A734A3">
      <w:pPr>
        <w:rPr>
          <w:rFonts w:ascii="Calibri" w:hAnsi="Calibri" w:cs="Calibri"/>
        </w:rPr>
      </w:pPr>
    </w:p>
    <w:p w14:paraId="27376FFF" w14:textId="14D046C8" w:rsidR="00A734A3" w:rsidRPr="0095088A" w:rsidRDefault="00A734A3" w:rsidP="00A734A3">
      <w:pPr>
        <w:rPr>
          <w:rFonts w:ascii="Calibri" w:hAnsi="Calibri" w:cs="Calibri"/>
        </w:rPr>
      </w:pPr>
    </w:p>
    <w:p w14:paraId="15382287" w14:textId="25914D8A" w:rsidR="00A734A3" w:rsidRPr="0095088A" w:rsidRDefault="00A734A3" w:rsidP="00A734A3">
      <w:pPr>
        <w:rPr>
          <w:rFonts w:ascii="Calibri" w:hAnsi="Calibri" w:cs="Calibri"/>
        </w:rPr>
      </w:pPr>
    </w:p>
    <w:p w14:paraId="52587F53" w14:textId="77777777" w:rsidR="00A734A3" w:rsidRPr="0095088A" w:rsidRDefault="00A734A3" w:rsidP="00A734A3">
      <w:pPr>
        <w:rPr>
          <w:rFonts w:ascii="Calibri" w:hAnsi="Calibri" w:cs="Calibri"/>
        </w:rPr>
      </w:pPr>
    </w:p>
    <w:p w14:paraId="2C21675F" w14:textId="18876FAC" w:rsidR="00A734A3" w:rsidRPr="0095088A" w:rsidRDefault="00A734A3" w:rsidP="00A734A3">
      <w:pPr>
        <w:rPr>
          <w:rFonts w:ascii="Calibri" w:hAnsi="Calibri" w:cs="Calibri"/>
        </w:rPr>
      </w:pPr>
    </w:p>
    <w:p w14:paraId="1ED3C9E4" w14:textId="3DF4F058" w:rsidR="00A734A3" w:rsidRPr="0095088A" w:rsidRDefault="00A734A3" w:rsidP="00A734A3">
      <w:pPr>
        <w:rPr>
          <w:rFonts w:ascii="Calibri" w:hAnsi="Calibri" w:cs="Calibri"/>
        </w:rPr>
      </w:pPr>
    </w:p>
    <w:p w14:paraId="78B52280" w14:textId="57F99417" w:rsidR="00A734A3" w:rsidRPr="0095088A" w:rsidRDefault="00A734A3" w:rsidP="00A734A3">
      <w:pPr>
        <w:rPr>
          <w:rFonts w:ascii="Calibri" w:hAnsi="Calibri" w:cs="Calibri"/>
        </w:rPr>
      </w:pPr>
    </w:p>
    <w:p w14:paraId="1CB31F7B" w14:textId="1ECB8575" w:rsidR="00A734A3" w:rsidRPr="0095088A" w:rsidRDefault="00A734A3" w:rsidP="00A734A3">
      <w:pPr>
        <w:rPr>
          <w:rFonts w:ascii="Calibri" w:hAnsi="Calibri" w:cs="Calibri"/>
        </w:rPr>
      </w:pPr>
    </w:p>
    <w:p w14:paraId="00CB8FD5" w14:textId="1C5985F2" w:rsidR="00A734A3" w:rsidRPr="0095088A" w:rsidRDefault="00A734A3" w:rsidP="00A734A3">
      <w:pPr>
        <w:rPr>
          <w:rFonts w:ascii="Calibri" w:hAnsi="Calibri" w:cs="Calibri"/>
        </w:rPr>
      </w:pPr>
    </w:p>
    <w:p w14:paraId="317444CC" w14:textId="548007B5" w:rsidR="00A734A3" w:rsidRPr="0095088A" w:rsidRDefault="00A734A3" w:rsidP="00A734A3">
      <w:pPr>
        <w:rPr>
          <w:rFonts w:ascii="Calibri" w:hAnsi="Calibri" w:cs="Calibri"/>
        </w:rPr>
      </w:pPr>
    </w:p>
    <w:p w14:paraId="4EB498C9" w14:textId="01563A14" w:rsidR="00A734A3" w:rsidRPr="0095088A" w:rsidRDefault="00A734A3" w:rsidP="00A734A3">
      <w:pPr>
        <w:rPr>
          <w:rFonts w:ascii="Calibri" w:hAnsi="Calibri" w:cs="Calibri"/>
        </w:rPr>
      </w:pPr>
    </w:p>
    <w:p w14:paraId="63FEC9AF" w14:textId="408C3629" w:rsidR="00A734A3" w:rsidRPr="0095088A" w:rsidRDefault="00A734A3" w:rsidP="00A734A3">
      <w:pPr>
        <w:rPr>
          <w:rFonts w:ascii="Calibri" w:hAnsi="Calibri" w:cs="Calibri"/>
        </w:rPr>
      </w:pPr>
    </w:p>
    <w:p w14:paraId="5E06A44D" w14:textId="5BBF5CED" w:rsidR="00A734A3" w:rsidRPr="0095088A" w:rsidRDefault="00A734A3" w:rsidP="00A734A3">
      <w:pPr>
        <w:rPr>
          <w:rFonts w:ascii="Calibri" w:hAnsi="Calibri" w:cs="Calibri"/>
        </w:rPr>
      </w:pPr>
    </w:p>
    <w:p w14:paraId="575CE835" w14:textId="0756DD93" w:rsidR="00A734A3" w:rsidRPr="0095088A" w:rsidRDefault="00A734A3" w:rsidP="00A734A3">
      <w:pPr>
        <w:pStyle w:val="Heading1"/>
        <w:numPr>
          <w:ilvl w:val="0"/>
          <w:numId w:val="1"/>
        </w:numPr>
        <w:rPr>
          <w:rFonts w:ascii="Calibri" w:hAnsi="Calibri" w:cs="Calibri"/>
        </w:rPr>
      </w:pPr>
      <w:r w:rsidRPr="0095088A">
        <w:rPr>
          <w:rFonts w:ascii="Calibri" w:hAnsi="Calibri" w:cs="Calibri"/>
        </w:rPr>
        <w:lastRenderedPageBreak/>
        <w:t>Findings</w:t>
      </w:r>
    </w:p>
    <w:p w14:paraId="329488F5" w14:textId="09EE82A4" w:rsidR="00A734A3" w:rsidRPr="00784D7F" w:rsidRDefault="00A734A3" w:rsidP="00A734A3">
      <w:pPr>
        <w:rPr>
          <w:rFonts w:ascii="Calibri" w:hAnsi="Calibri" w:cs="Calibri"/>
          <w:b/>
          <w:bCs/>
        </w:rPr>
      </w:pPr>
    </w:p>
    <w:p w14:paraId="1E167CDC" w14:textId="5A299957" w:rsidR="00A734A3" w:rsidRPr="00784D7F" w:rsidRDefault="00484430" w:rsidP="00A734A3">
      <w:pPr>
        <w:rPr>
          <w:rFonts w:ascii="Calibri" w:hAnsi="Calibri" w:cs="Calibri"/>
          <w:b/>
          <w:bCs/>
        </w:rPr>
      </w:pPr>
      <w:r w:rsidRPr="00784D7F">
        <w:rPr>
          <w:rFonts w:ascii="Calibri" w:hAnsi="Calibri" w:cs="Calibri"/>
          <w:b/>
          <w:bCs/>
        </w:rPr>
        <w:t>Machine IP:</w:t>
      </w:r>
    </w:p>
    <w:p w14:paraId="08EC8BDB" w14:textId="0D2F4923" w:rsidR="00484430" w:rsidRPr="0095088A" w:rsidRDefault="00A200F0" w:rsidP="00A734A3">
      <w:pPr>
        <w:rPr>
          <w:rFonts w:ascii="Calibri" w:hAnsi="Calibri" w:cs="Calibri"/>
        </w:rPr>
      </w:pPr>
      <w:r w:rsidRPr="0095088A">
        <w:rPr>
          <w:rFonts w:ascii="Calibri" w:hAnsi="Calibri" w:cs="Calibri"/>
        </w:rPr>
        <w:t>192.168.0.20</w:t>
      </w:r>
    </w:p>
    <w:p w14:paraId="4760934F" w14:textId="29C55D75" w:rsidR="00484430" w:rsidRPr="00784D7F" w:rsidRDefault="00484430" w:rsidP="00A734A3">
      <w:pPr>
        <w:rPr>
          <w:rFonts w:ascii="Calibri" w:hAnsi="Calibri" w:cs="Calibri"/>
          <w:b/>
          <w:bCs/>
        </w:rPr>
      </w:pPr>
      <w:r w:rsidRPr="00784D7F">
        <w:rPr>
          <w:rFonts w:ascii="Calibri" w:hAnsi="Calibri" w:cs="Calibri"/>
          <w:b/>
          <w:bCs/>
        </w:rPr>
        <w:t>Hostname:</w:t>
      </w:r>
    </w:p>
    <w:p w14:paraId="139F1D09" w14:textId="79E59161" w:rsidR="00484430" w:rsidRPr="0095088A" w:rsidRDefault="00A200F0" w:rsidP="00A734A3">
      <w:pPr>
        <w:rPr>
          <w:rFonts w:ascii="Calibri" w:hAnsi="Calibri" w:cs="Calibri"/>
        </w:rPr>
      </w:pPr>
      <w:r w:rsidRPr="0095088A">
        <w:rPr>
          <w:rFonts w:ascii="Calibri" w:hAnsi="Calibri" w:cs="Calibri"/>
        </w:rPr>
        <w:t>MSEDGEWIN10</w:t>
      </w:r>
    </w:p>
    <w:p w14:paraId="0B80E0AE" w14:textId="413E0DCC" w:rsidR="00484430" w:rsidRPr="00784D7F" w:rsidRDefault="00484430" w:rsidP="00A734A3">
      <w:pPr>
        <w:rPr>
          <w:rFonts w:ascii="Calibri" w:hAnsi="Calibri" w:cs="Calibri"/>
          <w:b/>
          <w:bCs/>
        </w:rPr>
      </w:pPr>
      <w:r w:rsidRPr="00784D7F">
        <w:rPr>
          <w:rFonts w:ascii="Calibri" w:hAnsi="Calibri" w:cs="Calibri"/>
          <w:b/>
          <w:bCs/>
        </w:rPr>
        <w:t>Vulnerability Exploited:</w:t>
      </w:r>
    </w:p>
    <w:p w14:paraId="360D1362" w14:textId="470BAA33" w:rsidR="0095088A" w:rsidRDefault="0095088A" w:rsidP="0095088A">
      <w:pPr>
        <w:spacing w:after="0" w:line="240" w:lineRule="auto"/>
        <w:rPr>
          <w:rFonts w:ascii="Calibri" w:eastAsia="Times New Roman" w:hAnsi="Calibri" w:cs="Calibri"/>
          <w:color w:val="000000"/>
          <w:sz w:val="24"/>
          <w:szCs w:val="24"/>
        </w:rPr>
      </w:pPr>
      <w:proofErr w:type="spellStart"/>
      <w:r w:rsidRPr="0095088A">
        <w:rPr>
          <w:rFonts w:ascii="Calibri" w:eastAsia="Times New Roman" w:hAnsi="Calibri" w:cs="Calibri"/>
          <w:color w:val="000000"/>
          <w:sz w:val="24"/>
          <w:szCs w:val="24"/>
        </w:rPr>
        <w:t>Icecast</w:t>
      </w:r>
      <w:proofErr w:type="spellEnd"/>
      <w:r w:rsidRPr="0095088A">
        <w:rPr>
          <w:rFonts w:ascii="Calibri" w:eastAsia="Times New Roman" w:hAnsi="Calibri" w:cs="Calibri"/>
          <w:color w:val="000000"/>
          <w:sz w:val="24"/>
          <w:szCs w:val="24"/>
        </w:rPr>
        <w:t xml:space="preserve"> HTTP Header Buffer Overflow </w:t>
      </w:r>
    </w:p>
    <w:p w14:paraId="04A42FAB" w14:textId="73901A16" w:rsidR="00484430" w:rsidRDefault="0095088A" w:rsidP="0095088A">
      <w:pPr>
        <w:spacing w:after="0" w:line="240" w:lineRule="auto"/>
        <w:rPr>
          <w:rFonts w:ascii="Calibri" w:eastAsia="Times New Roman" w:hAnsi="Calibri" w:cs="Calibri"/>
          <w:sz w:val="24"/>
          <w:szCs w:val="24"/>
        </w:rPr>
      </w:pPr>
      <w:r w:rsidRPr="0095088A">
        <w:rPr>
          <w:rFonts w:ascii="Calibri" w:eastAsia="Times New Roman" w:hAnsi="Calibri" w:cs="Calibri"/>
          <w:sz w:val="24"/>
          <w:szCs w:val="24"/>
        </w:rPr>
        <w:t>8000/</w:t>
      </w:r>
      <w:proofErr w:type="spellStart"/>
      <w:r w:rsidRPr="0095088A">
        <w:rPr>
          <w:rFonts w:ascii="Calibri" w:eastAsia="Times New Roman" w:hAnsi="Calibri" w:cs="Calibri"/>
          <w:sz w:val="24"/>
          <w:szCs w:val="24"/>
        </w:rPr>
        <w:t>tcp</w:t>
      </w:r>
      <w:proofErr w:type="spellEnd"/>
      <w:r w:rsidRPr="0095088A">
        <w:rPr>
          <w:rFonts w:ascii="Calibri" w:eastAsia="Times New Roman" w:hAnsi="Calibri" w:cs="Calibri"/>
          <w:sz w:val="24"/>
          <w:szCs w:val="24"/>
        </w:rPr>
        <w:t xml:space="preserve"> open http </w:t>
      </w:r>
      <w:proofErr w:type="spellStart"/>
      <w:r w:rsidRPr="0095088A">
        <w:rPr>
          <w:rFonts w:ascii="Calibri" w:eastAsia="Times New Roman" w:hAnsi="Calibri" w:cs="Calibri"/>
          <w:sz w:val="24"/>
          <w:szCs w:val="24"/>
        </w:rPr>
        <w:t>Icecast</w:t>
      </w:r>
      <w:proofErr w:type="spellEnd"/>
      <w:r w:rsidRPr="0095088A">
        <w:rPr>
          <w:rFonts w:ascii="Calibri" w:eastAsia="Times New Roman" w:hAnsi="Calibri" w:cs="Calibri"/>
          <w:sz w:val="24"/>
          <w:szCs w:val="24"/>
        </w:rPr>
        <w:t xml:space="preserve"> streaming media server</w:t>
      </w:r>
    </w:p>
    <w:p w14:paraId="7A45AC49" w14:textId="77777777" w:rsidR="0095088A" w:rsidRPr="0095088A" w:rsidRDefault="0095088A" w:rsidP="0095088A">
      <w:pPr>
        <w:spacing w:after="0" w:line="240" w:lineRule="auto"/>
        <w:rPr>
          <w:rFonts w:ascii="Calibri" w:eastAsia="Times New Roman" w:hAnsi="Calibri" w:cs="Calibri"/>
          <w:sz w:val="24"/>
          <w:szCs w:val="24"/>
        </w:rPr>
      </w:pPr>
    </w:p>
    <w:p w14:paraId="46FD1EC4" w14:textId="39D26657" w:rsidR="00484430" w:rsidRPr="00784D7F" w:rsidRDefault="00484430" w:rsidP="00A734A3">
      <w:pPr>
        <w:rPr>
          <w:rFonts w:ascii="Calibri" w:hAnsi="Calibri" w:cs="Calibri"/>
          <w:b/>
          <w:bCs/>
        </w:rPr>
      </w:pPr>
      <w:r w:rsidRPr="00784D7F">
        <w:rPr>
          <w:rFonts w:ascii="Calibri" w:hAnsi="Calibri" w:cs="Calibri"/>
          <w:b/>
          <w:bCs/>
        </w:rPr>
        <w:t>Vulnerability Explanation:</w:t>
      </w:r>
    </w:p>
    <w:p w14:paraId="1C30C055" w14:textId="70401E22" w:rsidR="00A75D55" w:rsidRDefault="00A75D55" w:rsidP="00A75D55">
      <w:pPr>
        <w:rPr>
          <w:rFonts w:ascii="Calibri" w:hAnsi="Calibri" w:cs="Calibri"/>
        </w:rPr>
      </w:pPr>
      <w:r w:rsidRPr="00A75D55">
        <w:rPr>
          <w:rFonts w:ascii="Calibri" w:hAnsi="Calibri" w:cs="Calibri"/>
        </w:rPr>
        <w:t xml:space="preserve">This </w:t>
      </w:r>
      <w:r>
        <w:rPr>
          <w:rFonts w:ascii="Calibri" w:hAnsi="Calibri" w:cs="Calibri"/>
        </w:rPr>
        <w:t xml:space="preserve">vulnerability </w:t>
      </w:r>
      <w:r w:rsidRPr="00A75D55">
        <w:rPr>
          <w:rFonts w:ascii="Calibri" w:hAnsi="Calibri" w:cs="Calibri"/>
        </w:rPr>
        <w:t xml:space="preserve">exploits a buffer overflow in </w:t>
      </w:r>
      <w:proofErr w:type="spellStart"/>
      <w:r w:rsidRPr="00A75D55">
        <w:rPr>
          <w:rFonts w:ascii="Calibri" w:hAnsi="Calibri" w:cs="Calibri"/>
        </w:rPr>
        <w:t>icecast</w:t>
      </w:r>
      <w:r>
        <w:rPr>
          <w:rFonts w:ascii="Calibri" w:hAnsi="Calibri" w:cs="Calibri"/>
        </w:rPr>
        <w:t>’s</w:t>
      </w:r>
      <w:proofErr w:type="spellEnd"/>
      <w:r w:rsidRPr="00A75D55">
        <w:rPr>
          <w:rFonts w:ascii="Calibri" w:hAnsi="Calibri" w:cs="Calibri"/>
        </w:rPr>
        <w:t xml:space="preserve"> </w:t>
      </w:r>
      <w:r w:rsidRPr="00A75D55">
        <w:rPr>
          <w:rFonts w:ascii="Calibri" w:hAnsi="Calibri" w:cs="Calibri"/>
        </w:rPr>
        <w:t>header parsing</w:t>
      </w:r>
      <w:r>
        <w:rPr>
          <w:rFonts w:ascii="Calibri" w:hAnsi="Calibri" w:cs="Calibri"/>
        </w:rPr>
        <w:t>. By s</w:t>
      </w:r>
      <w:r w:rsidRPr="00A75D55">
        <w:rPr>
          <w:rFonts w:ascii="Calibri" w:hAnsi="Calibri" w:cs="Calibri"/>
        </w:rPr>
        <w:t>ending 3</w:t>
      </w:r>
      <w:r w:rsidR="00784D7F">
        <w:rPr>
          <w:rFonts w:ascii="Calibri" w:hAnsi="Calibri" w:cs="Calibri"/>
        </w:rPr>
        <w:t>1</w:t>
      </w:r>
      <w:r w:rsidRPr="00A75D55">
        <w:rPr>
          <w:rFonts w:ascii="Calibri" w:hAnsi="Calibri" w:cs="Calibri"/>
        </w:rPr>
        <w:t xml:space="preserve"> HTTP headers</w:t>
      </w:r>
      <w:r>
        <w:rPr>
          <w:rFonts w:ascii="Calibri" w:hAnsi="Calibri" w:cs="Calibri"/>
        </w:rPr>
        <w:t xml:space="preserve"> you</w:t>
      </w:r>
      <w:r w:rsidRPr="00A75D55">
        <w:rPr>
          <w:rFonts w:ascii="Calibri" w:hAnsi="Calibri" w:cs="Calibri"/>
        </w:rPr>
        <w:t xml:space="preserve"> will cause a write one </w:t>
      </w:r>
      <w:r>
        <w:rPr>
          <w:rFonts w:ascii="Calibri" w:hAnsi="Calibri" w:cs="Calibri"/>
        </w:rPr>
        <w:t xml:space="preserve">error </w:t>
      </w:r>
      <w:r w:rsidRPr="00A75D55">
        <w:rPr>
          <w:rFonts w:ascii="Calibri" w:hAnsi="Calibri" w:cs="Calibri"/>
        </w:rPr>
        <w:t xml:space="preserve">past the end of a pointer array. </w:t>
      </w:r>
      <w:r>
        <w:rPr>
          <w:rFonts w:ascii="Calibri" w:hAnsi="Calibri" w:cs="Calibri"/>
        </w:rPr>
        <w:t>However this only effects Windows with 32-bit architecture</w:t>
      </w:r>
      <w:r w:rsidR="00784D7F">
        <w:rPr>
          <w:rFonts w:ascii="Calibri" w:hAnsi="Calibri" w:cs="Calibri"/>
        </w:rPr>
        <w:t>.</w:t>
      </w:r>
      <w:r w:rsidRPr="00A75D55">
        <w:rPr>
          <w:rFonts w:ascii="Calibri" w:hAnsi="Calibri" w:cs="Calibri"/>
        </w:rPr>
        <w:t xml:space="preserve"> </w:t>
      </w:r>
      <w:r w:rsidR="00784D7F">
        <w:rPr>
          <w:rFonts w:ascii="Calibri" w:hAnsi="Calibri" w:cs="Calibri"/>
        </w:rPr>
        <w:t>U</w:t>
      </w:r>
      <w:r>
        <w:rPr>
          <w:rFonts w:ascii="Calibri" w:hAnsi="Calibri" w:cs="Calibri"/>
        </w:rPr>
        <w:t xml:space="preserve">sing this exploit will </w:t>
      </w:r>
      <w:r w:rsidRPr="00A75D55">
        <w:rPr>
          <w:rFonts w:ascii="Calibri" w:hAnsi="Calibri" w:cs="Calibri"/>
        </w:rPr>
        <w:t>overwrite the saved instruction pointer</w:t>
      </w:r>
      <w:r>
        <w:rPr>
          <w:rFonts w:ascii="Calibri" w:hAnsi="Calibri" w:cs="Calibri"/>
        </w:rPr>
        <w:t>.</w:t>
      </w:r>
      <w:r w:rsidRPr="00A75D55">
        <w:rPr>
          <w:rFonts w:ascii="Calibri" w:hAnsi="Calibri" w:cs="Calibri"/>
        </w:rPr>
        <w:t xml:space="preserve"> </w:t>
      </w:r>
      <w:r>
        <w:rPr>
          <w:rFonts w:ascii="Calibri" w:hAnsi="Calibri" w:cs="Calibri"/>
        </w:rPr>
        <w:t>With various L</w:t>
      </w:r>
      <w:r w:rsidRPr="00A75D55">
        <w:rPr>
          <w:rFonts w:ascii="Calibri" w:hAnsi="Calibri" w:cs="Calibri"/>
        </w:rPr>
        <w:t xml:space="preserve">inux </w:t>
      </w:r>
      <w:r>
        <w:rPr>
          <w:rFonts w:ascii="Calibri" w:hAnsi="Calibri" w:cs="Calibri"/>
        </w:rPr>
        <w:t>distributions, using this same vulnerability is not necessarily an option or it overwrites nothing important</w:t>
      </w:r>
      <w:r w:rsidRPr="00A75D55">
        <w:rPr>
          <w:rFonts w:ascii="Calibri" w:hAnsi="Calibri" w:cs="Calibri"/>
        </w:rPr>
        <w:t>.</w:t>
      </w:r>
      <w:r>
        <w:rPr>
          <w:rFonts w:ascii="Calibri" w:hAnsi="Calibri" w:cs="Calibri"/>
        </w:rPr>
        <w:t xml:space="preserve"> This exploit has a limited number of uses, due to its leveraging of </w:t>
      </w:r>
      <w:proofErr w:type="spellStart"/>
      <w:r>
        <w:rPr>
          <w:rFonts w:ascii="Calibri" w:hAnsi="Calibri" w:cs="Calibri"/>
        </w:rPr>
        <w:t>ExitThread</w:t>
      </w:r>
      <w:proofErr w:type="spellEnd"/>
      <w:r>
        <w:rPr>
          <w:rFonts w:ascii="Calibri" w:hAnsi="Calibri" w:cs="Calibri"/>
        </w:rPr>
        <w:t xml:space="preserve">(). Every time this is used, </w:t>
      </w:r>
      <w:proofErr w:type="spellStart"/>
      <w:r w:rsidRPr="00A75D55">
        <w:rPr>
          <w:rFonts w:ascii="Calibri" w:hAnsi="Calibri" w:cs="Calibri"/>
        </w:rPr>
        <w:t>icecast</w:t>
      </w:r>
      <w:proofErr w:type="spellEnd"/>
      <w:r w:rsidRPr="00A75D55">
        <w:rPr>
          <w:rFonts w:ascii="Calibri" w:hAnsi="Calibri" w:cs="Calibri"/>
        </w:rPr>
        <w:t xml:space="preserve"> </w:t>
      </w:r>
      <w:r>
        <w:rPr>
          <w:rFonts w:ascii="Calibri" w:hAnsi="Calibri" w:cs="Calibri"/>
        </w:rPr>
        <w:t xml:space="preserve">will not decrement the </w:t>
      </w:r>
      <w:r w:rsidRPr="00A75D55">
        <w:rPr>
          <w:rFonts w:ascii="Calibri" w:hAnsi="Calibri" w:cs="Calibri"/>
        </w:rPr>
        <w:t>thread counter</w:t>
      </w:r>
      <w:r>
        <w:rPr>
          <w:rFonts w:ascii="Calibri" w:hAnsi="Calibri" w:cs="Calibri"/>
        </w:rPr>
        <w:t xml:space="preserve"> and therefore think it’s still in use</w:t>
      </w:r>
      <w:r w:rsidRPr="00A75D55">
        <w:rPr>
          <w:rFonts w:ascii="Calibri" w:hAnsi="Calibri" w:cs="Calibri"/>
        </w:rPr>
        <w:t xml:space="preserve">. </w:t>
      </w:r>
      <w:r>
        <w:rPr>
          <w:rFonts w:ascii="Calibri" w:hAnsi="Calibri" w:cs="Calibri"/>
        </w:rPr>
        <w:t xml:space="preserve">Therefore, </w:t>
      </w:r>
      <w:r w:rsidRPr="00A75D55">
        <w:rPr>
          <w:rFonts w:ascii="Calibri" w:hAnsi="Calibri" w:cs="Calibri"/>
        </w:rPr>
        <w:t xml:space="preserve"> e</w:t>
      </w:r>
      <w:r>
        <w:rPr>
          <w:rFonts w:ascii="Calibri" w:hAnsi="Calibri" w:cs="Calibri"/>
        </w:rPr>
        <w:t xml:space="preserve">very </w:t>
      </w:r>
      <w:r w:rsidRPr="00A75D55">
        <w:rPr>
          <w:rFonts w:ascii="Calibri" w:hAnsi="Calibri" w:cs="Calibri"/>
        </w:rPr>
        <w:t>time your payload exits, the counter will be</w:t>
      </w:r>
      <w:r>
        <w:rPr>
          <w:rFonts w:ascii="Calibri" w:hAnsi="Calibri" w:cs="Calibri"/>
        </w:rPr>
        <w:t xml:space="preserve"> remain</w:t>
      </w:r>
      <w:r w:rsidRPr="00A75D55">
        <w:rPr>
          <w:rFonts w:ascii="Calibri" w:hAnsi="Calibri" w:cs="Calibri"/>
        </w:rPr>
        <w:t xml:space="preserve"> incremented</w:t>
      </w:r>
      <w:r>
        <w:rPr>
          <w:rFonts w:ascii="Calibri" w:hAnsi="Calibri" w:cs="Calibri"/>
        </w:rPr>
        <w:t xml:space="preserve">. Eventually </w:t>
      </w:r>
      <w:r w:rsidRPr="00A75D55">
        <w:rPr>
          <w:rFonts w:ascii="Calibri" w:hAnsi="Calibri" w:cs="Calibri"/>
        </w:rPr>
        <w:t xml:space="preserve">the </w:t>
      </w:r>
      <w:proofErr w:type="spellStart"/>
      <w:r w:rsidRPr="00A75D55">
        <w:rPr>
          <w:rFonts w:ascii="Calibri" w:hAnsi="Calibri" w:cs="Calibri"/>
        </w:rPr>
        <w:t>threadpool</w:t>
      </w:r>
      <w:proofErr w:type="spellEnd"/>
      <w:r w:rsidRPr="00A75D55">
        <w:rPr>
          <w:rFonts w:ascii="Calibri" w:hAnsi="Calibri" w:cs="Calibri"/>
        </w:rPr>
        <w:t xml:space="preserve"> limit will be maxed</w:t>
      </w:r>
      <w:r>
        <w:rPr>
          <w:rFonts w:ascii="Calibri" w:hAnsi="Calibri" w:cs="Calibri"/>
        </w:rPr>
        <w:t xml:space="preserve"> out</w:t>
      </w:r>
      <w:r w:rsidRPr="00A75D55">
        <w:rPr>
          <w:rFonts w:ascii="Calibri" w:hAnsi="Calibri" w:cs="Calibri"/>
        </w:rPr>
        <w:t xml:space="preserve">. </w:t>
      </w:r>
      <w:r>
        <w:rPr>
          <w:rFonts w:ascii="Calibri" w:hAnsi="Calibri" w:cs="Calibri"/>
        </w:rPr>
        <w:t xml:space="preserve">So you can only use this exploit as many times as there are remaining </w:t>
      </w:r>
      <w:proofErr w:type="spellStart"/>
      <w:r>
        <w:rPr>
          <w:rFonts w:ascii="Calibri" w:hAnsi="Calibri" w:cs="Calibri"/>
        </w:rPr>
        <w:t>threadpool</w:t>
      </w:r>
      <w:proofErr w:type="spellEnd"/>
      <w:r>
        <w:rPr>
          <w:rFonts w:ascii="Calibri" w:hAnsi="Calibri" w:cs="Calibri"/>
        </w:rPr>
        <w:t xml:space="preserve"> options</w:t>
      </w:r>
      <w:r w:rsidRPr="00A75D55">
        <w:rPr>
          <w:rFonts w:ascii="Calibri" w:hAnsi="Calibri" w:cs="Calibri"/>
        </w:rPr>
        <w:t>.</w:t>
      </w:r>
    </w:p>
    <w:p w14:paraId="7DDD7CC5" w14:textId="3F32D561" w:rsidR="00484430" w:rsidRPr="00784D7F" w:rsidRDefault="00484430" w:rsidP="00A734A3">
      <w:pPr>
        <w:rPr>
          <w:rFonts w:ascii="Calibri" w:hAnsi="Calibri" w:cs="Calibri"/>
          <w:b/>
          <w:bCs/>
        </w:rPr>
      </w:pPr>
      <w:r w:rsidRPr="00784D7F">
        <w:rPr>
          <w:rFonts w:ascii="Calibri" w:hAnsi="Calibri" w:cs="Calibri"/>
          <w:b/>
          <w:bCs/>
        </w:rPr>
        <w:t>Severity:</w:t>
      </w:r>
    </w:p>
    <w:p w14:paraId="2F0DEDDE" w14:textId="008BB028" w:rsidR="00A75D55" w:rsidRDefault="00A75D55" w:rsidP="00484430">
      <w:pPr>
        <w:rPr>
          <w:rFonts w:ascii="Calibri" w:hAnsi="Calibri" w:cs="Calibri"/>
        </w:rPr>
      </w:pPr>
      <w:r>
        <w:rPr>
          <w:rFonts w:ascii="Calibri" w:hAnsi="Calibri" w:cs="Calibri"/>
        </w:rPr>
        <w:t xml:space="preserve">I’d give it an NVD </w:t>
      </w:r>
      <w:r w:rsidR="00784D7F">
        <w:rPr>
          <w:rFonts w:ascii="Calibri" w:hAnsi="Calibri" w:cs="Calibri"/>
        </w:rPr>
        <w:t>CVSS Version 3</w:t>
      </w:r>
      <w:r>
        <w:rPr>
          <w:rFonts w:ascii="Calibri" w:hAnsi="Calibri" w:cs="Calibri"/>
        </w:rPr>
        <w:t>.</w:t>
      </w:r>
      <w:r w:rsidR="00784D7F">
        <w:rPr>
          <w:rFonts w:ascii="Calibri" w:hAnsi="Calibri" w:cs="Calibri"/>
        </w:rPr>
        <w:t xml:space="preserve">1 rating </w:t>
      </w:r>
      <w:r>
        <w:rPr>
          <w:rFonts w:ascii="Calibri" w:hAnsi="Calibri" w:cs="Calibri"/>
        </w:rPr>
        <w:t xml:space="preserve">of </w:t>
      </w:r>
      <w:r w:rsidR="00784D7F">
        <w:rPr>
          <w:rFonts w:ascii="Calibri" w:hAnsi="Calibri" w:cs="Calibri"/>
        </w:rPr>
        <w:t>7.2.</w:t>
      </w:r>
    </w:p>
    <w:p w14:paraId="78C62FDD" w14:textId="66D0EAFF" w:rsidR="00784D7F" w:rsidRDefault="00784D7F" w:rsidP="00484430">
      <w:pPr>
        <w:rPr>
          <w:rFonts w:ascii="Calibri" w:hAnsi="Calibri" w:cs="Calibri"/>
        </w:rPr>
      </w:pPr>
      <w:r>
        <w:rPr>
          <w:rFonts w:ascii="Calibri" w:hAnsi="Calibri" w:cs="Calibri"/>
          <w:noProof/>
        </w:rPr>
        <w:drawing>
          <wp:inline distT="0" distB="0" distL="0" distR="0" wp14:anchorId="12987A4F" wp14:editId="0F3A230B">
            <wp:extent cx="5081554" cy="2839916"/>
            <wp:effectExtent l="0" t="0" r="0" b="508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28230" cy="2866002"/>
                    </a:xfrm>
                    <a:prstGeom prst="rect">
                      <a:avLst/>
                    </a:prstGeom>
                  </pic:spPr>
                </pic:pic>
              </a:graphicData>
            </a:graphic>
          </wp:inline>
        </w:drawing>
      </w:r>
    </w:p>
    <w:p w14:paraId="54D6B2E0" w14:textId="61465DF4" w:rsidR="00784D7F" w:rsidRDefault="00784D7F" w:rsidP="00484430">
      <w:pPr>
        <w:rPr>
          <w:rFonts w:ascii="Calibri" w:hAnsi="Calibri" w:cs="Calibri"/>
        </w:rPr>
      </w:pPr>
      <w:r>
        <w:rPr>
          <w:rFonts w:ascii="Calibri" w:hAnsi="Calibri" w:cs="Calibri"/>
        </w:rPr>
        <w:lastRenderedPageBreak/>
        <w:t xml:space="preserve">IBM has some differing Base Score Metrics and they can be found at the following link: </w:t>
      </w:r>
      <w:hyperlink r:id="rId7" w:history="1">
        <w:r w:rsidRPr="006D5C36">
          <w:rPr>
            <w:rStyle w:val="Hyperlink"/>
            <w:rFonts w:ascii="Calibri" w:hAnsi="Calibri" w:cs="Calibri"/>
          </w:rPr>
          <w:t>https://exchange.xforce.ibmcloud.com/vulnerabilities/17538</w:t>
        </w:r>
      </w:hyperlink>
    </w:p>
    <w:p w14:paraId="25A4C700" w14:textId="33366171" w:rsidR="00784D7F" w:rsidRDefault="00784D7F" w:rsidP="00484430">
      <w:pPr>
        <w:rPr>
          <w:rFonts w:ascii="Calibri" w:hAnsi="Calibri" w:cs="Calibri"/>
        </w:rPr>
      </w:pPr>
      <w:r>
        <w:rPr>
          <w:rFonts w:ascii="Calibri" w:hAnsi="Calibri" w:cs="Calibri"/>
        </w:rPr>
        <w:t>According to NVD CVSS Version 2.0 ratings, this is a 7.5.</w:t>
      </w:r>
    </w:p>
    <w:p w14:paraId="0F46D547" w14:textId="39EEB5B6" w:rsidR="00784D7F" w:rsidRDefault="00784D7F" w:rsidP="00484430">
      <w:pPr>
        <w:rPr>
          <w:rFonts w:ascii="Calibri" w:hAnsi="Calibri" w:cs="Calibri"/>
        </w:rPr>
      </w:pPr>
      <w:hyperlink r:id="rId8" w:history="1">
        <w:r w:rsidRPr="006D5C36">
          <w:rPr>
            <w:rStyle w:val="Hyperlink"/>
            <w:rFonts w:ascii="Calibri" w:hAnsi="Calibri" w:cs="Calibri"/>
          </w:rPr>
          <w:t>https://nvd.nist.gov/vuln/detail/CVE-2004-1561</w:t>
        </w:r>
      </w:hyperlink>
    </w:p>
    <w:p w14:paraId="494932B1" w14:textId="63CF667A" w:rsidR="00131C95" w:rsidRPr="0095088A" w:rsidRDefault="00484430" w:rsidP="00484430">
      <w:pPr>
        <w:rPr>
          <w:rFonts w:ascii="Calibri" w:hAnsi="Calibri" w:cs="Calibri"/>
        </w:rPr>
      </w:pPr>
      <w:r w:rsidRPr="00784D7F">
        <w:rPr>
          <w:rFonts w:ascii="Calibri" w:hAnsi="Calibri" w:cs="Calibri"/>
          <w:b/>
          <w:bCs/>
        </w:rPr>
        <w:t>Proof of Concept:</w:t>
      </w:r>
      <w:r w:rsidR="0095088A">
        <w:rPr>
          <w:rFonts w:ascii="Calibri" w:hAnsi="Calibri" w:cs="Calibri"/>
        </w:rPr>
        <w:t xml:space="preserve"> See </w:t>
      </w:r>
      <w:hyperlink r:id="rId9" w:history="1">
        <w:r w:rsidR="00131C95" w:rsidRPr="006D5C36">
          <w:rPr>
            <w:rStyle w:val="Hyperlink"/>
            <w:rFonts w:ascii="Calibri" w:hAnsi="Calibri" w:cs="Calibri"/>
          </w:rPr>
          <w:t>https://github.com/vjoh/GTPE-HW17/blob/main/README.md</w:t>
        </w:r>
      </w:hyperlink>
      <w:r w:rsidR="00131C95">
        <w:rPr>
          <w:rFonts w:ascii="Calibri" w:hAnsi="Calibri" w:cs="Calibri"/>
        </w:rPr>
        <w:t>.</w:t>
      </w:r>
    </w:p>
    <w:p w14:paraId="527C35F1" w14:textId="7890EED0" w:rsidR="00484430" w:rsidRDefault="00484430" w:rsidP="00484430">
      <w:pPr>
        <w:pStyle w:val="Heading1"/>
        <w:numPr>
          <w:ilvl w:val="0"/>
          <w:numId w:val="1"/>
        </w:numPr>
        <w:rPr>
          <w:rFonts w:ascii="Calibri" w:hAnsi="Calibri" w:cs="Calibri"/>
        </w:rPr>
      </w:pPr>
      <w:r w:rsidRPr="0095088A">
        <w:rPr>
          <w:rFonts w:ascii="Calibri" w:hAnsi="Calibri" w:cs="Calibri"/>
        </w:rPr>
        <w:t>Recommendations</w:t>
      </w:r>
    </w:p>
    <w:p w14:paraId="6B269F24" w14:textId="55E2C2A7" w:rsidR="00784D7F" w:rsidRPr="00784D7F" w:rsidRDefault="00784D7F" w:rsidP="00784D7F">
      <w:r>
        <w:t xml:space="preserve">Recommend that </w:t>
      </w:r>
      <w:proofErr w:type="spellStart"/>
      <w:r>
        <w:t>GoodCorp</w:t>
      </w:r>
      <w:proofErr w:type="spellEnd"/>
      <w:r>
        <w:t xml:space="preserve"> ensures all versions of </w:t>
      </w:r>
      <w:proofErr w:type="spellStart"/>
      <w:r w:rsidR="00D20BE4">
        <w:t>I</w:t>
      </w:r>
      <w:r>
        <w:t>cecast</w:t>
      </w:r>
      <w:proofErr w:type="spellEnd"/>
      <w:r>
        <w:t xml:space="preserve"> running on their network are versions 2.0.2</w:t>
      </w:r>
      <w:r w:rsidR="00D20BE4">
        <w:t xml:space="preserve"> or later.</w:t>
      </w:r>
    </w:p>
    <w:p w14:paraId="7EF344E2" w14:textId="2D5D8A57" w:rsidR="00484430" w:rsidRPr="0095088A" w:rsidRDefault="00484430" w:rsidP="00A734A3">
      <w:pPr>
        <w:jc w:val="center"/>
        <w:rPr>
          <w:rFonts w:ascii="Calibri" w:hAnsi="Calibri" w:cs="Calibri"/>
        </w:rPr>
      </w:pPr>
    </w:p>
    <w:p w14:paraId="6EDDB365" w14:textId="4A38233A" w:rsidR="00484430" w:rsidRPr="0095088A" w:rsidRDefault="00484430" w:rsidP="00A734A3">
      <w:pPr>
        <w:jc w:val="center"/>
        <w:rPr>
          <w:rFonts w:ascii="Calibri" w:hAnsi="Calibri" w:cs="Calibri"/>
        </w:rPr>
      </w:pPr>
    </w:p>
    <w:p w14:paraId="66AC3385" w14:textId="77417225" w:rsidR="00484430" w:rsidRPr="0095088A" w:rsidRDefault="00484430" w:rsidP="00A734A3">
      <w:pPr>
        <w:jc w:val="center"/>
        <w:rPr>
          <w:rFonts w:ascii="Calibri" w:hAnsi="Calibri" w:cs="Calibri"/>
        </w:rPr>
      </w:pPr>
    </w:p>
    <w:p w14:paraId="24C4E6CF" w14:textId="77777777" w:rsidR="00484430" w:rsidRPr="0095088A" w:rsidRDefault="00484430" w:rsidP="00A734A3">
      <w:pPr>
        <w:jc w:val="center"/>
        <w:rPr>
          <w:rFonts w:ascii="Calibri" w:hAnsi="Calibri" w:cs="Calibri"/>
        </w:rPr>
      </w:pPr>
    </w:p>
    <w:sectPr w:rsidR="00484430" w:rsidRPr="009508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F3"/>
    <w:rsid w:val="00074ED1"/>
    <w:rsid w:val="00077405"/>
    <w:rsid w:val="00131C95"/>
    <w:rsid w:val="002E2783"/>
    <w:rsid w:val="003363AA"/>
    <w:rsid w:val="00484430"/>
    <w:rsid w:val="006D748D"/>
    <w:rsid w:val="00784D7F"/>
    <w:rsid w:val="0095088A"/>
    <w:rsid w:val="00A200F0"/>
    <w:rsid w:val="00A734A3"/>
    <w:rsid w:val="00A75D55"/>
    <w:rsid w:val="00B3293C"/>
    <w:rsid w:val="00BC4C7A"/>
    <w:rsid w:val="00D20BE4"/>
    <w:rsid w:val="00E12A60"/>
    <w:rsid w:val="00EF1EF3"/>
    <w:rsid w:val="00FA6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character" w:styleId="FollowedHyperlink">
    <w:name w:val="FollowedHyperlink"/>
    <w:basedOn w:val="DefaultParagraphFont"/>
    <w:uiPriority w:val="99"/>
    <w:semiHidden/>
    <w:unhideWhenUsed/>
    <w:rsid w:val="000774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938738">
      <w:bodyDiv w:val="1"/>
      <w:marLeft w:val="0"/>
      <w:marRight w:val="0"/>
      <w:marTop w:val="0"/>
      <w:marBottom w:val="0"/>
      <w:divBdr>
        <w:top w:val="none" w:sz="0" w:space="0" w:color="auto"/>
        <w:left w:val="none" w:sz="0" w:space="0" w:color="auto"/>
        <w:bottom w:val="none" w:sz="0" w:space="0" w:color="auto"/>
        <w:right w:val="none" w:sz="0" w:space="0" w:color="auto"/>
      </w:divBdr>
    </w:div>
    <w:div w:id="885411969">
      <w:bodyDiv w:val="1"/>
      <w:marLeft w:val="0"/>
      <w:marRight w:val="0"/>
      <w:marTop w:val="0"/>
      <w:marBottom w:val="0"/>
      <w:divBdr>
        <w:top w:val="none" w:sz="0" w:space="0" w:color="auto"/>
        <w:left w:val="none" w:sz="0" w:space="0" w:color="auto"/>
        <w:bottom w:val="none" w:sz="0" w:space="0" w:color="auto"/>
        <w:right w:val="none" w:sz="0" w:space="0" w:color="auto"/>
      </w:divBdr>
    </w:div>
    <w:div w:id="158021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d.nist.gov/vuln/detail/CVE-2004-1561" TargetMode="External"/><Relationship Id="rId3" Type="http://schemas.openxmlformats.org/officeDocument/2006/relationships/settings" Target="settings.xml"/><Relationship Id="rId7" Type="http://schemas.openxmlformats.org/officeDocument/2006/relationships/hyperlink" Target="https://exchange.xforce.ibmcloud.com/vulnerabilities/175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VICTORIAJOH@GoodSecurity.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vjoh/GTPE-HW17/blob/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Joh, Victoria L</cp:lastModifiedBy>
  <cp:revision>3</cp:revision>
  <dcterms:created xsi:type="dcterms:W3CDTF">2021-03-27T21:11:00Z</dcterms:created>
  <dcterms:modified xsi:type="dcterms:W3CDTF">2021-03-27T21:12:00Z</dcterms:modified>
</cp:coreProperties>
</file>