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6839203"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545A66" w:rsidRDefault="001F06BF" w:rsidP="001F06BF">
      <w:pPr>
        <w:pStyle w:val="ListParagraph"/>
        <w:numPr>
          <w:ilvl w:val="0"/>
          <w:numId w:val="3"/>
        </w:numPr>
        <w:ind w:left="540"/>
        <w:rPr>
          <w:strike/>
          <w:lang w:val="bg-BG"/>
        </w:rPr>
      </w:pPr>
      <w:r w:rsidRPr="00545A66">
        <w:rPr>
          <w:strike/>
          <w:lang w:val="bg-BG"/>
        </w:rPr>
        <w:t>Todorova,M., Todorov, G., Jotov,V</w:t>
      </w:r>
      <w:r w:rsidRPr="00545A66">
        <w:rPr>
          <w:strike/>
          <w:lang w:val="en-US"/>
        </w:rPr>
        <w:t>l</w:t>
      </w:r>
      <w:r w:rsidRPr="00545A66">
        <w:rPr>
          <w:strike/>
          <w:lang w:val="bg-BG"/>
        </w:rPr>
        <w:t>., Principles of Open</w:t>
      </w:r>
      <w:r w:rsidRPr="00545A66">
        <w:rPr>
          <w:strike/>
          <w:lang w:val="en-US"/>
        </w:rPr>
        <w:t xml:space="preserve"> </w:t>
      </w:r>
      <w:r w:rsidRPr="00545A66">
        <w:rPr>
          <w:strike/>
          <w:lang w:val="bg-BG"/>
        </w:rPr>
        <w:t>Sourse Software, In: Multinational Undergraduate Team Work. Exellence in</w:t>
      </w:r>
      <w:r w:rsidRPr="00545A66">
        <w:rPr>
          <w:strike/>
          <w:lang w:val="en-US"/>
        </w:rPr>
        <w:t xml:space="preserve"> </w:t>
      </w:r>
      <w:r w:rsidRPr="00545A66">
        <w:rPr>
          <w:strike/>
          <w:lang w:val="bg-BG"/>
        </w:rPr>
        <w:t>International Capstone Projects. Edited by Nuno Filipe Escudeiro. Instituto</w:t>
      </w:r>
      <w:r w:rsidRPr="00545A66">
        <w:rPr>
          <w:strike/>
          <w:lang w:val="en-US"/>
        </w:rPr>
        <w:t xml:space="preserve"> </w:t>
      </w:r>
      <w:r w:rsidRPr="00545A66">
        <w:rPr>
          <w:strike/>
          <w:lang w:val="bg-BG"/>
        </w:rPr>
        <w:t>Superior de Engenharia do Politecnico do Porto (ISEP/IPP) and Paula Maria</w:t>
      </w:r>
      <w:r w:rsidRPr="00545A66">
        <w:rPr>
          <w:strike/>
          <w:lang w:val="en-US"/>
        </w:rPr>
        <w:t xml:space="preserve"> </w:t>
      </w:r>
      <w:r w:rsidRPr="00545A66">
        <w:rPr>
          <w:strike/>
          <w:lang w:val="bg-BG"/>
        </w:rPr>
        <w:t>Escudeiro. Instituto Superior de Engenharia do Politecnico do Porto (ISEP/IPP).</w:t>
      </w:r>
      <w:r w:rsidR="001C0BB0" w:rsidRPr="00545A66">
        <w:rPr>
          <w:strike/>
          <w:lang w:val="en-US"/>
        </w:rPr>
        <w:t xml:space="preserve"> </w:t>
      </w:r>
      <w:r w:rsidR="001C0BB0" w:rsidRPr="00545A66">
        <w:rPr>
          <w:strike/>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1B0B03" w:rsidRPr="00660A34" w:rsidRDefault="001B0B03" w:rsidP="001B0B03">
      <w:pPr>
        <w:pStyle w:val="Heading3"/>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1B0B03" w:rsidRDefault="001B0B03" w:rsidP="001B0B03">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1B0B03" w:rsidRPr="001B0B03" w:rsidRDefault="001B0B03" w:rsidP="001B0B03">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1B0B03" w:rsidRPr="009909AB" w:rsidRDefault="001B0B03" w:rsidP="00485592">
      <w:pPr>
        <w:pStyle w:val="ListParagraph"/>
        <w:numPr>
          <w:ilvl w:val="0"/>
          <w:numId w:val="13"/>
        </w:numPr>
        <w:tabs>
          <w:tab w:val="left" w:pos="1985"/>
        </w:tabs>
        <w:spacing w:after="0" w:line="360" w:lineRule="auto"/>
        <w:ind w:left="0" w:firstLine="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1B0B03" w:rsidRPr="009909AB" w:rsidRDefault="001B0B03" w:rsidP="00485592">
      <w:pPr>
        <w:pStyle w:val="ListParagraph"/>
        <w:numPr>
          <w:ilvl w:val="0"/>
          <w:numId w:val="13"/>
        </w:numPr>
        <w:tabs>
          <w:tab w:val="left" w:pos="1985"/>
        </w:tabs>
        <w:spacing w:after="0" w:line="360" w:lineRule="auto"/>
        <w:ind w:left="0" w:firstLine="567"/>
      </w:pPr>
      <w:bookmarkStart w:id="7" w:name="_Ref327391931"/>
      <w:r w:rsidRPr="009909AB">
        <w:lastRenderedPageBreak/>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1B0B03" w:rsidRPr="009909AB" w:rsidRDefault="001B0B03" w:rsidP="001B0B03">
      <w:pPr>
        <w:ind w:firstLine="0"/>
        <w:jc w:val="center"/>
      </w:pPr>
      <w:r w:rsidRPr="009909AB">
        <w:object w:dxaOrig="5630" w:dyaOrig="3750">
          <v:shape id="_x0000_i1026" type="#_x0000_t75" style="width:216.75pt;height:144.75pt" o:ole="">
            <v:imagedata r:id="rId9" o:title=""/>
          </v:shape>
          <o:OLEObject Type="Embed" ProgID="Visio.Drawing.11" ShapeID="_x0000_i1026" DrawAspect="Content" ObjectID="_1406839204" r:id="rId10"/>
        </w:object>
      </w:r>
    </w:p>
    <w:p w:rsidR="001B0B03" w:rsidRDefault="001B0B03" w:rsidP="001B0B03">
      <w:pPr>
        <w:pStyle w:val="Caption0"/>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1B0B03" w:rsidRPr="009909AB" w:rsidRDefault="001B0B03" w:rsidP="001B0B03">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EF1A29" w:rsidRPr="00EF1A29" w:rsidRDefault="00EF1A29" w:rsidP="00E37662">
      <w:pPr>
        <w:numPr>
          <w:ilvl w:val="0"/>
          <w:numId w:val="22"/>
        </w:numPr>
        <w:spacing w:after="0" w:line="360" w:lineRule="auto"/>
        <w:ind w:left="851" w:hanging="284"/>
      </w:pPr>
      <w:r w:rsidRPr="009909AB">
        <w:t>Глобален номер на</w:t>
      </w:r>
      <w:r>
        <w:rPr>
          <w:lang w:val="bg-BG"/>
        </w:rPr>
        <w:t xml:space="preserve"> версията </w:t>
      </w:r>
    </w:p>
    <w:p w:rsidR="001B0B03" w:rsidRPr="009909AB" w:rsidRDefault="001B0B03" w:rsidP="00E37662">
      <w:pPr>
        <w:numPr>
          <w:ilvl w:val="0"/>
          <w:numId w:val="22"/>
        </w:numPr>
        <w:spacing w:after="0" w:line="360" w:lineRule="auto"/>
        <w:ind w:left="851" w:hanging="284"/>
      </w:pPr>
      <w:r w:rsidRPr="009909AB">
        <w:t>Номер на версионизиран обект, с който дадената версия е свързан;</w:t>
      </w:r>
    </w:p>
    <w:p w:rsidR="001B0B03" w:rsidRDefault="00660A34" w:rsidP="00E37662">
      <w:pPr>
        <w:numPr>
          <w:ilvl w:val="0"/>
          <w:numId w:val="22"/>
        </w:numPr>
        <w:spacing w:after="0" w:line="360" w:lineRule="auto"/>
        <w:ind w:left="851" w:hanging="284"/>
        <w:rPr>
          <w:lang w:val="bg-BG"/>
        </w:rPr>
      </w:pPr>
      <w:r w:rsidRPr="009909AB">
        <w:t xml:space="preserve">уникален </w:t>
      </w:r>
      <w:r w:rsidR="001B0B03" w:rsidRPr="009909AB">
        <w:t xml:space="preserve">Номер на версия </w:t>
      </w:r>
      <w:r w:rsidRPr="009909AB">
        <w:t>в рамките на обекта</w:t>
      </w:r>
      <w:r w:rsidR="001B0B03" w:rsidRPr="009909AB">
        <w:t xml:space="preserve">. </w:t>
      </w:r>
    </w:p>
    <w:p w:rsidR="001B0B03" w:rsidRDefault="001B0B03" w:rsidP="00E37662">
      <w:pPr>
        <w:numPr>
          <w:ilvl w:val="0"/>
          <w:numId w:val="22"/>
        </w:numPr>
        <w:spacing w:after="0" w:line="360" w:lineRule="auto"/>
        <w:ind w:left="851" w:hanging="284"/>
        <w:rPr>
          <w:lang w:val="bg-BG"/>
        </w:rPr>
      </w:pPr>
      <w:r w:rsidRPr="009909AB">
        <w:t>Наименование на обекта.</w:t>
      </w:r>
      <w:r w:rsidRPr="001B0B03">
        <w:t xml:space="preserve"> </w:t>
      </w:r>
      <w:r w:rsidRPr="009909AB">
        <w:t>Така полученият модел става по-пълноценен, елиминерайки недостатъка свързан с преименоването на обектите (файловете) при системи като CVS, SVN, Git, Metcury и др. [G50, G54, G101, G387, G389].</w:t>
      </w:r>
    </w:p>
    <w:p w:rsidR="001B0B03" w:rsidRDefault="001B0B03" w:rsidP="00E37662">
      <w:pPr>
        <w:numPr>
          <w:ilvl w:val="0"/>
          <w:numId w:val="22"/>
        </w:numPr>
        <w:spacing w:after="0" w:line="360" w:lineRule="auto"/>
        <w:ind w:left="851" w:hanging="284"/>
        <w:rPr>
          <w:lang w:val="bg-BG"/>
        </w:rPr>
      </w:pPr>
      <w:r w:rsidRPr="009909AB">
        <w:lastRenderedPageBreak/>
        <w:t>Съдържание на обекта, включващи данните в съответната версията на обекта</w:t>
      </w:r>
      <w:r>
        <w:rPr>
          <w:lang w:val="bg-BG"/>
        </w:rPr>
        <w:t>.</w:t>
      </w:r>
    </w:p>
    <w:p w:rsidR="001B0B03" w:rsidRPr="001B0B03" w:rsidRDefault="001B0B03" w:rsidP="001B0B03">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1B0B03" w:rsidRDefault="001B0B03" w:rsidP="001B0B03">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1B0B03" w:rsidRPr="009909AB" w:rsidRDefault="001B0B03" w:rsidP="00E37662">
      <w:pPr>
        <w:numPr>
          <w:ilvl w:val="0"/>
          <w:numId w:val="22"/>
        </w:numPr>
        <w:spacing w:after="0" w:line="360" w:lineRule="auto"/>
        <w:ind w:left="851" w:hanging="284"/>
      </w:pPr>
      <w:r w:rsidRPr="009909AB">
        <w:t xml:space="preserve">Глобален </w:t>
      </w:r>
      <w:r w:rsidRPr="001B0B03">
        <w:rPr>
          <w:lang w:val="bg-BG"/>
        </w:rPr>
        <w:t>номер</w:t>
      </w:r>
      <w:r w:rsidRPr="009909AB">
        <w:t xml:space="preserve"> на супер-обекта;</w:t>
      </w:r>
    </w:p>
    <w:p w:rsidR="001B0B03" w:rsidRDefault="001B0B03" w:rsidP="00E37662">
      <w:pPr>
        <w:numPr>
          <w:ilvl w:val="0"/>
          <w:numId w:val="22"/>
        </w:numPr>
        <w:spacing w:after="0" w:line="360" w:lineRule="auto"/>
        <w:ind w:left="851" w:hanging="284"/>
        <w:rPr>
          <w:lang w:val="bg-BG"/>
        </w:rPr>
      </w:pPr>
      <w:r w:rsidRPr="009909AB">
        <w:t>Глобален номер на под-обекта</w:t>
      </w:r>
    </w:p>
    <w:p w:rsidR="00485592" w:rsidRPr="00485592" w:rsidRDefault="00485592" w:rsidP="00485592">
      <w:pPr>
        <w:pStyle w:val="Caption0"/>
        <w:ind w:firstLine="0"/>
        <w:jc w:val="center"/>
        <w:rPr>
          <w:lang w:val="bg-BG"/>
        </w:rPr>
      </w:pPr>
      <w:r w:rsidRPr="009909AB">
        <w:object w:dxaOrig="3078" w:dyaOrig="2861">
          <v:shape id="_x0000_i1027" type="#_x0000_t75" style="width:159pt;height:148.5pt" o:ole="">
            <v:imagedata r:id="rId11" o:title=""/>
          </v:shape>
          <o:OLEObject Type="Embed" ProgID="Visio.Drawing.11" ShapeID="_x0000_i1027" DrawAspect="Content" ObjectID="_1406839205" r:id="rId12"/>
        </w:object>
      </w:r>
    </w:p>
    <w:p w:rsidR="00485592" w:rsidRDefault="00485592" w:rsidP="00485592">
      <w:pPr>
        <w:pStyle w:val="Caption0"/>
        <w:ind w:firstLine="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EF1A29" w:rsidRPr="00485592" w:rsidRDefault="001B0B03" w:rsidP="00485592">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sidR="00EF1A29">
        <w:rPr>
          <w:lang w:val="bg-BG"/>
        </w:rPr>
        <w:t xml:space="preserve">Тук дъгите на графа (показващи прехода от една верися в друга) следва да </w:t>
      </w:r>
      <w:r w:rsidR="00EF1A29">
        <w:rPr>
          <w:lang w:val="bg-BG"/>
        </w:rPr>
        <w:lastRenderedPageBreak/>
        <w:t>притежават следните атрибути:</w:t>
      </w:r>
      <w:r w:rsidR="00485592" w:rsidRPr="00485592">
        <w:t xml:space="preserve"> </w:t>
      </w:r>
      <w:r w:rsidR="00EF1A29" w:rsidRPr="009909AB">
        <w:t xml:space="preserve">Номер на дъгата </w:t>
      </w:r>
      <w:r w:rsidR="00485592" w:rsidRPr="00485592">
        <w:t>(</w:t>
      </w:r>
      <w:r w:rsidR="00EF1A29" w:rsidRPr="009909AB">
        <w:t>първичен ключ</w:t>
      </w:r>
      <w:r w:rsidR="00485592">
        <w:rPr>
          <w:lang w:val="bg-BG"/>
        </w:rPr>
        <w:t>); г</w:t>
      </w:r>
      <w:r w:rsidR="00EF1A29" w:rsidRPr="009909AB">
        <w:t>лобален номер на изходната версия</w:t>
      </w:r>
      <w:r w:rsidR="00485592">
        <w:rPr>
          <w:lang w:val="bg-BG"/>
        </w:rPr>
        <w:t>; г</w:t>
      </w:r>
      <w:r w:rsidR="00EF1A29" w:rsidRPr="009909AB">
        <w:t>лобален номер на целевата версия</w:t>
      </w:r>
      <w:r w:rsidR="00485592">
        <w:rPr>
          <w:lang w:val="bg-BG"/>
        </w:rPr>
        <w:t xml:space="preserve">; </w:t>
      </w:r>
      <w:r w:rsidR="00EF1A29" w:rsidRPr="009909AB">
        <w:t>Потребител, извършил промяната</w:t>
      </w:r>
      <w:r w:rsidR="00485592">
        <w:rPr>
          <w:lang w:val="bg-BG"/>
        </w:rPr>
        <w:t xml:space="preserve">; </w:t>
      </w:r>
      <w:r w:rsidR="00EF1A29" w:rsidRPr="009909AB">
        <w:t>Дата и час на промяната</w:t>
      </w:r>
      <w:r w:rsidR="00485592">
        <w:rPr>
          <w:lang w:val="bg-BG"/>
        </w:rPr>
        <w:t xml:space="preserve">; </w:t>
      </w:r>
      <w:r w:rsidR="00EF1A29" w:rsidRPr="009909AB">
        <w:t>Допълнителни данни относно промяната</w:t>
      </w:r>
      <w:r w:rsidR="00485592">
        <w:rPr>
          <w:lang w:val="bg-BG"/>
        </w:rPr>
        <w:t>.</w:t>
      </w:r>
    </w:p>
    <w:p w:rsidR="00EF1A29" w:rsidRPr="009909AB" w:rsidRDefault="00EF1A29" w:rsidP="00EF1A29">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EF1A29" w:rsidRPr="00EF1A29" w:rsidRDefault="00EF1A29" w:rsidP="00EF1A29">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EF1A29" w:rsidRPr="00EF1A29" w:rsidRDefault="00EF1A29" w:rsidP="00485592">
      <w:pPr>
        <w:pStyle w:val="ListParagraph"/>
        <w:numPr>
          <w:ilvl w:val="0"/>
          <w:numId w:val="13"/>
        </w:numPr>
        <w:tabs>
          <w:tab w:val="left" w:pos="1985"/>
        </w:tabs>
        <w:spacing w:after="0" w:line="360" w:lineRule="auto"/>
        <w:ind w:left="0" w:firstLine="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EF1A29" w:rsidRPr="00EF1A29" w:rsidRDefault="00C44A00" w:rsidP="00EF1A29">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EF1A29" w:rsidRPr="009909AB" w:rsidRDefault="00EF1A29" w:rsidP="00485592">
      <w:pPr>
        <w:pStyle w:val="ListParagraph"/>
        <w:numPr>
          <w:ilvl w:val="0"/>
          <w:numId w:val="20"/>
        </w:numPr>
        <w:tabs>
          <w:tab w:val="clear" w:pos="1260"/>
          <w:tab w:val="left" w:pos="-2268"/>
          <w:tab w:val="num" w:pos="1843"/>
        </w:tabs>
        <w:spacing w:after="0" w:line="360" w:lineRule="auto"/>
        <w:ind w:left="0" w:firstLine="567"/>
      </w:pPr>
      <w:bookmarkStart w:id="14" w:name="_Ref327394623"/>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EF1A29" w:rsidRPr="009909AB" w:rsidRDefault="00EF1A29" w:rsidP="00EF1A29">
      <w:r w:rsidRPr="009909AB">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EF1A29" w:rsidRPr="009909AB" w:rsidRDefault="00EF1A29" w:rsidP="00485592">
      <w:pPr>
        <w:pStyle w:val="ListParagraph"/>
        <w:numPr>
          <w:ilvl w:val="0"/>
          <w:numId w:val="18"/>
        </w:numPr>
        <w:tabs>
          <w:tab w:val="left" w:pos="1418"/>
        </w:tabs>
        <w:spacing w:after="0" w:line="360" w:lineRule="auto"/>
        <w:ind w:left="0" w:firstLine="567"/>
      </w:pPr>
      <w:bookmarkStart w:id="15" w:name="_Ref327394768"/>
      <w:r w:rsidRPr="009909AB">
        <w:t>В дадена суперпозиция от съставни обекти, обект може да присъства най-много един път.</w:t>
      </w:r>
      <w:bookmarkEnd w:id="15"/>
    </w:p>
    <w:p w:rsidR="00EF1A29" w:rsidRPr="00485592" w:rsidRDefault="00EF1A29" w:rsidP="00485592">
      <w:pPr>
        <w:pStyle w:val="ListParagraph"/>
        <w:numPr>
          <w:ilvl w:val="0"/>
          <w:numId w:val="18"/>
        </w:numPr>
        <w:tabs>
          <w:tab w:val="left" w:pos="1418"/>
        </w:tabs>
        <w:spacing w:after="0" w:line="360" w:lineRule="auto"/>
        <w:ind w:left="0" w:firstLine="567"/>
      </w:pPr>
      <w:bookmarkStart w:id="16" w:name="_Ref327394815"/>
      <w:r w:rsidRPr="009909AB">
        <w:lastRenderedPageBreak/>
        <w:t>Един обект може да присъства най-много в една суперпозиция от обекти</w:t>
      </w:r>
      <w:r>
        <w:t>.</w:t>
      </w:r>
      <w:bookmarkEnd w:id="16"/>
    </w:p>
    <w:p w:rsidR="00485592" w:rsidRPr="009909AB"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7" w:name="_Ref327394651"/>
      <w:r w:rsidRPr="009909AB">
        <w:t>При промяна на версията на даден под-обект за даден супер-обект, това не влиае на версиите на другите под-обекти, съставящи супер-обекта (</w:t>
      </w:r>
      <w:r w:rsidR="00C44A00" w:rsidRPr="009909AB">
        <w:fldChar w:fldCharType="begin"/>
      </w:r>
      <w:r w:rsidRPr="009909AB">
        <w:instrText xml:space="preserve"> REF _Ref313559088 \h </w:instrText>
      </w:r>
      <w:r w:rsidR="00C44A00" w:rsidRPr="009909AB">
        <w:fldChar w:fldCharType="separate"/>
      </w:r>
      <w:r w:rsidRPr="009909AB">
        <w:t xml:space="preserve">Фиг. </w:t>
      </w:r>
      <w:r>
        <w:rPr>
          <w:noProof/>
        </w:rPr>
        <w:t>32</w:t>
      </w:r>
      <w:r w:rsidR="00C44A00" w:rsidRPr="009909AB">
        <w:fldChar w:fldCharType="end"/>
      </w:r>
      <w:r w:rsidRPr="009909AB">
        <w:t>).</w:t>
      </w:r>
      <w:bookmarkEnd w:id="17"/>
    </w:p>
    <w:p w:rsidR="00485592" w:rsidRPr="009909AB" w:rsidRDefault="00485592" w:rsidP="00485592">
      <w:pPr>
        <w:pStyle w:val="Caption0"/>
        <w:ind w:firstLine="0"/>
        <w:jc w:val="center"/>
      </w:pPr>
      <w:r w:rsidRPr="009909AB">
        <w:object w:dxaOrig="3861" w:dyaOrig="1775">
          <v:shape id="_x0000_i1028" type="#_x0000_t75" style="width:192.75pt;height:88.5pt" o:ole="">
            <v:imagedata r:id="rId13" o:title=""/>
          </v:shape>
          <o:OLEObject Type="Embed" ProgID="Visio.Drawing.11" ShapeID="_x0000_i1028" DrawAspect="Content" ObjectID="_1406839206" r:id="rId14"/>
        </w:object>
      </w:r>
    </w:p>
    <w:p w:rsidR="00485592" w:rsidRPr="009909AB" w:rsidRDefault="00485592" w:rsidP="00485592">
      <w:pPr>
        <w:pStyle w:val="Caption0"/>
        <w:ind w:firstLine="0"/>
        <w:jc w:val="center"/>
      </w:pPr>
      <w:bookmarkStart w:id="18" w:name="_Ref313559088"/>
      <w:r w:rsidRPr="009909AB">
        <w:t xml:space="preserve">Фиг. </w:t>
      </w:r>
      <w:fldSimple w:instr=" SEQ Фиг. \* ARABIC ">
        <w:r>
          <w:rPr>
            <w:noProof/>
          </w:rPr>
          <w:t>32</w:t>
        </w:r>
      </w:fldSimple>
      <w:bookmarkEnd w:id="18"/>
      <w:r w:rsidRPr="009909AB">
        <w:t xml:space="preserve"> При промяна във версията на един под-обект, не се променя версията на съседните под-обекти</w:t>
      </w:r>
    </w:p>
    <w:p w:rsidR="00485592" w:rsidRPr="00485592"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9" w:name="_Ref327394668"/>
      <w:r>
        <w:t>В</w:t>
      </w:r>
      <w:r w:rsidRPr="009909AB">
        <w:t>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19"/>
    </w:p>
    <w:p w:rsidR="00EF1A29" w:rsidRDefault="00485592" w:rsidP="00485592">
      <w:pPr>
        <w:pStyle w:val="Heading3"/>
        <w:rPr>
          <w:lang w:val="bg-BG"/>
        </w:rPr>
      </w:pPr>
      <w:bookmarkStart w:id="20" w:name="_Toc280886737"/>
      <w:bookmarkStart w:id="21" w:name="_Toc285463800"/>
      <w:bookmarkStart w:id="22" w:name="_Toc286999541"/>
      <w:bookmarkStart w:id="23" w:name="_Ref313286297"/>
      <w:bookmarkStart w:id="24" w:name="_Toc325908722"/>
      <w:r>
        <w:rPr>
          <w:lang w:val="bg-BG"/>
        </w:rPr>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347479" w:rsidRPr="009909AB" w:rsidRDefault="00347479" w:rsidP="00347479">
      <w:pPr>
        <w:pStyle w:val="Heading4"/>
      </w:pPr>
      <w:bookmarkStart w:id="25" w:name="_Toc325908723"/>
      <w:r>
        <w:t xml:space="preserve">2.2.1. </w:t>
      </w:r>
      <w:r w:rsidRPr="009909AB">
        <w:t>Модел на йерархично композирани работни пространства</w:t>
      </w:r>
      <w:bookmarkEnd w:id="25"/>
    </w:p>
    <w:p w:rsidR="00485592" w:rsidRPr="009909AB" w:rsidRDefault="00485592" w:rsidP="00485592">
      <w:pPr>
        <w:pStyle w:val="ListParagraph"/>
        <w:numPr>
          <w:ilvl w:val="0"/>
          <w:numId w:val="13"/>
        </w:numPr>
        <w:tabs>
          <w:tab w:val="left" w:pos="1985"/>
        </w:tabs>
        <w:spacing w:after="0" w:line="360" w:lineRule="auto"/>
        <w:ind w:left="0" w:firstLine="567"/>
      </w:pPr>
      <w:bookmarkStart w:id="26" w:name="_Ref327391967"/>
      <w:r w:rsidRPr="009909AB">
        <w:t>Продукт се нарича обект на материалното или не материалното производство, който след своето създаване може да бъде размножен и разпространяван.</w:t>
      </w:r>
      <w:bookmarkEnd w:id="26"/>
    </w:p>
    <w:p w:rsidR="00485592" w:rsidRPr="009909AB" w:rsidRDefault="00485592" w:rsidP="00485592">
      <w:pPr>
        <w:pStyle w:val="ListParagraph"/>
        <w:numPr>
          <w:ilvl w:val="0"/>
          <w:numId w:val="13"/>
        </w:numPr>
        <w:tabs>
          <w:tab w:val="left" w:pos="1985"/>
        </w:tabs>
        <w:spacing w:after="0" w:line="360" w:lineRule="auto"/>
        <w:ind w:left="0" w:firstLine="567"/>
      </w:pPr>
      <w:bookmarkStart w:id="27" w:name="_Ref327391992"/>
      <w:r w:rsidRPr="009909AB">
        <w:lastRenderedPageBreak/>
        <w:t>Издание на продукт се нарича определена фиксирана</w:t>
      </w:r>
      <w:r>
        <w:rPr>
          <w:lang w:val="bg-BG"/>
        </w:rPr>
        <w:t xml:space="preserve"> негова</w:t>
      </w:r>
      <w:r w:rsidRPr="009909AB">
        <w:t xml:space="preserve"> версия. Само издания на продукта се разпространяват сред клиентите.</w:t>
      </w:r>
      <w:bookmarkEnd w:id="27"/>
      <w:r w:rsidRPr="009909AB">
        <w:t xml:space="preserve"> </w:t>
      </w:r>
    </w:p>
    <w:p w:rsidR="00485592" w:rsidRPr="009909AB" w:rsidRDefault="00485592" w:rsidP="00485592">
      <w:pPr>
        <w:pStyle w:val="ListParagraph"/>
        <w:numPr>
          <w:ilvl w:val="0"/>
          <w:numId w:val="13"/>
        </w:numPr>
        <w:tabs>
          <w:tab w:val="left" w:pos="1985"/>
        </w:tabs>
        <w:spacing w:after="0" w:line="360" w:lineRule="auto"/>
        <w:ind w:left="0" w:firstLine="567"/>
      </w:pPr>
      <w:bookmarkStart w:id="28" w:name="_Ref327392029"/>
      <w:r w:rsidRPr="009909AB">
        <w:t>Работно пространство се нарича място, където се извъриват определени дейности по създаването на версия на продукт.</w:t>
      </w:r>
      <w:bookmarkEnd w:id="28"/>
      <w:r w:rsidRPr="009909AB">
        <w:t xml:space="preserve"> </w:t>
      </w:r>
    </w:p>
    <w:p w:rsidR="00485592" w:rsidRPr="00485592" w:rsidRDefault="00485592" w:rsidP="00485592">
      <w:pPr>
        <w:pStyle w:val="ListParagraph"/>
        <w:numPr>
          <w:ilvl w:val="0"/>
          <w:numId w:val="13"/>
        </w:numPr>
        <w:tabs>
          <w:tab w:val="left" w:pos="1985"/>
        </w:tabs>
        <w:spacing w:after="0" w:line="360" w:lineRule="auto"/>
        <w:ind w:left="0" w:firstLine="567"/>
      </w:pPr>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r>
        <w:rPr>
          <w:lang w:val="bg-BG"/>
        </w:rPr>
        <w:t>.</w:t>
      </w:r>
    </w:p>
    <w:p w:rsidR="00485592" w:rsidRPr="009909AB" w:rsidRDefault="00485592" w:rsidP="00485592">
      <w:pPr>
        <w:keepNext/>
        <w:ind w:firstLine="0"/>
        <w:jc w:val="center"/>
      </w:pPr>
      <w:r w:rsidRPr="009909AB">
        <w:rPr>
          <w:noProof/>
          <w:lang w:val="bg-BG" w:eastAsia="bg-BG"/>
        </w:rPr>
        <w:drawing>
          <wp:inline distT="0" distB="0" distL="0" distR="0">
            <wp:extent cx="4133850" cy="83820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4133850" cy="838200"/>
                    </a:xfrm>
                    <a:prstGeom prst="rect">
                      <a:avLst/>
                    </a:prstGeom>
                    <a:noFill/>
                    <a:ln w="9525">
                      <a:noFill/>
                      <a:miter lim="800000"/>
                      <a:headEnd/>
                      <a:tailEnd/>
                    </a:ln>
                  </pic:spPr>
                </pic:pic>
              </a:graphicData>
            </a:graphic>
          </wp:inline>
        </w:drawing>
      </w:r>
    </w:p>
    <w:p w:rsidR="00347479" w:rsidRPr="009909AB" w:rsidRDefault="00485592" w:rsidP="00347479">
      <w:pPr>
        <w:pStyle w:val="Caption0"/>
        <w:jc w:val="center"/>
      </w:pPr>
      <w:r w:rsidRPr="009909AB">
        <w:t xml:space="preserve">Фиг. </w:t>
      </w:r>
      <w:fldSimple w:instr=" SEQ Фиг. \* ARABIC ">
        <w:r>
          <w:rPr>
            <w:noProof/>
          </w:rPr>
          <w:t>33</w:t>
        </w:r>
      </w:fldSimple>
      <w:r w:rsidRPr="009909AB">
        <w:t xml:space="preserve"> Клас диаграма на модел продукт-издение-работно пространств</w:t>
      </w:r>
      <w:r w:rsidR="00347479">
        <w:rPr>
          <w:lang w:val="bg-BG"/>
        </w:rPr>
        <w:br/>
      </w:r>
      <w:r w:rsidR="00347479" w:rsidRPr="009909AB">
        <w:object w:dxaOrig="9466" w:dyaOrig="4675">
          <v:shape id="_x0000_i1029" type="#_x0000_t75" style="width:347.25pt;height:171pt" o:ole="">
            <v:imagedata r:id="rId16" o:title=""/>
          </v:shape>
          <o:OLEObject Type="Embed" ProgID="Visio.Drawing.11" ShapeID="_x0000_i1029" DrawAspect="Content" ObjectID="_1406839207" r:id="rId17"/>
        </w:object>
      </w:r>
    </w:p>
    <w:p w:rsidR="00347479" w:rsidRPr="009909AB" w:rsidRDefault="00347479" w:rsidP="00347479">
      <w:pPr>
        <w:pStyle w:val="Caption0"/>
        <w:jc w:val="center"/>
      </w:pPr>
      <w:bookmarkStart w:id="29" w:name="_Ref318022571"/>
      <w:r w:rsidRPr="009909AB">
        <w:t xml:space="preserve">Фиг. </w:t>
      </w:r>
      <w:fldSimple w:instr=" SEQ Фиг. \* ARABIC ">
        <w:r>
          <w:rPr>
            <w:noProof/>
          </w:rPr>
          <w:t>34</w:t>
        </w:r>
      </w:fldSimple>
      <w:bookmarkEnd w:id="29"/>
      <w:r w:rsidRPr="009909AB">
        <w:t xml:space="preserve"> Примерна йерархична композиция на пространства</w:t>
      </w:r>
    </w:p>
    <w:p w:rsidR="00485592" w:rsidRPr="00347479" w:rsidRDefault="00485592" w:rsidP="00485592">
      <w:pPr>
        <w:pStyle w:val="Caption0"/>
        <w:ind w:firstLine="0"/>
        <w:jc w:val="center"/>
        <w:rPr>
          <w:highlight w:val="cyan"/>
        </w:rPr>
      </w:pPr>
    </w:p>
    <w:p w:rsidR="00347479" w:rsidRPr="009909AB" w:rsidRDefault="00347479" w:rsidP="00347479">
      <w:pPr>
        <w:pStyle w:val="Heading4"/>
      </w:pPr>
      <w:bookmarkStart w:id="30" w:name="_Ref313622161"/>
      <w:bookmarkStart w:id="31" w:name="_Ref313622191"/>
      <w:bookmarkStart w:id="32" w:name="_Toc325908724"/>
      <w:r>
        <w:lastRenderedPageBreak/>
        <w:t xml:space="preserve">2.2.2. </w:t>
      </w:r>
      <w:r w:rsidRPr="009909AB">
        <w:t>Модел на видимост на версионизирани обекти в среда с йерархично композиране на работни пространства</w:t>
      </w:r>
      <w:bookmarkEnd w:id="30"/>
      <w:bookmarkEnd w:id="31"/>
      <w:bookmarkEnd w:id="32"/>
    </w:p>
    <w:p w:rsidR="00347479" w:rsidRDefault="00347479" w:rsidP="00485592">
      <w:pPr>
        <w:rPr>
          <w:lang w:val="bg-BG"/>
        </w:rPr>
      </w:pPr>
      <w:r w:rsidRPr="009909AB">
        <w:t>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локално работно пространство. Под локална версия на версионизиран обект за дадено работно пространство, ще се разбираме такава негова версия, която е асоциирана с работното пространство.</w:t>
      </w:r>
      <w:r>
        <w:rPr>
          <w:lang w:val="bg-BG"/>
        </w:rPr>
        <w:t xml:space="preserve"> </w:t>
      </w:r>
    </w:p>
    <w:p w:rsidR="00485592" w:rsidRDefault="00347479" w:rsidP="00485592">
      <w:pPr>
        <w:rPr>
          <w:lang w:val="bg-BG"/>
        </w:rPr>
      </w:pPr>
      <w:r w:rsidRPr="009909AB">
        <w:t>Принципи на видимост:</w:t>
      </w:r>
    </w:p>
    <w:p w:rsidR="00347479" w:rsidRPr="009909AB" w:rsidRDefault="00347479" w:rsidP="00347479">
      <w:pPr>
        <w:numPr>
          <w:ilvl w:val="0"/>
          <w:numId w:val="21"/>
        </w:numPr>
        <w:spacing w:after="0" w:line="360" w:lineRule="auto"/>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347479" w:rsidRPr="00347479" w:rsidRDefault="00347479" w:rsidP="00347479">
      <w:pPr>
        <w:numPr>
          <w:ilvl w:val="0"/>
          <w:numId w:val="21"/>
        </w:numPr>
        <w:spacing w:after="0" w:line="360" w:lineRule="auto"/>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347479" w:rsidRPr="009909AB" w:rsidRDefault="00347479" w:rsidP="00347479">
      <w:r w:rsidRPr="009909AB">
        <w:t xml:space="preserve">От изложените принципи можем да изведем следствията: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3" w:name="_Ref327394691"/>
      <w:r w:rsidRPr="009909AB">
        <w:t>В всяко работно пространство, където обектите нямат локална версия, са представени с тяхна версия намираща се в най-близкото родителско работно пространство.</w:t>
      </w:r>
      <w:bookmarkEnd w:id="33"/>
      <w:r w:rsidRPr="009909AB">
        <w:t xml:space="preserve">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4" w:name="_Ref327394714"/>
      <w:r w:rsidRPr="009909AB">
        <w:t>Ако за дадено работно пространство обекта няма версия в нито едно родителско работно пространство, то той не се вижда в първоначално избраното работно пространство.</w:t>
      </w:r>
      <w:bookmarkEnd w:id="34"/>
    </w:p>
    <w:p w:rsidR="00347479" w:rsidRPr="00347479" w:rsidRDefault="00347479" w:rsidP="00347479">
      <w:pPr>
        <w:pStyle w:val="Caption0"/>
        <w:ind w:firstLine="0"/>
        <w:jc w:val="center"/>
        <w:rPr>
          <w:lang w:val="bg-BG"/>
        </w:rPr>
      </w:pPr>
      <w:r w:rsidRPr="009909AB">
        <w:object w:dxaOrig="6941" w:dyaOrig="4817">
          <v:shape id="_x0000_i1030" type="#_x0000_t75" style="width:288.75pt;height:200.25pt" o:ole="">
            <v:imagedata r:id="rId18" o:title=""/>
          </v:shape>
          <o:OLEObject Type="Embed" ProgID="Visio.Drawing.11" ShapeID="_x0000_i1030" DrawAspect="Content" ObjectID="_1406839208" r:id="rId19"/>
        </w:object>
      </w:r>
    </w:p>
    <w:p w:rsidR="00347479" w:rsidRPr="009909AB" w:rsidRDefault="00347479" w:rsidP="00347479">
      <w:pPr>
        <w:pStyle w:val="Caption0"/>
        <w:ind w:firstLine="0"/>
        <w:jc w:val="center"/>
      </w:pPr>
      <w:bookmarkStart w:id="35" w:name="_Ref260694151"/>
      <w:r w:rsidRPr="009909AB">
        <w:t xml:space="preserve">Фиг. </w:t>
      </w:r>
      <w:fldSimple w:instr=" SEQ Фиг. \* ARABIC ">
        <w:r>
          <w:rPr>
            <w:noProof/>
          </w:rPr>
          <w:t>35</w:t>
        </w:r>
      </w:fldSimple>
      <w:bookmarkEnd w:id="35"/>
      <w:r w:rsidRPr="009909AB">
        <w:t xml:space="preserve"> Разпределение на версиите на версионизиран обект съгласно принципите на видимост</w:t>
      </w:r>
    </w:p>
    <w:p w:rsidR="00347479" w:rsidRDefault="00347479" w:rsidP="00347479">
      <w:pPr>
        <w:pStyle w:val="Heading3"/>
        <w:rPr>
          <w:lang w:val="bg-BG"/>
        </w:rPr>
      </w:pPr>
      <w:bookmarkStart w:id="36" w:name="_Toc325908725"/>
      <w:r>
        <w:rPr>
          <w:lang w:val="bg-BG"/>
        </w:rPr>
        <w:t xml:space="preserve">2.3. </w:t>
      </w:r>
      <w:r w:rsidRPr="009909AB">
        <w:t>Транзакции над версионизиран обекти</w:t>
      </w:r>
      <w:bookmarkEnd w:id="36"/>
    </w:p>
    <w:p w:rsidR="00347479" w:rsidRDefault="00347479" w:rsidP="00347479">
      <w:pPr>
        <w:pStyle w:val="Heading4"/>
      </w:pPr>
      <w:bookmarkStart w:id="37" w:name="_Toc280886739"/>
      <w:bookmarkStart w:id="38" w:name="_Toc285463802"/>
      <w:bookmarkStart w:id="39" w:name="_Toc286999543"/>
      <w:bookmarkStart w:id="40" w:name="_Toc325908726"/>
      <w:r>
        <w:t xml:space="preserve">2.3.1. </w:t>
      </w:r>
      <w:r w:rsidRPr="009909AB">
        <w:t>Транзакции над версионизиран обект</w:t>
      </w:r>
      <w:bookmarkEnd w:id="37"/>
      <w:bookmarkEnd w:id="38"/>
      <w:r w:rsidRPr="009909AB">
        <w:t xml:space="preserve"> в рамките на едно работно пространство</w:t>
      </w:r>
      <w:bookmarkEnd w:id="39"/>
      <w:bookmarkEnd w:id="40"/>
    </w:p>
    <w:p w:rsidR="00347479" w:rsidRDefault="00347479" w:rsidP="00347479">
      <w:pPr>
        <w:rPr>
          <w:lang w:val="bg-BG"/>
        </w:rPr>
      </w:pPr>
      <w:r w:rsidRPr="009909AB">
        <w:t>По-долу са разгледани следните транзакции: създаване на версионизиран обект; актуализиране на не 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p>
    <w:p w:rsidR="00347479" w:rsidRDefault="00347479" w:rsidP="00347479">
      <w:pPr>
        <w:rPr>
          <w:lang w:val="bg-BG"/>
        </w:rPr>
      </w:pPr>
      <w:r w:rsidRPr="009909AB">
        <w:t>Създаването е първ</w:t>
      </w:r>
      <w:r>
        <w:rPr>
          <w:lang w:val="bg-BG"/>
        </w:rPr>
        <w:t>оначалната</w:t>
      </w:r>
      <w:r w:rsidRPr="009909AB">
        <w:t xml:space="preserve"> транзакция за всеки един версионизиран обект</w:t>
      </w:r>
      <w:r>
        <w:rPr>
          <w:lang w:val="bg-BG"/>
        </w:rPr>
        <w:t>, с</w:t>
      </w:r>
      <w:r w:rsidRPr="009909AB">
        <w:t xml:space="preserve">лед изпълнението на </w:t>
      </w:r>
      <w:r>
        <w:rPr>
          <w:lang w:val="bg-BG"/>
        </w:rPr>
        <w:t>която</w:t>
      </w:r>
      <w:r w:rsidRPr="009909AB">
        <w:t xml:space="preserve">, обектът притежава първоначална (нулева) версия. </w:t>
      </w:r>
    </w:p>
    <w:p w:rsidR="00347479" w:rsidRDefault="00347479" w:rsidP="00347479">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347479" w:rsidRPr="009909AB" w:rsidRDefault="00347479" w:rsidP="00347479">
      <w:r w:rsidRPr="009909AB">
        <w:lastRenderedPageBreak/>
        <w:t>Като обратна транзакция за създаване на състояние може да се квалифицира тази по отказ от маркер на състояние. Чрез нея в представеният модел последното състояние се освобождава, а текуща локална версия на обекта става версията предхождаща отказаната.</w:t>
      </w:r>
    </w:p>
    <w:p w:rsidR="00347479" w:rsidRDefault="00347479" w:rsidP="00347479">
      <w:pPr>
        <w:rPr>
          <w:lang w:val="bg-BG"/>
        </w:rPr>
      </w:pPr>
      <w:r w:rsidRPr="009909AB">
        <w:t>Актуализирането на не-локален версионизиран обект</w:t>
      </w:r>
      <w:r>
        <w:rPr>
          <w:lang w:val="bg-BG"/>
        </w:rPr>
        <w:t xml:space="preserve"> представлява сложна транзакция, която се състои от следните стъпки:</w:t>
      </w:r>
    </w:p>
    <w:p w:rsidR="00347479" w:rsidRPr="009909AB" w:rsidRDefault="00347479" w:rsidP="00347479">
      <w:pPr>
        <w:numPr>
          <w:ilvl w:val="0"/>
          <w:numId w:val="22"/>
        </w:numPr>
        <w:spacing w:after="0" w:line="360" w:lineRule="auto"/>
        <w:ind w:left="851" w:hanging="284"/>
      </w:pPr>
      <w:r w:rsidRPr="009909AB">
        <w:t>Извличане на предишната видима за работното пространство версия на обекта;</w:t>
      </w:r>
    </w:p>
    <w:p w:rsidR="00347479" w:rsidRPr="009909AB" w:rsidRDefault="00347479" w:rsidP="00347479">
      <w:pPr>
        <w:numPr>
          <w:ilvl w:val="0"/>
          <w:numId w:val="22"/>
        </w:numPr>
        <w:spacing w:after="0" w:line="360" w:lineRule="auto"/>
        <w:ind w:left="851" w:hanging="284"/>
      </w:pPr>
      <w:r w:rsidRPr="009909AB">
        <w:t>Създаване на локална версия на обекта в текущото работно пространство;</w:t>
      </w:r>
    </w:p>
    <w:p w:rsidR="00347479" w:rsidRPr="009909AB" w:rsidRDefault="00347479" w:rsidP="00347479">
      <w:pPr>
        <w:numPr>
          <w:ilvl w:val="0"/>
          <w:numId w:val="22"/>
        </w:numPr>
        <w:spacing w:after="0" w:line="360" w:lineRule="auto"/>
        <w:ind w:left="851" w:hanging="284"/>
      </w:pPr>
      <w:r w:rsidRPr="009909AB">
        <w:t>Създаване на релация на версиите (дъга в графа на версиите).</w:t>
      </w:r>
    </w:p>
    <w:p w:rsidR="00347479" w:rsidRPr="00347479" w:rsidRDefault="00A10C3D" w:rsidP="00347479">
      <w:r w:rsidRPr="009909AB">
        <w:t>Изтриването на даден обект е възможно чрез транзакция за създаване на т.нар. маркер за изтрит обект.</w:t>
      </w:r>
    </w:p>
    <w:p w:rsidR="00347479" w:rsidRDefault="00A10C3D" w:rsidP="00A10C3D">
      <w:pPr>
        <w:pStyle w:val="Heading4"/>
      </w:pPr>
      <w:bookmarkStart w:id="41" w:name="_Toc325908727"/>
      <w:r>
        <w:t xml:space="preserve">2.3.2. </w:t>
      </w:r>
      <w:r w:rsidRPr="009909AB">
        <w:t>Транзакции над версионизиран обект между две работни пространства</w:t>
      </w:r>
      <w:bookmarkEnd w:id="41"/>
    </w:p>
    <w:p w:rsidR="00E37662" w:rsidRPr="009909AB" w:rsidRDefault="00E37662" w:rsidP="00E37662">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E37662" w:rsidRPr="009909AB" w:rsidRDefault="00E37662" w:rsidP="00E37662">
      <w:pPr>
        <w:pStyle w:val="ListParagraph"/>
        <w:numPr>
          <w:ilvl w:val="0"/>
          <w:numId w:val="13"/>
        </w:numPr>
        <w:tabs>
          <w:tab w:val="left" w:pos="1985"/>
        </w:tabs>
        <w:spacing w:after="0" w:line="360" w:lineRule="auto"/>
        <w:ind w:left="0" w:firstLine="567"/>
      </w:pPr>
      <w:bookmarkStart w:id="42" w:name="_Ref327392086"/>
      <w:r w:rsidRPr="009909AB">
        <w:t xml:space="preserve">Нека разгледаме един версионизиран обект и две негови версии X и Y. Ако съществува път в графа на весии на обекта от версия Х до версия Y, то версия Y се явява </w:t>
      </w:r>
      <w:r w:rsidRPr="00E37662">
        <w:rPr>
          <w:b/>
        </w:rPr>
        <w:t>производна версия</w:t>
      </w:r>
      <w:r w:rsidRPr="009909AB">
        <w:t xml:space="preserve"> на версия Х, а версия на Х – предшестваща версия Y.</w:t>
      </w:r>
      <w:bookmarkEnd w:id="42"/>
      <w:r w:rsidRPr="009909AB">
        <w:t xml:space="preserve"> </w:t>
      </w:r>
    </w:p>
    <w:p w:rsidR="00E37662" w:rsidRPr="00E37662" w:rsidRDefault="00E37662" w:rsidP="00E37662">
      <w:pPr>
        <w:pStyle w:val="ListParagraph"/>
        <w:numPr>
          <w:ilvl w:val="0"/>
          <w:numId w:val="13"/>
        </w:numPr>
        <w:tabs>
          <w:tab w:val="left" w:pos="1985"/>
        </w:tabs>
        <w:spacing w:after="0" w:line="360" w:lineRule="auto"/>
        <w:ind w:left="0" w:firstLine="567"/>
      </w:pPr>
      <w:bookmarkStart w:id="43"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 xml:space="preserve">от версия Х до версия Y, то двете версии се явяват </w:t>
      </w:r>
      <w:r w:rsidRPr="00E37662">
        <w:rPr>
          <w:b/>
        </w:rPr>
        <w:t>паралелни</w:t>
      </w:r>
      <w:r w:rsidRPr="00E37662">
        <w:rPr>
          <w:b/>
          <w:lang w:val="bg-BG"/>
        </w:rPr>
        <w:t xml:space="preserve"> (</w:t>
      </w:r>
      <w:r w:rsidRPr="00E37662">
        <w:rPr>
          <w:b/>
        </w:rPr>
        <w:t>непроизводни</w:t>
      </w:r>
      <w:r w:rsidRPr="00E37662">
        <w:rPr>
          <w:b/>
          <w:lang w:val="bg-BG"/>
        </w:rPr>
        <w:t>)</w:t>
      </w:r>
      <w:r w:rsidRPr="00E37662">
        <w:rPr>
          <w:b/>
        </w:rPr>
        <w:t xml:space="preserve"> </w:t>
      </w:r>
      <w:r w:rsidRPr="00E37662">
        <w:rPr>
          <w:b/>
          <w:lang w:val="bg-BG"/>
        </w:rPr>
        <w:t>версии</w:t>
      </w:r>
      <w:r w:rsidRPr="009909AB">
        <w:t>.</w:t>
      </w:r>
      <w:bookmarkEnd w:id="43"/>
    </w:p>
    <w:p w:rsidR="00E37662" w:rsidRPr="009909AB" w:rsidRDefault="00E37662" w:rsidP="00E37662">
      <w:pPr>
        <w:tabs>
          <w:tab w:val="left" w:pos="1843"/>
        </w:tabs>
        <w:spacing w:after="0" w:line="360" w:lineRule="auto"/>
      </w:pPr>
      <w:bookmarkStart w:id="44" w:name="_Ref327392123"/>
      <w:r w:rsidRPr="009909AB">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прострастнво в локална версия в родителското работно пространство.</w:t>
      </w:r>
      <w:bookmarkEnd w:id="44"/>
    </w:p>
    <w:p w:rsidR="00E37662" w:rsidRPr="009909AB" w:rsidRDefault="00E37662" w:rsidP="00E37662">
      <w:r w:rsidRPr="009909AB">
        <w:t xml:space="preserve">Простото публикуване на версия </w:t>
      </w:r>
      <w:r>
        <w:t>е при ситуация, когато в родетил</w:t>
      </w:r>
      <w:r w:rsidRPr="009909AB">
        <w:t xml:space="preserve">ското работно пространство не съществува локална версия на публикуваният обект – </w:t>
      </w:r>
      <w:r w:rsidR="00C44A00" w:rsidRPr="009909AB">
        <w:fldChar w:fldCharType="begin"/>
      </w:r>
      <w:r w:rsidRPr="009909AB">
        <w:instrText xml:space="preserve"> REF _Ref278062786 \h </w:instrText>
      </w:r>
      <w:r w:rsidR="00C44A00" w:rsidRPr="009909AB">
        <w:fldChar w:fldCharType="separate"/>
      </w:r>
      <w:r w:rsidRPr="009909AB">
        <w:t xml:space="preserve">Фиг. </w:t>
      </w:r>
      <w:r>
        <w:rPr>
          <w:noProof/>
        </w:rPr>
        <w:t>36</w:t>
      </w:r>
      <w:r w:rsidR="00C44A00" w:rsidRPr="009909AB">
        <w:fldChar w:fldCharType="end"/>
      </w:r>
      <w:r w:rsidRPr="009909AB">
        <w:t>.</w:t>
      </w:r>
    </w:p>
    <w:p w:rsidR="00E37662" w:rsidRPr="009909AB" w:rsidRDefault="00E37662" w:rsidP="00E37662">
      <w:pPr>
        <w:ind w:firstLine="0"/>
        <w:jc w:val="center"/>
      </w:pPr>
      <w:r w:rsidRPr="009909AB">
        <w:object w:dxaOrig="10880" w:dyaOrig="6489">
          <v:shape id="_x0000_i1031" type="#_x0000_t75" style="width:347.25pt;height:207pt" o:ole="">
            <v:imagedata r:id="rId20" o:title=""/>
          </v:shape>
          <o:OLEObject Type="Embed" ProgID="Visio.Drawing.11" ShapeID="_x0000_i1031" DrawAspect="Content" ObjectID="_1406839209" r:id="rId21"/>
        </w:object>
      </w:r>
    </w:p>
    <w:p w:rsidR="00E37662" w:rsidRPr="009909AB" w:rsidRDefault="00E37662" w:rsidP="00E37662">
      <w:pPr>
        <w:pStyle w:val="Caption0"/>
        <w:jc w:val="center"/>
      </w:pPr>
      <w:bookmarkStart w:id="45" w:name="_Ref278062786"/>
      <w:bookmarkStart w:id="46" w:name="_Ref278062781"/>
      <w:r w:rsidRPr="009909AB">
        <w:t xml:space="preserve">Фиг. </w:t>
      </w:r>
      <w:fldSimple w:instr=" SEQ Фиг. \* ARABIC ">
        <w:r>
          <w:rPr>
            <w:noProof/>
          </w:rPr>
          <w:t>36</w:t>
        </w:r>
      </w:fldSimple>
      <w:bookmarkEnd w:id="45"/>
      <w:r w:rsidRPr="009909AB">
        <w:t xml:space="preserve"> Просто публикуване</w:t>
      </w:r>
      <w:bookmarkEnd w:id="46"/>
    </w:p>
    <w:p w:rsidR="00E37662" w:rsidRDefault="00E37662" w:rsidP="00E37662">
      <w:pPr>
        <w:pStyle w:val="ListParagraph"/>
        <w:tabs>
          <w:tab w:val="left" w:pos="1985"/>
        </w:tabs>
        <w:spacing w:after="0" w:line="360" w:lineRule="auto"/>
        <w:ind w:left="567" w:firstLine="0"/>
        <w:rPr>
          <w:lang w:val="bg-BG"/>
        </w:rPr>
      </w:pPr>
      <w:r>
        <w:rPr>
          <w:lang w:val="bg-BG"/>
        </w:rPr>
        <w:t xml:space="preserve">За транзакцията на </w:t>
      </w:r>
      <w:r w:rsidRPr="009909AB">
        <w:t>актуализиращо публикуване (</w:t>
      </w:r>
      <w:r w:rsidR="00C44A00" w:rsidRPr="009909AB">
        <w:fldChar w:fldCharType="begin"/>
      </w:r>
      <w:r w:rsidRPr="009909AB">
        <w:instrText xml:space="preserve"> REF _Ref278069544 \h </w:instrText>
      </w:r>
      <w:r w:rsidR="00C44A00" w:rsidRPr="009909AB">
        <w:fldChar w:fldCharType="separate"/>
      </w:r>
      <w:r w:rsidRPr="009909AB">
        <w:t xml:space="preserve">Фиг. </w:t>
      </w:r>
      <w:r>
        <w:rPr>
          <w:noProof/>
        </w:rPr>
        <w:t>37</w:t>
      </w:r>
      <w:r w:rsidR="00C44A00" w:rsidRPr="009909AB">
        <w:fldChar w:fldCharType="end"/>
      </w:r>
      <w:r w:rsidRPr="009909AB">
        <w:t>). Характерно при нея е, че тя е възможна, когато бъдат едновременно изпълнени следните две условия:</w:t>
      </w:r>
    </w:p>
    <w:p w:rsidR="00E37662" w:rsidRPr="009909AB" w:rsidRDefault="00E37662" w:rsidP="00E37662">
      <w:pPr>
        <w:numPr>
          <w:ilvl w:val="0"/>
          <w:numId w:val="22"/>
        </w:numPr>
        <w:spacing w:after="0" w:line="360" w:lineRule="auto"/>
        <w:ind w:left="851" w:hanging="284"/>
      </w:pPr>
      <w:r w:rsidRPr="009909AB">
        <w:lastRenderedPageBreak/>
        <w:t>в родителското работно пространство съществува локална версия на обекта, който се публикува;</w:t>
      </w:r>
    </w:p>
    <w:p w:rsidR="00E37662" w:rsidRPr="00E37662" w:rsidRDefault="00E37662" w:rsidP="00E37662">
      <w:pPr>
        <w:pStyle w:val="ListParagraph"/>
        <w:tabs>
          <w:tab w:val="left" w:pos="1985"/>
        </w:tabs>
        <w:spacing w:after="0" w:line="360" w:lineRule="auto"/>
        <w:ind w:left="567" w:firstLine="0"/>
        <w:rPr>
          <w:lang w:val="bg-BG"/>
        </w:rPr>
      </w:pPr>
      <w:r w:rsidRPr="009909AB">
        <w:t>версията на обекта, който се публикува, се явява производна на версията му в родителското работно пространство.</w:t>
      </w:r>
    </w:p>
    <w:p w:rsidR="00A10C3D" w:rsidRDefault="00E37662" w:rsidP="00A10C3D">
      <w:pPr>
        <w:rPr>
          <w:lang w:val="bg-BG"/>
        </w:rPr>
      </w:pPr>
      <w:r w:rsidRPr="009909AB">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p>
    <w:p w:rsidR="00E37662" w:rsidRPr="009909AB" w:rsidRDefault="00E37662" w:rsidP="00E37662">
      <w:pPr>
        <w:ind w:firstLine="0"/>
      </w:pPr>
      <w:r w:rsidRPr="009909AB">
        <w:object w:dxaOrig="9875" w:dyaOrig="6109">
          <v:shape id="_x0000_i1032" type="#_x0000_t75" style="width:345.75pt;height:214.5pt" o:ole="">
            <v:imagedata r:id="rId22" o:title=""/>
          </v:shape>
          <o:OLEObject Type="Embed" ProgID="Visio.Drawing.11" ShapeID="_x0000_i1032" DrawAspect="Content" ObjectID="_1406839210" r:id="rId23"/>
        </w:object>
      </w:r>
    </w:p>
    <w:p w:rsidR="00E37662" w:rsidRPr="009909AB" w:rsidRDefault="00E37662" w:rsidP="00E37662">
      <w:pPr>
        <w:pStyle w:val="Caption0"/>
      </w:pPr>
      <w:bookmarkStart w:id="47" w:name="_Ref278069544"/>
      <w:r w:rsidRPr="009909AB">
        <w:t xml:space="preserve">Фиг. </w:t>
      </w:r>
      <w:fldSimple w:instr=" SEQ Фиг. \* ARABIC ">
        <w:r>
          <w:rPr>
            <w:noProof/>
          </w:rPr>
          <w:t>37</w:t>
        </w:r>
      </w:fldSimple>
      <w:bookmarkEnd w:id="47"/>
      <w:r w:rsidRPr="009909AB">
        <w:t xml:space="preserve"> Актуализиращо публикуване</w:t>
      </w:r>
    </w:p>
    <w:p w:rsidR="00E37662" w:rsidRDefault="00E5549F" w:rsidP="00A10C3D">
      <w:pPr>
        <w:rPr>
          <w:lang w:val="en-US"/>
        </w:rPr>
      </w:pPr>
      <w:r w:rsidRPr="009909AB">
        <w:t>Когато версията обекта, която се публикува в родителското работно пространство се явява паралелна спрямо намиращата се там локална версия (</w:t>
      </w:r>
      <w:r w:rsidRPr="009909AB">
        <w:fldChar w:fldCharType="begin"/>
      </w:r>
      <w:r w:rsidRPr="009909AB">
        <w:instrText xml:space="preserve"> REF _Ref278112214 \h </w:instrText>
      </w:r>
      <w:r w:rsidRPr="009909AB">
        <w:fldChar w:fldCharType="separate"/>
      </w:r>
      <w:r w:rsidRPr="009909AB">
        <w:t xml:space="preserve">Фиг. </w:t>
      </w:r>
      <w:r>
        <w:rPr>
          <w:noProof/>
        </w:rPr>
        <w:t>38</w:t>
      </w:r>
      <w:r w:rsidRPr="009909AB">
        <w:fldChar w:fldCharType="end"/>
      </w:r>
      <w:r w:rsidRPr="009909AB">
        <w:t>), тогава следва двете версии да се слеят. Като резултат на сливането се получава нова версия на обекта.</w:t>
      </w:r>
    </w:p>
    <w:p w:rsidR="00E5549F" w:rsidRPr="009909AB" w:rsidRDefault="00E5549F" w:rsidP="00E5549F">
      <w:pPr>
        <w:ind w:firstLine="0"/>
        <w:jc w:val="center"/>
      </w:pPr>
      <w:r w:rsidRPr="009909AB">
        <w:object w:dxaOrig="10215" w:dyaOrig="10540">
          <v:shape id="_x0000_i1033" type="#_x0000_t75" style="width:343.5pt;height:353.25pt" o:ole="">
            <v:imagedata r:id="rId24" o:title=""/>
          </v:shape>
          <o:OLEObject Type="Embed" ProgID="Visio.Drawing.11" ShapeID="_x0000_i1033" DrawAspect="Content" ObjectID="_1406839211" r:id="rId25"/>
        </w:object>
      </w:r>
    </w:p>
    <w:p w:rsidR="00E5549F" w:rsidRPr="009909AB" w:rsidRDefault="00E5549F" w:rsidP="00E5549F">
      <w:pPr>
        <w:pStyle w:val="Caption0"/>
        <w:jc w:val="center"/>
      </w:pPr>
      <w:bookmarkStart w:id="48" w:name="_Ref278112214"/>
      <w:r w:rsidRPr="009909AB">
        <w:t xml:space="preserve">Фиг. </w:t>
      </w:r>
      <w:fldSimple w:instr=" SEQ Фиг. \* ARABIC ">
        <w:r>
          <w:rPr>
            <w:noProof/>
          </w:rPr>
          <w:t>38</w:t>
        </w:r>
      </w:fldSimple>
      <w:bookmarkEnd w:id="48"/>
      <w:r w:rsidRPr="009909AB">
        <w:t xml:space="preserve"> Публикуване със сливане</w:t>
      </w:r>
    </w:p>
    <w:p w:rsidR="00E5549F" w:rsidRDefault="00E5549F" w:rsidP="00E5549F">
      <w:pPr>
        <w:rPr>
          <w:lang w:val="en-US"/>
        </w:rPr>
      </w:pPr>
      <w:r w:rsidRPr="009909AB">
        <w:t xml:space="preserve">Транзакцията по отказ от локална версия 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E5549F">
          <w:rPr>
            <w:b/>
          </w:rPr>
          <w:t>Следствие 4</w:t>
        </w:r>
      </w:fldSimple>
      <w:r w:rsidRPr="009909AB">
        <w:t xml:space="preserve"> от модела на видимост на версионизираните обекти.</w:t>
      </w:r>
    </w:p>
    <w:p w:rsidR="00E5549F" w:rsidRPr="009909AB" w:rsidRDefault="00E5549F" w:rsidP="00E5549F">
      <w:pPr>
        <w:pStyle w:val="Heading4"/>
      </w:pPr>
      <w:bookmarkStart w:id="49" w:name="_Toc280886741"/>
      <w:bookmarkStart w:id="50" w:name="_Toc285463803"/>
      <w:bookmarkStart w:id="51" w:name="_Toc286999545"/>
      <w:bookmarkStart w:id="52" w:name="_Toc325908728"/>
      <w:r>
        <w:rPr>
          <w:lang w:val="en-US"/>
        </w:rPr>
        <w:lastRenderedPageBreak/>
        <w:t xml:space="preserve">2.3.3. </w:t>
      </w:r>
      <w:r w:rsidRPr="009909AB">
        <w:t>Транзакции над съставни обект</w:t>
      </w:r>
      <w:bookmarkEnd w:id="49"/>
      <w:r w:rsidRPr="009909AB">
        <w:t>и</w:t>
      </w:r>
      <w:bookmarkEnd w:id="50"/>
      <w:bookmarkEnd w:id="51"/>
      <w:bookmarkEnd w:id="52"/>
    </w:p>
    <w:p w:rsidR="00E5549F" w:rsidRPr="00E5549F" w:rsidRDefault="00E5549F" w:rsidP="00E5549F"/>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26"/>
      <w:footerReference w:type="even" r:id="rId27"/>
      <w:footerReference w:type="default" r:id="rId28"/>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AF9" w:rsidRDefault="005A2AF9" w:rsidP="00FA7C21">
      <w:pPr>
        <w:spacing w:after="0" w:line="240" w:lineRule="auto"/>
      </w:pPr>
      <w:r>
        <w:separator/>
      </w:r>
    </w:p>
  </w:endnote>
  <w:endnote w:type="continuationSeparator" w:id="0">
    <w:p w:rsidR="005A2AF9" w:rsidRDefault="005A2AF9"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C44A00"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8560E4">
            <w:rPr>
              <w:noProof/>
            </w:rPr>
            <w:t>18</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C44A00" w:rsidRPr="00826121">
      <w:rPr>
        <w:lang w:val="bg-BG"/>
      </w:rPr>
      <w:fldChar w:fldCharType="begin"/>
    </w:r>
    <w:r w:rsidRPr="00826121">
      <w:rPr>
        <w:lang w:val="bg-BG"/>
      </w:rPr>
      <w:instrText xml:space="preserve"> PAGE   \* MERGEFORMAT </w:instrText>
    </w:r>
    <w:r w:rsidR="00C44A00" w:rsidRPr="00826121">
      <w:rPr>
        <w:lang w:val="bg-BG"/>
      </w:rPr>
      <w:fldChar w:fldCharType="separate"/>
    </w:r>
    <w:r w:rsidR="008560E4">
      <w:rPr>
        <w:noProof/>
        <w:lang w:val="bg-BG"/>
      </w:rPr>
      <w:t>17</w:t>
    </w:r>
    <w:r w:rsidR="00C44A00"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AF9" w:rsidRDefault="005A2AF9" w:rsidP="00FA7C21">
      <w:pPr>
        <w:spacing w:after="0" w:line="240" w:lineRule="auto"/>
      </w:pPr>
      <w:r>
        <w:separator/>
      </w:r>
    </w:p>
  </w:footnote>
  <w:footnote w:type="continuationSeparator" w:id="0">
    <w:p w:rsidR="005A2AF9" w:rsidRDefault="005A2AF9"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4C"/>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1EE4371"/>
    <w:multiLevelType w:val="hybridMultilevel"/>
    <w:tmpl w:val="19C0543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E9516F0"/>
    <w:multiLevelType w:val="hybridMultilevel"/>
    <w:tmpl w:val="6C0C8E1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1">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7">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9">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nsid w:val="75871A21"/>
    <w:multiLevelType w:val="hybridMultilevel"/>
    <w:tmpl w:val="20E8CC30"/>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21">
    <w:nsid w:val="786A3FA7"/>
    <w:multiLevelType w:val="hybridMultilevel"/>
    <w:tmpl w:val="3A763EA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num w:numId="1">
    <w:abstractNumId w:val="9"/>
  </w:num>
  <w:num w:numId="2">
    <w:abstractNumId w:val="12"/>
  </w:num>
  <w:num w:numId="3">
    <w:abstractNumId w:val="7"/>
  </w:num>
  <w:num w:numId="4">
    <w:abstractNumId w:val="3"/>
  </w:num>
  <w:num w:numId="5">
    <w:abstractNumId w:val="11"/>
  </w:num>
  <w:num w:numId="6">
    <w:abstractNumId w:val="8"/>
  </w:num>
  <w:num w:numId="7">
    <w:abstractNumId w:val="15"/>
  </w:num>
  <w:num w:numId="8">
    <w:abstractNumId w:val="17"/>
  </w:num>
  <w:num w:numId="9">
    <w:abstractNumId w:val="13"/>
    <w:lvlOverride w:ilvl="0">
      <w:lvl w:ilvl="0">
        <w:start w:val="1"/>
        <w:numFmt w:val="decimal"/>
        <w:lvlText w:val="%1."/>
        <w:lvlJc w:val="left"/>
        <w:pPr>
          <w:ind w:left="3763" w:hanging="360"/>
        </w:pPr>
        <w:rPr>
          <w:rFonts w:hint="default"/>
          <w:vanish/>
        </w:rPr>
      </w:lvl>
    </w:lvlOverride>
  </w:num>
  <w:num w:numId="10">
    <w:abstractNumId w:val="13"/>
  </w:num>
  <w:num w:numId="11">
    <w:abstractNumId w:val="6"/>
  </w:num>
  <w:num w:numId="12">
    <w:abstractNumId w:val="2"/>
  </w:num>
  <w:num w:numId="13">
    <w:abstractNumId w:val="10"/>
  </w:num>
  <w:num w:numId="14">
    <w:abstractNumId w:val="4"/>
  </w:num>
  <w:num w:numId="15">
    <w:abstractNumId w:val="1"/>
  </w:num>
  <w:num w:numId="16">
    <w:abstractNumId w:val="0"/>
  </w:num>
  <w:num w:numId="17">
    <w:abstractNumId w:val="5"/>
  </w:num>
  <w:num w:numId="18">
    <w:abstractNumId w:val="18"/>
  </w:num>
  <w:num w:numId="19">
    <w:abstractNumId w:val="20"/>
  </w:num>
  <w:num w:numId="20">
    <w:abstractNumId w:val="14"/>
  </w:num>
  <w:num w:numId="21">
    <w:abstractNumId w:val="16"/>
  </w:num>
  <w:num w:numId="22">
    <w:abstractNumId w:val="19"/>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7402"/>
    <w:rsid w:val="00103769"/>
    <w:rsid w:val="001171E2"/>
    <w:rsid w:val="00186518"/>
    <w:rsid w:val="001B0B03"/>
    <w:rsid w:val="001B4949"/>
    <w:rsid w:val="001C0BB0"/>
    <w:rsid w:val="001F0649"/>
    <w:rsid w:val="001F06BF"/>
    <w:rsid w:val="00200321"/>
    <w:rsid w:val="002023D2"/>
    <w:rsid w:val="0021571A"/>
    <w:rsid w:val="002959D2"/>
    <w:rsid w:val="002A1696"/>
    <w:rsid w:val="002B73B8"/>
    <w:rsid w:val="002D13C7"/>
    <w:rsid w:val="002F0BC2"/>
    <w:rsid w:val="002F53F6"/>
    <w:rsid w:val="00313692"/>
    <w:rsid w:val="00347479"/>
    <w:rsid w:val="00386902"/>
    <w:rsid w:val="003958DE"/>
    <w:rsid w:val="00396BBA"/>
    <w:rsid w:val="004156D1"/>
    <w:rsid w:val="00485592"/>
    <w:rsid w:val="005314DB"/>
    <w:rsid w:val="0053745A"/>
    <w:rsid w:val="00545A66"/>
    <w:rsid w:val="005860C3"/>
    <w:rsid w:val="005A2AF9"/>
    <w:rsid w:val="005C0CE5"/>
    <w:rsid w:val="005E7A7A"/>
    <w:rsid w:val="00660A34"/>
    <w:rsid w:val="00671258"/>
    <w:rsid w:val="00692EC9"/>
    <w:rsid w:val="007477F3"/>
    <w:rsid w:val="00753378"/>
    <w:rsid w:val="007A2BF3"/>
    <w:rsid w:val="00805266"/>
    <w:rsid w:val="00822F6B"/>
    <w:rsid w:val="00826121"/>
    <w:rsid w:val="008560E4"/>
    <w:rsid w:val="008B34B1"/>
    <w:rsid w:val="008E74FF"/>
    <w:rsid w:val="00957B05"/>
    <w:rsid w:val="00964E0D"/>
    <w:rsid w:val="00973A18"/>
    <w:rsid w:val="009E40AD"/>
    <w:rsid w:val="00A10C3D"/>
    <w:rsid w:val="00A509E0"/>
    <w:rsid w:val="00AE6260"/>
    <w:rsid w:val="00B00AAB"/>
    <w:rsid w:val="00B1037D"/>
    <w:rsid w:val="00B271E8"/>
    <w:rsid w:val="00B56BA3"/>
    <w:rsid w:val="00B964EC"/>
    <w:rsid w:val="00BB7C0C"/>
    <w:rsid w:val="00BE07E6"/>
    <w:rsid w:val="00BE4358"/>
    <w:rsid w:val="00C32C64"/>
    <w:rsid w:val="00C44A00"/>
    <w:rsid w:val="00C45E25"/>
    <w:rsid w:val="00C47475"/>
    <w:rsid w:val="00C9076B"/>
    <w:rsid w:val="00CA412F"/>
    <w:rsid w:val="00D113A4"/>
    <w:rsid w:val="00D43192"/>
    <w:rsid w:val="00D67966"/>
    <w:rsid w:val="00DA791D"/>
    <w:rsid w:val="00E37150"/>
    <w:rsid w:val="00E37662"/>
    <w:rsid w:val="00E5549F"/>
    <w:rsid w:val="00E67840"/>
    <w:rsid w:val="00EF1A29"/>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347479"/>
    <w:pPr>
      <w:keepNext/>
      <w:keepLines/>
      <w:spacing w:before="200" w:after="0"/>
      <w:ind w:left="454" w:hanging="45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47479"/>
    <w:pPr>
      <w:keepNext/>
      <w:tabs>
        <w:tab w:val="left" w:pos="1701"/>
      </w:tabs>
      <w:spacing w:before="240" w:after="60" w:line="360" w:lineRule="auto"/>
      <w:ind w:left="1134" w:hanging="567"/>
      <w:outlineLvl w:val="3"/>
    </w:pPr>
    <w:rPr>
      <w:rFonts w:ascii="Times New Roman" w:eastAsia="Times New Roman" w:hAnsi="Times New Roman" w:cs="Times New Roman"/>
      <w:b/>
      <w:bCs/>
      <w:i/>
      <w:color w:val="548DD4" w:themeColor="text2" w:themeTint="99"/>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347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479"/>
    <w:rPr>
      <w:rFonts w:ascii="Times New Roman" w:eastAsia="Times New Roman" w:hAnsi="Times New Roman" w:cs="Times New Roman"/>
      <w:b/>
      <w:bCs/>
      <w:i/>
      <w:color w:val="548DD4" w:themeColor="text2" w:themeTint="99"/>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2927</Words>
  <Characters>16689</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v.jotov</dc:creator>
  <cp:lastModifiedBy>в</cp:lastModifiedBy>
  <cp:revision>12</cp:revision>
  <dcterms:created xsi:type="dcterms:W3CDTF">2012-08-01T00:16:00Z</dcterms:created>
  <dcterms:modified xsi:type="dcterms:W3CDTF">2012-08-18T15:51:00Z</dcterms:modified>
</cp:coreProperties>
</file>