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76" w:rsidRDefault="00845BCE" w:rsidP="002A6F6C">
      <w:pPr>
        <w:rPr>
          <w:b/>
          <w:lang w:val="en-US"/>
        </w:rPr>
      </w:pPr>
      <w:r>
        <w:rPr>
          <w:b/>
          <w:lang w:val="en-US"/>
        </w:rPr>
        <w:t>Versioning of composed objects in hierarchically composed workspaces</w:t>
      </w:r>
    </w:p>
    <w:p w:rsidR="00845BCE" w:rsidRDefault="00845BCE" w:rsidP="002A6F6C">
      <w:pPr>
        <w:rPr>
          <w:b/>
          <w:lang w:val="en-US"/>
        </w:rPr>
      </w:pPr>
    </w:p>
    <w:p w:rsidR="00872935" w:rsidRDefault="00872935" w:rsidP="002A6F6C">
      <w:pPr>
        <w:rPr>
          <w:b/>
          <w:lang w:val="en-US"/>
        </w:rPr>
      </w:pPr>
      <w:r w:rsidRPr="00872935">
        <w:rPr>
          <w:b/>
          <w:lang w:val="en-US"/>
        </w:rPr>
        <w:t>Introduction</w:t>
      </w:r>
    </w:p>
    <w:p w:rsidR="00FC6AB8" w:rsidRDefault="00FC6AB8" w:rsidP="002A6F6C">
      <w:pPr>
        <w:rPr>
          <w:b/>
          <w:lang w:val="en-US"/>
        </w:rPr>
      </w:pPr>
      <w:r w:rsidRPr="00E814ED">
        <w:rPr>
          <w:highlight w:val="yellow"/>
        </w:rPr>
        <w:t xml:space="preserve">In [4, p.406] says that </w:t>
      </w:r>
      <w:r w:rsidRPr="00E814ED">
        <w:rPr>
          <w:i/>
          <w:highlight w:val="yellow"/>
        </w:rPr>
        <w:t>“…a modern workspace is created “behind the science” to perform a particular user-selected task…”</w:t>
      </w:r>
      <w:r>
        <w:t xml:space="preserve"> In this article we will </w:t>
      </w:r>
      <w:r>
        <w:rPr>
          <w:lang w:val="en-US"/>
        </w:rPr>
        <w:t xml:space="preserve">present some definitions, principles and rules over versioning of composed objects. In </w:t>
      </w:r>
      <w:r w:rsidR="00E814ED">
        <w:rPr>
          <w:lang w:val="en-US"/>
        </w:rPr>
        <w:t>next s</w:t>
      </w:r>
      <w:r>
        <w:rPr>
          <w:lang w:val="en-US"/>
        </w:rPr>
        <w:t xml:space="preserve">ection we … In section 2 we introduce the definition of composed object as well as some conclusion/rules for their versioning. In section 3 we made an attempt to align current research with a previous one and the </w:t>
      </w:r>
      <w:r w:rsidR="004261A4">
        <w:rPr>
          <w:lang w:val="en-US"/>
        </w:rPr>
        <w:t>…</w:t>
      </w:r>
    </w:p>
    <w:p w:rsidR="00872935" w:rsidRDefault="00872935" w:rsidP="002A6F6C">
      <w:pPr>
        <w:rPr>
          <w:b/>
          <w:lang w:val="en-US"/>
        </w:rPr>
      </w:pPr>
      <w:r>
        <w:rPr>
          <w:b/>
          <w:lang w:val="en-US"/>
        </w:rPr>
        <w:t>….</w:t>
      </w:r>
    </w:p>
    <w:p w:rsidR="00FC6AB8" w:rsidRDefault="00FC6AB8" w:rsidP="002A6F6C">
      <w:pPr>
        <w:rPr>
          <w:b/>
          <w:lang w:val="en-US"/>
        </w:rPr>
      </w:pPr>
      <w:r>
        <w:rPr>
          <w:b/>
          <w:lang w:val="en-US"/>
        </w:rPr>
        <w:t>Related works</w:t>
      </w:r>
    </w:p>
    <w:p w:rsidR="00C06E3E" w:rsidRDefault="00C06E3E" w:rsidP="002A6F6C">
      <w:pPr>
        <w:rPr>
          <w:lang w:val="en-US"/>
        </w:rPr>
      </w:pPr>
      <w:r w:rsidRPr="001072BF">
        <w:rPr>
          <w:highlight w:val="yellow"/>
          <w:lang w:val="en-US"/>
        </w:rPr>
        <w:t xml:space="preserve">[G98] – </w:t>
      </w:r>
      <w:proofErr w:type="gramStart"/>
      <w:r w:rsidRPr="001072BF">
        <w:rPr>
          <w:highlight w:val="yellow"/>
          <w:lang w:val="en-US"/>
        </w:rPr>
        <w:t>some</w:t>
      </w:r>
      <w:proofErr w:type="gramEnd"/>
      <w:r w:rsidRPr="001072BF">
        <w:rPr>
          <w:highlight w:val="yellow"/>
          <w:lang w:val="en-US"/>
        </w:rPr>
        <w:t xml:space="preserve"> terms</w:t>
      </w:r>
    </w:p>
    <w:p w:rsidR="001072BF" w:rsidRPr="001072BF" w:rsidRDefault="001072BF" w:rsidP="002A6F6C">
      <w:pPr>
        <w:rPr>
          <w:lang w:val="en-US"/>
        </w:rPr>
      </w:pPr>
      <w:r>
        <w:rPr>
          <w:lang w:val="en-US"/>
        </w:rPr>
        <w:t xml:space="preserve">[G172] - </w:t>
      </w:r>
      <w:proofErr w:type="gramStart"/>
      <w:r>
        <w:rPr>
          <w:lang w:val="en-US"/>
        </w:rPr>
        <w:t>terms</w:t>
      </w:r>
      <w:proofErr w:type="gramEnd"/>
    </w:p>
    <w:p w:rsidR="00FC6AB8" w:rsidRDefault="00FC6AB8" w:rsidP="002A6F6C">
      <w:pPr>
        <w:rPr>
          <w:b/>
          <w:lang w:val="en-US"/>
        </w:rPr>
      </w:pPr>
      <w:r>
        <w:rPr>
          <w:b/>
          <w:lang w:val="en-US"/>
        </w:rPr>
        <w:t>…</w:t>
      </w:r>
    </w:p>
    <w:p w:rsidR="00872935" w:rsidRPr="00872935" w:rsidRDefault="00872935" w:rsidP="002A6F6C">
      <w:pPr>
        <w:rPr>
          <w:b/>
          <w:lang w:val="en-US"/>
        </w:rPr>
      </w:pPr>
      <w:r>
        <w:rPr>
          <w:b/>
          <w:lang w:val="en-US"/>
        </w:rPr>
        <w:t>Versioning of composed object</w:t>
      </w:r>
    </w:p>
    <w:p w:rsidR="002A6F6C" w:rsidRDefault="009301FC" w:rsidP="002A6F6C">
      <w:r>
        <w:rPr>
          <w:lang w:val="en-US"/>
        </w:rPr>
        <w:t xml:space="preserve">In current section we present some </w:t>
      </w:r>
      <w:r w:rsidR="006A4C4A">
        <w:rPr>
          <w:lang w:val="en-US"/>
        </w:rPr>
        <w:t>rules for</w:t>
      </w:r>
      <w:r>
        <w:rPr>
          <w:lang w:val="en-US"/>
        </w:rPr>
        <w:t xml:space="preserve"> versioning of composed objects of second </w:t>
      </w:r>
      <w:r w:rsidR="00996B18">
        <w:rPr>
          <w:lang w:val="en-US"/>
        </w:rPr>
        <w:t>level</w:t>
      </w:r>
      <w:r w:rsidR="002A6F6C">
        <w:t xml:space="preserve">. </w:t>
      </w:r>
      <w:r w:rsidR="006A4C4A">
        <w:rPr>
          <w:lang w:val="en-US"/>
        </w:rPr>
        <w:t xml:space="preserve">Nevertheless we accent on objects of second level, all deducted rule pretend to be </w:t>
      </w:r>
      <w:r w:rsidR="00521585">
        <w:rPr>
          <w:lang w:val="en-US"/>
        </w:rPr>
        <w:t>recursively</w:t>
      </w:r>
      <w:r w:rsidR="006A4C4A">
        <w:rPr>
          <w:lang w:val="en-US"/>
        </w:rPr>
        <w:t xml:space="preserve"> valid als</w:t>
      </w:r>
      <w:r w:rsidR="00521585">
        <w:rPr>
          <w:lang w:val="en-US"/>
        </w:rPr>
        <w:t>o</w:t>
      </w:r>
      <w:r w:rsidR="006A4C4A">
        <w:rPr>
          <w:lang w:val="en-US"/>
        </w:rPr>
        <w:t xml:space="preserve"> for N level objects. Prefacing the versioning rules lay out, let introduce t</w:t>
      </w:r>
      <w:r>
        <w:rPr>
          <w:lang w:val="en-US"/>
        </w:rPr>
        <w:t xml:space="preserve">he following definitions. </w:t>
      </w:r>
    </w:p>
    <w:p w:rsidR="002A6F6C" w:rsidRDefault="004D4749" w:rsidP="002A6F6C">
      <w:r>
        <w:rPr>
          <w:b/>
          <w:lang w:val="en-US"/>
        </w:rPr>
        <w:t>Definition</w:t>
      </w:r>
      <w:r w:rsidR="002A6F6C">
        <w:t xml:space="preserve">: </w:t>
      </w:r>
      <w:r w:rsidR="002A6F6C">
        <w:rPr>
          <w:lang w:val="en-US"/>
        </w:rPr>
        <w:t xml:space="preserve">Composed object is an object that is the root </w:t>
      </w:r>
      <w:r w:rsidR="009301FC">
        <w:rPr>
          <w:lang w:val="en-US"/>
        </w:rPr>
        <w:t xml:space="preserve">node </w:t>
      </w:r>
      <w:r w:rsidR="002A6F6C">
        <w:rPr>
          <w:lang w:val="en-US"/>
        </w:rPr>
        <w:t xml:space="preserve">of a tree </w:t>
      </w:r>
      <w:r w:rsidR="009301FC">
        <w:rPr>
          <w:lang w:val="en-US"/>
        </w:rPr>
        <w:t xml:space="preserve">where all nodes are </w:t>
      </w:r>
      <w:r w:rsidR="002A6F6C">
        <w:rPr>
          <w:lang w:val="en-US"/>
        </w:rPr>
        <w:t>objects.</w:t>
      </w:r>
      <w:r w:rsidR="002A6F6C">
        <w:t xml:space="preserve"> </w:t>
      </w:r>
    </w:p>
    <w:p w:rsidR="002A6F6C" w:rsidRDefault="004D4749" w:rsidP="002A6F6C">
      <w:r>
        <w:rPr>
          <w:b/>
          <w:lang w:val="en-US"/>
        </w:rPr>
        <w:t>Definition</w:t>
      </w:r>
      <w:r w:rsidR="002A6F6C">
        <w:t xml:space="preserve">: </w:t>
      </w:r>
      <w:r w:rsidR="002A6F6C">
        <w:rPr>
          <w:lang w:val="en-US"/>
        </w:rPr>
        <w:t>Level</w:t>
      </w:r>
      <w:r w:rsidR="00521585">
        <w:rPr>
          <w:lang w:val="en-US"/>
        </w:rPr>
        <w:t xml:space="preserve"> </w:t>
      </w:r>
      <w:r w:rsidR="002A6F6C">
        <w:rPr>
          <w:lang w:val="en-US"/>
        </w:rPr>
        <w:t xml:space="preserve">of </w:t>
      </w:r>
      <w:r w:rsidR="00996B18">
        <w:rPr>
          <w:lang w:val="en-US"/>
        </w:rPr>
        <w:t xml:space="preserve">a </w:t>
      </w:r>
      <w:r w:rsidR="002A6F6C">
        <w:rPr>
          <w:lang w:val="en-US"/>
        </w:rPr>
        <w:t>composed ob</w:t>
      </w:r>
      <w:r w:rsidR="00996B18">
        <w:rPr>
          <w:lang w:val="en-US"/>
        </w:rPr>
        <w:t xml:space="preserve">ject is the height of the object’s tree or </w:t>
      </w:r>
      <w:r w:rsidR="002A6F6C">
        <w:rPr>
          <w:lang w:val="en-US"/>
        </w:rPr>
        <w:t>sub-tree</w:t>
      </w:r>
      <w:r w:rsidR="00996B18">
        <w:rPr>
          <w:lang w:val="en-US"/>
        </w:rPr>
        <w:t xml:space="preserve"> for the respective root-object.</w:t>
      </w:r>
    </w:p>
    <w:p w:rsidR="002A6F6C" w:rsidRDefault="004D4749" w:rsidP="002A6F6C">
      <w:r>
        <w:rPr>
          <w:b/>
          <w:lang w:val="en-US"/>
        </w:rPr>
        <w:t>Definition</w:t>
      </w:r>
      <w:r w:rsidR="002A6F6C">
        <w:t xml:space="preserve">: </w:t>
      </w:r>
      <w:r w:rsidR="00996B18">
        <w:rPr>
          <w:lang w:val="en-US"/>
        </w:rPr>
        <w:t xml:space="preserve">Sub </w:t>
      </w:r>
      <w:r w:rsidR="002D1EAE">
        <w:rPr>
          <w:lang w:val="en-US"/>
        </w:rPr>
        <w:t xml:space="preserve">object is an object </w:t>
      </w:r>
      <w:r w:rsidR="00996B18">
        <w:rPr>
          <w:lang w:val="en-US"/>
        </w:rPr>
        <w:t xml:space="preserve">that </w:t>
      </w:r>
      <w:r w:rsidR="002A6F6C">
        <w:rPr>
          <w:lang w:val="en-US"/>
        </w:rPr>
        <w:t xml:space="preserve">is </w:t>
      </w:r>
      <w:r w:rsidR="00996B18">
        <w:rPr>
          <w:lang w:val="en-US"/>
        </w:rPr>
        <w:t>a node</w:t>
      </w:r>
      <w:r w:rsidR="002A6F6C">
        <w:rPr>
          <w:lang w:val="en-US"/>
        </w:rPr>
        <w:t xml:space="preserve"> </w:t>
      </w:r>
      <w:r w:rsidR="00996B18">
        <w:rPr>
          <w:lang w:val="en-US"/>
        </w:rPr>
        <w:t>in</w:t>
      </w:r>
      <w:r w:rsidR="002A6F6C">
        <w:rPr>
          <w:lang w:val="en-US"/>
        </w:rPr>
        <w:t xml:space="preserve"> tree of objects but it is not the root </w:t>
      </w:r>
      <w:r w:rsidR="00996B18">
        <w:rPr>
          <w:lang w:val="en-US"/>
        </w:rPr>
        <w:t>node in</w:t>
      </w:r>
      <w:r w:rsidR="002A6F6C">
        <w:rPr>
          <w:lang w:val="en-US"/>
        </w:rPr>
        <w:t xml:space="preserve"> the tree. </w:t>
      </w:r>
    </w:p>
    <w:p w:rsidR="002A6F6C" w:rsidRDefault="004D4749" w:rsidP="002A6F6C">
      <w:pPr>
        <w:rPr>
          <w:lang w:val="en-US"/>
        </w:rPr>
      </w:pPr>
      <w:r>
        <w:rPr>
          <w:b/>
          <w:lang w:val="en-US"/>
        </w:rPr>
        <w:t>Definition</w:t>
      </w:r>
      <w:r w:rsidR="002A6F6C">
        <w:t xml:space="preserve">: </w:t>
      </w:r>
      <w:r w:rsidR="002A6F6C">
        <w:rPr>
          <w:lang w:val="en-US"/>
        </w:rPr>
        <w:t>Composed versioned object is a versioned object that is the root</w:t>
      </w:r>
      <w:r w:rsidR="00996B18">
        <w:rPr>
          <w:lang w:val="en-US"/>
        </w:rPr>
        <w:t xml:space="preserve"> node</w:t>
      </w:r>
      <w:r w:rsidR="002A6F6C">
        <w:rPr>
          <w:lang w:val="en-US"/>
        </w:rPr>
        <w:t xml:space="preserve"> of tree </w:t>
      </w:r>
      <w:r w:rsidR="00996B18">
        <w:rPr>
          <w:lang w:val="en-US"/>
        </w:rPr>
        <w:t>where all nodes are</w:t>
      </w:r>
      <w:r w:rsidR="002A6F6C">
        <w:rPr>
          <w:lang w:val="en-US"/>
        </w:rPr>
        <w:t xml:space="preserve"> versioned objects. </w:t>
      </w:r>
    </w:p>
    <w:p w:rsidR="00521585" w:rsidRDefault="00521585" w:rsidP="002A6F6C">
      <w:r>
        <w:rPr>
          <w:lang w:val="en-US"/>
        </w:rPr>
        <w:lastRenderedPageBreak/>
        <w:t xml:space="preserve">Having the above definition we can </w:t>
      </w:r>
      <w:r w:rsidR="007A1617">
        <w:rPr>
          <w:lang w:val="en-US"/>
        </w:rPr>
        <w:t xml:space="preserve">regard all </w:t>
      </w:r>
      <w:r>
        <w:rPr>
          <w:lang w:val="en-US"/>
        </w:rPr>
        <w:t>ordinary versioned object can be regarded as composed versioned object of first level.</w:t>
      </w:r>
    </w:p>
    <w:p w:rsidR="002A6F6C" w:rsidRDefault="006926AC" w:rsidP="002A6F6C">
      <w:pPr>
        <w:pStyle w:val="Caption"/>
        <w:keepNext/>
      </w:pPr>
      <w:r>
        <w:object w:dxaOrig="5193" w:dyaOrig="2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59.5pt;height:127.5pt" o:ole="">
            <v:imagedata r:id="rId5" o:title=""/>
          </v:shape>
          <o:OLEObject Type="Embed" ProgID="Visio.Drawing.11" ShapeID="_x0000_i1032" DrawAspect="Content" ObjectID="_1363703206" r:id="rId6"/>
        </w:object>
      </w:r>
    </w:p>
    <w:p w:rsidR="002A6F6C" w:rsidRPr="002A6F6C" w:rsidRDefault="002A6F6C" w:rsidP="00DE276E">
      <w:pPr>
        <w:pStyle w:val="Caption"/>
        <w:outlineLvl w:val="0"/>
        <w:rPr>
          <w:lang w:val="en-US"/>
        </w:rPr>
      </w:pPr>
      <w:r>
        <w:t xml:space="preserve">Figure </w:t>
      </w:r>
      <w:r w:rsidR="00132015">
        <w:fldChar w:fldCharType="begin"/>
      </w:r>
      <w:r w:rsidR="00527285">
        <w:instrText xml:space="preserve"> SEQ Figure \* ARABIC </w:instrText>
      </w:r>
      <w:r w:rsidR="00132015">
        <w:fldChar w:fldCharType="separate"/>
      </w:r>
      <w:r w:rsidR="00452AAE">
        <w:rPr>
          <w:noProof/>
        </w:rPr>
        <w:t>1</w:t>
      </w:r>
      <w:r w:rsidR="00132015">
        <w:fldChar w:fldCharType="end"/>
      </w:r>
      <w:r>
        <w:rPr>
          <w:lang w:val="en-US"/>
        </w:rPr>
        <w:t xml:space="preserve"> </w:t>
      </w:r>
      <w:r w:rsidR="00B13A14">
        <w:rPr>
          <w:lang w:val="en-US"/>
        </w:rPr>
        <w:t>Class diagram of second level composed object</w:t>
      </w:r>
    </w:p>
    <w:p w:rsidR="002A6F6C" w:rsidRDefault="00DE276E" w:rsidP="002A6F6C">
      <w:r>
        <w:rPr>
          <w:lang w:val="en-US"/>
        </w:rPr>
        <w:t>Upon of a change in the composition relation between versions of two composed objects we should regard them as different versions</w:t>
      </w:r>
      <w:r w:rsidR="00521585">
        <w:rPr>
          <w:lang w:val="en-US"/>
        </w:rPr>
        <w:t xml:space="preserve"> (</w:t>
      </w:r>
      <w:r w:rsidR="00132015">
        <w:rPr>
          <w:lang w:val="en-US"/>
        </w:rPr>
        <w:fldChar w:fldCharType="begin"/>
      </w:r>
      <w:r w:rsidR="00521585">
        <w:rPr>
          <w:lang w:val="en-US"/>
        </w:rPr>
        <w:instrText xml:space="preserve"> REF _Ref289584005 \h </w:instrText>
      </w:r>
      <w:r w:rsidR="00132015">
        <w:rPr>
          <w:lang w:val="en-US"/>
        </w:rPr>
      </w:r>
      <w:r w:rsidR="00132015">
        <w:rPr>
          <w:lang w:val="en-US"/>
        </w:rPr>
        <w:fldChar w:fldCharType="separate"/>
      </w:r>
      <w:r w:rsidR="00521585">
        <w:t xml:space="preserve">Figure </w:t>
      </w:r>
      <w:r w:rsidR="00521585">
        <w:rPr>
          <w:noProof/>
        </w:rPr>
        <w:t>2</w:t>
      </w:r>
      <w:r w:rsidR="00132015">
        <w:rPr>
          <w:lang w:val="en-US"/>
        </w:rPr>
        <w:fldChar w:fldCharType="end"/>
      </w:r>
      <w:r w:rsidR="00521585">
        <w:rPr>
          <w:lang w:val="en-US"/>
        </w:rPr>
        <w:t>)</w:t>
      </w:r>
      <w:r>
        <w:rPr>
          <w:lang w:val="en-US"/>
        </w:rPr>
        <w:t>.</w:t>
      </w:r>
      <w:r w:rsidR="00521585">
        <w:rPr>
          <w:lang w:val="en-US"/>
        </w:rPr>
        <w:t xml:space="preserve"> When we </w:t>
      </w:r>
      <w:r w:rsidR="00521585" w:rsidRPr="00521585">
        <w:rPr>
          <w:highlight w:val="yellow"/>
          <w:lang w:val="en-US"/>
        </w:rPr>
        <w:t>exclude</w:t>
      </w:r>
      <w:r w:rsidR="00521585">
        <w:rPr>
          <w:lang w:val="en-US"/>
        </w:rPr>
        <w:t xml:space="preserve"> a sub-object from certain composed object we gain a new version of the composed object without changing the version of the sub-object.</w:t>
      </w:r>
      <w:r>
        <w:rPr>
          <w:lang w:val="en-US"/>
        </w:rPr>
        <w:t xml:space="preserve"> </w:t>
      </w:r>
      <w:r w:rsidR="00521585">
        <w:rPr>
          <w:lang w:val="en-US"/>
        </w:rPr>
        <w:t xml:space="preserve">The situation is similar as well in the opposite scenario – when we </w:t>
      </w:r>
      <w:r w:rsidR="00521585" w:rsidRPr="00521585">
        <w:rPr>
          <w:highlight w:val="yellow"/>
          <w:lang w:val="en-US"/>
        </w:rPr>
        <w:t>include</w:t>
      </w:r>
      <w:r w:rsidR="00521585">
        <w:rPr>
          <w:lang w:val="en-US"/>
        </w:rPr>
        <w:t xml:space="preserve"> certain object as a sub-object to certain composed object</w:t>
      </w:r>
      <w:r w:rsidR="007A1617">
        <w:rPr>
          <w:lang w:val="en-US"/>
        </w:rPr>
        <w:t xml:space="preserve"> we gain a change in the version of the composed object without changing the version of newly added sub-object</w:t>
      </w:r>
      <w:r w:rsidR="00521585">
        <w:rPr>
          <w:lang w:val="en-US"/>
        </w:rPr>
        <w:t xml:space="preserve">. </w:t>
      </w:r>
    </w:p>
    <w:p w:rsidR="00521585" w:rsidRDefault="00DE276E" w:rsidP="00521585">
      <w:pPr>
        <w:pStyle w:val="Caption"/>
        <w:keepNext/>
      </w:pPr>
      <w:r>
        <w:object w:dxaOrig="4609" w:dyaOrig="3587">
          <v:shape id="_x0000_i1025" type="#_x0000_t75" style="width:230.25pt;height:179.25pt" o:ole="">
            <v:imagedata r:id="rId7" o:title=""/>
          </v:shape>
          <o:OLEObject Type="Embed" ProgID="Visio.Drawing.11" ShapeID="_x0000_i1025" DrawAspect="Content" ObjectID="_1363703207" r:id="rId8"/>
        </w:object>
      </w:r>
    </w:p>
    <w:p w:rsidR="002A6F6C" w:rsidRDefault="00521585" w:rsidP="00521585">
      <w:pPr>
        <w:pStyle w:val="Caption"/>
      </w:pPr>
      <w:bookmarkStart w:id="0" w:name="_Ref289584005"/>
      <w:bookmarkStart w:id="1" w:name="_Ref289584001"/>
      <w:r>
        <w:t xml:space="preserve">Figure </w:t>
      </w:r>
      <w:r w:rsidR="00132015">
        <w:fldChar w:fldCharType="begin"/>
      </w:r>
      <w:r>
        <w:instrText xml:space="preserve"> SEQ Figure \* ARABIC </w:instrText>
      </w:r>
      <w:r w:rsidR="00132015">
        <w:fldChar w:fldCharType="separate"/>
      </w:r>
      <w:r w:rsidR="00452AAE">
        <w:rPr>
          <w:noProof/>
        </w:rPr>
        <w:t>2</w:t>
      </w:r>
      <w:r w:rsidR="00132015">
        <w:fldChar w:fldCharType="end"/>
      </w:r>
      <w:bookmarkEnd w:id="0"/>
      <w:r w:rsidRPr="00521585">
        <w:rPr>
          <w:lang w:val="en-US"/>
        </w:rPr>
        <w:t xml:space="preserve"> </w:t>
      </w:r>
      <w:r>
        <w:rPr>
          <w:lang w:val="en-US"/>
        </w:rPr>
        <w:t xml:space="preserve">Change in the composition structure </w:t>
      </w:r>
      <w:r w:rsidR="00A828F6">
        <w:rPr>
          <w:lang w:val="en-US"/>
        </w:rPr>
        <w:t>via</w:t>
      </w:r>
      <w:r>
        <w:rPr>
          <w:lang w:val="en-US"/>
        </w:rPr>
        <w:t xml:space="preserve"> new versions</w:t>
      </w:r>
      <w:bookmarkEnd w:id="1"/>
      <w:r w:rsidR="00A828F6">
        <w:rPr>
          <w:lang w:val="en-US"/>
        </w:rPr>
        <w:t xml:space="preserve"> of the composed object</w:t>
      </w:r>
    </w:p>
    <w:p w:rsidR="002A6F6C" w:rsidRDefault="00A828F6" w:rsidP="002A6F6C">
      <w:r>
        <w:rPr>
          <w:lang w:val="en-US"/>
        </w:rPr>
        <w:t xml:space="preserve">Another </w:t>
      </w:r>
      <w:r w:rsidR="006926AC">
        <w:rPr>
          <w:lang w:val="en-US"/>
        </w:rPr>
        <w:t>characteristic</w:t>
      </w:r>
      <w:r>
        <w:rPr>
          <w:lang w:val="en-US"/>
        </w:rPr>
        <w:t xml:space="preserve"> of </w:t>
      </w:r>
      <w:r w:rsidR="006926AC">
        <w:rPr>
          <w:lang w:val="en-US"/>
        </w:rPr>
        <w:t>the composed object</w:t>
      </w:r>
      <w:r>
        <w:rPr>
          <w:lang w:val="en-US"/>
        </w:rPr>
        <w:t xml:space="preserve"> is</w:t>
      </w:r>
      <w:r w:rsidR="006926AC">
        <w:rPr>
          <w:lang w:val="en-US"/>
        </w:rPr>
        <w:t xml:space="preserve"> the fact that </w:t>
      </w:r>
      <w:r>
        <w:rPr>
          <w:lang w:val="en-US"/>
        </w:rPr>
        <w:t>when we change a</w:t>
      </w:r>
      <w:r w:rsidR="006926AC">
        <w:rPr>
          <w:lang w:val="en-US"/>
        </w:rPr>
        <w:t>ny of its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sub-object</w:t>
      </w:r>
      <w:proofErr w:type="gramEnd"/>
      <w:r>
        <w:rPr>
          <w:lang w:val="en-US"/>
        </w:rPr>
        <w:t xml:space="preserve"> we gain </w:t>
      </w:r>
      <w:r w:rsidR="006926AC">
        <w:rPr>
          <w:lang w:val="en-US"/>
        </w:rPr>
        <w:t xml:space="preserve">indirectly also </w:t>
      </w:r>
      <w:r>
        <w:rPr>
          <w:lang w:val="en-US"/>
        </w:rPr>
        <w:t>n</w:t>
      </w:r>
      <w:r w:rsidR="006926AC">
        <w:rPr>
          <w:lang w:val="en-US"/>
        </w:rPr>
        <w:t>ew</w:t>
      </w:r>
      <w:r>
        <w:rPr>
          <w:lang w:val="en-US"/>
        </w:rPr>
        <w:t xml:space="preserve"> </w:t>
      </w:r>
      <w:r w:rsidR="006926AC">
        <w:rPr>
          <w:lang w:val="en-US"/>
        </w:rPr>
        <w:t>version</w:t>
      </w:r>
      <w:r>
        <w:rPr>
          <w:lang w:val="en-US"/>
        </w:rPr>
        <w:t xml:space="preserve"> of the composed object (</w:t>
      </w:r>
      <w:r w:rsidR="00132015">
        <w:rPr>
          <w:lang w:val="en-US"/>
        </w:rPr>
        <w:fldChar w:fldCharType="begin"/>
      </w:r>
      <w:r>
        <w:rPr>
          <w:lang w:val="en-US"/>
        </w:rPr>
        <w:instrText xml:space="preserve"> REF _Ref289584895 \h </w:instrText>
      </w:r>
      <w:r w:rsidR="00132015">
        <w:rPr>
          <w:lang w:val="en-US"/>
        </w:rPr>
      </w:r>
      <w:r w:rsidR="00132015"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lastRenderedPageBreak/>
        <w:t>3</w:t>
      </w:r>
      <w:r w:rsidR="00132015">
        <w:rPr>
          <w:lang w:val="en-US"/>
        </w:rPr>
        <w:fldChar w:fldCharType="end"/>
      </w:r>
      <w:r>
        <w:rPr>
          <w:lang w:val="en-US"/>
        </w:rPr>
        <w:t xml:space="preserve">). </w:t>
      </w:r>
      <w:r w:rsidR="002A6F6C" w:rsidRPr="00A828F6">
        <w:rPr>
          <w:highlight w:val="cyan"/>
        </w:rPr>
        <w:t>Друга особеност при съставните обекти, която непременно следва да разгледаме е, че при промяна на съставящ обект, се получава индиректна променя в съставния обекта (</w:t>
      </w:r>
      <w:fldSimple w:instr=" REF _Ref279097543 \h  \* MERGEFORMAT ">
        <w:r w:rsidR="002A6F6C" w:rsidRPr="00A828F6">
          <w:rPr>
            <w:highlight w:val="cyan"/>
          </w:rPr>
          <w:t xml:space="preserve">Фиг. </w:t>
        </w:r>
        <w:r w:rsidR="002A6F6C" w:rsidRPr="00A828F6">
          <w:rPr>
            <w:noProof/>
            <w:highlight w:val="cyan"/>
          </w:rPr>
          <w:t>22</w:t>
        </w:r>
      </w:fldSimple>
      <w:r w:rsidR="002A6F6C" w:rsidRPr="00A828F6">
        <w:rPr>
          <w:highlight w:val="cyan"/>
        </w:rPr>
        <w:t>).</w:t>
      </w:r>
      <w:r w:rsidR="002A6F6C">
        <w:t xml:space="preserve"> </w:t>
      </w:r>
      <w:r w:rsidR="00321994">
        <w:rPr>
          <w:lang w:val="en-US"/>
        </w:rPr>
        <w:t xml:space="preserve">Creation of new sub-object for a composed object could be regarded as a special case of this rule. </w:t>
      </w:r>
      <w:r w:rsidR="002A6F6C" w:rsidRPr="00321994">
        <w:rPr>
          <w:highlight w:val="cyan"/>
        </w:rPr>
        <w:t>Като частен случай на изложеният принцип може да разгледа създаването на нов стъставящ обект.</w:t>
      </w:r>
    </w:p>
    <w:p w:rsidR="00A828F6" w:rsidRDefault="00DE276E" w:rsidP="00A828F6">
      <w:pPr>
        <w:pStyle w:val="Caption"/>
        <w:keepNext/>
      </w:pPr>
      <w:r>
        <w:object w:dxaOrig="6593" w:dyaOrig="1605">
          <v:shape id="_x0000_i1026" type="#_x0000_t75" style="width:330pt;height:80.25pt" o:ole="">
            <v:imagedata r:id="rId9" o:title=""/>
          </v:shape>
          <o:OLEObject Type="Embed" ProgID="Visio.Drawing.11" ShapeID="_x0000_i1026" DrawAspect="Content" ObjectID="_1363703208" r:id="rId10"/>
        </w:object>
      </w:r>
    </w:p>
    <w:p w:rsidR="002A6F6C" w:rsidRPr="00A828F6" w:rsidRDefault="00A828F6" w:rsidP="00A828F6">
      <w:pPr>
        <w:pStyle w:val="Caption"/>
        <w:rPr>
          <w:lang w:val="en-US"/>
        </w:rPr>
      </w:pPr>
      <w:bookmarkStart w:id="2" w:name="_Ref289584895"/>
      <w:r>
        <w:t xml:space="preserve">Figure </w:t>
      </w:r>
      <w:fldSimple w:instr=" SEQ Figure \* ARABIC ">
        <w:r w:rsidR="00452AAE">
          <w:rPr>
            <w:noProof/>
          </w:rPr>
          <w:t>3</w:t>
        </w:r>
      </w:fldSimple>
      <w:bookmarkEnd w:id="2"/>
      <w:r>
        <w:rPr>
          <w:lang w:val="en-US"/>
        </w:rPr>
        <w:t xml:space="preserve"> </w:t>
      </w:r>
      <w:r w:rsidRPr="00EA3642">
        <w:t>Indirect version change of Composed Object via change of the sub-</w:t>
      </w:r>
      <w:r>
        <w:rPr>
          <w:lang w:val="en-US"/>
        </w:rPr>
        <w:t>object</w:t>
      </w:r>
    </w:p>
    <w:p w:rsidR="002A6F6C" w:rsidRPr="0016465D" w:rsidRDefault="00D94023" w:rsidP="002A6F6C">
      <w:pPr>
        <w:rPr>
          <w:lang w:val="en-US"/>
        </w:rPr>
      </w:pPr>
      <w:r>
        <w:rPr>
          <w:lang w:val="en-US"/>
        </w:rPr>
        <w:t xml:space="preserve">In the opposite situation </w:t>
      </w:r>
      <w:r w:rsidR="0016465D">
        <w:rPr>
          <w:lang w:val="en-US"/>
        </w:rPr>
        <w:t>when we</w:t>
      </w:r>
      <w:r>
        <w:rPr>
          <w:lang w:val="en-US"/>
        </w:rPr>
        <w:t xml:space="preserve"> change the composed object</w:t>
      </w:r>
      <w:r w:rsidR="0016465D">
        <w:rPr>
          <w:lang w:val="en-US"/>
        </w:rPr>
        <w:t xml:space="preserve"> then we don’t change any of its</w:t>
      </w:r>
      <w:r>
        <w:rPr>
          <w:lang w:val="en-US"/>
        </w:rPr>
        <w:t xml:space="preserve"> sub-objects (</w:t>
      </w:r>
      <w:r w:rsidR="00132015">
        <w:rPr>
          <w:lang w:val="en-US"/>
        </w:rPr>
        <w:fldChar w:fldCharType="begin"/>
      </w:r>
      <w:r>
        <w:rPr>
          <w:lang w:val="en-US"/>
        </w:rPr>
        <w:instrText xml:space="preserve"> REF _Ref289585256 \h </w:instrText>
      </w:r>
      <w:r w:rsidR="00132015">
        <w:rPr>
          <w:lang w:val="en-US"/>
        </w:rPr>
      </w:r>
      <w:r w:rsidR="00132015"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4</w:t>
      </w:r>
      <w:r w:rsidR="00132015">
        <w:rPr>
          <w:lang w:val="en-US"/>
        </w:rPr>
        <w:fldChar w:fldCharType="end"/>
      </w:r>
      <w:r>
        <w:rPr>
          <w:lang w:val="en-US"/>
        </w:rPr>
        <w:t>)</w:t>
      </w:r>
      <w:r w:rsidR="002A6F6C">
        <w:t>.</w:t>
      </w:r>
      <w:r w:rsidR="0016465D">
        <w:rPr>
          <w:lang w:val="en-US"/>
        </w:rPr>
        <w:t xml:space="preserve"> This fact exists because </w:t>
      </w:r>
      <w:r w:rsidR="0016465D" w:rsidRPr="0016465D">
        <w:rPr>
          <w:highlight w:val="yellow"/>
          <w:lang w:val="en-US"/>
        </w:rPr>
        <w:t>…</w:t>
      </w:r>
    </w:p>
    <w:p w:rsidR="00D94023" w:rsidRDefault="00DE276E" w:rsidP="00D94023">
      <w:pPr>
        <w:pStyle w:val="Caption"/>
        <w:keepNext/>
      </w:pPr>
      <w:r>
        <w:object w:dxaOrig="2625" w:dyaOrig="1811">
          <v:shape id="_x0000_i1027" type="#_x0000_t75" style="width:131.25pt;height:90.75pt" o:ole="">
            <v:imagedata r:id="rId11" o:title=""/>
          </v:shape>
          <o:OLEObject Type="Embed" ProgID="Visio.Drawing.11" ShapeID="_x0000_i1027" DrawAspect="Content" ObjectID="_1363703209" r:id="rId12"/>
        </w:object>
      </w:r>
    </w:p>
    <w:p w:rsidR="002A6F6C" w:rsidRPr="009C69C8" w:rsidRDefault="00D94023" w:rsidP="00D94023">
      <w:pPr>
        <w:pStyle w:val="Caption"/>
        <w:rPr>
          <w:lang w:val="en-US"/>
        </w:rPr>
      </w:pPr>
      <w:bookmarkStart w:id="3" w:name="_Ref289585256"/>
      <w:r>
        <w:t xml:space="preserve">Figure </w:t>
      </w:r>
      <w:fldSimple w:instr=" SEQ Figure \* ARABIC ">
        <w:r w:rsidR="00452AAE">
          <w:rPr>
            <w:noProof/>
          </w:rPr>
          <w:t>4</w:t>
        </w:r>
      </w:fldSimple>
      <w:bookmarkEnd w:id="3"/>
      <w:r w:rsidR="009C69C8">
        <w:rPr>
          <w:lang w:val="en-US"/>
        </w:rPr>
        <w:t xml:space="preserve"> Changes in composed object does not have influence on sub-object’s version</w:t>
      </w:r>
    </w:p>
    <w:p w:rsidR="002A6F6C" w:rsidRDefault="0016465D" w:rsidP="002A6F6C">
      <w:r>
        <w:rPr>
          <w:lang w:val="en-US"/>
        </w:rPr>
        <w:t xml:space="preserve">As conclusion of the above two facts we could state the following: when we change one sub-object of a composed object, this change does not </w:t>
      </w:r>
      <w:r w:rsidRPr="0016465D">
        <w:rPr>
          <w:highlight w:val="yellow"/>
          <w:lang w:val="en-US"/>
        </w:rPr>
        <w:t>influenc</w:t>
      </w:r>
      <w:r>
        <w:rPr>
          <w:highlight w:val="yellow"/>
          <w:lang w:val="en-US"/>
        </w:rPr>
        <w:t>e/lead</w:t>
      </w:r>
      <w:r>
        <w:rPr>
          <w:lang w:val="en-US"/>
        </w:rPr>
        <w:t xml:space="preserve"> to any change of </w:t>
      </w:r>
      <w:r w:rsidR="00B9105C">
        <w:rPr>
          <w:lang w:val="en-US"/>
        </w:rPr>
        <w:t>sibling sub-objects of the changed one.</w:t>
      </w:r>
      <w:r>
        <w:rPr>
          <w:lang w:val="en-US"/>
        </w:rPr>
        <w:t xml:space="preserve"> </w:t>
      </w:r>
      <w:r w:rsidR="002A6F6C" w:rsidRPr="00B9105C">
        <w:rPr>
          <w:highlight w:val="cyan"/>
        </w:rPr>
        <w:t>Като следствие от последните два факта, сме длъжни да отбележим, че при промяна на версията на даден под-обект за даден супер-обект, това не влиае на версиите на другите под-обекти, съставящи супер-обекта.</w:t>
      </w:r>
    </w:p>
    <w:p w:rsidR="00D94023" w:rsidRDefault="00DE276E" w:rsidP="00D94023">
      <w:pPr>
        <w:pStyle w:val="Caption"/>
        <w:keepNext/>
      </w:pPr>
      <w:r>
        <w:object w:dxaOrig="3861" w:dyaOrig="1775">
          <v:shape id="_x0000_i1028" type="#_x0000_t75" style="width:192.75pt;height:88.5pt" o:ole="">
            <v:imagedata r:id="rId13" o:title=""/>
          </v:shape>
          <o:OLEObject Type="Embed" ProgID="Visio.Drawing.11" ShapeID="_x0000_i1028" DrawAspect="Content" ObjectID="_1363703210" r:id="rId14"/>
        </w:object>
      </w:r>
    </w:p>
    <w:p w:rsidR="002A6F6C" w:rsidRPr="00D94023" w:rsidRDefault="00D94023" w:rsidP="00D94023">
      <w:pPr>
        <w:pStyle w:val="Caption"/>
        <w:rPr>
          <w:lang w:val="en-US"/>
        </w:rPr>
      </w:pPr>
      <w:r>
        <w:t xml:space="preserve">Figure </w:t>
      </w:r>
      <w:r w:rsidR="00132015">
        <w:fldChar w:fldCharType="begin"/>
      </w:r>
      <w:r w:rsidR="00132015">
        <w:instrText xml:space="preserve"> SEQ Figure \* ARABIC </w:instrText>
      </w:r>
      <w:r w:rsidR="00132015">
        <w:fldChar w:fldCharType="separate"/>
      </w:r>
      <w:r w:rsidR="00452AAE">
        <w:rPr>
          <w:noProof/>
        </w:rPr>
        <w:t>5</w:t>
      </w:r>
      <w:r w:rsidR="00132015">
        <w:fldChar w:fldCharType="end"/>
      </w:r>
      <w:r>
        <w:rPr>
          <w:lang w:val="en-US"/>
        </w:rPr>
        <w:t xml:space="preserve"> </w:t>
      </w:r>
      <w:r w:rsidR="00B9105C">
        <w:rPr>
          <w:lang w:val="en-US"/>
        </w:rPr>
        <w:t>Change of one sub-object doesn’t change its siblings sub-objects</w:t>
      </w:r>
    </w:p>
    <w:p w:rsidR="00BB3E83" w:rsidRDefault="00BB3E83" w:rsidP="00002C18">
      <w:pPr>
        <w:rPr>
          <w:b/>
          <w:lang w:val="en-US"/>
        </w:rPr>
      </w:pPr>
      <w:r>
        <w:rPr>
          <w:b/>
          <w:lang w:val="en-US"/>
        </w:rPr>
        <w:t>Hierarchy of workspaces and transactions over them</w:t>
      </w:r>
    </w:p>
    <w:p w:rsidR="00BB3E83" w:rsidRDefault="00BB3E83" w:rsidP="00002C18">
      <w:pPr>
        <w:rPr>
          <w:b/>
          <w:lang w:val="en-US"/>
        </w:rPr>
      </w:pPr>
      <w:r>
        <w:rPr>
          <w:b/>
          <w:lang w:val="en-US"/>
        </w:rPr>
        <w:t>…</w:t>
      </w:r>
    </w:p>
    <w:p w:rsidR="00872935" w:rsidRPr="00872935" w:rsidRDefault="00872935" w:rsidP="00002C18">
      <w:pPr>
        <w:rPr>
          <w:b/>
          <w:lang w:val="en-US"/>
        </w:rPr>
      </w:pPr>
      <w:r w:rsidRPr="00872935">
        <w:rPr>
          <w:b/>
          <w:lang w:val="en-US"/>
        </w:rPr>
        <w:t>Composed object versioning in hierarchy of workspaces</w:t>
      </w:r>
    </w:p>
    <w:p w:rsidR="00D951A5" w:rsidRDefault="00D951A5" w:rsidP="00D951A5">
      <w:pPr>
        <w:rPr>
          <w:lang w:val="en-US"/>
        </w:rPr>
      </w:pPr>
      <w:r>
        <w:rPr>
          <w:lang w:val="en-US"/>
        </w:rPr>
        <w:t>In this section we will investigate versioning transaction among two workspaces – ancestor workspace and offspring workspace.</w:t>
      </w:r>
    </w:p>
    <w:p w:rsidR="00BB3E83" w:rsidRDefault="00D951A5" w:rsidP="00D951A5">
      <w:pPr>
        <w:rPr>
          <w:lang w:val="en-US"/>
        </w:rPr>
      </w:pPr>
      <w:r>
        <w:rPr>
          <w:lang w:val="en-US"/>
        </w:rPr>
        <w:t xml:space="preserve">Let have in the ancestor workspace visible version v2 of Object B. </w:t>
      </w:r>
      <w:r w:rsidR="00BB3E83">
        <w:rPr>
          <w:lang w:val="en-US"/>
        </w:rPr>
        <w:t>Let have a change in composed object</w:t>
      </w:r>
      <w:r>
        <w:rPr>
          <w:lang w:val="en-US"/>
        </w:rPr>
        <w:t xml:space="preserve"> B in the offspring workspace </w:t>
      </w:r>
      <w:r w:rsidR="00BB3E83">
        <w:rPr>
          <w:lang w:val="en-US"/>
        </w:rPr>
        <w:t>that is a new sub-object</w:t>
      </w:r>
      <w:r>
        <w:rPr>
          <w:lang w:val="en-US"/>
        </w:rPr>
        <w:t xml:space="preserve"> </w:t>
      </w:r>
      <w:r w:rsidR="00BB3E83">
        <w:rPr>
          <w:lang w:val="en-US"/>
        </w:rPr>
        <w:t>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_Ref289960067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lang w:val="en-US"/>
        </w:rPr>
        <w:fldChar w:fldCharType="end"/>
      </w:r>
      <w:r>
        <w:rPr>
          <w:lang w:val="en-US"/>
        </w:rPr>
        <w:t xml:space="preserve"> - from v2 to v3). When we </w:t>
      </w:r>
      <w:r w:rsidRPr="00D951A5">
        <w:rPr>
          <w:highlight w:val="yellow"/>
          <w:lang w:val="en-US"/>
        </w:rPr>
        <w:t>publish</w:t>
      </w:r>
      <w:r>
        <w:rPr>
          <w:lang w:val="en-US"/>
        </w:rPr>
        <w:t xml:space="preserve"> only the newly created sub-object’s version (green arrow with number 1) then in </w:t>
      </w:r>
      <w:r w:rsidR="00C35F0D">
        <w:rPr>
          <w:lang w:val="en-US"/>
        </w:rPr>
        <w:t xml:space="preserve">ancestor </w:t>
      </w:r>
      <w:r>
        <w:rPr>
          <w:lang w:val="en-US"/>
        </w:rPr>
        <w:t>workspace we will have</w:t>
      </w:r>
      <w:r w:rsidR="00C35F0D">
        <w:rPr>
          <w:lang w:val="en-US"/>
        </w:rPr>
        <w:t xml:space="preserve"> two independent objects’ versions – Object B v.2 and Object </w:t>
      </w:r>
      <w:proofErr w:type="gramStart"/>
      <w:r w:rsidR="00C35F0D">
        <w:rPr>
          <w:lang w:val="en-US"/>
        </w:rPr>
        <w:t>A</w:t>
      </w:r>
      <w:proofErr w:type="gramEnd"/>
      <w:r w:rsidR="00C35F0D">
        <w:rPr>
          <w:lang w:val="en-US"/>
        </w:rPr>
        <w:t xml:space="preserve"> v.1. Nevertheless upon subsequent </w:t>
      </w:r>
      <w:r w:rsidR="00C35F0D" w:rsidRPr="00C35F0D">
        <w:rPr>
          <w:highlight w:val="yellow"/>
          <w:lang w:val="en-US"/>
        </w:rPr>
        <w:t>publication</w:t>
      </w:r>
      <w:r w:rsidR="00C35F0D">
        <w:rPr>
          <w:lang w:val="en-US"/>
        </w:rPr>
        <w:t xml:space="preserve"> of Object B v.3, it will be published with its composition data (green arrow with number 2). Therefore in the ancestor workspace we will gain automatic change of the composition between Objects B and A (</w:t>
      </w:r>
      <w:r w:rsidR="00C35F0D">
        <w:rPr>
          <w:lang w:val="en-US"/>
        </w:rPr>
        <w:fldChar w:fldCharType="begin"/>
      </w:r>
      <w:r w:rsidR="00C35F0D">
        <w:rPr>
          <w:lang w:val="en-US"/>
        </w:rPr>
        <w:instrText xml:space="preserve"> REF _Ref289960067 \h </w:instrText>
      </w:r>
      <w:r w:rsidR="00C35F0D">
        <w:rPr>
          <w:lang w:val="en-US"/>
        </w:rPr>
      </w:r>
      <w:r w:rsidR="00C35F0D">
        <w:rPr>
          <w:lang w:val="en-US"/>
        </w:rPr>
        <w:fldChar w:fldCharType="separate"/>
      </w:r>
      <w:r w:rsidR="00C35F0D">
        <w:t xml:space="preserve">Figure </w:t>
      </w:r>
      <w:r w:rsidR="00C35F0D">
        <w:rPr>
          <w:noProof/>
        </w:rPr>
        <w:t>6</w:t>
      </w:r>
      <w:r w:rsidR="00C35F0D">
        <w:rPr>
          <w:lang w:val="en-US"/>
        </w:rPr>
        <w:fldChar w:fldCharType="end"/>
      </w:r>
      <w:r w:rsidR="00C35F0D">
        <w:rPr>
          <w:lang w:val="en-US"/>
        </w:rPr>
        <w:t xml:space="preserve"> – dotted green line).</w:t>
      </w:r>
    </w:p>
    <w:p w:rsidR="00002C18" w:rsidRDefault="00002C18" w:rsidP="00002C18">
      <w:r w:rsidRPr="002C3457">
        <w:rPr>
          <w:highlight w:val="red"/>
        </w:rPr>
        <w:t>Като начало нека разгледаме вариант при който промяната на в една композизия от обекти, представлява създаване на под-обект, (</w:t>
      </w:r>
      <w:fldSimple w:instr=" REF _Ref280886675 \h  \* MERGEFORMAT ">
        <w:r w:rsidRPr="002C3457">
          <w:rPr>
            <w:highlight w:val="red"/>
          </w:rPr>
          <w:t xml:space="preserve">Фиг. </w:t>
        </w:r>
        <w:r w:rsidRPr="002C3457">
          <w:rPr>
            <w:noProof/>
            <w:highlight w:val="red"/>
          </w:rPr>
          <w:t>31</w:t>
        </w:r>
      </w:fldSimple>
      <w:r w:rsidRPr="002C3457">
        <w:rPr>
          <w:highlight w:val="red"/>
        </w:rPr>
        <w:t>). Публикуването само на версията на под-обекта е възможно и тя не води до някаква промяна във версията на супер-обекта в родителското работно пространство. Въпреки това при последващо публикуване версията на супер-обект в родителското работно пространство ще доведе до автоматична промяна (в рамките на работното пространство) на композиционната схема на обектите (</w:t>
      </w:r>
      <w:fldSimple w:instr=" REF _Ref280886675 \h  \* MERGEFORMAT ">
        <w:r w:rsidRPr="002C3457">
          <w:rPr>
            <w:highlight w:val="red"/>
          </w:rPr>
          <w:t xml:space="preserve">Фиг. </w:t>
        </w:r>
        <w:r w:rsidRPr="002C3457">
          <w:rPr>
            <w:noProof/>
            <w:highlight w:val="red"/>
          </w:rPr>
          <w:t>31</w:t>
        </w:r>
      </w:fldSimple>
      <w:r w:rsidRPr="002C3457">
        <w:rPr>
          <w:highlight w:val="red"/>
        </w:rPr>
        <w:t xml:space="preserve"> – зелено пунктираната стрелка).</w:t>
      </w:r>
      <w:r>
        <w:t xml:space="preserve"> От друга страна при публикуване на новата версия на супер-обекта предполага да е в комплект с версията на новосъздаденият под-обект (</w:t>
      </w:r>
      <w:r w:rsidR="00132015">
        <w:fldChar w:fldCharType="begin"/>
      </w:r>
      <w:r>
        <w:instrText xml:space="preserve"> REF _Ref280886675 \h </w:instrText>
      </w:r>
      <w:r w:rsidR="00132015">
        <w:fldChar w:fldCharType="separate"/>
      </w:r>
      <w:r>
        <w:t xml:space="preserve">Фиг. </w:t>
      </w:r>
      <w:r>
        <w:rPr>
          <w:noProof/>
        </w:rPr>
        <w:t>31</w:t>
      </w:r>
      <w:r w:rsidR="00132015">
        <w:fldChar w:fldCharType="end"/>
      </w:r>
      <w:r>
        <w:t xml:space="preserve"> – зелената и жълтата стрелки с №2)</w:t>
      </w:r>
    </w:p>
    <w:p w:rsidR="00BB3E83" w:rsidRDefault="00002C18" w:rsidP="00BB3E83">
      <w:pPr>
        <w:keepNext/>
      </w:pPr>
      <w:r>
        <w:object w:dxaOrig="6433" w:dyaOrig="3776">
          <v:shape id="_x0000_i1029" type="#_x0000_t75" style="width:321.75pt;height:189pt" o:ole="">
            <v:imagedata r:id="rId15" o:title=""/>
          </v:shape>
          <o:OLEObject Type="Embed" ProgID="Visio.Drawing.11" ShapeID="_x0000_i1029" DrawAspect="Content" ObjectID="_1363703211" r:id="rId16"/>
        </w:object>
      </w:r>
    </w:p>
    <w:p w:rsidR="00002C18" w:rsidRPr="00BB3E83" w:rsidRDefault="00BB3E83" w:rsidP="00BB3E83">
      <w:pPr>
        <w:pStyle w:val="Caption"/>
        <w:jc w:val="both"/>
        <w:rPr>
          <w:lang w:val="en-US"/>
        </w:rPr>
      </w:pPr>
      <w:bookmarkStart w:id="4" w:name="_Ref289960067"/>
      <w:r>
        <w:t xml:space="preserve">Figure </w:t>
      </w:r>
      <w:fldSimple w:instr=" SEQ Figure \* ARABIC ">
        <w:r w:rsidR="00452AAE">
          <w:rPr>
            <w:noProof/>
          </w:rPr>
          <w:t>6</w:t>
        </w:r>
      </w:fldSimple>
      <w:bookmarkEnd w:id="4"/>
      <w:r>
        <w:rPr>
          <w:lang w:val="en-US"/>
        </w:rPr>
        <w:t xml:space="preserve"> New sub-object in a composed object</w:t>
      </w:r>
    </w:p>
    <w:p w:rsidR="002C3457" w:rsidRDefault="002C3457" w:rsidP="00002C18">
      <w:pPr>
        <w:rPr>
          <w:lang w:val="en-US"/>
        </w:rPr>
      </w:pPr>
      <w:r>
        <w:rPr>
          <w:lang w:val="en-US"/>
        </w:rPr>
        <w:t>Let have in the ancestor workspace visible version v2 of Object B. Let have a change in composed object B in the offspring workspace that is a new sub-object 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_Ref289961200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7</w:t>
      </w:r>
      <w:r>
        <w:rPr>
          <w:lang w:val="en-US"/>
        </w:rPr>
        <w:fldChar w:fldCharType="end"/>
      </w:r>
      <w:r>
        <w:rPr>
          <w:lang w:val="en-US"/>
        </w:rPr>
        <w:t>- from v2 to v3).</w:t>
      </w:r>
    </w:p>
    <w:p w:rsidR="00002C18" w:rsidRPr="002F57BB" w:rsidRDefault="00002C18" w:rsidP="00002C18">
      <w:r>
        <w:t>При положение, че имаме индиректна промяна на супер-обект – в следствие от нова версия на негов по-обект, следва да отбележим, че е би следвало да може да се публикува самостоятелно новата версия на под-обект в родителското работно пространство. Това ограничение следва от факта, че наличието на нова версия на под-обекта, предполага наличието на нова версия на супер-обекта (</w:t>
      </w:r>
      <w:r w:rsidR="00132015">
        <w:fldChar w:fldCharType="begin"/>
      </w:r>
      <w:r>
        <w:instrText xml:space="preserve"> REF _Ref280887726 \h </w:instrText>
      </w:r>
      <w:r w:rsidR="00132015">
        <w:fldChar w:fldCharType="separate"/>
      </w:r>
      <w:r>
        <w:t xml:space="preserve">Фиг. </w:t>
      </w:r>
      <w:r>
        <w:rPr>
          <w:noProof/>
        </w:rPr>
        <w:t>32</w:t>
      </w:r>
      <w:r w:rsidR="00132015">
        <w:fldChar w:fldCharType="end"/>
      </w:r>
      <w:r>
        <w:t xml:space="preserve"> – червената стрелка с №1). Също така следва да отбележим, че публикуването на новата (индиректно създадена) версия на супер-обекта, трябва да става в комплект с версията на под-обекта, породил индиректната промяна (</w:t>
      </w:r>
      <w:r w:rsidR="00132015">
        <w:fldChar w:fldCharType="begin"/>
      </w:r>
      <w:r>
        <w:instrText xml:space="preserve"> REF _Ref280887726 \h </w:instrText>
      </w:r>
      <w:r w:rsidR="00132015">
        <w:fldChar w:fldCharType="separate"/>
      </w:r>
      <w:r>
        <w:t xml:space="preserve">Фиг. </w:t>
      </w:r>
      <w:r>
        <w:rPr>
          <w:noProof/>
        </w:rPr>
        <w:t>32</w:t>
      </w:r>
      <w:r w:rsidR="00132015">
        <w:fldChar w:fldCharType="end"/>
      </w:r>
      <w:r>
        <w:t xml:space="preserve"> – зелената и жълтата стрелки с №2). Това е породено от факта, че двете версии са взаимосвързани.</w:t>
      </w:r>
    </w:p>
    <w:p w:rsidR="002C3457" w:rsidRDefault="00002C18" w:rsidP="002C3457">
      <w:pPr>
        <w:pStyle w:val="Caption"/>
        <w:keepNext/>
      </w:pPr>
      <w:r>
        <w:object w:dxaOrig="7668" w:dyaOrig="3825">
          <v:shape id="_x0000_i1030" type="#_x0000_t75" style="width:383.25pt;height:191.25pt" o:ole="">
            <v:imagedata r:id="rId17" o:title=""/>
          </v:shape>
          <o:OLEObject Type="Embed" ProgID="Visio.Drawing.11" ShapeID="_x0000_i1030" DrawAspect="Content" ObjectID="_1363703212" r:id="rId18"/>
        </w:object>
      </w:r>
    </w:p>
    <w:p w:rsidR="00002C18" w:rsidRPr="002C3457" w:rsidRDefault="002C3457" w:rsidP="002C3457">
      <w:pPr>
        <w:pStyle w:val="Caption"/>
        <w:rPr>
          <w:lang w:val="en-US"/>
        </w:rPr>
      </w:pPr>
      <w:bookmarkStart w:id="5" w:name="_Ref289961200"/>
      <w:r>
        <w:t xml:space="preserve">Figure </w:t>
      </w:r>
      <w:fldSimple w:instr=" SEQ Figure \* ARABIC ">
        <w:r w:rsidR="00452AAE">
          <w:rPr>
            <w:noProof/>
          </w:rPr>
          <w:t>7</w:t>
        </w:r>
      </w:fldSimple>
      <w:bookmarkEnd w:id="5"/>
      <w:r>
        <w:rPr>
          <w:lang w:val="en-US"/>
        </w:rPr>
        <w:t xml:space="preserve"> Indirect change of composed object caused by change in a sub-object</w:t>
      </w:r>
    </w:p>
    <w:p w:rsidR="00002C18" w:rsidRPr="000A4166" w:rsidRDefault="00002C18" w:rsidP="00002C18">
      <w:r>
        <w:t>При промяна на композиция, която представлява отделяне на под-обект от супер-обект, публикуването на супер-обекта в родителското пространство води само до отразяване на промяната в композицията, без да се променя версията на под-обект, който в новата версия на супер-обекта, вече не съставна част от него.</w:t>
      </w:r>
    </w:p>
    <w:p w:rsidR="00452AAE" w:rsidRDefault="00002C18" w:rsidP="00452AAE">
      <w:pPr>
        <w:keepNext/>
      </w:pPr>
      <w:r>
        <w:object w:dxaOrig="7142" w:dyaOrig="3940">
          <v:shape id="_x0000_i1031" type="#_x0000_t75" style="width:357pt;height:197.25pt" o:ole="">
            <v:imagedata r:id="rId19" o:title=""/>
          </v:shape>
          <o:OLEObject Type="Embed" ProgID="Visio.Drawing.11" ShapeID="_x0000_i1031" DrawAspect="Content" ObjectID="_1363703213" r:id="rId20"/>
        </w:object>
      </w:r>
    </w:p>
    <w:p w:rsidR="00002C18" w:rsidRPr="00452AAE" w:rsidRDefault="00452AAE" w:rsidP="00452AAE">
      <w:pPr>
        <w:pStyle w:val="Caption"/>
        <w:jc w:val="both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lang w:val="en-US"/>
        </w:rPr>
        <w:t xml:space="preserve"> Composition change via change only in composed object</w:t>
      </w:r>
    </w:p>
    <w:p w:rsidR="00002C18" w:rsidRDefault="00002C18" w:rsidP="00002C18">
      <w:pPr>
        <w:rPr>
          <w:lang w:val="en-US"/>
        </w:rPr>
      </w:pPr>
      <w:r w:rsidRPr="00263B35">
        <w:rPr>
          <w:highlight w:val="cyan"/>
        </w:rPr>
        <w:t>The composed object model and the visibility principles from the previous section lead us to the principle of composed object visibility: For a sub-object version is a part of a super-object version composition, the sub-object version is not visible is a workspace where the super-object version is not visible.</w:t>
      </w:r>
    </w:p>
    <w:p w:rsidR="00872935" w:rsidRDefault="00872935" w:rsidP="00002C18">
      <w:pPr>
        <w:rPr>
          <w:b/>
          <w:lang w:val="en-US"/>
        </w:rPr>
      </w:pPr>
      <w:r w:rsidRPr="00872935">
        <w:rPr>
          <w:b/>
          <w:lang w:val="en-US"/>
        </w:rPr>
        <w:lastRenderedPageBreak/>
        <w:t>Conclusion</w:t>
      </w:r>
    </w:p>
    <w:p w:rsidR="00872935" w:rsidRPr="00872935" w:rsidRDefault="00872935" w:rsidP="00002C18">
      <w:pPr>
        <w:rPr>
          <w:b/>
          <w:lang w:val="en-US"/>
        </w:rPr>
      </w:pPr>
      <w:r>
        <w:rPr>
          <w:b/>
          <w:lang w:val="en-US"/>
        </w:rPr>
        <w:t>….</w:t>
      </w:r>
    </w:p>
    <w:p w:rsidR="0042383E" w:rsidRPr="005D67F5" w:rsidRDefault="005D67F5">
      <w:pPr>
        <w:rPr>
          <w:lang w:val="en-US"/>
        </w:rPr>
      </w:pPr>
      <w:r>
        <w:rPr>
          <w:lang w:val="en-US"/>
        </w:rPr>
        <w:t>References</w:t>
      </w:r>
    </w:p>
    <w:sectPr w:rsidR="0042383E" w:rsidRPr="005D67F5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6F6C"/>
    <w:rsid w:val="00002C18"/>
    <w:rsid w:val="001072BF"/>
    <w:rsid w:val="00132015"/>
    <w:rsid w:val="0016465D"/>
    <w:rsid w:val="002A6F6C"/>
    <w:rsid w:val="002C3457"/>
    <w:rsid w:val="002D1EAE"/>
    <w:rsid w:val="00321994"/>
    <w:rsid w:val="003B575C"/>
    <w:rsid w:val="003C72F4"/>
    <w:rsid w:val="003F3F6C"/>
    <w:rsid w:val="0042383E"/>
    <w:rsid w:val="004261A4"/>
    <w:rsid w:val="00452AAE"/>
    <w:rsid w:val="004D4749"/>
    <w:rsid w:val="00521585"/>
    <w:rsid w:val="00527285"/>
    <w:rsid w:val="005D67F5"/>
    <w:rsid w:val="006926AC"/>
    <w:rsid w:val="006A0193"/>
    <w:rsid w:val="006A4C4A"/>
    <w:rsid w:val="007A1617"/>
    <w:rsid w:val="00845BCE"/>
    <w:rsid w:val="00852AC4"/>
    <w:rsid w:val="00872935"/>
    <w:rsid w:val="00894EBA"/>
    <w:rsid w:val="008E60E7"/>
    <w:rsid w:val="009301FC"/>
    <w:rsid w:val="00996B18"/>
    <w:rsid w:val="009C6697"/>
    <w:rsid w:val="009C69C8"/>
    <w:rsid w:val="00A828F6"/>
    <w:rsid w:val="00B13A14"/>
    <w:rsid w:val="00B9105C"/>
    <w:rsid w:val="00BB3E83"/>
    <w:rsid w:val="00C06E3E"/>
    <w:rsid w:val="00C35303"/>
    <w:rsid w:val="00C35F0D"/>
    <w:rsid w:val="00C42676"/>
    <w:rsid w:val="00CD41F7"/>
    <w:rsid w:val="00D94023"/>
    <w:rsid w:val="00D951A5"/>
    <w:rsid w:val="00DE276E"/>
    <w:rsid w:val="00E814ED"/>
    <w:rsid w:val="00F8089D"/>
    <w:rsid w:val="00FC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6C"/>
    <w:pPr>
      <w:spacing w:after="12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2A6F6C"/>
    <w:pPr>
      <w:ind w:firstLine="0"/>
      <w:jc w:val="center"/>
    </w:pPr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276E"/>
    <w:rPr>
      <w:rFonts w:ascii="Tahoma" w:eastAsia="Times New Roman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CF2F6-781B-4F00-B5CF-7123C2E6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34</cp:revision>
  <dcterms:created xsi:type="dcterms:W3CDTF">2011-03-25T18:06:00Z</dcterms:created>
  <dcterms:modified xsi:type="dcterms:W3CDTF">2011-04-07T14:39:00Z</dcterms:modified>
</cp:coreProperties>
</file>