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3223" w14:textId="77777777" w:rsidR="00160F7B" w:rsidRDefault="00000000">
      <w:pPr>
        <w:pStyle w:val="Textoindependiente"/>
        <w:tabs>
          <w:tab w:val="left" w:pos="7686"/>
        </w:tabs>
        <w:spacing w:before="39"/>
        <w:ind w:left="262"/>
      </w:pPr>
      <w:r>
        <w:t>Programación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Operadores</w:t>
      </w:r>
      <w:r>
        <w:rPr>
          <w:spacing w:val="-6"/>
        </w:rPr>
        <w:t xml:space="preserve"> </w:t>
      </w:r>
      <w:r>
        <w:rPr>
          <w:spacing w:val="-2"/>
        </w:rPr>
        <w:t>lógicos</w:t>
      </w:r>
      <w:r>
        <w:tab/>
        <w:t>Quique</w:t>
      </w:r>
      <w:r>
        <w:rPr>
          <w:spacing w:val="-7"/>
        </w:rPr>
        <w:t xml:space="preserve"> </w:t>
      </w:r>
      <w:r>
        <w:rPr>
          <w:spacing w:val="-2"/>
        </w:rPr>
        <w:t>Pineda</w:t>
      </w:r>
    </w:p>
    <w:p w14:paraId="7A6F39B6" w14:textId="77777777" w:rsidR="00160F7B" w:rsidRDefault="00160F7B">
      <w:pPr>
        <w:pStyle w:val="Textoindependiente"/>
        <w:spacing w:before="162"/>
      </w:pPr>
    </w:p>
    <w:p w14:paraId="1805E285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34CFD545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3"/>
        <w:gridCol w:w="1970"/>
        <w:gridCol w:w="2008"/>
        <w:gridCol w:w="2023"/>
      </w:tblGrid>
      <w:tr w:rsidR="00160F7B" w14:paraId="2660C021" w14:textId="77777777">
        <w:trPr>
          <w:trHeight w:val="268"/>
        </w:trPr>
        <w:tc>
          <w:tcPr>
            <w:tcW w:w="1973" w:type="dxa"/>
          </w:tcPr>
          <w:p w14:paraId="24358073" w14:textId="77777777" w:rsidR="00160F7B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970" w:type="dxa"/>
          </w:tcPr>
          <w:p w14:paraId="338D8116" w14:textId="77777777" w:rsidR="00160F7B" w:rsidRDefault="00000000">
            <w:pPr>
              <w:pStyle w:val="TableParagraph"/>
              <w:spacing w:line="248" w:lineRule="exact"/>
              <w:ind w:left="7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2008" w:type="dxa"/>
          </w:tcPr>
          <w:p w14:paraId="569E0381" w14:textId="77777777" w:rsidR="00160F7B" w:rsidRDefault="00000000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2023" w:type="dxa"/>
          </w:tcPr>
          <w:p w14:paraId="06F955E4" w14:textId="77777777" w:rsidR="00160F7B" w:rsidRDefault="00000000">
            <w:pPr>
              <w:pStyle w:val="TableParagraph"/>
              <w:spacing w:line="248" w:lineRule="exact"/>
              <w:ind w:left="330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A)</w:t>
            </w:r>
          </w:p>
        </w:tc>
      </w:tr>
      <w:tr w:rsidR="00160F7B" w14:paraId="62D3382F" w14:textId="77777777">
        <w:trPr>
          <w:trHeight w:val="268"/>
        </w:trPr>
        <w:tc>
          <w:tcPr>
            <w:tcW w:w="1973" w:type="dxa"/>
          </w:tcPr>
          <w:p w14:paraId="68B78395" w14:textId="010175CE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1970" w:type="dxa"/>
          </w:tcPr>
          <w:p w14:paraId="633FE3E9" w14:textId="4B76198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2008" w:type="dxa"/>
          </w:tcPr>
          <w:p w14:paraId="25175A5B" w14:textId="137064E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1</w:t>
            </w:r>
          </w:p>
        </w:tc>
        <w:tc>
          <w:tcPr>
            <w:tcW w:w="2023" w:type="dxa"/>
          </w:tcPr>
          <w:p w14:paraId="0BF22071" w14:textId="357D7EED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0</w:t>
            </w:r>
          </w:p>
        </w:tc>
      </w:tr>
      <w:tr w:rsidR="00160F7B" w14:paraId="776D9EE5" w14:textId="77777777">
        <w:trPr>
          <w:trHeight w:val="268"/>
        </w:trPr>
        <w:tc>
          <w:tcPr>
            <w:tcW w:w="1973" w:type="dxa"/>
          </w:tcPr>
          <w:p w14:paraId="5C1F588F" w14:textId="7F94C496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1970" w:type="dxa"/>
          </w:tcPr>
          <w:p w14:paraId="39955EF6" w14:textId="7597CC34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2008" w:type="dxa"/>
          </w:tcPr>
          <w:p w14:paraId="3268C442" w14:textId="212C79CF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1</w:t>
            </w:r>
          </w:p>
        </w:tc>
        <w:tc>
          <w:tcPr>
            <w:tcW w:w="2023" w:type="dxa"/>
          </w:tcPr>
          <w:p w14:paraId="783DD6FD" w14:textId="5445C8D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</w:t>
            </w:r>
            <w:r w:rsidR="008F36E4">
              <w:rPr>
                <w:rFonts w:ascii="Times New Roman"/>
                <w:sz w:val="18"/>
              </w:rPr>
              <w:t>1</w:t>
            </w:r>
          </w:p>
        </w:tc>
      </w:tr>
      <w:tr w:rsidR="00160F7B" w14:paraId="50360E90" w14:textId="77777777">
        <w:trPr>
          <w:trHeight w:val="268"/>
        </w:trPr>
        <w:tc>
          <w:tcPr>
            <w:tcW w:w="1973" w:type="dxa"/>
          </w:tcPr>
          <w:p w14:paraId="4375A21D" w14:textId="24BFFC2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1970" w:type="dxa"/>
          </w:tcPr>
          <w:p w14:paraId="12D9142B" w14:textId="5CB7950C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2008" w:type="dxa"/>
          </w:tcPr>
          <w:p w14:paraId="2CE78319" w14:textId="1F0FA018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0</w:t>
            </w:r>
          </w:p>
        </w:tc>
        <w:tc>
          <w:tcPr>
            <w:tcW w:w="2023" w:type="dxa"/>
          </w:tcPr>
          <w:p w14:paraId="489D28E1" w14:textId="33DF471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0</w:t>
            </w:r>
          </w:p>
        </w:tc>
      </w:tr>
      <w:tr w:rsidR="00160F7B" w14:paraId="3E19E7C6" w14:textId="77777777">
        <w:trPr>
          <w:trHeight w:val="268"/>
        </w:trPr>
        <w:tc>
          <w:tcPr>
            <w:tcW w:w="1973" w:type="dxa"/>
          </w:tcPr>
          <w:p w14:paraId="44D98773" w14:textId="2308F828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1970" w:type="dxa"/>
          </w:tcPr>
          <w:p w14:paraId="682E1826" w14:textId="4868EC5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2008" w:type="dxa"/>
          </w:tcPr>
          <w:p w14:paraId="4B614DAF" w14:textId="3F469D31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0</w:t>
            </w:r>
          </w:p>
        </w:tc>
        <w:tc>
          <w:tcPr>
            <w:tcW w:w="2023" w:type="dxa"/>
          </w:tcPr>
          <w:p w14:paraId="6EEE1148" w14:textId="079DA575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0</w:t>
            </w:r>
          </w:p>
        </w:tc>
      </w:tr>
    </w:tbl>
    <w:p w14:paraId="02DD7113" w14:textId="77777777" w:rsidR="00160F7B" w:rsidRDefault="00160F7B">
      <w:pPr>
        <w:pStyle w:val="Textoindependiente"/>
      </w:pPr>
    </w:p>
    <w:p w14:paraId="044786BA" w14:textId="77777777" w:rsidR="00160F7B" w:rsidRDefault="00160F7B">
      <w:pPr>
        <w:pStyle w:val="Textoindependiente"/>
        <w:spacing w:before="83"/>
      </w:pPr>
    </w:p>
    <w:p w14:paraId="4708301D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202AAF41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1277"/>
        <w:gridCol w:w="1417"/>
        <w:gridCol w:w="1844"/>
        <w:gridCol w:w="2286"/>
      </w:tblGrid>
      <w:tr w:rsidR="00160F7B" w14:paraId="37330D14" w14:textId="77777777">
        <w:trPr>
          <w:trHeight w:val="268"/>
        </w:trPr>
        <w:tc>
          <w:tcPr>
            <w:tcW w:w="1155" w:type="dxa"/>
          </w:tcPr>
          <w:p w14:paraId="20921C4B" w14:textId="77777777" w:rsidR="00160F7B" w:rsidRDefault="00000000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277" w:type="dxa"/>
          </w:tcPr>
          <w:p w14:paraId="20542E42" w14:textId="77777777" w:rsidR="00160F7B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417" w:type="dxa"/>
          </w:tcPr>
          <w:p w14:paraId="587F589E" w14:textId="77777777" w:rsidR="00160F7B" w:rsidRDefault="00000000">
            <w:pPr>
              <w:pStyle w:val="TableParagraph"/>
              <w:spacing w:line="248" w:lineRule="exact"/>
              <w:ind w:left="4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1844" w:type="dxa"/>
          </w:tcPr>
          <w:p w14:paraId="2877798B" w14:textId="77777777" w:rsidR="00160F7B" w:rsidRDefault="00000000">
            <w:pPr>
              <w:pStyle w:val="TableParagraph"/>
              <w:spacing w:line="248" w:lineRule="exact"/>
              <w:ind w:left="311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B)</w:t>
            </w:r>
          </w:p>
        </w:tc>
        <w:tc>
          <w:tcPr>
            <w:tcW w:w="2286" w:type="dxa"/>
          </w:tcPr>
          <w:p w14:paraId="0A7EA2AA" w14:textId="77777777" w:rsidR="00160F7B" w:rsidRDefault="00000000">
            <w:pPr>
              <w:pStyle w:val="TableParagraph"/>
              <w:spacing w:line="248" w:lineRule="exact"/>
              <w:ind w:left="142"/>
              <w:rPr>
                <w:b/>
              </w:rPr>
            </w:pPr>
            <w:r>
              <w:rPr>
                <w:b/>
              </w:rPr>
              <w:t>(A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B))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</w:tr>
      <w:tr w:rsidR="00160F7B" w14:paraId="182E0928" w14:textId="77777777">
        <w:trPr>
          <w:trHeight w:val="269"/>
        </w:trPr>
        <w:tc>
          <w:tcPr>
            <w:tcW w:w="1155" w:type="dxa"/>
          </w:tcPr>
          <w:p w14:paraId="3C899062" w14:textId="2313D46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77" w:type="dxa"/>
          </w:tcPr>
          <w:p w14:paraId="0474CA75" w14:textId="24280E20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417" w:type="dxa"/>
          </w:tcPr>
          <w:p w14:paraId="0F87AF97" w14:textId="1463CC4E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1</w:t>
            </w:r>
          </w:p>
        </w:tc>
        <w:tc>
          <w:tcPr>
            <w:tcW w:w="1844" w:type="dxa"/>
          </w:tcPr>
          <w:p w14:paraId="6367F976" w14:textId="348D8307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286" w:type="dxa"/>
          </w:tcPr>
          <w:p w14:paraId="26DA1A41" w14:textId="67C8FF86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0</w:t>
            </w:r>
          </w:p>
        </w:tc>
      </w:tr>
      <w:tr w:rsidR="00160F7B" w14:paraId="5CF413D3" w14:textId="77777777">
        <w:trPr>
          <w:trHeight w:val="268"/>
        </w:trPr>
        <w:tc>
          <w:tcPr>
            <w:tcW w:w="1155" w:type="dxa"/>
          </w:tcPr>
          <w:p w14:paraId="3921F955" w14:textId="56C6B8C5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77" w:type="dxa"/>
          </w:tcPr>
          <w:p w14:paraId="6766F563" w14:textId="0CDE8F32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417" w:type="dxa"/>
          </w:tcPr>
          <w:p w14:paraId="73E0CA0D" w14:textId="2DD9FA2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0</w:t>
            </w:r>
          </w:p>
        </w:tc>
        <w:tc>
          <w:tcPr>
            <w:tcW w:w="1844" w:type="dxa"/>
          </w:tcPr>
          <w:p w14:paraId="11B454EE" w14:textId="6402A6DE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0</w:t>
            </w:r>
          </w:p>
        </w:tc>
        <w:tc>
          <w:tcPr>
            <w:tcW w:w="2286" w:type="dxa"/>
          </w:tcPr>
          <w:p w14:paraId="4E2AD9D8" w14:textId="39B23977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0</w:t>
            </w:r>
          </w:p>
        </w:tc>
      </w:tr>
      <w:tr w:rsidR="00160F7B" w14:paraId="2AD73C4A" w14:textId="77777777">
        <w:trPr>
          <w:trHeight w:val="268"/>
        </w:trPr>
        <w:tc>
          <w:tcPr>
            <w:tcW w:w="1155" w:type="dxa"/>
          </w:tcPr>
          <w:p w14:paraId="1AA9761F" w14:textId="7E23307B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77" w:type="dxa"/>
          </w:tcPr>
          <w:p w14:paraId="72254F63" w14:textId="49FB3FA9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417" w:type="dxa"/>
          </w:tcPr>
          <w:p w14:paraId="1C6377C9" w14:textId="77DCB0F0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1</w:t>
            </w:r>
          </w:p>
        </w:tc>
        <w:tc>
          <w:tcPr>
            <w:tcW w:w="1844" w:type="dxa"/>
          </w:tcPr>
          <w:p w14:paraId="2EF7265F" w14:textId="56C3F768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286" w:type="dxa"/>
          </w:tcPr>
          <w:p w14:paraId="5A87E7DF" w14:textId="30714BB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0</w:t>
            </w:r>
          </w:p>
        </w:tc>
      </w:tr>
      <w:tr w:rsidR="00160F7B" w14:paraId="156E6E2D" w14:textId="77777777">
        <w:trPr>
          <w:trHeight w:val="268"/>
        </w:trPr>
        <w:tc>
          <w:tcPr>
            <w:tcW w:w="1155" w:type="dxa"/>
          </w:tcPr>
          <w:p w14:paraId="1E30BA67" w14:textId="6EBACF3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77" w:type="dxa"/>
          </w:tcPr>
          <w:p w14:paraId="4E6BBAE3" w14:textId="29A93910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417" w:type="dxa"/>
          </w:tcPr>
          <w:p w14:paraId="15ED7C85" w14:textId="34FAF2CF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0</w:t>
            </w:r>
          </w:p>
        </w:tc>
        <w:tc>
          <w:tcPr>
            <w:tcW w:w="1844" w:type="dxa"/>
          </w:tcPr>
          <w:p w14:paraId="52CEBCED" w14:textId="7332D7AA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286" w:type="dxa"/>
          </w:tcPr>
          <w:p w14:paraId="6032BC4B" w14:textId="0CA67AE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1</w:t>
            </w:r>
          </w:p>
        </w:tc>
      </w:tr>
    </w:tbl>
    <w:p w14:paraId="48858186" w14:textId="77777777" w:rsidR="00160F7B" w:rsidRDefault="00160F7B">
      <w:pPr>
        <w:pStyle w:val="Textoindependiente"/>
        <w:spacing w:before="240"/>
      </w:pPr>
    </w:p>
    <w:p w14:paraId="44C6CEF7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19FEB90B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0"/>
        <w:gridCol w:w="1702"/>
        <w:gridCol w:w="1986"/>
        <w:gridCol w:w="2694"/>
      </w:tblGrid>
      <w:tr w:rsidR="00160F7B" w14:paraId="3E6C7F57" w14:textId="77777777">
        <w:trPr>
          <w:trHeight w:val="268"/>
        </w:trPr>
        <w:tc>
          <w:tcPr>
            <w:tcW w:w="1580" w:type="dxa"/>
          </w:tcPr>
          <w:p w14:paraId="5C0D9045" w14:textId="77777777" w:rsidR="00160F7B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702" w:type="dxa"/>
          </w:tcPr>
          <w:p w14:paraId="0F648687" w14:textId="77777777" w:rsidR="00160F7B" w:rsidRDefault="00000000">
            <w:pPr>
              <w:pStyle w:val="TableParagraph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986" w:type="dxa"/>
          </w:tcPr>
          <w:p w14:paraId="1E89AC42" w14:textId="77777777" w:rsidR="00160F7B" w:rsidRDefault="00000000">
            <w:pPr>
              <w:pStyle w:val="TableParagraph"/>
              <w:spacing w:line="248" w:lineRule="exact"/>
              <w:ind w:left="616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XOR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2694" w:type="dxa"/>
          </w:tcPr>
          <w:p w14:paraId="22A210D5" w14:textId="77777777" w:rsidR="00160F7B" w:rsidRDefault="00000000">
            <w:pPr>
              <w:pStyle w:val="TableParagraph"/>
              <w:spacing w:line="248" w:lineRule="exact"/>
              <w:ind w:left="358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XOR </w:t>
            </w:r>
            <w:r>
              <w:rPr>
                <w:b/>
                <w:spacing w:val="-5"/>
              </w:rPr>
              <w:t>B))</w:t>
            </w:r>
          </w:p>
        </w:tc>
      </w:tr>
      <w:tr w:rsidR="00160F7B" w14:paraId="74E2E92A" w14:textId="77777777">
        <w:trPr>
          <w:trHeight w:val="268"/>
        </w:trPr>
        <w:tc>
          <w:tcPr>
            <w:tcW w:w="1580" w:type="dxa"/>
          </w:tcPr>
          <w:p w14:paraId="635DFCC7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27B745C5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</w:tcPr>
          <w:p w14:paraId="3CFC6A7D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4" w:type="dxa"/>
          </w:tcPr>
          <w:p w14:paraId="3A8E01AC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76CB7136" w14:textId="77777777">
        <w:trPr>
          <w:trHeight w:val="268"/>
        </w:trPr>
        <w:tc>
          <w:tcPr>
            <w:tcW w:w="1580" w:type="dxa"/>
          </w:tcPr>
          <w:p w14:paraId="4017ED9D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71037587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</w:tcPr>
          <w:p w14:paraId="2CC09F8D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4" w:type="dxa"/>
          </w:tcPr>
          <w:p w14:paraId="74B5A016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68B7C2DB" w14:textId="77777777">
        <w:trPr>
          <w:trHeight w:val="268"/>
        </w:trPr>
        <w:tc>
          <w:tcPr>
            <w:tcW w:w="1580" w:type="dxa"/>
          </w:tcPr>
          <w:p w14:paraId="75C32351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5A2EE09F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</w:tcPr>
          <w:p w14:paraId="536C19E3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4" w:type="dxa"/>
          </w:tcPr>
          <w:p w14:paraId="752A0968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1DAB6FCD" w14:textId="77777777">
        <w:trPr>
          <w:trHeight w:val="271"/>
        </w:trPr>
        <w:tc>
          <w:tcPr>
            <w:tcW w:w="1580" w:type="dxa"/>
          </w:tcPr>
          <w:p w14:paraId="6CBB30EF" w14:textId="77777777" w:rsidR="00160F7B" w:rsidRDefault="00160F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45137CF" w14:textId="77777777" w:rsidR="00160F7B" w:rsidRDefault="00160F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</w:tcPr>
          <w:p w14:paraId="1AD6EB20" w14:textId="77777777" w:rsidR="00160F7B" w:rsidRDefault="00160F7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</w:tcPr>
          <w:p w14:paraId="4206E5D2" w14:textId="77777777" w:rsidR="00160F7B" w:rsidRDefault="00160F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ECBC06" w14:textId="77777777" w:rsidR="00160F7B" w:rsidRDefault="00160F7B">
      <w:pPr>
        <w:pStyle w:val="Textoindependiente"/>
        <w:spacing w:before="240"/>
      </w:pPr>
    </w:p>
    <w:p w14:paraId="18F626FF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before="1"/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3642BEEF" w14:textId="77777777" w:rsidR="00160F7B" w:rsidRDefault="00160F7B">
      <w:pPr>
        <w:pStyle w:val="Textoindependiente"/>
        <w:spacing w:before="8" w:after="1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268"/>
        <w:gridCol w:w="1393"/>
        <w:gridCol w:w="1702"/>
        <w:gridCol w:w="2427"/>
      </w:tblGrid>
      <w:tr w:rsidR="00160F7B" w14:paraId="315FE122" w14:textId="77777777">
        <w:trPr>
          <w:trHeight w:val="268"/>
        </w:trPr>
        <w:tc>
          <w:tcPr>
            <w:tcW w:w="1189" w:type="dxa"/>
          </w:tcPr>
          <w:p w14:paraId="39A39670" w14:textId="77777777" w:rsidR="00160F7B" w:rsidRDefault="00000000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268" w:type="dxa"/>
          </w:tcPr>
          <w:p w14:paraId="53CF28B1" w14:textId="77777777" w:rsidR="00160F7B" w:rsidRDefault="00000000">
            <w:pPr>
              <w:pStyle w:val="TableParagraph"/>
              <w:spacing w:line="248" w:lineRule="exact"/>
              <w:ind w:left="6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393" w:type="dxa"/>
          </w:tcPr>
          <w:p w14:paraId="4D58FE9E" w14:textId="77777777" w:rsidR="00160F7B" w:rsidRDefault="00000000">
            <w:pPr>
              <w:pStyle w:val="TableParagraph"/>
              <w:spacing w:line="248" w:lineRule="exact"/>
              <w:ind w:left="308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1702" w:type="dxa"/>
          </w:tcPr>
          <w:p w14:paraId="6A2CD7F3" w14:textId="77777777" w:rsidR="00160F7B" w:rsidRDefault="00000000">
            <w:pPr>
              <w:pStyle w:val="TableParagraph"/>
              <w:spacing w:line="248" w:lineRule="exact"/>
              <w:ind w:left="554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2427" w:type="dxa"/>
          </w:tcPr>
          <w:p w14:paraId="55657C56" w14:textId="77777777" w:rsidR="00160F7B" w:rsidRDefault="00000000">
            <w:pPr>
              <w:pStyle w:val="TableParagraph"/>
              <w:spacing w:line="248" w:lineRule="exact"/>
              <w:ind w:left="136"/>
              <w:rPr>
                <w:b/>
              </w:rPr>
            </w:pPr>
            <w:r>
              <w:rPr>
                <w:b/>
              </w:rPr>
              <w:t>((A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A))</w:t>
            </w:r>
          </w:p>
        </w:tc>
      </w:tr>
      <w:tr w:rsidR="00160F7B" w14:paraId="5A7CACF3" w14:textId="77777777">
        <w:trPr>
          <w:trHeight w:val="268"/>
        </w:trPr>
        <w:tc>
          <w:tcPr>
            <w:tcW w:w="1189" w:type="dxa"/>
          </w:tcPr>
          <w:p w14:paraId="464CB2C9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773B645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7D242218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6E3CF94A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34346E6A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4C9C0805" w14:textId="77777777">
        <w:trPr>
          <w:trHeight w:val="268"/>
        </w:trPr>
        <w:tc>
          <w:tcPr>
            <w:tcW w:w="1189" w:type="dxa"/>
          </w:tcPr>
          <w:p w14:paraId="7C03DB50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B0181A0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43D6B0D0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1E4A05AA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18C80607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522ACC54" w14:textId="77777777">
        <w:trPr>
          <w:trHeight w:val="268"/>
        </w:trPr>
        <w:tc>
          <w:tcPr>
            <w:tcW w:w="1189" w:type="dxa"/>
          </w:tcPr>
          <w:p w14:paraId="18EC7A9D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4328A7DC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09BC8010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1F8990D3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7B85AC2A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5CA32CCF" w14:textId="77777777">
        <w:trPr>
          <w:trHeight w:val="268"/>
        </w:trPr>
        <w:tc>
          <w:tcPr>
            <w:tcW w:w="1189" w:type="dxa"/>
          </w:tcPr>
          <w:p w14:paraId="4EEDA322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D98296B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2179AE16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54184F04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439C422A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AFADC15" w14:textId="77777777" w:rsidR="00160F7B" w:rsidRDefault="00160F7B">
      <w:pPr>
        <w:pStyle w:val="Textoindependiente"/>
      </w:pPr>
    </w:p>
    <w:p w14:paraId="04DA1E7F" w14:textId="77777777" w:rsidR="00160F7B" w:rsidRDefault="00160F7B">
      <w:pPr>
        <w:pStyle w:val="Textoindependiente"/>
        <w:spacing w:before="83"/>
      </w:pPr>
    </w:p>
    <w:p w14:paraId="3ED0B432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679DB5A2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268"/>
        <w:gridCol w:w="1393"/>
        <w:gridCol w:w="1702"/>
        <w:gridCol w:w="2427"/>
      </w:tblGrid>
      <w:tr w:rsidR="00160F7B" w14:paraId="0DA226F6" w14:textId="77777777">
        <w:trPr>
          <w:trHeight w:val="268"/>
        </w:trPr>
        <w:tc>
          <w:tcPr>
            <w:tcW w:w="1189" w:type="dxa"/>
          </w:tcPr>
          <w:p w14:paraId="284DEF08" w14:textId="77777777" w:rsidR="00160F7B" w:rsidRDefault="00000000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268" w:type="dxa"/>
          </w:tcPr>
          <w:p w14:paraId="50D7BDF4" w14:textId="77777777" w:rsidR="00160F7B" w:rsidRDefault="00000000">
            <w:pPr>
              <w:pStyle w:val="TableParagraph"/>
              <w:spacing w:line="248" w:lineRule="exact"/>
              <w:ind w:left="6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393" w:type="dxa"/>
          </w:tcPr>
          <w:p w14:paraId="7F9F0E62" w14:textId="77777777" w:rsidR="00160F7B" w:rsidRDefault="00000000">
            <w:pPr>
              <w:pStyle w:val="TableParagraph"/>
              <w:spacing w:line="248" w:lineRule="exact"/>
              <w:ind w:left="399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1702" w:type="dxa"/>
          </w:tcPr>
          <w:p w14:paraId="13F7B027" w14:textId="77777777" w:rsidR="00160F7B" w:rsidRDefault="00000000">
            <w:pPr>
              <w:pStyle w:val="TableParagraph"/>
              <w:spacing w:line="248" w:lineRule="exact"/>
              <w:ind w:left="559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2427" w:type="dxa"/>
          </w:tcPr>
          <w:p w14:paraId="202D8709" w14:textId="77777777" w:rsidR="00160F7B" w:rsidRDefault="00000000">
            <w:pPr>
              <w:pStyle w:val="TableParagraph"/>
              <w:spacing w:line="248" w:lineRule="exact"/>
              <w:ind w:left="304"/>
              <w:rPr>
                <w:b/>
              </w:rPr>
            </w:pP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B)</w:t>
            </w:r>
          </w:p>
        </w:tc>
      </w:tr>
      <w:tr w:rsidR="00160F7B" w14:paraId="57A1E954" w14:textId="77777777">
        <w:trPr>
          <w:trHeight w:val="268"/>
        </w:trPr>
        <w:tc>
          <w:tcPr>
            <w:tcW w:w="1189" w:type="dxa"/>
          </w:tcPr>
          <w:p w14:paraId="20BD51CF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19F82CA5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60D5837E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7A225289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11C542D7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54EE5BB9" w14:textId="77777777">
        <w:trPr>
          <w:trHeight w:val="268"/>
        </w:trPr>
        <w:tc>
          <w:tcPr>
            <w:tcW w:w="1189" w:type="dxa"/>
          </w:tcPr>
          <w:p w14:paraId="79811055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675C7E65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6269C9B9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0F6CA0AB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555C6728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0387BEBA" w14:textId="77777777">
        <w:trPr>
          <w:trHeight w:val="268"/>
        </w:trPr>
        <w:tc>
          <w:tcPr>
            <w:tcW w:w="1189" w:type="dxa"/>
          </w:tcPr>
          <w:p w14:paraId="57419B27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0AEA03EF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4EA5965B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4185F32E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4ACF088C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0F7B" w14:paraId="759529E5" w14:textId="77777777">
        <w:trPr>
          <w:trHeight w:val="268"/>
        </w:trPr>
        <w:tc>
          <w:tcPr>
            <w:tcW w:w="1189" w:type="dxa"/>
          </w:tcPr>
          <w:p w14:paraId="09AC8D36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3BB20777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3" w:type="dxa"/>
          </w:tcPr>
          <w:p w14:paraId="37D53892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09E818CD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7" w:type="dxa"/>
          </w:tcPr>
          <w:p w14:paraId="280C2932" w14:textId="77777777" w:rsidR="00160F7B" w:rsidRDefault="00160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6752203" w14:textId="77777777" w:rsidR="00AC0B32" w:rsidRDefault="00AC0B32"/>
    <w:sectPr w:rsidR="00AC0B32">
      <w:type w:val="continuous"/>
      <w:pgSz w:w="12240" w:h="15840"/>
      <w:pgMar w:top="6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621BE"/>
    <w:multiLevelType w:val="hybridMultilevel"/>
    <w:tmpl w:val="38D6F6BA"/>
    <w:lvl w:ilvl="0" w:tplc="F79A631A">
      <w:start w:val="1"/>
      <w:numFmt w:val="decimal"/>
      <w:lvlText w:val="%1."/>
      <w:lvlJc w:val="left"/>
      <w:pPr>
        <w:ind w:left="98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80A9EE6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5108FCE6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B2001BA0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4F2E172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563EE5BA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CE701DD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E3E8EE40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B6709E84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52757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F7B"/>
    <w:rsid w:val="00160F7B"/>
    <w:rsid w:val="008620B4"/>
    <w:rsid w:val="008F36E4"/>
    <w:rsid w:val="00AC0B32"/>
    <w:rsid w:val="00C1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3FE1"/>
  <w15:docId w15:val="{A9152F59-5BE9-4E92-95A5-363C71E4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79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2025-10-01T11:16:00Z</dcterms:created>
  <dcterms:modified xsi:type="dcterms:W3CDTF">2025-10-01T11:50:00Z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2025-10-01T00:00:00Z</vt:filetime>
  </property>
  <property fmtid="{D5CDD505-2E9C-101B-9397-08002B2CF9AE}" pid="5" name="Producer">
    <vt:lpwstr>Microsoft® Word for Office 365</vt:lpwstr>
  </property>
</Properties>
</file>