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B7" w:rsidRDefault="00D12CB7" w:rsidP="00D12CB7">
      <w:pPr>
        <w:pStyle w:val="Ttulo2"/>
      </w:pPr>
      <w:bookmarkStart w:id="0" w:name="_Toc320026700"/>
      <w:bookmarkStart w:id="1" w:name="_Toc535335176"/>
      <w:r>
        <w:t>Migração</w:t>
      </w:r>
      <w:bookmarkEnd w:id="0"/>
      <w:r>
        <w:t xml:space="preserve"> entre Bases de Dados</w:t>
      </w:r>
      <w:bookmarkEnd w:id="1"/>
    </w:p>
    <w:p w:rsidR="00D12CB7" w:rsidRDefault="00D12CB7" w:rsidP="00D12CB7">
      <w:pPr>
        <w:pStyle w:val="Ttulo3"/>
      </w:pPr>
      <w:bookmarkStart w:id="2" w:name="_Toc535335177"/>
      <w:r w:rsidRPr="00104203">
        <w:t xml:space="preserve">Esquema </w:t>
      </w:r>
      <w:r>
        <w:t xml:space="preserve">relacional </w:t>
      </w:r>
      <w:r w:rsidRPr="00104203">
        <w:t xml:space="preserve">da base de Dados </w:t>
      </w:r>
      <w:proofErr w:type="spellStart"/>
      <w:r>
        <w:t>Mysql</w:t>
      </w:r>
      <w:proofErr w:type="spellEnd"/>
      <w:r w:rsidRPr="00104203">
        <w:t xml:space="preserve"> </w:t>
      </w:r>
      <w:r>
        <w:t>(destino)</w:t>
      </w:r>
      <w:bookmarkEnd w:id="2"/>
    </w:p>
    <w:p w:rsidR="00D12CB7" w:rsidRPr="00F4771C" w:rsidRDefault="00D12CB7" w:rsidP="00D12CB7">
      <w:pPr>
        <w:rPr>
          <w:rFonts w:ascii="Courier New" w:hAnsi="Courier New" w:cs="Courier New"/>
          <w:sz w:val="24"/>
          <w:szCs w:val="24"/>
        </w:rPr>
      </w:pPr>
      <w:r w:rsidRPr="00F4771C">
        <w:rPr>
          <w:rFonts w:ascii="Courier New" w:hAnsi="Courier New" w:cs="Courier New"/>
          <w:sz w:val="24"/>
          <w:szCs w:val="24"/>
        </w:rPr>
        <w:t xml:space="preserve">Na nossa especificação temos uma tabela de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logs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 única que guarda os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logs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 de todas as tabelas da BD origem. Escolhemos este modelo porque, do nosso ponto de vista, </w:t>
      </w:r>
      <w:r>
        <w:rPr>
          <w:rFonts w:ascii="Courier New" w:hAnsi="Courier New" w:cs="Courier New"/>
          <w:sz w:val="24"/>
          <w:szCs w:val="24"/>
        </w:rPr>
        <w:t xml:space="preserve">um dos </w:t>
      </w:r>
      <w:proofErr w:type="spellStart"/>
      <w:r>
        <w:rPr>
          <w:rFonts w:ascii="Courier New" w:hAnsi="Courier New" w:cs="Courier New"/>
          <w:sz w:val="24"/>
          <w:szCs w:val="24"/>
        </w:rPr>
        <w:t>objctivos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dos </w:t>
      </w:r>
      <w:proofErr w:type="spellStart"/>
      <w:r>
        <w:rPr>
          <w:rFonts w:ascii="Courier New" w:hAnsi="Courier New" w:cs="Courier New"/>
          <w:sz w:val="24"/>
          <w:szCs w:val="24"/>
        </w:rPr>
        <w:t>logs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é serem consultados de forma eficiente e intuitiva </w:t>
      </w:r>
      <w:r w:rsidRPr="00F4771C">
        <w:rPr>
          <w:rFonts w:ascii="Courier New" w:hAnsi="Courier New" w:cs="Courier New"/>
          <w:sz w:val="24"/>
          <w:szCs w:val="24"/>
        </w:rPr>
        <w:t xml:space="preserve">por isso queremos facilitar a consulta tendo uma única tabela </w:t>
      </w:r>
      <w:r>
        <w:rPr>
          <w:rFonts w:ascii="Courier New" w:hAnsi="Courier New" w:cs="Courier New"/>
          <w:sz w:val="24"/>
          <w:szCs w:val="24"/>
        </w:rPr>
        <w:t>para o</w:t>
      </w:r>
      <w:r w:rsidRPr="00F4771C">
        <w:rPr>
          <w:rFonts w:ascii="Courier New" w:hAnsi="Courier New" w:cs="Courier New"/>
          <w:sz w:val="24"/>
          <w:szCs w:val="24"/>
        </w:rPr>
        <w:t xml:space="preserve"> auditor</w:t>
      </w:r>
      <w:r>
        <w:rPr>
          <w:rFonts w:ascii="Courier New" w:hAnsi="Courier New" w:cs="Courier New"/>
          <w:sz w:val="24"/>
          <w:szCs w:val="24"/>
        </w:rPr>
        <w:t>.</w:t>
      </w:r>
      <w:r w:rsidRPr="00F4771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 </w:t>
      </w:r>
      <w:r w:rsidRPr="00F4771C">
        <w:rPr>
          <w:rFonts w:ascii="Courier New" w:hAnsi="Courier New" w:cs="Courier New"/>
          <w:sz w:val="24"/>
          <w:szCs w:val="24"/>
        </w:rPr>
        <w:t xml:space="preserve">modelo de tabela única também </w:t>
      </w:r>
      <w:r>
        <w:rPr>
          <w:rFonts w:ascii="Courier New" w:hAnsi="Courier New" w:cs="Courier New"/>
          <w:sz w:val="24"/>
          <w:szCs w:val="24"/>
        </w:rPr>
        <w:t>facilita</w:t>
      </w:r>
      <w:r w:rsidRPr="00F4771C">
        <w:rPr>
          <w:rFonts w:ascii="Courier New" w:hAnsi="Courier New" w:cs="Courier New"/>
          <w:sz w:val="24"/>
          <w:szCs w:val="24"/>
        </w:rPr>
        <w:t xml:space="preserve"> a exportação/importação dos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logs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devido à quantidade de ficheiros necessários (apenas um), e redução do código dos </w:t>
      </w:r>
      <w:proofErr w:type="spellStart"/>
      <w:r w:rsidRPr="00794BB4">
        <w:rPr>
          <w:rFonts w:ascii="Courier New" w:hAnsi="Courier New" w:cs="Courier New"/>
          <w:i/>
          <w:sz w:val="24"/>
          <w:szCs w:val="24"/>
        </w:rPr>
        <w:t>triggers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tendo assim uma execução mais eficiente na escrita do ficheiro</w:t>
      </w:r>
      <w:r w:rsidRPr="00F4771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A coluna</w:t>
      </w:r>
      <w:r w:rsidRPr="00F4771C">
        <w:rPr>
          <w:rFonts w:ascii="Courier New" w:hAnsi="Courier New" w:cs="Courier New"/>
          <w:sz w:val="24"/>
          <w:szCs w:val="24"/>
        </w:rPr>
        <w:t xml:space="preserve"> Valor guarda o conteúdo do campo modificado</w:t>
      </w:r>
      <w:r>
        <w:rPr>
          <w:rFonts w:ascii="Courier New" w:hAnsi="Courier New" w:cs="Courier New"/>
          <w:sz w:val="24"/>
          <w:szCs w:val="24"/>
        </w:rPr>
        <w:t>, sendo assim serão necessárias várias linhas para a mesma operação caso esta modifique mais que um campo</w:t>
      </w:r>
      <w:r w:rsidRPr="00F4771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Decidimos fazer uma tabela de </w:t>
      </w:r>
      <w:proofErr w:type="spellStart"/>
      <w:r>
        <w:rPr>
          <w:rFonts w:ascii="Courier New" w:hAnsi="Courier New" w:cs="Courier New"/>
          <w:sz w:val="24"/>
          <w:szCs w:val="24"/>
        </w:rPr>
        <w:t>logs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com apenas um campo para guardar informação porque teríamos que criar uma quantidade de campos igual à quantidade máxima de variáveis guardadas nas tabelas, isso causaria, na maior parte dos casos, um grande desperdício de memória visto que a maior parte das operações iria ter bastantes campos vazios.</w:t>
      </w:r>
      <w:r w:rsidRPr="00F4771C">
        <w:rPr>
          <w:rFonts w:ascii="Courier New" w:hAnsi="Courier New" w:cs="Courier New"/>
          <w:sz w:val="24"/>
          <w:szCs w:val="24"/>
        </w:rPr>
        <w:t xml:space="preserve"> O campo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DataHora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 guarda o tempo em que a entrada no log foi gerada. A informação do que foi modificado está guardad</w:t>
      </w:r>
      <w:r>
        <w:rPr>
          <w:rFonts w:ascii="Courier New" w:hAnsi="Courier New" w:cs="Courier New"/>
          <w:sz w:val="24"/>
          <w:szCs w:val="24"/>
        </w:rPr>
        <w:t>a</w:t>
      </w:r>
      <w:r w:rsidRPr="00F4771C">
        <w:rPr>
          <w:rFonts w:ascii="Courier New" w:hAnsi="Courier New" w:cs="Courier New"/>
          <w:sz w:val="24"/>
          <w:szCs w:val="24"/>
        </w:rPr>
        <w:t xml:space="preserve"> em 3 campos que são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TabelaModificada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CampoModificado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 e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RegistoModificado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. O campo Operação especifica se a entrada no log corresponde a um novo registo, uma modificação ou um registo que foi apagado. O campo Enviado serve para controlar que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logs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 já foram guardados na BD destino a fim de evitar que </w:t>
      </w:r>
      <w:proofErr w:type="spellStart"/>
      <w:r w:rsidRPr="00F4771C">
        <w:rPr>
          <w:rFonts w:ascii="Courier New" w:hAnsi="Courier New" w:cs="Courier New"/>
          <w:sz w:val="24"/>
          <w:szCs w:val="24"/>
        </w:rPr>
        <w:t>logs</w:t>
      </w:r>
      <w:proofErr w:type="spellEnd"/>
      <w:r w:rsidRPr="00F4771C">
        <w:rPr>
          <w:rFonts w:ascii="Courier New" w:hAnsi="Courier New" w:cs="Courier New"/>
          <w:sz w:val="24"/>
          <w:szCs w:val="24"/>
        </w:rPr>
        <w:t xml:space="preserve"> sejam perdidos ou duplicados.</w:t>
      </w:r>
    </w:p>
    <w:p w:rsidR="00D12CB7" w:rsidRDefault="00D12CB7">
      <w:r>
        <w:rPr>
          <w:noProof/>
        </w:rPr>
        <w:lastRenderedPageBreak/>
        <w:drawing>
          <wp:inline distT="0" distB="0" distL="0" distR="0" wp14:anchorId="486B29FF" wp14:editId="5237024A">
            <wp:extent cx="2989714" cy="3822700"/>
            <wp:effectExtent l="0" t="0" r="127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24" cy="382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12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042"/>
    <w:multiLevelType w:val="multilevel"/>
    <w:tmpl w:val="5D4C81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B7"/>
    <w:rsid w:val="00D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30D71-91A9-4545-9C05-4C1B2A3A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CB7"/>
    <w:pPr>
      <w:spacing w:after="200" w:line="276" w:lineRule="auto"/>
    </w:pPr>
    <w:rPr>
      <w:lang w:val="pt-PT"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D12CB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12CB7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12CB7"/>
    <w:pPr>
      <w:keepNext/>
      <w:keepLines/>
      <w:numPr>
        <w:ilvl w:val="2"/>
        <w:numId w:val="1"/>
      </w:numPr>
      <w:spacing w:before="40" w:after="120"/>
      <w:ind w:left="1003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12CB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2CB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2CB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2CB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2CB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2CB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2C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12CB7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pt-PT" w:eastAsia="zh-CN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12C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eastAsia="zh-CN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12CB7"/>
    <w:rPr>
      <w:rFonts w:asciiTheme="majorHAnsi" w:eastAsiaTheme="majorEastAsia" w:hAnsiTheme="majorHAnsi" w:cstheme="majorBidi"/>
      <w:b/>
      <w:bCs/>
      <w:i/>
      <w:iCs/>
      <w:color w:val="4472C4" w:themeColor="accent1"/>
      <w:lang w:val="pt-PT" w:eastAsia="zh-CN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2CB7"/>
    <w:rPr>
      <w:rFonts w:asciiTheme="majorHAnsi" w:eastAsiaTheme="majorEastAsia" w:hAnsiTheme="majorHAnsi" w:cstheme="majorBidi"/>
      <w:color w:val="1F3763" w:themeColor="accent1" w:themeShade="7F"/>
      <w:lang w:val="pt-PT" w:eastAsia="zh-CN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2CB7"/>
    <w:rPr>
      <w:rFonts w:asciiTheme="majorHAnsi" w:eastAsiaTheme="majorEastAsia" w:hAnsiTheme="majorHAnsi" w:cstheme="majorBidi"/>
      <w:i/>
      <w:iCs/>
      <w:color w:val="1F3763" w:themeColor="accent1" w:themeShade="7F"/>
      <w:lang w:val="pt-PT" w:eastAsia="zh-CN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2CB7"/>
    <w:rPr>
      <w:rFonts w:asciiTheme="majorHAnsi" w:eastAsiaTheme="majorEastAsia" w:hAnsiTheme="majorHAnsi" w:cstheme="majorBidi"/>
      <w:i/>
      <w:iCs/>
      <w:color w:val="404040" w:themeColor="text1" w:themeTint="BF"/>
      <w:lang w:val="pt-PT" w:eastAsia="zh-CN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2CB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zh-CN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Vasco Branco</cp:lastModifiedBy>
  <cp:revision>1</cp:revision>
  <dcterms:created xsi:type="dcterms:W3CDTF">2019-03-26T18:19:00Z</dcterms:created>
  <dcterms:modified xsi:type="dcterms:W3CDTF">2019-03-26T18:21:00Z</dcterms:modified>
</cp:coreProperties>
</file>