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MORGAN REED</w:t>
        <w:br/>
        <w:t>morgan.reed@codecraft.org | (415) 890-1234 | Austin, TX</w:t>
        <w:br/>
        <w:t>linkedin.com/in/morganreed-eng | github.com/morganreed</w:t>
      </w:r>
    </w:p>
    <w:p>
      <w:r>
        <w:t>SUMMARY</w:t>
        <w:br/>
        <w:t>Full-Stack Developer with experience building end-to-end web applications, reactive user interfaces, and modular backend endpoints.</w:t>
      </w:r>
    </w:p>
    <w:p>
      <w:r>
        <w:t>CORE COMPETENCIES</w:t>
        <w:br/>
        <w:t>- Frontend: React, Next.js, TypeScript, JavaScript, TailwindCSS, HTML5, CSS3, Redux Toolkit</w:t>
        <w:br/>
        <w:t>- Backend: Node.js, Express, Python, REST APIs, GraphQL</w:t>
        <w:br/>
        <w:t>- Storage: MongoDB, PostgreSQL, Redis</w:t>
        <w:br/>
        <w:t>- Tools: Docker, Git, Jest, Vercel, AWS S3</w:t>
      </w:r>
    </w:p>
    <w:p>
      <w:r>
        <w:t>WORK EXPERIENCE</w:t>
      </w:r>
    </w:p>
    <w:p>
      <w:r>
        <w:t>Full Stack Developer | Nexa Digital | 2021 - Present</w:t>
        <w:br/>
        <w:t>- Built customer-facing dashboard features using React, TypeScript, and modern CSS.</w:t>
        <w:br/>
        <w:t>- Implemented authenticated REST APIs in Node.js with JWT security tokens and role-based permissions.</w:t>
        <w:br/>
        <w:t>- Collaborated with product designers in Figma to build accessible, responsive components.</w:t>
        <w:br/>
        <w:t>- Reduced initial frontend bundle size by 40% through code splitting and tree-shaking optimizations.</w:t>
      </w:r>
    </w:p>
    <w:p>
      <w:r>
        <w:t>Software Developer | ByteWorks Solutions | 2020 - 2021</w:t>
        <w:br/>
        <w:t>- Created internal tooling and analytics portals using React and Express.</w:t>
        <w:br/>
        <w:t>- Wrote automated unit and integration tests using Jest and React Testing Library.</w:t>
        <w:br/>
        <w:t>- Supported cloud deployment scripts and continuous integration pipelines.</w:t>
      </w:r>
    </w:p>
    <w:p>
      <w:r>
        <w:t>EDUCATION</w:t>
        <w:br/>
        <w:t>B.S. in Software Engineering | University of Texas at Austin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