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4414" w:rsidRDefault="00060EDA">
      <w:pPr>
        <w:rPr>
          <w:b/>
          <w:bCs/>
          <w:sz w:val="40"/>
        </w:rPr>
      </w:pPr>
      <w:r>
        <w:rPr>
          <w:noProof/>
          <w:lang w:eastAsia="en-AU"/>
        </w:rPr>
        <w:drawing>
          <wp:inline distT="0" distB="0" distL="0" distR="0">
            <wp:extent cx="904875" cy="876300"/>
            <wp:effectExtent l="19050" t="0" r="9525" b="0"/>
            <wp:docPr id="1" name="Picture 1" descr="VBS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BSA3"/>
                    <pic:cNvPicPr>
                      <a:picLocks noChangeAspect="1" noChangeArrowheads="1"/>
                    </pic:cNvPicPr>
                  </pic:nvPicPr>
                  <pic:blipFill>
                    <a:blip r:embed="rId7"/>
                    <a:srcRect/>
                    <a:stretch>
                      <a:fillRect/>
                    </a:stretch>
                  </pic:blipFill>
                  <pic:spPr bwMode="auto">
                    <a:xfrm>
                      <a:off x="0" y="0"/>
                      <a:ext cx="904875" cy="876300"/>
                    </a:xfrm>
                    <a:prstGeom prst="rect">
                      <a:avLst/>
                    </a:prstGeom>
                    <a:noFill/>
                    <a:ln w="9525">
                      <a:noFill/>
                      <a:miter lim="800000"/>
                      <a:headEnd/>
                      <a:tailEnd/>
                    </a:ln>
                  </pic:spPr>
                </pic:pic>
              </a:graphicData>
            </a:graphic>
          </wp:inline>
        </w:drawing>
      </w:r>
      <w:r w:rsidR="007A4414">
        <w:t xml:space="preserve">     </w:t>
      </w:r>
      <w:r w:rsidR="00A07F99">
        <w:rPr>
          <w:b/>
          <w:bCs/>
          <w:sz w:val="40"/>
        </w:rPr>
        <w:t xml:space="preserve">VBSA </w:t>
      </w:r>
      <w:r w:rsidR="000B4CE9">
        <w:rPr>
          <w:b/>
          <w:bCs/>
          <w:sz w:val="40"/>
        </w:rPr>
        <w:t>201</w:t>
      </w:r>
      <w:r>
        <w:rPr>
          <w:b/>
          <w:bCs/>
          <w:sz w:val="40"/>
        </w:rPr>
        <w:t>3</w:t>
      </w:r>
      <w:r w:rsidR="007A4414">
        <w:rPr>
          <w:b/>
          <w:bCs/>
          <w:sz w:val="40"/>
        </w:rPr>
        <w:t xml:space="preserve"> Tournament entry and conditions</w:t>
      </w:r>
    </w:p>
    <w:p w:rsidR="007A4414" w:rsidRDefault="007A4414">
      <w:pPr>
        <w:rPr>
          <w:b/>
          <w:bCs/>
          <w:sz w:val="16"/>
        </w:rPr>
      </w:pPr>
    </w:p>
    <w:p w:rsidR="007A4414" w:rsidRDefault="007A4414">
      <w:pPr>
        <w:rPr>
          <w:b/>
          <w:bCs/>
        </w:rPr>
      </w:pPr>
      <w:r>
        <w:rPr>
          <w:b/>
          <w:bCs/>
        </w:rPr>
        <w:t>To enter any of the tournaments that are run by the VBSA you MUST …..</w:t>
      </w:r>
    </w:p>
    <w:p w:rsidR="007A4414" w:rsidRDefault="007A4414">
      <w:pPr>
        <w:rPr>
          <w:b/>
          <w:bCs/>
        </w:rPr>
      </w:pPr>
      <w:r>
        <w:rPr>
          <w:b/>
          <w:bCs/>
        </w:rPr>
        <w:t xml:space="preserve">Be a member of the VBSA or an affiliated Association. Entries will only be accepted if they are on the official entry form (Page 2 of this document), accompanied by the entry fee and received by the closing date for entries.  </w:t>
      </w:r>
      <w:r>
        <w:rPr>
          <w:b/>
          <w:bCs/>
          <w:color w:val="FF0000"/>
        </w:rPr>
        <w:t>ENTRIES WILL CLOSE 2 WEEKS BEFORE THE TOURNAMENT.</w:t>
      </w:r>
    </w:p>
    <w:p w:rsidR="007A4414" w:rsidRDefault="007A4414">
      <w:pPr>
        <w:numPr>
          <w:ilvl w:val="0"/>
          <w:numId w:val="1"/>
        </w:numPr>
        <w:rPr>
          <w:b/>
          <w:bCs/>
          <w:sz w:val="22"/>
        </w:rPr>
      </w:pPr>
      <w:r>
        <w:rPr>
          <w:b/>
          <w:bCs/>
          <w:sz w:val="22"/>
        </w:rPr>
        <w:t>There are 2 ways to enter a VBSA run tournament.</w:t>
      </w:r>
    </w:p>
    <w:p w:rsidR="007A4414" w:rsidRDefault="007A4414">
      <w:pPr>
        <w:numPr>
          <w:ilvl w:val="1"/>
          <w:numId w:val="1"/>
        </w:numPr>
        <w:rPr>
          <w:sz w:val="28"/>
        </w:rPr>
      </w:pPr>
      <w:r>
        <w:rPr>
          <w:b/>
          <w:bCs/>
          <w:sz w:val="22"/>
        </w:rPr>
        <w:t>By post – money order or cheque</w:t>
      </w:r>
    </w:p>
    <w:p w:rsidR="007A4414" w:rsidRDefault="007A4414" w:rsidP="00F374E3">
      <w:pPr>
        <w:numPr>
          <w:ilvl w:val="1"/>
          <w:numId w:val="1"/>
        </w:numPr>
        <w:autoSpaceDE w:val="0"/>
        <w:rPr>
          <w:sz w:val="28"/>
        </w:rPr>
      </w:pPr>
      <w:r>
        <w:rPr>
          <w:b/>
          <w:bCs/>
          <w:sz w:val="22"/>
        </w:rPr>
        <w:t>By paypal – go to the VBSA website and follow th</w:t>
      </w:r>
      <w:r w:rsidR="000407AF">
        <w:rPr>
          <w:b/>
          <w:bCs/>
          <w:sz w:val="22"/>
        </w:rPr>
        <w:t xml:space="preserve">e </w:t>
      </w:r>
      <w:r w:rsidR="0089201A">
        <w:rPr>
          <w:b/>
          <w:bCs/>
          <w:sz w:val="22"/>
        </w:rPr>
        <w:t>Payments</w:t>
      </w:r>
      <w:r w:rsidR="000407AF">
        <w:rPr>
          <w:b/>
          <w:bCs/>
          <w:sz w:val="22"/>
        </w:rPr>
        <w:t xml:space="preserve"> </w:t>
      </w:r>
      <w:r>
        <w:rPr>
          <w:b/>
          <w:bCs/>
          <w:sz w:val="22"/>
        </w:rPr>
        <w:t>link</w:t>
      </w:r>
    </w:p>
    <w:p w:rsidR="007A4414" w:rsidRDefault="007A4414">
      <w:pPr>
        <w:rPr>
          <w:sz w:val="16"/>
        </w:rPr>
      </w:pPr>
    </w:p>
    <w:p w:rsidR="007A4414" w:rsidRDefault="00F374E3" w:rsidP="00F374E3">
      <w:pPr>
        <w:pStyle w:val="Heading3"/>
        <w:autoSpaceDE w:val="0"/>
      </w:pPr>
      <w:r>
        <w:rPr>
          <w:rFonts w:ascii="ZWAdobeF" w:hAnsi="ZWAdobeF" w:cs="ZWAdobeF"/>
          <w:b w:val="0"/>
          <w:sz w:val="2"/>
          <w:szCs w:val="2"/>
        </w:rPr>
        <w:t>3B</w:t>
      </w:r>
      <w:r w:rsidR="007A4414">
        <w:rPr>
          <w:sz w:val="22"/>
        </w:rPr>
        <w:t>Dress Code for VBSA run Ranking Tournaments</w:t>
      </w:r>
    </w:p>
    <w:p w:rsidR="007A4414" w:rsidRDefault="007A4414">
      <w:pPr>
        <w:autoSpaceDE w:val="0"/>
        <w:autoSpaceDN w:val="0"/>
        <w:adjustRightInd w:val="0"/>
        <w:rPr>
          <w:sz w:val="22"/>
          <w:szCs w:val="19"/>
          <w:lang w:val="en-US"/>
        </w:rPr>
      </w:pPr>
      <w:r>
        <w:rPr>
          <w:sz w:val="22"/>
          <w:szCs w:val="23"/>
          <w:lang w:val="en-US"/>
        </w:rPr>
        <w:t xml:space="preserve">(a) </w:t>
      </w:r>
      <w:r>
        <w:rPr>
          <w:sz w:val="22"/>
          <w:szCs w:val="19"/>
          <w:lang w:val="en-US"/>
        </w:rPr>
        <w:t>Dark coloured dress slacks or trousers, black leather dress shoes, long sleeved shirt of the type that</w:t>
      </w:r>
    </w:p>
    <w:p w:rsidR="007A4414" w:rsidRDefault="007A4414">
      <w:pPr>
        <w:autoSpaceDE w:val="0"/>
        <w:autoSpaceDN w:val="0"/>
        <w:adjustRightInd w:val="0"/>
        <w:rPr>
          <w:sz w:val="22"/>
          <w:szCs w:val="19"/>
          <w:lang w:val="en-US"/>
        </w:rPr>
      </w:pPr>
      <w:r>
        <w:rPr>
          <w:sz w:val="22"/>
          <w:szCs w:val="19"/>
          <w:lang w:val="en-US"/>
        </w:rPr>
        <w:t>would be worn with a tie or bow tie. If a sleeveless vest, or a waistcoat is worn then wearing</w:t>
      </w:r>
    </w:p>
    <w:p w:rsidR="007A4414" w:rsidRDefault="007A4414">
      <w:pPr>
        <w:autoSpaceDE w:val="0"/>
        <w:autoSpaceDN w:val="0"/>
        <w:adjustRightInd w:val="0"/>
        <w:rPr>
          <w:sz w:val="22"/>
          <w:szCs w:val="19"/>
          <w:lang w:val="en-US"/>
        </w:rPr>
      </w:pPr>
      <w:r>
        <w:rPr>
          <w:sz w:val="22"/>
          <w:szCs w:val="19"/>
          <w:lang w:val="en-US"/>
        </w:rPr>
        <w:t>a bow tie is optional</w:t>
      </w:r>
    </w:p>
    <w:p w:rsidR="007A4414" w:rsidRDefault="007A4414">
      <w:pPr>
        <w:autoSpaceDE w:val="0"/>
        <w:autoSpaceDN w:val="0"/>
        <w:adjustRightInd w:val="0"/>
        <w:rPr>
          <w:sz w:val="22"/>
          <w:szCs w:val="19"/>
          <w:lang w:val="en-US"/>
        </w:rPr>
      </w:pPr>
      <w:r>
        <w:rPr>
          <w:sz w:val="22"/>
          <w:szCs w:val="23"/>
          <w:lang w:val="en-US"/>
        </w:rPr>
        <w:t xml:space="preserve">(b) </w:t>
      </w:r>
      <w:r>
        <w:rPr>
          <w:sz w:val="22"/>
          <w:szCs w:val="19"/>
          <w:lang w:val="en-US"/>
        </w:rPr>
        <w:t>Players must present themselves in a neat and tidy manner at all times during the match.</w:t>
      </w:r>
    </w:p>
    <w:p w:rsidR="007A4414" w:rsidRDefault="007A4414">
      <w:pPr>
        <w:autoSpaceDE w:val="0"/>
        <w:autoSpaceDN w:val="0"/>
        <w:adjustRightInd w:val="0"/>
        <w:rPr>
          <w:sz w:val="22"/>
          <w:szCs w:val="19"/>
          <w:lang w:val="en-US"/>
        </w:rPr>
      </w:pPr>
      <w:r>
        <w:rPr>
          <w:sz w:val="22"/>
          <w:szCs w:val="19"/>
          <w:lang w:val="en-US"/>
        </w:rPr>
        <w:t>E.g. shirt must be tucked in and bow tie, if worn, be worn correctly</w:t>
      </w:r>
    </w:p>
    <w:p w:rsidR="007A4414" w:rsidRDefault="007A4414">
      <w:pPr>
        <w:rPr>
          <w:szCs w:val="19"/>
          <w:lang w:val="en-US"/>
        </w:rPr>
      </w:pPr>
      <w:r>
        <w:rPr>
          <w:sz w:val="22"/>
          <w:szCs w:val="19"/>
          <w:lang w:val="en-US"/>
        </w:rPr>
        <w:t>(Penalty: incorrectly dressed players shall not be permitted to play).</w:t>
      </w:r>
    </w:p>
    <w:p w:rsidR="007A4414" w:rsidRDefault="007A4414">
      <w:pPr>
        <w:rPr>
          <w:sz w:val="16"/>
          <w:szCs w:val="19"/>
          <w:lang w:val="en-US"/>
        </w:rPr>
      </w:pPr>
    </w:p>
    <w:p w:rsidR="007A4414" w:rsidRDefault="00F374E3" w:rsidP="00F374E3">
      <w:pPr>
        <w:pStyle w:val="Heading1"/>
        <w:autoSpaceDE w:val="0"/>
        <w:rPr>
          <w:b/>
          <w:bCs/>
          <w:sz w:val="24"/>
        </w:rPr>
      </w:pPr>
      <w:r>
        <w:rPr>
          <w:rFonts w:ascii="ZWAdobeF" w:hAnsi="ZWAdobeF" w:cs="ZWAdobeF"/>
          <w:bCs/>
          <w:sz w:val="2"/>
          <w:szCs w:val="2"/>
        </w:rPr>
        <w:t>0B</w:t>
      </w:r>
      <w:r w:rsidR="007A4414">
        <w:rPr>
          <w:b/>
          <w:bCs/>
          <w:sz w:val="22"/>
        </w:rPr>
        <w:t>Dress Code for VBSA Handicap Tournaments</w:t>
      </w:r>
    </w:p>
    <w:p w:rsidR="007A4414" w:rsidRDefault="007A4414">
      <w:pPr>
        <w:autoSpaceDE w:val="0"/>
        <w:autoSpaceDN w:val="0"/>
        <w:adjustRightInd w:val="0"/>
        <w:rPr>
          <w:sz w:val="22"/>
          <w:szCs w:val="19"/>
          <w:lang w:val="en-US"/>
        </w:rPr>
      </w:pPr>
      <w:r>
        <w:rPr>
          <w:sz w:val="22"/>
          <w:szCs w:val="19"/>
          <w:lang w:val="en-US"/>
        </w:rPr>
        <w:t>The minimum dress standard is: Slacks, Collared shirt or Polo shirt (preferably a club shirt) and leather shoes,</w:t>
      </w:r>
    </w:p>
    <w:p w:rsidR="007A4414" w:rsidRDefault="007A4414">
      <w:pPr>
        <w:autoSpaceDE w:val="0"/>
        <w:autoSpaceDN w:val="0"/>
        <w:adjustRightInd w:val="0"/>
        <w:rPr>
          <w:szCs w:val="19"/>
          <w:lang w:val="en-US"/>
        </w:rPr>
      </w:pPr>
      <w:r>
        <w:rPr>
          <w:sz w:val="22"/>
          <w:szCs w:val="19"/>
          <w:lang w:val="en-US"/>
        </w:rPr>
        <w:t>however under no circumstances shall any of the following articles of clothing be acceptable: thongs, jeans, cargo pants, T-shirts, shorts, cords, sandals, sandshoes, tracksuits, or sports shoes. (Penalty: incorrectly dressed players shall not be permitted to play).</w:t>
      </w:r>
    </w:p>
    <w:p w:rsidR="007A4414" w:rsidRDefault="007A4414">
      <w:pPr>
        <w:autoSpaceDE w:val="0"/>
        <w:autoSpaceDN w:val="0"/>
        <w:adjustRightInd w:val="0"/>
        <w:rPr>
          <w:sz w:val="16"/>
          <w:szCs w:val="19"/>
          <w:lang w:val="en-US"/>
        </w:rPr>
      </w:pPr>
    </w:p>
    <w:p w:rsidR="007A4414" w:rsidRDefault="00F374E3" w:rsidP="00F374E3">
      <w:pPr>
        <w:pStyle w:val="Heading1"/>
        <w:autoSpaceDE w:val="0"/>
        <w:autoSpaceDN w:val="0"/>
        <w:adjustRightInd w:val="0"/>
        <w:rPr>
          <w:b/>
          <w:bCs/>
          <w:color w:val="000000"/>
          <w:sz w:val="24"/>
          <w:szCs w:val="22"/>
        </w:rPr>
      </w:pPr>
      <w:r>
        <w:rPr>
          <w:rFonts w:ascii="ZWAdobeF" w:hAnsi="ZWAdobeF" w:cs="ZWAdobeF"/>
          <w:bCs/>
          <w:sz w:val="2"/>
          <w:szCs w:val="2"/>
        </w:rPr>
        <w:t>1B</w:t>
      </w:r>
      <w:r w:rsidR="007A4414">
        <w:rPr>
          <w:b/>
          <w:bCs/>
          <w:sz w:val="22"/>
        </w:rPr>
        <w:t>Tournament Rules</w:t>
      </w:r>
    </w:p>
    <w:p w:rsidR="007A4414" w:rsidRDefault="007A4414">
      <w:pPr>
        <w:numPr>
          <w:ilvl w:val="0"/>
          <w:numId w:val="1"/>
        </w:numPr>
        <w:autoSpaceDE w:val="0"/>
        <w:autoSpaceDN w:val="0"/>
        <w:adjustRightInd w:val="0"/>
        <w:rPr>
          <w:color w:val="000000"/>
          <w:sz w:val="22"/>
          <w:szCs w:val="22"/>
        </w:rPr>
      </w:pPr>
      <w:r>
        <w:rPr>
          <w:color w:val="000000"/>
          <w:sz w:val="22"/>
          <w:szCs w:val="22"/>
        </w:rPr>
        <w:t>Competitors shall be in attendance at least 15 minutes before the designated starting time of his/her match. Any competitor not ready to commence play at the designated starting time shall immediately lose one frame. Any competitor not ready to commence play 15 minutes after the designated starting time shall forfeit the match.</w:t>
      </w:r>
    </w:p>
    <w:p w:rsidR="007A4414" w:rsidRDefault="007A4414">
      <w:pPr>
        <w:numPr>
          <w:ilvl w:val="0"/>
          <w:numId w:val="3"/>
        </w:numPr>
        <w:autoSpaceDE w:val="0"/>
        <w:autoSpaceDN w:val="0"/>
        <w:adjustRightInd w:val="0"/>
        <w:rPr>
          <w:sz w:val="22"/>
        </w:rPr>
      </w:pPr>
      <w:r>
        <w:rPr>
          <w:sz w:val="22"/>
        </w:rPr>
        <w:t>Losing players must referee or pay $30. Any player breaching this condition may be fined $50 or denied entry to further tournaments.</w:t>
      </w:r>
      <w:r>
        <w:rPr>
          <w:color w:val="000000"/>
          <w:sz w:val="22"/>
          <w:szCs w:val="22"/>
        </w:rPr>
        <w:t xml:space="preserve"> </w:t>
      </w:r>
    </w:p>
    <w:p w:rsidR="007A4414" w:rsidRDefault="007A4414">
      <w:pPr>
        <w:numPr>
          <w:ilvl w:val="0"/>
          <w:numId w:val="3"/>
        </w:numPr>
        <w:autoSpaceDE w:val="0"/>
        <w:autoSpaceDN w:val="0"/>
        <w:adjustRightInd w:val="0"/>
        <w:rPr>
          <w:color w:val="000000"/>
          <w:sz w:val="22"/>
          <w:szCs w:val="22"/>
        </w:rPr>
      </w:pPr>
      <w:r>
        <w:rPr>
          <w:color w:val="000000"/>
          <w:sz w:val="22"/>
          <w:szCs w:val="22"/>
        </w:rPr>
        <w:t>All entrants must agree to abide by the Conditions of Play laid down by the VBSA. The VBSA reserve the right to accept or refuse any entry.</w:t>
      </w:r>
    </w:p>
    <w:p w:rsidR="007A4414" w:rsidRDefault="007A4414">
      <w:pPr>
        <w:numPr>
          <w:ilvl w:val="0"/>
          <w:numId w:val="3"/>
        </w:numPr>
        <w:autoSpaceDE w:val="0"/>
        <w:autoSpaceDN w:val="0"/>
        <w:adjustRightInd w:val="0"/>
        <w:rPr>
          <w:sz w:val="22"/>
        </w:rPr>
      </w:pPr>
      <w:r>
        <w:rPr>
          <w:color w:val="000000"/>
          <w:sz w:val="22"/>
          <w:szCs w:val="22"/>
        </w:rPr>
        <w:t>All players to comply with ABSC Code of Ethics.</w:t>
      </w:r>
    </w:p>
    <w:p w:rsidR="007A4414" w:rsidRDefault="007A4414">
      <w:pPr>
        <w:autoSpaceDE w:val="0"/>
        <w:autoSpaceDN w:val="0"/>
        <w:adjustRightInd w:val="0"/>
        <w:rPr>
          <w:color w:val="000000"/>
          <w:sz w:val="16"/>
          <w:szCs w:val="22"/>
        </w:rPr>
      </w:pPr>
    </w:p>
    <w:p w:rsidR="007A4414" w:rsidRDefault="00F374E3" w:rsidP="00F374E3">
      <w:pPr>
        <w:pStyle w:val="Heading2"/>
      </w:pPr>
      <w:r>
        <w:rPr>
          <w:rFonts w:ascii="ZWAdobeF" w:hAnsi="ZWAdobeF" w:cs="ZWAdobeF"/>
          <w:b w:val="0"/>
          <w:color w:val="auto"/>
          <w:sz w:val="2"/>
          <w:szCs w:val="2"/>
        </w:rPr>
        <w:t>2B</w:t>
      </w:r>
      <w:r w:rsidR="007A4414">
        <w:rPr>
          <w:sz w:val="22"/>
        </w:rPr>
        <w:t xml:space="preserve">Tournaments Run by the VBSA in </w:t>
      </w:r>
      <w:r w:rsidR="000B4CE9">
        <w:rPr>
          <w:sz w:val="22"/>
        </w:rPr>
        <w:t>2012</w:t>
      </w:r>
    </w:p>
    <w:p w:rsidR="007A4414" w:rsidRDefault="007A4414">
      <w:pPr>
        <w:autoSpaceDE w:val="0"/>
        <w:autoSpaceDN w:val="0"/>
        <w:adjustRightInd w:val="0"/>
        <w:rPr>
          <w:sz w:val="22"/>
        </w:rPr>
      </w:pPr>
      <w:r>
        <w:rPr>
          <w:sz w:val="22"/>
        </w:rPr>
        <w:t>Australian Ranking Tournaments</w:t>
      </w:r>
    </w:p>
    <w:p w:rsidR="007A4414" w:rsidRDefault="007A4414">
      <w:pPr>
        <w:numPr>
          <w:ilvl w:val="0"/>
          <w:numId w:val="5"/>
        </w:numPr>
        <w:autoSpaceDE w:val="0"/>
        <w:autoSpaceDN w:val="0"/>
        <w:adjustRightInd w:val="0"/>
        <w:rPr>
          <w:sz w:val="22"/>
        </w:rPr>
      </w:pPr>
      <w:r>
        <w:rPr>
          <w:sz w:val="22"/>
        </w:rPr>
        <w:t>Victorian Snooker Championship</w:t>
      </w:r>
    </w:p>
    <w:p w:rsidR="007A4414" w:rsidRDefault="007A4414">
      <w:pPr>
        <w:numPr>
          <w:ilvl w:val="0"/>
          <w:numId w:val="5"/>
        </w:numPr>
        <w:autoSpaceDE w:val="0"/>
        <w:autoSpaceDN w:val="0"/>
        <w:adjustRightInd w:val="0"/>
        <w:rPr>
          <w:sz w:val="22"/>
        </w:rPr>
      </w:pPr>
      <w:r>
        <w:rPr>
          <w:sz w:val="22"/>
        </w:rPr>
        <w:t>Victorian Billiard Championship</w:t>
      </w:r>
    </w:p>
    <w:p w:rsidR="007A4414" w:rsidRDefault="007A4414">
      <w:pPr>
        <w:numPr>
          <w:ilvl w:val="0"/>
          <w:numId w:val="5"/>
        </w:numPr>
        <w:autoSpaceDE w:val="0"/>
        <w:autoSpaceDN w:val="0"/>
        <w:adjustRightInd w:val="0"/>
        <w:rPr>
          <w:sz w:val="22"/>
        </w:rPr>
      </w:pPr>
      <w:r>
        <w:rPr>
          <w:sz w:val="22"/>
        </w:rPr>
        <w:t>Junior Snooker Championships Under 12, 15, 18, 21</w:t>
      </w:r>
    </w:p>
    <w:p w:rsidR="007A4414" w:rsidRDefault="007A4414">
      <w:pPr>
        <w:numPr>
          <w:ilvl w:val="0"/>
          <w:numId w:val="5"/>
        </w:numPr>
        <w:autoSpaceDE w:val="0"/>
        <w:autoSpaceDN w:val="0"/>
        <w:adjustRightInd w:val="0"/>
        <w:rPr>
          <w:sz w:val="22"/>
        </w:rPr>
      </w:pPr>
      <w:r>
        <w:rPr>
          <w:sz w:val="22"/>
        </w:rPr>
        <w:t>Junior Billiard Championships Under 12, 15, 18, 21</w:t>
      </w:r>
    </w:p>
    <w:p w:rsidR="007A4414" w:rsidRDefault="007A4414">
      <w:pPr>
        <w:numPr>
          <w:ilvl w:val="0"/>
          <w:numId w:val="5"/>
        </w:numPr>
        <w:autoSpaceDE w:val="0"/>
        <w:autoSpaceDN w:val="0"/>
        <w:adjustRightInd w:val="0"/>
        <w:rPr>
          <w:sz w:val="22"/>
        </w:rPr>
      </w:pPr>
      <w:r>
        <w:rPr>
          <w:sz w:val="22"/>
        </w:rPr>
        <w:t xml:space="preserve">City of </w:t>
      </w:r>
      <w:smartTag w:uri="urn:schemas-microsoft-com:office:smarttags" w:element="City">
        <w:smartTag w:uri="urn:schemas-microsoft-com:office:smarttags" w:element="place">
          <w:r>
            <w:rPr>
              <w:sz w:val="22"/>
            </w:rPr>
            <w:t>Melbourne</w:t>
          </w:r>
        </w:smartTag>
      </w:smartTag>
      <w:r>
        <w:rPr>
          <w:sz w:val="22"/>
        </w:rPr>
        <w:t xml:space="preserve"> Snooker Championship</w:t>
      </w:r>
    </w:p>
    <w:p w:rsidR="007A4414" w:rsidRDefault="007A4414">
      <w:pPr>
        <w:numPr>
          <w:ilvl w:val="0"/>
          <w:numId w:val="5"/>
        </w:numPr>
        <w:autoSpaceDE w:val="0"/>
        <w:autoSpaceDN w:val="0"/>
        <w:adjustRightInd w:val="0"/>
      </w:pPr>
      <w:r>
        <w:rPr>
          <w:sz w:val="22"/>
        </w:rPr>
        <w:t>Australian National Snooker Championship</w:t>
      </w:r>
    </w:p>
    <w:p w:rsidR="007A4414" w:rsidRDefault="007A4414">
      <w:pPr>
        <w:autoSpaceDE w:val="0"/>
        <w:autoSpaceDN w:val="0"/>
        <w:adjustRightInd w:val="0"/>
        <w:rPr>
          <w:sz w:val="16"/>
        </w:rPr>
      </w:pPr>
    </w:p>
    <w:p w:rsidR="007A4414" w:rsidRDefault="007A4414">
      <w:pPr>
        <w:pStyle w:val="BodyText"/>
        <w:rPr>
          <w:sz w:val="22"/>
        </w:rPr>
      </w:pPr>
      <w:r>
        <w:rPr>
          <w:sz w:val="22"/>
        </w:rPr>
        <w:t>Handicap Tournaments (Top 16 ranked players in Victoria Excluded, entries may be refused at discretion of VBSA.</w:t>
      </w:r>
    </w:p>
    <w:p w:rsidR="007A4414" w:rsidRDefault="007A4414">
      <w:pPr>
        <w:numPr>
          <w:ilvl w:val="0"/>
          <w:numId w:val="6"/>
        </w:numPr>
        <w:autoSpaceDE w:val="0"/>
        <w:autoSpaceDN w:val="0"/>
        <w:adjustRightInd w:val="0"/>
        <w:rPr>
          <w:sz w:val="22"/>
        </w:rPr>
      </w:pPr>
      <w:r>
        <w:rPr>
          <w:sz w:val="22"/>
        </w:rPr>
        <w:t>Rob Foldvari Handicap Snooker</w:t>
      </w:r>
      <w:r w:rsidR="00060EDA">
        <w:rPr>
          <w:sz w:val="22"/>
        </w:rPr>
        <w:t xml:space="preserve"> (TBC)</w:t>
      </w:r>
    </w:p>
    <w:p w:rsidR="007A4414" w:rsidRDefault="007A4414">
      <w:pPr>
        <w:numPr>
          <w:ilvl w:val="0"/>
          <w:numId w:val="6"/>
        </w:numPr>
        <w:autoSpaceDE w:val="0"/>
        <w:autoSpaceDN w:val="0"/>
        <w:adjustRightInd w:val="0"/>
        <w:rPr>
          <w:sz w:val="22"/>
        </w:rPr>
      </w:pPr>
      <w:r>
        <w:rPr>
          <w:sz w:val="22"/>
        </w:rPr>
        <w:t>George Ganim Handicap Snooker</w:t>
      </w:r>
    </w:p>
    <w:p w:rsidR="007A4414" w:rsidRDefault="007A4414">
      <w:pPr>
        <w:numPr>
          <w:ilvl w:val="0"/>
          <w:numId w:val="6"/>
        </w:numPr>
        <w:autoSpaceDE w:val="0"/>
        <w:autoSpaceDN w:val="0"/>
        <w:adjustRightInd w:val="0"/>
        <w:rPr>
          <w:sz w:val="22"/>
        </w:rPr>
      </w:pPr>
      <w:r>
        <w:rPr>
          <w:sz w:val="22"/>
        </w:rPr>
        <w:t>Gary Cullen Handicap Snooker</w:t>
      </w:r>
    </w:p>
    <w:p w:rsidR="007A4414" w:rsidRDefault="007A4414">
      <w:pPr>
        <w:numPr>
          <w:ilvl w:val="0"/>
          <w:numId w:val="6"/>
        </w:numPr>
        <w:autoSpaceDE w:val="0"/>
        <w:autoSpaceDN w:val="0"/>
        <w:adjustRightInd w:val="0"/>
        <w:rPr>
          <w:sz w:val="22"/>
        </w:rPr>
      </w:pPr>
      <w:r>
        <w:rPr>
          <w:sz w:val="22"/>
        </w:rPr>
        <w:t>Harry Andrews Handicap Snooker</w:t>
      </w:r>
    </w:p>
    <w:p w:rsidR="007A4414" w:rsidRDefault="007A4414">
      <w:pPr>
        <w:autoSpaceDE w:val="0"/>
        <w:autoSpaceDN w:val="0"/>
        <w:adjustRightInd w:val="0"/>
        <w:rPr>
          <w:sz w:val="22"/>
        </w:rPr>
      </w:pPr>
      <w:r>
        <w:rPr>
          <w:sz w:val="22"/>
        </w:rPr>
        <w:t xml:space="preserve">All other Tournaments, held in </w:t>
      </w:r>
      <w:smartTag w:uri="urn:schemas-microsoft-com:office:smarttags" w:element="State">
        <w:smartTag w:uri="urn:schemas-microsoft-com:office:smarttags" w:element="place">
          <w:r>
            <w:rPr>
              <w:sz w:val="22"/>
            </w:rPr>
            <w:t>Victoria</w:t>
          </w:r>
        </w:smartTag>
      </w:smartTag>
      <w:r>
        <w:rPr>
          <w:sz w:val="22"/>
        </w:rPr>
        <w:t>, are run by the Clubs that hold them.</w:t>
      </w:r>
    </w:p>
    <w:p w:rsidR="007A4414" w:rsidRDefault="007A4414">
      <w:pPr>
        <w:autoSpaceDE w:val="0"/>
        <w:autoSpaceDN w:val="0"/>
        <w:adjustRightInd w:val="0"/>
        <w:rPr>
          <w:sz w:val="22"/>
        </w:rPr>
      </w:pPr>
    </w:p>
    <w:p w:rsidR="007A4414" w:rsidRDefault="00060EDA">
      <w:pPr>
        <w:autoSpaceDE w:val="0"/>
        <w:autoSpaceDN w:val="0"/>
        <w:adjustRightInd w:val="0"/>
        <w:jc w:val="center"/>
      </w:pPr>
      <w:r>
        <w:rPr>
          <w:noProof/>
          <w:lang w:eastAsia="en-AU"/>
        </w:rPr>
        <w:lastRenderedPageBreak/>
        <w:drawing>
          <wp:inline distT="0" distB="0" distL="0" distR="0">
            <wp:extent cx="1485900" cy="1447800"/>
            <wp:effectExtent l="19050" t="0" r="0" b="0"/>
            <wp:docPr id="2" name="Picture 2" descr="VBS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BSA3"/>
                    <pic:cNvPicPr>
                      <a:picLocks noChangeAspect="1" noChangeArrowheads="1"/>
                    </pic:cNvPicPr>
                  </pic:nvPicPr>
                  <pic:blipFill>
                    <a:blip r:embed="rId7"/>
                    <a:srcRect/>
                    <a:stretch>
                      <a:fillRect/>
                    </a:stretch>
                  </pic:blipFill>
                  <pic:spPr bwMode="auto">
                    <a:xfrm>
                      <a:off x="0" y="0"/>
                      <a:ext cx="1485900" cy="1447800"/>
                    </a:xfrm>
                    <a:prstGeom prst="rect">
                      <a:avLst/>
                    </a:prstGeom>
                    <a:noFill/>
                    <a:ln w="9525">
                      <a:noFill/>
                      <a:miter lim="800000"/>
                      <a:headEnd/>
                      <a:tailEnd/>
                    </a:ln>
                  </pic:spPr>
                </pic:pic>
              </a:graphicData>
            </a:graphic>
          </wp:inline>
        </w:drawing>
      </w:r>
    </w:p>
    <w:p w:rsidR="007A4414" w:rsidRDefault="007A4414">
      <w:pPr>
        <w:autoSpaceDE w:val="0"/>
        <w:autoSpaceDN w:val="0"/>
        <w:adjustRightInd w:val="0"/>
        <w:jc w:val="center"/>
        <w:rPr>
          <w:sz w:val="32"/>
        </w:rPr>
      </w:pPr>
    </w:p>
    <w:p w:rsidR="007A4414" w:rsidRDefault="00F374E3" w:rsidP="00F374E3">
      <w:pPr>
        <w:pStyle w:val="Heading3"/>
        <w:autoSpaceDE w:val="0"/>
        <w:jc w:val="center"/>
        <w:rPr>
          <w:sz w:val="32"/>
        </w:rPr>
      </w:pPr>
      <w:r>
        <w:rPr>
          <w:rFonts w:ascii="ZWAdobeF" w:hAnsi="ZWAdobeF" w:cs="ZWAdobeF"/>
          <w:b w:val="0"/>
          <w:sz w:val="2"/>
          <w:szCs w:val="2"/>
        </w:rPr>
        <w:t>4B</w:t>
      </w:r>
      <w:r w:rsidR="00060EDA">
        <w:rPr>
          <w:sz w:val="32"/>
        </w:rPr>
        <w:t>2013</w:t>
      </w:r>
      <w:r w:rsidR="007A4414">
        <w:rPr>
          <w:sz w:val="32"/>
        </w:rPr>
        <w:t xml:space="preserve"> VBSA Tournament Entry Form</w:t>
      </w:r>
    </w:p>
    <w:tbl>
      <w:tblPr>
        <w:tblW w:w="10060" w:type="dxa"/>
        <w:tblCellMar>
          <w:left w:w="0" w:type="dxa"/>
          <w:right w:w="0" w:type="dxa"/>
        </w:tblCellMar>
        <w:tblLook w:val="0000"/>
      </w:tblPr>
      <w:tblGrid>
        <w:gridCol w:w="4560"/>
        <w:gridCol w:w="660"/>
        <w:gridCol w:w="720"/>
        <w:gridCol w:w="700"/>
        <w:gridCol w:w="700"/>
        <w:gridCol w:w="760"/>
        <w:gridCol w:w="1960"/>
      </w:tblGrid>
      <w:tr w:rsidR="007A4414">
        <w:trPr>
          <w:trHeight w:val="1275"/>
        </w:trPr>
        <w:tc>
          <w:tcPr>
            <w:tcW w:w="456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7A4414" w:rsidRDefault="007A4414">
            <w:pPr>
              <w:rPr>
                <w:b/>
                <w:bCs/>
                <w:sz w:val="22"/>
                <w:szCs w:val="22"/>
              </w:rPr>
            </w:pPr>
            <w:r>
              <w:rPr>
                <w:b/>
                <w:bCs/>
                <w:sz w:val="22"/>
                <w:szCs w:val="22"/>
              </w:rPr>
              <w:t>Australian Ranking Tournament</w:t>
            </w:r>
          </w:p>
        </w:tc>
        <w:tc>
          <w:tcPr>
            <w:tcW w:w="660" w:type="dxa"/>
            <w:tcBorders>
              <w:top w:val="single" w:sz="4" w:space="0" w:color="auto"/>
              <w:left w:val="nil"/>
              <w:bottom w:val="single" w:sz="4" w:space="0" w:color="auto"/>
              <w:right w:val="single" w:sz="4" w:space="0" w:color="auto"/>
            </w:tcBorders>
            <w:noWrap/>
            <w:tcMar>
              <w:top w:w="15" w:type="dxa"/>
              <w:left w:w="15" w:type="dxa"/>
              <w:bottom w:w="0" w:type="dxa"/>
              <w:right w:w="15" w:type="dxa"/>
            </w:tcMar>
            <w:textDirection w:val="btLr"/>
            <w:vAlign w:val="bottom"/>
          </w:tcPr>
          <w:p w:rsidR="007A4414" w:rsidRDefault="007A4414">
            <w:pPr>
              <w:jc w:val="center"/>
              <w:rPr>
                <w:b/>
                <w:bCs/>
                <w:sz w:val="18"/>
                <w:szCs w:val="18"/>
              </w:rPr>
            </w:pPr>
            <w:r>
              <w:rPr>
                <w:b/>
                <w:bCs/>
                <w:sz w:val="18"/>
                <w:szCs w:val="18"/>
              </w:rPr>
              <w:t>A Grade</w:t>
            </w:r>
          </w:p>
        </w:tc>
        <w:tc>
          <w:tcPr>
            <w:tcW w:w="720" w:type="dxa"/>
            <w:tcBorders>
              <w:top w:val="single" w:sz="4" w:space="0" w:color="auto"/>
              <w:left w:val="nil"/>
              <w:bottom w:val="single" w:sz="4" w:space="0" w:color="auto"/>
              <w:right w:val="single" w:sz="4" w:space="0" w:color="auto"/>
            </w:tcBorders>
            <w:noWrap/>
            <w:tcMar>
              <w:top w:w="15" w:type="dxa"/>
              <w:left w:w="15" w:type="dxa"/>
              <w:bottom w:w="0" w:type="dxa"/>
              <w:right w:w="15" w:type="dxa"/>
            </w:tcMar>
            <w:textDirection w:val="btLr"/>
            <w:vAlign w:val="bottom"/>
          </w:tcPr>
          <w:p w:rsidR="007A4414" w:rsidRDefault="007A4414">
            <w:pPr>
              <w:jc w:val="center"/>
              <w:rPr>
                <w:b/>
                <w:bCs/>
                <w:sz w:val="18"/>
                <w:szCs w:val="18"/>
              </w:rPr>
            </w:pPr>
            <w:r>
              <w:rPr>
                <w:b/>
                <w:bCs/>
                <w:sz w:val="18"/>
                <w:szCs w:val="18"/>
              </w:rPr>
              <w:t>B</w:t>
            </w:r>
            <w:r w:rsidR="00556A58">
              <w:rPr>
                <w:b/>
                <w:bCs/>
                <w:sz w:val="18"/>
                <w:szCs w:val="18"/>
              </w:rPr>
              <w:t>, C or D</w:t>
            </w:r>
            <w:r>
              <w:rPr>
                <w:b/>
                <w:bCs/>
                <w:sz w:val="18"/>
                <w:szCs w:val="18"/>
              </w:rPr>
              <w:t xml:space="preserve"> Grade</w:t>
            </w:r>
          </w:p>
        </w:tc>
        <w:tc>
          <w:tcPr>
            <w:tcW w:w="700" w:type="dxa"/>
            <w:tcBorders>
              <w:top w:val="single" w:sz="4" w:space="0" w:color="auto"/>
              <w:left w:val="nil"/>
              <w:bottom w:val="single" w:sz="4" w:space="0" w:color="auto"/>
              <w:right w:val="single" w:sz="4" w:space="0" w:color="auto"/>
            </w:tcBorders>
            <w:noWrap/>
            <w:tcMar>
              <w:top w:w="15" w:type="dxa"/>
              <w:left w:w="15" w:type="dxa"/>
              <w:bottom w:w="0" w:type="dxa"/>
              <w:right w:w="15" w:type="dxa"/>
            </w:tcMar>
            <w:textDirection w:val="btLr"/>
            <w:vAlign w:val="bottom"/>
          </w:tcPr>
          <w:p w:rsidR="007A4414" w:rsidRDefault="007A4414">
            <w:pPr>
              <w:jc w:val="center"/>
              <w:rPr>
                <w:b/>
                <w:bCs/>
                <w:sz w:val="18"/>
                <w:szCs w:val="18"/>
              </w:rPr>
            </w:pPr>
            <w:r>
              <w:rPr>
                <w:b/>
                <w:bCs/>
                <w:sz w:val="18"/>
                <w:szCs w:val="18"/>
              </w:rPr>
              <w:t>Pensioner</w:t>
            </w:r>
          </w:p>
        </w:tc>
        <w:tc>
          <w:tcPr>
            <w:tcW w:w="700" w:type="dxa"/>
            <w:tcBorders>
              <w:top w:val="single" w:sz="4" w:space="0" w:color="auto"/>
              <w:left w:val="nil"/>
              <w:bottom w:val="single" w:sz="4" w:space="0" w:color="auto"/>
              <w:right w:val="single" w:sz="4" w:space="0" w:color="auto"/>
            </w:tcBorders>
            <w:noWrap/>
            <w:tcMar>
              <w:top w:w="15" w:type="dxa"/>
              <w:left w:w="15" w:type="dxa"/>
              <w:bottom w:w="0" w:type="dxa"/>
              <w:right w:w="15" w:type="dxa"/>
            </w:tcMar>
            <w:textDirection w:val="btLr"/>
            <w:vAlign w:val="bottom"/>
          </w:tcPr>
          <w:p w:rsidR="007A4414" w:rsidRDefault="007A4414">
            <w:pPr>
              <w:jc w:val="center"/>
              <w:rPr>
                <w:b/>
                <w:bCs/>
                <w:sz w:val="18"/>
                <w:szCs w:val="18"/>
              </w:rPr>
            </w:pPr>
            <w:r>
              <w:rPr>
                <w:b/>
                <w:bCs/>
                <w:sz w:val="18"/>
                <w:szCs w:val="18"/>
              </w:rPr>
              <w:t>Junior</w:t>
            </w:r>
          </w:p>
        </w:tc>
        <w:tc>
          <w:tcPr>
            <w:tcW w:w="760" w:type="dxa"/>
            <w:tcBorders>
              <w:top w:val="single" w:sz="4" w:space="0" w:color="auto"/>
              <w:left w:val="nil"/>
              <w:bottom w:val="single" w:sz="4" w:space="0" w:color="auto"/>
              <w:right w:val="single" w:sz="4" w:space="0" w:color="auto"/>
            </w:tcBorders>
            <w:noWrap/>
            <w:tcMar>
              <w:top w:w="15" w:type="dxa"/>
              <w:left w:w="15" w:type="dxa"/>
              <w:bottom w:w="0" w:type="dxa"/>
              <w:right w:w="15" w:type="dxa"/>
            </w:tcMar>
            <w:textDirection w:val="btLr"/>
            <w:vAlign w:val="bottom"/>
          </w:tcPr>
          <w:p w:rsidR="007A4414" w:rsidRDefault="007A4414">
            <w:pPr>
              <w:jc w:val="center"/>
              <w:rPr>
                <w:b/>
                <w:bCs/>
                <w:sz w:val="18"/>
                <w:szCs w:val="18"/>
              </w:rPr>
            </w:pPr>
            <w:r>
              <w:rPr>
                <w:b/>
                <w:bCs/>
                <w:sz w:val="18"/>
                <w:szCs w:val="18"/>
              </w:rPr>
              <w:t>Prize Fund</w:t>
            </w:r>
          </w:p>
        </w:tc>
        <w:tc>
          <w:tcPr>
            <w:tcW w:w="1960" w:type="dxa"/>
            <w:tcBorders>
              <w:top w:val="single" w:sz="4" w:space="0" w:color="auto"/>
              <w:left w:val="nil"/>
              <w:bottom w:val="nil"/>
              <w:right w:val="single" w:sz="4" w:space="0" w:color="auto"/>
            </w:tcBorders>
            <w:noWrap/>
            <w:tcMar>
              <w:top w:w="15" w:type="dxa"/>
              <w:left w:w="15" w:type="dxa"/>
              <w:bottom w:w="0" w:type="dxa"/>
              <w:right w:w="15" w:type="dxa"/>
            </w:tcMar>
            <w:vAlign w:val="bottom"/>
          </w:tcPr>
          <w:p w:rsidR="007A4414" w:rsidRDefault="007A4414">
            <w:pPr>
              <w:rPr>
                <w:sz w:val="20"/>
                <w:szCs w:val="20"/>
              </w:rPr>
            </w:pPr>
            <w:r>
              <w:rPr>
                <w:sz w:val="20"/>
                <w:szCs w:val="20"/>
              </w:rPr>
              <w:t> </w:t>
            </w:r>
          </w:p>
        </w:tc>
      </w:tr>
      <w:tr w:rsidR="007A4414">
        <w:trPr>
          <w:trHeight w:val="255"/>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7A4414" w:rsidRDefault="007A4414">
            <w:pPr>
              <w:rPr>
                <w:sz w:val="18"/>
                <w:szCs w:val="18"/>
              </w:rPr>
            </w:pPr>
            <w:r>
              <w:rPr>
                <w:sz w:val="18"/>
                <w:szCs w:val="18"/>
              </w:rPr>
              <w:t>Victorian Snooker Championship (Mens or Womens)</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$45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$35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$25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$15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$750</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rPr>
                <w:sz w:val="16"/>
                <w:szCs w:val="16"/>
              </w:rPr>
            </w:pPr>
            <w:r>
              <w:rPr>
                <w:sz w:val="16"/>
                <w:szCs w:val="16"/>
              </w:rPr>
              <w:t>Expenses to Nat. Champs</w:t>
            </w:r>
          </w:p>
        </w:tc>
      </w:tr>
      <w:tr w:rsidR="007A4414">
        <w:trPr>
          <w:trHeight w:val="255"/>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7A4414" w:rsidRDefault="007A4414">
            <w:pPr>
              <w:rPr>
                <w:sz w:val="18"/>
                <w:szCs w:val="18"/>
              </w:rPr>
            </w:pPr>
            <w:r>
              <w:rPr>
                <w:sz w:val="18"/>
                <w:szCs w:val="18"/>
              </w:rPr>
              <w:t>Victorian Billiard Championship</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$45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$35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$25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$15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$750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rPr>
                <w:sz w:val="16"/>
                <w:szCs w:val="16"/>
              </w:rPr>
            </w:pPr>
            <w:r>
              <w:rPr>
                <w:sz w:val="16"/>
                <w:szCs w:val="16"/>
              </w:rPr>
              <w:t>Expenses to Nat. Champs</w:t>
            </w:r>
          </w:p>
        </w:tc>
      </w:tr>
      <w:tr w:rsidR="00A07F99" w:rsidTr="005D5FD6">
        <w:trPr>
          <w:trHeight w:val="255"/>
        </w:trPr>
        <w:tc>
          <w:tcPr>
            <w:tcW w:w="0" w:type="auto"/>
            <w:gridSpan w:val="7"/>
            <w:tcBorders>
              <w:top w:val="nil"/>
              <w:left w:val="single" w:sz="4" w:space="0" w:color="auto"/>
              <w:bottom w:val="nil"/>
              <w:right w:val="single" w:sz="4" w:space="0" w:color="auto"/>
            </w:tcBorders>
            <w:noWrap/>
            <w:tcMar>
              <w:top w:w="15" w:type="dxa"/>
              <w:left w:w="15" w:type="dxa"/>
              <w:bottom w:w="0" w:type="dxa"/>
              <w:right w:w="15" w:type="dxa"/>
            </w:tcMar>
            <w:vAlign w:val="bottom"/>
          </w:tcPr>
          <w:p w:rsidR="00A07F99" w:rsidRDefault="00A07F99">
            <w:pPr>
              <w:rPr>
                <w:sz w:val="20"/>
                <w:szCs w:val="20"/>
              </w:rPr>
            </w:pPr>
          </w:p>
        </w:tc>
      </w:tr>
      <w:tr w:rsidR="007A4414">
        <w:trPr>
          <w:trHeight w:val="255"/>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7A4414" w:rsidRDefault="007A4414">
            <w:pPr>
              <w:rPr>
                <w:color w:val="000000"/>
                <w:sz w:val="18"/>
                <w:szCs w:val="18"/>
              </w:rPr>
            </w:pPr>
            <w:r>
              <w:rPr>
                <w:color w:val="000000"/>
                <w:sz w:val="18"/>
                <w:szCs w:val="18"/>
              </w:rPr>
              <w:t>Australian National Snooker Championship</w:t>
            </w:r>
          </w:p>
        </w:tc>
        <w:tc>
          <w:tcPr>
            <w:tcW w:w="0" w:type="auto"/>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$105</w:t>
            </w:r>
          </w:p>
        </w:tc>
        <w:tc>
          <w:tcPr>
            <w:tcW w:w="0" w:type="auto"/>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$55</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right"/>
              <w:rPr>
                <w:sz w:val="18"/>
                <w:szCs w:val="18"/>
              </w:rPr>
            </w:pPr>
            <w:r>
              <w:rPr>
                <w:sz w:val="18"/>
                <w:szCs w:val="18"/>
              </w:rPr>
              <w:t>$10,000</w:t>
            </w:r>
          </w:p>
        </w:tc>
        <w:tc>
          <w:tcPr>
            <w:tcW w:w="0" w:type="auto"/>
            <w:tcBorders>
              <w:top w:val="nil"/>
              <w:left w:val="nil"/>
              <w:bottom w:val="nil"/>
              <w:right w:val="single" w:sz="4" w:space="0" w:color="auto"/>
            </w:tcBorders>
            <w:noWrap/>
            <w:tcMar>
              <w:top w:w="15" w:type="dxa"/>
              <w:left w:w="15" w:type="dxa"/>
              <w:bottom w:w="0" w:type="dxa"/>
              <w:right w:w="15" w:type="dxa"/>
            </w:tcMar>
            <w:vAlign w:val="bottom"/>
          </w:tcPr>
          <w:p w:rsidR="007A4414" w:rsidRDefault="007A4414">
            <w:pPr>
              <w:rPr>
                <w:sz w:val="20"/>
                <w:szCs w:val="20"/>
              </w:rPr>
            </w:pPr>
            <w:r>
              <w:rPr>
                <w:sz w:val="20"/>
                <w:szCs w:val="20"/>
              </w:rPr>
              <w:t> </w:t>
            </w:r>
          </w:p>
        </w:tc>
      </w:tr>
      <w:tr w:rsidR="007A4414">
        <w:trPr>
          <w:trHeight w:val="285"/>
        </w:trPr>
        <w:tc>
          <w:tcPr>
            <w:tcW w:w="0" w:type="auto"/>
            <w:tcBorders>
              <w:top w:val="nil"/>
              <w:left w:val="single" w:sz="4" w:space="0" w:color="auto"/>
              <w:bottom w:val="nil"/>
              <w:right w:val="nil"/>
            </w:tcBorders>
            <w:noWrap/>
            <w:tcMar>
              <w:top w:w="15" w:type="dxa"/>
              <w:left w:w="15" w:type="dxa"/>
              <w:bottom w:w="0" w:type="dxa"/>
              <w:right w:w="15" w:type="dxa"/>
            </w:tcMar>
            <w:vAlign w:val="bottom"/>
          </w:tcPr>
          <w:p w:rsidR="007A4414" w:rsidRDefault="007A4414">
            <w:pPr>
              <w:rPr>
                <w:sz w:val="20"/>
                <w:szCs w:val="20"/>
              </w:rPr>
            </w:pPr>
            <w:r>
              <w:rPr>
                <w:sz w:val="20"/>
                <w:szCs w:val="20"/>
              </w:rPr>
              <w:t> </w:t>
            </w:r>
          </w:p>
        </w:tc>
        <w:tc>
          <w:tcPr>
            <w:tcW w:w="0" w:type="auto"/>
            <w:tcBorders>
              <w:top w:val="nil"/>
              <w:left w:val="nil"/>
              <w:bottom w:val="nil"/>
              <w:right w:val="nil"/>
            </w:tcBorders>
            <w:noWrap/>
            <w:tcMar>
              <w:top w:w="15" w:type="dxa"/>
              <w:left w:w="15" w:type="dxa"/>
              <w:bottom w:w="0" w:type="dxa"/>
              <w:right w:w="15" w:type="dxa"/>
            </w:tcMar>
            <w:vAlign w:val="bottom"/>
          </w:tcPr>
          <w:p w:rsidR="007A4414" w:rsidRDefault="007A4414">
            <w:pPr>
              <w:jc w:val="center"/>
              <w:rPr>
                <w:sz w:val="22"/>
                <w:szCs w:val="22"/>
              </w:rPr>
            </w:pPr>
          </w:p>
        </w:tc>
        <w:tc>
          <w:tcPr>
            <w:tcW w:w="0" w:type="auto"/>
            <w:tcBorders>
              <w:top w:val="nil"/>
              <w:left w:val="nil"/>
              <w:bottom w:val="nil"/>
              <w:right w:val="nil"/>
            </w:tcBorders>
            <w:noWrap/>
            <w:tcMar>
              <w:top w:w="15" w:type="dxa"/>
              <w:left w:w="15" w:type="dxa"/>
              <w:bottom w:w="0" w:type="dxa"/>
              <w:right w:w="15" w:type="dxa"/>
            </w:tcMar>
            <w:vAlign w:val="bottom"/>
          </w:tcPr>
          <w:p w:rsidR="007A4414" w:rsidRDefault="007A4414">
            <w:pPr>
              <w:jc w:val="center"/>
              <w:rPr>
                <w:sz w:val="22"/>
                <w:szCs w:val="22"/>
              </w:rPr>
            </w:pPr>
          </w:p>
        </w:tc>
        <w:tc>
          <w:tcPr>
            <w:tcW w:w="0" w:type="auto"/>
            <w:tcBorders>
              <w:top w:val="nil"/>
              <w:left w:val="nil"/>
              <w:bottom w:val="nil"/>
              <w:right w:val="nil"/>
            </w:tcBorders>
            <w:noWrap/>
            <w:tcMar>
              <w:top w:w="15" w:type="dxa"/>
              <w:left w:w="15" w:type="dxa"/>
              <w:bottom w:w="0" w:type="dxa"/>
              <w:right w:w="15" w:type="dxa"/>
            </w:tcMar>
            <w:vAlign w:val="bottom"/>
          </w:tcPr>
          <w:p w:rsidR="007A4414" w:rsidRDefault="007A4414">
            <w:pPr>
              <w:jc w:val="center"/>
              <w:rPr>
                <w:sz w:val="22"/>
                <w:szCs w:val="22"/>
              </w:rPr>
            </w:pPr>
          </w:p>
        </w:tc>
        <w:tc>
          <w:tcPr>
            <w:tcW w:w="0" w:type="auto"/>
            <w:tcBorders>
              <w:top w:val="nil"/>
              <w:left w:val="nil"/>
              <w:bottom w:val="nil"/>
              <w:right w:val="nil"/>
            </w:tcBorders>
            <w:noWrap/>
            <w:tcMar>
              <w:top w:w="15" w:type="dxa"/>
              <w:left w:w="15" w:type="dxa"/>
              <w:bottom w:w="0" w:type="dxa"/>
              <w:right w:w="15" w:type="dxa"/>
            </w:tcMar>
            <w:vAlign w:val="bottom"/>
          </w:tcPr>
          <w:p w:rsidR="007A4414" w:rsidRDefault="007A4414">
            <w:pPr>
              <w:jc w:val="center"/>
              <w:rPr>
                <w:sz w:val="22"/>
                <w:szCs w:val="22"/>
              </w:rPr>
            </w:pPr>
          </w:p>
        </w:tc>
        <w:tc>
          <w:tcPr>
            <w:tcW w:w="0" w:type="auto"/>
            <w:tcBorders>
              <w:top w:val="nil"/>
              <w:left w:val="nil"/>
              <w:bottom w:val="nil"/>
              <w:right w:val="nil"/>
            </w:tcBorders>
            <w:noWrap/>
            <w:tcMar>
              <w:top w:w="15" w:type="dxa"/>
              <w:left w:w="15" w:type="dxa"/>
              <w:bottom w:w="0" w:type="dxa"/>
              <w:right w:w="15" w:type="dxa"/>
            </w:tcMar>
            <w:vAlign w:val="bottom"/>
          </w:tcPr>
          <w:p w:rsidR="007A4414" w:rsidRDefault="007A4414">
            <w:pPr>
              <w:rPr>
                <w:sz w:val="20"/>
                <w:szCs w:val="20"/>
              </w:rPr>
            </w:pPr>
          </w:p>
        </w:tc>
        <w:tc>
          <w:tcPr>
            <w:tcW w:w="0" w:type="auto"/>
            <w:tcBorders>
              <w:top w:val="nil"/>
              <w:left w:val="nil"/>
              <w:bottom w:val="nil"/>
              <w:right w:val="single" w:sz="4" w:space="0" w:color="auto"/>
            </w:tcBorders>
            <w:noWrap/>
            <w:tcMar>
              <w:top w:w="15" w:type="dxa"/>
              <w:left w:w="15" w:type="dxa"/>
              <w:bottom w:w="0" w:type="dxa"/>
              <w:right w:w="15" w:type="dxa"/>
            </w:tcMar>
            <w:vAlign w:val="bottom"/>
          </w:tcPr>
          <w:p w:rsidR="007A4414" w:rsidRDefault="007A4414">
            <w:pPr>
              <w:rPr>
                <w:sz w:val="20"/>
                <w:szCs w:val="20"/>
              </w:rPr>
            </w:pPr>
            <w:r>
              <w:rPr>
                <w:sz w:val="20"/>
                <w:szCs w:val="20"/>
              </w:rPr>
              <w:t> </w:t>
            </w:r>
          </w:p>
        </w:tc>
      </w:tr>
      <w:tr w:rsidR="007A4414">
        <w:trPr>
          <w:trHeight w:val="255"/>
        </w:trPr>
        <w:tc>
          <w:tcPr>
            <w:tcW w:w="0" w:type="auto"/>
            <w:tcBorders>
              <w:top w:val="nil"/>
              <w:left w:val="single" w:sz="4" w:space="0" w:color="auto"/>
              <w:bottom w:val="nil"/>
              <w:right w:val="nil"/>
            </w:tcBorders>
            <w:noWrap/>
            <w:tcMar>
              <w:top w:w="15" w:type="dxa"/>
              <w:left w:w="15" w:type="dxa"/>
              <w:bottom w:w="0" w:type="dxa"/>
              <w:right w:w="15" w:type="dxa"/>
            </w:tcMar>
            <w:vAlign w:val="bottom"/>
          </w:tcPr>
          <w:p w:rsidR="007A4414" w:rsidRDefault="007A4414">
            <w:pPr>
              <w:rPr>
                <w:b/>
                <w:bCs/>
                <w:color w:val="000000"/>
                <w:sz w:val="18"/>
                <w:szCs w:val="18"/>
              </w:rPr>
            </w:pPr>
            <w:smartTag w:uri="urn:schemas-microsoft-com:office:smarttags" w:element="place">
              <w:smartTag w:uri="urn:schemas-microsoft-com:office:smarttags" w:element="PlaceName">
                <w:r>
                  <w:rPr>
                    <w:b/>
                    <w:bCs/>
                    <w:color w:val="000000"/>
                    <w:sz w:val="18"/>
                    <w:szCs w:val="18"/>
                  </w:rPr>
                  <w:t>Junior</w:t>
                </w:r>
              </w:smartTag>
              <w:r>
                <w:rPr>
                  <w:b/>
                  <w:bCs/>
                  <w:color w:val="000000"/>
                  <w:sz w:val="18"/>
                  <w:szCs w:val="18"/>
                </w:rPr>
                <w:t xml:space="preserve"> </w:t>
              </w:r>
              <w:smartTag w:uri="urn:schemas-microsoft-com:office:smarttags" w:element="PlaceType">
                <w:r>
                  <w:rPr>
                    <w:b/>
                    <w:bCs/>
                    <w:color w:val="000000"/>
                    <w:sz w:val="18"/>
                    <w:szCs w:val="18"/>
                  </w:rPr>
                  <w:t>State</w:t>
                </w:r>
              </w:smartTag>
            </w:smartTag>
            <w:r>
              <w:rPr>
                <w:b/>
                <w:bCs/>
                <w:color w:val="000000"/>
                <w:sz w:val="18"/>
                <w:szCs w:val="18"/>
              </w:rPr>
              <w:t xml:space="preserve"> Championships</w:t>
            </w:r>
          </w:p>
        </w:tc>
        <w:tc>
          <w:tcPr>
            <w:tcW w:w="0" w:type="auto"/>
            <w:tcBorders>
              <w:top w:val="nil"/>
              <w:left w:val="nil"/>
              <w:bottom w:val="nil"/>
              <w:right w:val="nil"/>
            </w:tcBorders>
            <w:noWrap/>
            <w:tcMar>
              <w:top w:w="15" w:type="dxa"/>
              <w:left w:w="15" w:type="dxa"/>
              <w:bottom w:w="0" w:type="dxa"/>
              <w:right w:w="15" w:type="dxa"/>
            </w:tcMar>
            <w:vAlign w:val="bottom"/>
          </w:tcPr>
          <w:p w:rsidR="007A4414" w:rsidRDefault="007A4414">
            <w:pPr>
              <w:jc w:val="center"/>
              <w:rPr>
                <w:sz w:val="18"/>
                <w:szCs w:val="18"/>
              </w:rPr>
            </w:pPr>
          </w:p>
        </w:tc>
        <w:tc>
          <w:tcPr>
            <w:tcW w:w="0" w:type="auto"/>
            <w:tcBorders>
              <w:top w:val="nil"/>
              <w:left w:val="nil"/>
              <w:bottom w:val="nil"/>
              <w:right w:val="nil"/>
            </w:tcBorders>
            <w:noWrap/>
            <w:tcMar>
              <w:top w:w="15" w:type="dxa"/>
              <w:left w:w="15" w:type="dxa"/>
              <w:bottom w:w="0" w:type="dxa"/>
              <w:right w:w="15" w:type="dxa"/>
            </w:tcMar>
            <w:vAlign w:val="bottom"/>
          </w:tcPr>
          <w:p w:rsidR="007A4414" w:rsidRDefault="007A4414">
            <w:pPr>
              <w:jc w:val="center"/>
              <w:rPr>
                <w:sz w:val="18"/>
                <w:szCs w:val="18"/>
              </w:rPr>
            </w:pPr>
          </w:p>
        </w:tc>
        <w:tc>
          <w:tcPr>
            <w:tcW w:w="0" w:type="auto"/>
            <w:tcBorders>
              <w:top w:val="nil"/>
              <w:left w:val="nil"/>
              <w:bottom w:val="nil"/>
              <w:right w:val="nil"/>
            </w:tcBorders>
            <w:noWrap/>
            <w:tcMar>
              <w:top w:w="15" w:type="dxa"/>
              <w:left w:w="15" w:type="dxa"/>
              <w:bottom w:w="0" w:type="dxa"/>
              <w:right w:w="15" w:type="dxa"/>
            </w:tcMar>
            <w:vAlign w:val="bottom"/>
          </w:tcPr>
          <w:p w:rsidR="007A4414" w:rsidRDefault="007A4414">
            <w:pPr>
              <w:jc w:val="center"/>
              <w:rPr>
                <w:sz w:val="18"/>
                <w:szCs w:val="18"/>
              </w:rPr>
            </w:pPr>
          </w:p>
        </w:tc>
        <w:tc>
          <w:tcPr>
            <w:tcW w:w="0" w:type="auto"/>
            <w:tcBorders>
              <w:top w:val="nil"/>
              <w:left w:val="nil"/>
              <w:bottom w:val="nil"/>
              <w:right w:val="nil"/>
            </w:tcBorders>
            <w:noWrap/>
            <w:tcMar>
              <w:top w:w="15" w:type="dxa"/>
              <w:left w:w="15" w:type="dxa"/>
              <w:bottom w:w="0" w:type="dxa"/>
              <w:right w:w="15" w:type="dxa"/>
            </w:tcMar>
            <w:vAlign w:val="bottom"/>
          </w:tcPr>
          <w:p w:rsidR="007A4414" w:rsidRDefault="007A4414">
            <w:pPr>
              <w:jc w:val="center"/>
              <w:rPr>
                <w:sz w:val="18"/>
                <w:szCs w:val="18"/>
              </w:rPr>
            </w:pPr>
          </w:p>
        </w:tc>
        <w:tc>
          <w:tcPr>
            <w:tcW w:w="0" w:type="auto"/>
            <w:tcBorders>
              <w:top w:val="nil"/>
              <w:left w:val="nil"/>
              <w:bottom w:val="nil"/>
              <w:right w:val="single" w:sz="4" w:space="0" w:color="auto"/>
            </w:tcBorders>
            <w:noWrap/>
            <w:tcMar>
              <w:top w:w="15" w:type="dxa"/>
              <w:left w:w="15" w:type="dxa"/>
              <w:bottom w:w="0" w:type="dxa"/>
              <w:right w:w="15" w:type="dxa"/>
            </w:tcMar>
            <w:vAlign w:val="bottom"/>
          </w:tcPr>
          <w:p w:rsidR="007A4414" w:rsidRDefault="007A4414">
            <w:pPr>
              <w:rPr>
                <w:sz w:val="18"/>
                <w:szCs w:val="18"/>
              </w:rPr>
            </w:pPr>
            <w:r>
              <w:rPr>
                <w:sz w:val="18"/>
                <w:szCs w:val="18"/>
              </w:rPr>
              <w:t> </w:t>
            </w:r>
          </w:p>
        </w:tc>
        <w:tc>
          <w:tcPr>
            <w:tcW w:w="0" w:type="auto"/>
            <w:tcBorders>
              <w:top w:val="nil"/>
              <w:left w:val="nil"/>
              <w:bottom w:val="nil"/>
              <w:right w:val="single" w:sz="4" w:space="0" w:color="auto"/>
            </w:tcBorders>
            <w:noWrap/>
            <w:tcMar>
              <w:top w:w="15" w:type="dxa"/>
              <w:left w:w="15" w:type="dxa"/>
              <w:bottom w:w="0" w:type="dxa"/>
              <w:right w:w="15" w:type="dxa"/>
            </w:tcMar>
            <w:vAlign w:val="bottom"/>
          </w:tcPr>
          <w:p w:rsidR="007A4414" w:rsidRDefault="007A4414">
            <w:pPr>
              <w:rPr>
                <w:sz w:val="20"/>
                <w:szCs w:val="20"/>
              </w:rPr>
            </w:pPr>
            <w:r>
              <w:rPr>
                <w:sz w:val="20"/>
                <w:szCs w:val="20"/>
              </w:rPr>
              <w:t> </w:t>
            </w:r>
          </w:p>
        </w:tc>
      </w:tr>
      <w:tr w:rsidR="007A4414">
        <w:trPr>
          <w:trHeight w:val="255"/>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7A4414" w:rsidRDefault="007A4414">
            <w:pPr>
              <w:rPr>
                <w:sz w:val="18"/>
                <w:szCs w:val="18"/>
              </w:rPr>
            </w:pPr>
            <w:r>
              <w:rPr>
                <w:sz w:val="18"/>
                <w:szCs w:val="18"/>
              </w:rPr>
              <w:t>Junior Snooker Championships Under 12, 15, 18, 21</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na</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na</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na</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$15</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$250</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rPr>
                <w:sz w:val="16"/>
                <w:szCs w:val="16"/>
              </w:rPr>
            </w:pPr>
            <w:r>
              <w:rPr>
                <w:sz w:val="16"/>
                <w:szCs w:val="16"/>
              </w:rPr>
              <w:t>Expenses to Nat. Champs</w:t>
            </w:r>
          </w:p>
        </w:tc>
      </w:tr>
      <w:tr w:rsidR="007A4414">
        <w:trPr>
          <w:trHeight w:val="255"/>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7A4414" w:rsidRDefault="007A4414">
            <w:pPr>
              <w:rPr>
                <w:sz w:val="18"/>
                <w:szCs w:val="18"/>
              </w:rPr>
            </w:pPr>
            <w:r>
              <w:rPr>
                <w:sz w:val="18"/>
                <w:szCs w:val="18"/>
              </w:rPr>
              <w:t>Junior Billiard Championships Under 12, 15, 18, 21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na</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na</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na</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$15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$250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rPr>
                <w:sz w:val="16"/>
                <w:szCs w:val="16"/>
              </w:rPr>
            </w:pPr>
            <w:r>
              <w:rPr>
                <w:sz w:val="16"/>
                <w:szCs w:val="16"/>
              </w:rPr>
              <w:t>Expenses to Nat. Champs</w:t>
            </w:r>
          </w:p>
        </w:tc>
      </w:tr>
      <w:tr w:rsidR="007A4414">
        <w:trPr>
          <w:trHeight w:val="255"/>
        </w:trPr>
        <w:tc>
          <w:tcPr>
            <w:tcW w:w="0" w:type="auto"/>
            <w:gridSpan w:val="7"/>
            <w:tcBorders>
              <w:top w:val="single" w:sz="4" w:space="0" w:color="auto"/>
              <w:left w:val="single" w:sz="4" w:space="0" w:color="auto"/>
              <w:bottom w:val="single" w:sz="4" w:space="0" w:color="auto"/>
              <w:right w:val="single" w:sz="4" w:space="0" w:color="000000"/>
            </w:tcBorders>
            <w:noWrap/>
            <w:tcMar>
              <w:top w:w="15" w:type="dxa"/>
              <w:left w:w="15" w:type="dxa"/>
              <w:bottom w:w="0" w:type="dxa"/>
              <w:right w:w="15" w:type="dxa"/>
            </w:tcMar>
            <w:vAlign w:val="bottom"/>
          </w:tcPr>
          <w:p w:rsidR="007A4414" w:rsidRDefault="00BF51F2">
            <w:pPr>
              <w:rPr>
                <w:sz w:val="16"/>
                <w:szCs w:val="16"/>
              </w:rPr>
            </w:pPr>
            <w:r w:rsidRPr="00BF51F2">
              <w:rPr>
                <w:sz w:val="16"/>
                <w:szCs w:val="16"/>
              </w:rPr>
              <w:t>Players must meet age requirements for the event – i.e. must be under 21 years of age on 1 January in the year of competition.</w:t>
            </w:r>
          </w:p>
        </w:tc>
      </w:tr>
      <w:tr w:rsidR="007A4414">
        <w:trPr>
          <w:trHeight w:val="255"/>
        </w:trPr>
        <w:tc>
          <w:tcPr>
            <w:tcW w:w="0" w:type="auto"/>
            <w:tcBorders>
              <w:top w:val="nil"/>
              <w:left w:val="single" w:sz="4" w:space="0" w:color="auto"/>
              <w:bottom w:val="nil"/>
              <w:right w:val="nil"/>
            </w:tcBorders>
            <w:noWrap/>
            <w:tcMar>
              <w:top w:w="15" w:type="dxa"/>
              <w:left w:w="15" w:type="dxa"/>
              <w:bottom w:w="0" w:type="dxa"/>
              <w:right w:w="15" w:type="dxa"/>
            </w:tcMar>
            <w:vAlign w:val="bottom"/>
          </w:tcPr>
          <w:p w:rsidR="007A4414" w:rsidRDefault="007A4414">
            <w:pPr>
              <w:rPr>
                <w:sz w:val="20"/>
                <w:szCs w:val="20"/>
              </w:rPr>
            </w:pPr>
            <w:r>
              <w:rPr>
                <w:sz w:val="20"/>
                <w:szCs w:val="20"/>
              </w:rPr>
              <w:t> </w:t>
            </w:r>
          </w:p>
        </w:tc>
        <w:tc>
          <w:tcPr>
            <w:tcW w:w="0" w:type="auto"/>
            <w:tcBorders>
              <w:top w:val="nil"/>
              <w:left w:val="nil"/>
              <w:bottom w:val="nil"/>
              <w:right w:val="nil"/>
            </w:tcBorders>
            <w:noWrap/>
            <w:tcMar>
              <w:top w:w="15" w:type="dxa"/>
              <w:left w:w="15" w:type="dxa"/>
              <w:bottom w:w="0" w:type="dxa"/>
              <w:right w:w="15" w:type="dxa"/>
            </w:tcMar>
            <w:vAlign w:val="bottom"/>
          </w:tcPr>
          <w:p w:rsidR="007A4414" w:rsidRDefault="007A4414">
            <w:pPr>
              <w:jc w:val="center"/>
              <w:rPr>
                <w:sz w:val="18"/>
                <w:szCs w:val="18"/>
              </w:rPr>
            </w:pPr>
          </w:p>
        </w:tc>
        <w:tc>
          <w:tcPr>
            <w:tcW w:w="0" w:type="auto"/>
            <w:tcBorders>
              <w:top w:val="nil"/>
              <w:left w:val="nil"/>
              <w:bottom w:val="nil"/>
              <w:right w:val="nil"/>
            </w:tcBorders>
            <w:noWrap/>
            <w:tcMar>
              <w:top w:w="15" w:type="dxa"/>
              <w:left w:w="15" w:type="dxa"/>
              <w:bottom w:w="0" w:type="dxa"/>
              <w:right w:w="15" w:type="dxa"/>
            </w:tcMar>
            <w:vAlign w:val="bottom"/>
          </w:tcPr>
          <w:p w:rsidR="007A4414" w:rsidRDefault="007A4414">
            <w:pPr>
              <w:jc w:val="center"/>
              <w:rPr>
                <w:sz w:val="18"/>
                <w:szCs w:val="18"/>
              </w:rPr>
            </w:pPr>
          </w:p>
        </w:tc>
        <w:tc>
          <w:tcPr>
            <w:tcW w:w="0" w:type="auto"/>
            <w:tcBorders>
              <w:top w:val="nil"/>
              <w:left w:val="nil"/>
              <w:bottom w:val="nil"/>
              <w:right w:val="nil"/>
            </w:tcBorders>
            <w:noWrap/>
            <w:tcMar>
              <w:top w:w="15" w:type="dxa"/>
              <w:left w:w="15" w:type="dxa"/>
              <w:bottom w:w="0" w:type="dxa"/>
              <w:right w:w="15" w:type="dxa"/>
            </w:tcMar>
            <w:vAlign w:val="bottom"/>
          </w:tcPr>
          <w:p w:rsidR="007A4414" w:rsidRDefault="007A4414">
            <w:pPr>
              <w:jc w:val="center"/>
              <w:rPr>
                <w:sz w:val="18"/>
                <w:szCs w:val="18"/>
              </w:rPr>
            </w:pPr>
          </w:p>
        </w:tc>
        <w:tc>
          <w:tcPr>
            <w:tcW w:w="0" w:type="auto"/>
            <w:tcBorders>
              <w:top w:val="nil"/>
              <w:left w:val="nil"/>
              <w:bottom w:val="nil"/>
              <w:right w:val="nil"/>
            </w:tcBorders>
            <w:noWrap/>
            <w:tcMar>
              <w:top w:w="15" w:type="dxa"/>
              <w:left w:w="15" w:type="dxa"/>
              <w:bottom w:w="0" w:type="dxa"/>
              <w:right w:w="15" w:type="dxa"/>
            </w:tcMar>
            <w:vAlign w:val="bottom"/>
          </w:tcPr>
          <w:p w:rsidR="007A4414" w:rsidRDefault="007A4414">
            <w:pPr>
              <w:jc w:val="center"/>
              <w:rPr>
                <w:sz w:val="18"/>
                <w:szCs w:val="18"/>
              </w:rPr>
            </w:pPr>
          </w:p>
        </w:tc>
        <w:tc>
          <w:tcPr>
            <w:tcW w:w="0" w:type="auto"/>
            <w:tcBorders>
              <w:top w:val="nil"/>
              <w:left w:val="nil"/>
              <w:bottom w:val="nil"/>
              <w:right w:val="single" w:sz="4" w:space="0" w:color="auto"/>
            </w:tcBorders>
            <w:noWrap/>
            <w:tcMar>
              <w:top w:w="15" w:type="dxa"/>
              <w:left w:w="15" w:type="dxa"/>
              <w:bottom w:w="0" w:type="dxa"/>
              <w:right w:w="15" w:type="dxa"/>
            </w:tcMar>
            <w:vAlign w:val="bottom"/>
          </w:tcPr>
          <w:p w:rsidR="007A4414" w:rsidRDefault="007A4414">
            <w:pPr>
              <w:rPr>
                <w:sz w:val="20"/>
                <w:szCs w:val="20"/>
              </w:rPr>
            </w:pPr>
            <w:r>
              <w:rPr>
                <w:sz w:val="20"/>
                <w:szCs w:val="20"/>
              </w:rPr>
              <w:t> </w:t>
            </w:r>
          </w:p>
        </w:tc>
        <w:tc>
          <w:tcPr>
            <w:tcW w:w="0" w:type="auto"/>
            <w:tcBorders>
              <w:top w:val="nil"/>
              <w:left w:val="nil"/>
              <w:bottom w:val="nil"/>
              <w:right w:val="single" w:sz="4" w:space="0" w:color="auto"/>
            </w:tcBorders>
            <w:noWrap/>
            <w:tcMar>
              <w:top w:w="15" w:type="dxa"/>
              <w:left w:w="15" w:type="dxa"/>
              <w:bottom w:w="0" w:type="dxa"/>
              <w:right w:w="15" w:type="dxa"/>
            </w:tcMar>
            <w:vAlign w:val="bottom"/>
          </w:tcPr>
          <w:p w:rsidR="007A4414" w:rsidRDefault="007A4414">
            <w:pPr>
              <w:rPr>
                <w:sz w:val="20"/>
                <w:szCs w:val="20"/>
              </w:rPr>
            </w:pPr>
            <w:r>
              <w:rPr>
                <w:sz w:val="20"/>
                <w:szCs w:val="20"/>
              </w:rPr>
              <w:t> </w:t>
            </w:r>
          </w:p>
        </w:tc>
      </w:tr>
      <w:tr w:rsidR="007A4414">
        <w:trPr>
          <w:trHeight w:val="300"/>
        </w:trPr>
        <w:tc>
          <w:tcPr>
            <w:tcW w:w="0" w:type="auto"/>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7A4414" w:rsidRDefault="007A4414">
            <w:pPr>
              <w:rPr>
                <w:b/>
                <w:bCs/>
                <w:sz w:val="22"/>
                <w:szCs w:val="22"/>
              </w:rPr>
            </w:pPr>
            <w:r>
              <w:rPr>
                <w:b/>
                <w:bCs/>
                <w:sz w:val="22"/>
                <w:szCs w:val="22"/>
              </w:rPr>
              <w:t>Handicap Tournaments</w:t>
            </w:r>
          </w:p>
        </w:tc>
        <w:tc>
          <w:tcPr>
            <w:tcW w:w="0" w:type="auto"/>
            <w:gridSpan w:val="2"/>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b/>
                <w:bCs/>
                <w:sz w:val="18"/>
                <w:szCs w:val="18"/>
              </w:rPr>
            </w:pPr>
            <w:r>
              <w:rPr>
                <w:b/>
                <w:bCs/>
                <w:sz w:val="18"/>
                <w:szCs w:val="18"/>
              </w:rPr>
              <w:t>Adult</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b/>
                <w:bCs/>
                <w:sz w:val="18"/>
                <w:szCs w:val="18"/>
              </w:rPr>
            </w:pPr>
            <w:r>
              <w:rPr>
                <w:b/>
                <w:bCs/>
                <w:sz w:val="18"/>
                <w:szCs w:val="18"/>
              </w:rPr>
              <w:t>Pens</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b/>
                <w:bCs/>
                <w:sz w:val="18"/>
                <w:szCs w:val="18"/>
              </w:rPr>
            </w:pPr>
            <w:r>
              <w:rPr>
                <w:b/>
                <w:bCs/>
                <w:sz w:val="18"/>
                <w:szCs w:val="18"/>
              </w:rPr>
              <w:t>Jun</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rPr>
                <w:sz w:val="20"/>
                <w:szCs w:val="20"/>
              </w:rPr>
            </w:pPr>
            <w:r>
              <w:rPr>
                <w:sz w:val="20"/>
                <w:szCs w:val="20"/>
              </w:rPr>
              <w:t> </w:t>
            </w:r>
          </w:p>
        </w:tc>
        <w:tc>
          <w:tcPr>
            <w:tcW w:w="0" w:type="auto"/>
            <w:tcBorders>
              <w:top w:val="nil"/>
              <w:left w:val="nil"/>
              <w:bottom w:val="nil"/>
              <w:right w:val="single" w:sz="4" w:space="0" w:color="auto"/>
            </w:tcBorders>
            <w:noWrap/>
            <w:tcMar>
              <w:top w:w="15" w:type="dxa"/>
              <w:left w:w="15" w:type="dxa"/>
              <w:bottom w:w="0" w:type="dxa"/>
              <w:right w:w="15" w:type="dxa"/>
            </w:tcMar>
            <w:vAlign w:val="bottom"/>
          </w:tcPr>
          <w:p w:rsidR="007A4414" w:rsidRDefault="007A4414">
            <w:pPr>
              <w:rPr>
                <w:sz w:val="20"/>
                <w:szCs w:val="20"/>
              </w:rPr>
            </w:pPr>
            <w:r>
              <w:rPr>
                <w:sz w:val="20"/>
                <w:szCs w:val="20"/>
              </w:rPr>
              <w:t> </w:t>
            </w:r>
          </w:p>
        </w:tc>
      </w:tr>
      <w:tr w:rsidR="007A4414">
        <w:trPr>
          <w:trHeight w:val="255"/>
        </w:trPr>
        <w:tc>
          <w:tcPr>
            <w:tcW w:w="0" w:type="auto"/>
            <w:tcBorders>
              <w:top w:val="nil"/>
              <w:left w:val="single" w:sz="4" w:space="0" w:color="auto"/>
              <w:bottom w:val="nil"/>
              <w:right w:val="nil"/>
            </w:tcBorders>
            <w:noWrap/>
            <w:tcMar>
              <w:top w:w="15" w:type="dxa"/>
              <w:left w:w="15" w:type="dxa"/>
              <w:bottom w:w="0" w:type="dxa"/>
              <w:right w:w="15" w:type="dxa"/>
            </w:tcMar>
            <w:vAlign w:val="bottom"/>
          </w:tcPr>
          <w:p w:rsidR="007A4414" w:rsidRDefault="007A4414">
            <w:pPr>
              <w:rPr>
                <w:sz w:val="18"/>
                <w:szCs w:val="18"/>
              </w:rPr>
            </w:pPr>
            <w:r>
              <w:rPr>
                <w:sz w:val="18"/>
                <w:szCs w:val="18"/>
              </w:rPr>
              <w:t>Rob Foldvari Handicap Snooker</w:t>
            </w:r>
            <w:r w:rsidR="00060EDA">
              <w:rPr>
                <w:sz w:val="18"/>
                <w:szCs w:val="18"/>
              </w:rPr>
              <w:t xml:space="preserve">  (TBC)</w:t>
            </w:r>
          </w:p>
        </w:tc>
        <w:tc>
          <w:tcPr>
            <w:tcW w:w="0" w:type="auto"/>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$30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$20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$10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right"/>
              <w:rPr>
                <w:sz w:val="20"/>
                <w:szCs w:val="20"/>
              </w:rPr>
            </w:pPr>
            <w:r>
              <w:rPr>
                <w:sz w:val="20"/>
                <w:szCs w:val="20"/>
              </w:rPr>
              <w:t>$1,000</w:t>
            </w:r>
          </w:p>
        </w:tc>
        <w:tc>
          <w:tcPr>
            <w:tcW w:w="0" w:type="auto"/>
            <w:tcBorders>
              <w:top w:val="nil"/>
              <w:left w:val="nil"/>
              <w:bottom w:val="nil"/>
              <w:right w:val="single" w:sz="4" w:space="0" w:color="auto"/>
            </w:tcBorders>
            <w:noWrap/>
            <w:tcMar>
              <w:top w:w="15" w:type="dxa"/>
              <w:left w:w="15" w:type="dxa"/>
              <w:bottom w:w="0" w:type="dxa"/>
              <w:right w:w="15" w:type="dxa"/>
            </w:tcMar>
            <w:vAlign w:val="bottom"/>
          </w:tcPr>
          <w:p w:rsidR="007A4414" w:rsidRPr="009C0A5C" w:rsidRDefault="007A4414">
            <w:pPr>
              <w:rPr>
                <w:sz w:val="18"/>
                <w:szCs w:val="18"/>
              </w:rPr>
            </w:pPr>
            <w:r>
              <w:rPr>
                <w:sz w:val="20"/>
                <w:szCs w:val="20"/>
              </w:rPr>
              <w:t> </w:t>
            </w:r>
            <w:r w:rsidR="009C0A5C" w:rsidRPr="009C0A5C">
              <w:rPr>
                <w:sz w:val="18"/>
                <w:szCs w:val="18"/>
              </w:rPr>
              <w:t>$1250 entries &gt;32</w:t>
            </w:r>
          </w:p>
        </w:tc>
      </w:tr>
      <w:tr w:rsidR="007A4414">
        <w:trPr>
          <w:trHeight w:val="255"/>
        </w:trPr>
        <w:tc>
          <w:tcPr>
            <w:tcW w:w="0" w:type="auto"/>
            <w:tcBorders>
              <w:top w:val="nil"/>
              <w:left w:val="single" w:sz="4" w:space="0" w:color="auto"/>
              <w:bottom w:val="nil"/>
              <w:right w:val="nil"/>
            </w:tcBorders>
            <w:noWrap/>
            <w:tcMar>
              <w:top w:w="15" w:type="dxa"/>
              <w:left w:w="15" w:type="dxa"/>
              <w:bottom w:w="0" w:type="dxa"/>
              <w:right w:w="15" w:type="dxa"/>
            </w:tcMar>
            <w:vAlign w:val="bottom"/>
          </w:tcPr>
          <w:p w:rsidR="007A4414" w:rsidRDefault="007A4414">
            <w:pPr>
              <w:rPr>
                <w:sz w:val="18"/>
                <w:szCs w:val="18"/>
              </w:rPr>
            </w:pPr>
            <w:r>
              <w:rPr>
                <w:sz w:val="18"/>
                <w:szCs w:val="18"/>
              </w:rPr>
              <w:t>John Mc Kay Handicap Snooker</w:t>
            </w:r>
          </w:p>
        </w:tc>
        <w:tc>
          <w:tcPr>
            <w:tcW w:w="0" w:type="auto"/>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$30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$20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$10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right"/>
              <w:rPr>
                <w:sz w:val="20"/>
                <w:szCs w:val="20"/>
              </w:rPr>
            </w:pPr>
            <w:r>
              <w:rPr>
                <w:sz w:val="20"/>
                <w:szCs w:val="20"/>
              </w:rPr>
              <w:t>$1,000</w:t>
            </w:r>
          </w:p>
        </w:tc>
        <w:tc>
          <w:tcPr>
            <w:tcW w:w="0" w:type="auto"/>
            <w:tcBorders>
              <w:top w:val="nil"/>
              <w:left w:val="nil"/>
              <w:bottom w:val="nil"/>
              <w:right w:val="single" w:sz="4" w:space="0" w:color="auto"/>
            </w:tcBorders>
            <w:noWrap/>
            <w:tcMar>
              <w:top w:w="15" w:type="dxa"/>
              <w:left w:w="15" w:type="dxa"/>
              <w:bottom w:w="0" w:type="dxa"/>
              <w:right w:w="15" w:type="dxa"/>
            </w:tcMar>
            <w:vAlign w:val="bottom"/>
          </w:tcPr>
          <w:p w:rsidR="007A4414" w:rsidRDefault="007A4414">
            <w:pPr>
              <w:rPr>
                <w:sz w:val="20"/>
                <w:szCs w:val="20"/>
              </w:rPr>
            </w:pPr>
            <w:r>
              <w:rPr>
                <w:sz w:val="20"/>
                <w:szCs w:val="20"/>
              </w:rPr>
              <w:t> </w:t>
            </w:r>
            <w:r w:rsidR="009C0A5C" w:rsidRPr="009C0A5C">
              <w:rPr>
                <w:sz w:val="18"/>
                <w:szCs w:val="18"/>
              </w:rPr>
              <w:t>$1250 entries &gt;32</w:t>
            </w:r>
          </w:p>
        </w:tc>
      </w:tr>
      <w:tr w:rsidR="007A4414">
        <w:trPr>
          <w:trHeight w:val="255"/>
        </w:trPr>
        <w:tc>
          <w:tcPr>
            <w:tcW w:w="0" w:type="auto"/>
            <w:tcBorders>
              <w:top w:val="nil"/>
              <w:left w:val="single" w:sz="4" w:space="0" w:color="auto"/>
              <w:bottom w:val="nil"/>
              <w:right w:val="nil"/>
            </w:tcBorders>
            <w:noWrap/>
            <w:tcMar>
              <w:top w:w="15" w:type="dxa"/>
              <w:left w:w="15" w:type="dxa"/>
              <w:bottom w:w="0" w:type="dxa"/>
              <w:right w:w="15" w:type="dxa"/>
            </w:tcMar>
            <w:vAlign w:val="bottom"/>
          </w:tcPr>
          <w:p w:rsidR="007A4414" w:rsidRDefault="007A4414">
            <w:pPr>
              <w:rPr>
                <w:sz w:val="18"/>
                <w:szCs w:val="18"/>
              </w:rPr>
            </w:pPr>
            <w:r>
              <w:rPr>
                <w:sz w:val="18"/>
                <w:szCs w:val="18"/>
              </w:rPr>
              <w:t>Gary Cullen Handicap Snooker</w:t>
            </w:r>
          </w:p>
        </w:tc>
        <w:tc>
          <w:tcPr>
            <w:tcW w:w="0" w:type="auto"/>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$30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$20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$10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7A4414" w:rsidRDefault="007A4414">
            <w:pPr>
              <w:jc w:val="right"/>
              <w:rPr>
                <w:sz w:val="20"/>
                <w:szCs w:val="20"/>
              </w:rPr>
            </w:pPr>
            <w:r>
              <w:rPr>
                <w:sz w:val="20"/>
                <w:szCs w:val="20"/>
              </w:rPr>
              <w:t>$1,000</w:t>
            </w:r>
          </w:p>
        </w:tc>
        <w:tc>
          <w:tcPr>
            <w:tcW w:w="0" w:type="auto"/>
            <w:tcBorders>
              <w:top w:val="nil"/>
              <w:left w:val="nil"/>
              <w:bottom w:val="nil"/>
              <w:right w:val="single" w:sz="4" w:space="0" w:color="auto"/>
            </w:tcBorders>
            <w:noWrap/>
            <w:tcMar>
              <w:top w:w="15" w:type="dxa"/>
              <w:left w:w="15" w:type="dxa"/>
              <w:bottom w:w="0" w:type="dxa"/>
              <w:right w:w="15" w:type="dxa"/>
            </w:tcMar>
            <w:vAlign w:val="bottom"/>
          </w:tcPr>
          <w:p w:rsidR="007A4414" w:rsidRDefault="007A4414">
            <w:pPr>
              <w:rPr>
                <w:sz w:val="20"/>
                <w:szCs w:val="20"/>
              </w:rPr>
            </w:pPr>
            <w:r>
              <w:rPr>
                <w:sz w:val="20"/>
                <w:szCs w:val="20"/>
              </w:rPr>
              <w:t> </w:t>
            </w:r>
            <w:r w:rsidR="009C0A5C" w:rsidRPr="009C0A5C">
              <w:rPr>
                <w:sz w:val="18"/>
                <w:szCs w:val="18"/>
              </w:rPr>
              <w:t>$1250 entries &gt;32</w:t>
            </w:r>
          </w:p>
        </w:tc>
      </w:tr>
      <w:tr w:rsidR="007A4414" w:rsidTr="009C0A5C">
        <w:trPr>
          <w:trHeight w:val="255"/>
        </w:trPr>
        <w:tc>
          <w:tcPr>
            <w:tcW w:w="0" w:type="auto"/>
            <w:tcBorders>
              <w:top w:val="nil"/>
              <w:left w:val="single" w:sz="4" w:space="0" w:color="auto"/>
              <w:bottom w:val="nil"/>
              <w:right w:val="nil"/>
            </w:tcBorders>
            <w:noWrap/>
            <w:tcMar>
              <w:top w:w="15" w:type="dxa"/>
              <w:left w:w="15" w:type="dxa"/>
              <w:bottom w:w="0" w:type="dxa"/>
              <w:right w:w="15" w:type="dxa"/>
            </w:tcMar>
            <w:vAlign w:val="bottom"/>
          </w:tcPr>
          <w:p w:rsidR="007A4414" w:rsidRDefault="007A4414">
            <w:pPr>
              <w:rPr>
                <w:color w:val="000000"/>
                <w:sz w:val="18"/>
                <w:szCs w:val="18"/>
              </w:rPr>
            </w:pPr>
            <w:r>
              <w:rPr>
                <w:color w:val="000000"/>
                <w:sz w:val="18"/>
                <w:szCs w:val="18"/>
              </w:rPr>
              <w:t>George Ganim Handicap Snooker</w:t>
            </w:r>
          </w:p>
        </w:tc>
        <w:tc>
          <w:tcPr>
            <w:tcW w:w="0" w:type="auto"/>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$30</w:t>
            </w:r>
          </w:p>
        </w:tc>
        <w:tc>
          <w:tcPr>
            <w:tcW w:w="0" w:type="auto"/>
            <w:tcBorders>
              <w:top w:val="nil"/>
              <w:left w:val="nil"/>
              <w:bottom w:val="nil"/>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$20</w:t>
            </w:r>
          </w:p>
        </w:tc>
        <w:tc>
          <w:tcPr>
            <w:tcW w:w="0" w:type="auto"/>
            <w:tcBorders>
              <w:top w:val="nil"/>
              <w:left w:val="nil"/>
              <w:bottom w:val="nil"/>
              <w:right w:val="single" w:sz="4" w:space="0" w:color="auto"/>
            </w:tcBorders>
            <w:noWrap/>
            <w:tcMar>
              <w:top w:w="15" w:type="dxa"/>
              <w:left w:w="15" w:type="dxa"/>
              <w:bottom w:w="0" w:type="dxa"/>
              <w:right w:w="15" w:type="dxa"/>
            </w:tcMar>
            <w:vAlign w:val="bottom"/>
          </w:tcPr>
          <w:p w:rsidR="007A4414" w:rsidRDefault="007A4414">
            <w:pPr>
              <w:jc w:val="center"/>
              <w:rPr>
                <w:sz w:val="18"/>
                <w:szCs w:val="18"/>
              </w:rPr>
            </w:pPr>
            <w:r>
              <w:rPr>
                <w:sz w:val="18"/>
                <w:szCs w:val="18"/>
              </w:rPr>
              <w:t>$10</w:t>
            </w:r>
          </w:p>
        </w:tc>
        <w:tc>
          <w:tcPr>
            <w:tcW w:w="0" w:type="auto"/>
            <w:tcBorders>
              <w:top w:val="nil"/>
              <w:left w:val="nil"/>
              <w:bottom w:val="nil"/>
              <w:right w:val="single" w:sz="4" w:space="0" w:color="auto"/>
            </w:tcBorders>
            <w:noWrap/>
            <w:tcMar>
              <w:top w:w="15" w:type="dxa"/>
              <w:left w:w="15" w:type="dxa"/>
              <w:bottom w:w="0" w:type="dxa"/>
              <w:right w:w="15" w:type="dxa"/>
            </w:tcMar>
            <w:vAlign w:val="bottom"/>
          </w:tcPr>
          <w:p w:rsidR="007A4414" w:rsidRDefault="007A4414">
            <w:pPr>
              <w:jc w:val="right"/>
              <w:rPr>
                <w:sz w:val="20"/>
                <w:szCs w:val="20"/>
              </w:rPr>
            </w:pPr>
            <w:r>
              <w:rPr>
                <w:sz w:val="20"/>
                <w:szCs w:val="20"/>
              </w:rPr>
              <w:t>$1,000</w:t>
            </w:r>
          </w:p>
        </w:tc>
        <w:tc>
          <w:tcPr>
            <w:tcW w:w="0" w:type="auto"/>
            <w:tcBorders>
              <w:top w:val="nil"/>
              <w:left w:val="nil"/>
              <w:bottom w:val="nil"/>
              <w:right w:val="single" w:sz="4" w:space="0" w:color="auto"/>
            </w:tcBorders>
            <w:noWrap/>
            <w:tcMar>
              <w:top w:w="15" w:type="dxa"/>
              <w:left w:w="15" w:type="dxa"/>
              <w:bottom w:w="0" w:type="dxa"/>
              <w:right w:w="15" w:type="dxa"/>
            </w:tcMar>
            <w:vAlign w:val="bottom"/>
          </w:tcPr>
          <w:p w:rsidR="007A4414" w:rsidRDefault="007A4414">
            <w:pPr>
              <w:rPr>
                <w:sz w:val="20"/>
                <w:szCs w:val="20"/>
              </w:rPr>
            </w:pPr>
            <w:r>
              <w:rPr>
                <w:sz w:val="20"/>
                <w:szCs w:val="20"/>
              </w:rPr>
              <w:t> </w:t>
            </w:r>
            <w:r w:rsidR="009C0A5C" w:rsidRPr="009C0A5C">
              <w:rPr>
                <w:sz w:val="18"/>
                <w:szCs w:val="18"/>
              </w:rPr>
              <w:t>$1250 entries &gt;32</w:t>
            </w:r>
          </w:p>
        </w:tc>
      </w:tr>
      <w:tr w:rsidR="009C0A5C" w:rsidTr="003D67D2">
        <w:trPr>
          <w:trHeight w:val="255"/>
        </w:trPr>
        <w:tc>
          <w:tcPr>
            <w:tcW w:w="0" w:type="auto"/>
            <w:tcBorders>
              <w:top w:val="nil"/>
              <w:left w:val="single" w:sz="4" w:space="0" w:color="auto"/>
              <w:bottom w:val="single" w:sz="4" w:space="0" w:color="auto"/>
              <w:right w:val="nil"/>
            </w:tcBorders>
            <w:noWrap/>
            <w:tcMar>
              <w:top w:w="15" w:type="dxa"/>
              <w:left w:w="15" w:type="dxa"/>
              <w:bottom w:w="0" w:type="dxa"/>
              <w:right w:w="15" w:type="dxa"/>
            </w:tcMar>
            <w:vAlign w:val="bottom"/>
          </w:tcPr>
          <w:p w:rsidR="009C0A5C" w:rsidRDefault="009C0A5C">
            <w:pPr>
              <w:rPr>
                <w:color w:val="000000"/>
                <w:sz w:val="18"/>
                <w:szCs w:val="18"/>
              </w:rPr>
            </w:pPr>
            <w:r>
              <w:rPr>
                <w:color w:val="000000"/>
                <w:sz w:val="18"/>
                <w:szCs w:val="18"/>
              </w:rPr>
              <w:t xml:space="preserve">Handicap Final </w:t>
            </w:r>
          </w:p>
        </w:tc>
        <w:tc>
          <w:tcPr>
            <w:tcW w:w="0" w:type="auto"/>
            <w:gridSpan w:val="5"/>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9C0A5C" w:rsidRDefault="009C0A5C" w:rsidP="009C0A5C">
            <w:pPr>
              <w:jc w:val="center"/>
              <w:rPr>
                <w:sz w:val="20"/>
                <w:szCs w:val="20"/>
              </w:rPr>
            </w:pPr>
            <w:r>
              <w:rPr>
                <w:sz w:val="20"/>
                <w:szCs w:val="20"/>
              </w:rPr>
              <w:t>No Entry fee – qualifiers only</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tcPr>
          <w:p w:rsidR="009C0A5C" w:rsidRDefault="009C0A5C" w:rsidP="009C0A5C">
            <w:pPr>
              <w:rPr>
                <w:sz w:val="20"/>
                <w:szCs w:val="20"/>
              </w:rPr>
            </w:pPr>
            <w:r w:rsidRPr="009C0A5C">
              <w:rPr>
                <w:sz w:val="18"/>
                <w:szCs w:val="18"/>
              </w:rPr>
              <w:t>$</w:t>
            </w:r>
            <w:r>
              <w:rPr>
                <w:sz w:val="18"/>
                <w:szCs w:val="18"/>
              </w:rPr>
              <w:t>2500</w:t>
            </w:r>
          </w:p>
        </w:tc>
      </w:tr>
    </w:tbl>
    <w:p w:rsidR="007A4414" w:rsidRDefault="007A4414">
      <w:pPr>
        <w:pStyle w:val="Heading3"/>
      </w:pPr>
    </w:p>
    <w:p w:rsidR="007A4414" w:rsidRDefault="007A4414"/>
    <w:p w:rsidR="007A4414" w:rsidRDefault="00F374E3" w:rsidP="00F374E3">
      <w:pPr>
        <w:pStyle w:val="Heading3"/>
        <w:autoSpaceDE w:val="0"/>
      </w:pPr>
      <w:r>
        <w:rPr>
          <w:rFonts w:ascii="ZWAdobeF" w:hAnsi="ZWAdobeF" w:cs="ZWAdobeF"/>
          <w:b w:val="0"/>
          <w:sz w:val="2"/>
          <w:szCs w:val="2"/>
        </w:rPr>
        <w:t>5B</w:t>
      </w:r>
      <w:r w:rsidR="007A4414">
        <w:t>Please Circle the Appropriate Tournament and amount</w:t>
      </w:r>
    </w:p>
    <w:p w:rsidR="007A4414" w:rsidRDefault="007A4414"/>
    <w:tbl>
      <w:tblPr>
        <w:tblW w:w="9820" w:type="dxa"/>
        <w:jc w:val="center"/>
        <w:tblCellMar>
          <w:left w:w="0" w:type="dxa"/>
          <w:right w:w="0" w:type="dxa"/>
        </w:tblCellMar>
        <w:tblLook w:val="0000"/>
      </w:tblPr>
      <w:tblGrid>
        <w:gridCol w:w="1015"/>
        <w:gridCol w:w="725"/>
        <w:gridCol w:w="931"/>
        <w:gridCol w:w="942"/>
        <w:gridCol w:w="590"/>
        <w:gridCol w:w="982"/>
        <w:gridCol w:w="707"/>
        <w:gridCol w:w="476"/>
        <w:gridCol w:w="868"/>
        <w:gridCol w:w="2584"/>
      </w:tblGrid>
      <w:tr w:rsidR="007A4414" w:rsidTr="00BD3973">
        <w:trPr>
          <w:trHeight w:val="300"/>
          <w:jc w:val="center"/>
        </w:trPr>
        <w:tc>
          <w:tcPr>
            <w:tcW w:w="1015"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7A4414" w:rsidRDefault="007A4414">
            <w:pPr>
              <w:jc w:val="center"/>
              <w:rPr>
                <w:color w:val="000000"/>
                <w:sz w:val="22"/>
                <w:szCs w:val="22"/>
              </w:rPr>
            </w:pPr>
            <w:r>
              <w:rPr>
                <w:color w:val="000000"/>
                <w:sz w:val="22"/>
                <w:szCs w:val="22"/>
              </w:rPr>
              <w:t>Name:</w:t>
            </w:r>
          </w:p>
        </w:tc>
        <w:tc>
          <w:tcPr>
            <w:tcW w:w="4170" w:type="dxa"/>
            <w:gridSpan w:val="5"/>
            <w:tcBorders>
              <w:top w:val="single" w:sz="4" w:space="0" w:color="auto"/>
              <w:left w:val="nil"/>
              <w:bottom w:val="single" w:sz="4" w:space="0" w:color="auto"/>
              <w:right w:val="single" w:sz="4" w:space="0" w:color="000000"/>
            </w:tcBorders>
            <w:tcMar>
              <w:top w:w="15" w:type="dxa"/>
              <w:left w:w="15" w:type="dxa"/>
              <w:bottom w:w="0" w:type="dxa"/>
              <w:right w:w="15" w:type="dxa"/>
            </w:tcMar>
          </w:tcPr>
          <w:p w:rsidR="007A4414" w:rsidRDefault="007A4414">
            <w:pPr>
              <w:jc w:val="center"/>
            </w:pPr>
            <w:r>
              <w:t> </w:t>
            </w:r>
          </w:p>
        </w:tc>
        <w:tc>
          <w:tcPr>
            <w:tcW w:w="707" w:type="dxa"/>
            <w:tcBorders>
              <w:top w:val="single" w:sz="4" w:space="0" w:color="auto"/>
              <w:left w:val="nil"/>
              <w:bottom w:val="single" w:sz="4" w:space="0" w:color="auto"/>
              <w:right w:val="single" w:sz="4" w:space="0" w:color="000000"/>
            </w:tcBorders>
            <w:tcMar>
              <w:top w:w="15" w:type="dxa"/>
              <w:left w:w="15" w:type="dxa"/>
              <w:bottom w:w="0" w:type="dxa"/>
              <w:right w:w="15" w:type="dxa"/>
            </w:tcMar>
          </w:tcPr>
          <w:p w:rsidR="007A4414" w:rsidRDefault="007A4414">
            <w:pPr>
              <w:jc w:val="center"/>
              <w:rPr>
                <w:color w:val="000000"/>
                <w:sz w:val="22"/>
                <w:szCs w:val="22"/>
              </w:rPr>
            </w:pPr>
            <w:r>
              <w:rPr>
                <w:color w:val="000000"/>
                <w:sz w:val="22"/>
                <w:szCs w:val="22"/>
              </w:rPr>
              <w:t>Email:</w:t>
            </w:r>
          </w:p>
        </w:tc>
        <w:tc>
          <w:tcPr>
            <w:tcW w:w="3928" w:type="dxa"/>
            <w:gridSpan w:val="3"/>
            <w:tcBorders>
              <w:top w:val="single" w:sz="4" w:space="0" w:color="auto"/>
              <w:left w:val="nil"/>
              <w:bottom w:val="single" w:sz="4" w:space="0" w:color="auto"/>
              <w:right w:val="single" w:sz="4" w:space="0" w:color="000000"/>
            </w:tcBorders>
            <w:tcMar>
              <w:top w:w="15" w:type="dxa"/>
              <w:left w:w="15" w:type="dxa"/>
              <w:bottom w:w="0" w:type="dxa"/>
              <w:right w:w="15" w:type="dxa"/>
            </w:tcMar>
          </w:tcPr>
          <w:p w:rsidR="007A4414" w:rsidRDefault="007A4414">
            <w:pPr>
              <w:jc w:val="center"/>
            </w:pPr>
            <w:r>
              <w:t> </w:t>
            </w:r>
          </w:p>
        </w:tc>
      </w:tr>
      <w:tr w:rsidR="007A4414">
        <w:trPr>
          <w:trHeight w:val="300"/>
          <w:jc w:val="center"/>
        </w:trPr>
        <w:tc>
          <w:tcPr>
            <w:tcW w:w="1015"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7A4414" w:rsidRDefault="007A4414">
            <w:pPr>
              <w:jc w:val="center"/>
              <w:rPr>
                <w:color w:val="000000"/>
                <w:sz w:val="22"/>
                <w:szCs w:val="22"/>
              </w:rPr>
            </w:pPr>
            <w:r>
              <w:rPr>
                <w:color w:val="000000"/>
                <w:sz w:val="22"/>
                <w:szCs w:val="22"/>
              </w:rPr>
              <w:t>Address:</w:t>
            </w:r>
          </w:p>
        </w:tc>
        <w:tc>
          <w:tcPr>
            <w:tcW w:w="8805" w:type="dxa"/>
            <w:gridSpan w:val="9"/>
            <w:tcBorders>
              <w:top w:val="single" w:sz="4" w:space="0" w:color="auto"/>
              <w:left w:val="nil"/>
              <w:bottom w:val="single" w:sz="4" w:space="0" w:color="auto"/>
              <w:right w:val="single" w:sz="4" w:space="0" w:color="000000"/>
            </w:tcBorders>
            <w:tcMar>
              <w:top w:w="15" w:type="dxa"/>
              <w:left w:w="15" w:type="dxa"/>
              <w:bottom w:w="0" w:type="dxa"/>
              <w:right w:w="15" w:type="dxa"/>
            </w:tcMar>
          </w:tcPr>
          <w:p w:rsidR="007A4414" w:rsidRDefault="007A4414">
            <w:pPr>
              <w:jc w:val="center"/>
            </w:pPr>
            <w:r>
              <w:t> </w:t>
            </w:r>
          </w:p>
        </w:tc>
      </w:tr>
      <w:tr w:rsidR="007A4414" w:rsidTr="00BD3973">
        <w:trPr>
          <w:trHeight w:val="300"/>
          <w:jc w:val="center"/>
        </w:trPr>
        <w:tc>
          <w:tcPr>
            <w:tcW w:w="1740" w:type="dxa"/>
            <w:gridSpan w:val="2"/>
            <w:tcBorders>
              <w:top w:val="single" w:sz="4" w:space="0" w:color="auto"/>
              <w:left w:val="single" w:sz="4" w:space="0" w:color="auto"/>
              <w:bottom w:val="single" w:sz="4" w:space="0" w:color="auto"/>
              <w:right w:val="single" w:sz="4" w:space="0" w:color="000000"/>
            </w:tcBorders>
            <w:tcMar>
              <w:top w:w="15" w:type="dxa"/>
              <w:left w:w="15" w:type="dxa"/>
              <w:bottom w:w="0" w:type="dxa"/>
              <w:right w:w="15" w:type="dxa"/>
            </w:tcMar>
          </w:tcPr>
          <w:p w:rsidR="007A4414" w:rsidRDefault="007A4414">
            <w:pPr>
              <w:jc w:val="center"/>
              <w:rPr>
                <w:color w:val="000000"/>
                <w:sz w:val="22"/>
                <w:szCs w:val="22"/>
              </w:rPr>
            </w:pPr>
            <w:r>
              <w:rPr>
                <w:color w:val="000000"/>
                <w:sz w:val="22"/>
                <w:szCs w:val="22"/>
              </w:rPr>
              <w:t>Contact details:</w:t>
            </w:r>
          </w:p>
        </w:tc>
        <w:tc>
          <w:tcPr>
            <w:tcW w:w="931" w:type="dxa"/>
            <w:tcBorders>
              <w:top w:val="nil"/>
              <w:left w:val="nil"/>
              <w:bottom w:val="single" w:sz="4" w:space="0" w:color="auto"/>
              <w:right w:val="single" w:sz="4" w:space="0" w:color="auto"/>
            </w:tcBorders>
            <w:tcMar>
              <w:top w:w="15" w:type="dxa"/>
              <w:left w:w="15" w:type="dxa"/>
              <w:bottom w:w="0" w:type="dxa"/>
              <w:right w:w="15" w:type="dxa"/>
            </w:tcMar>
          </w:tcPr>
          <w:p w:rsidR="007A4414" w:rsidRDefault="007A4414">
            <w:pPr>
              <w:jc w:val="center"/>
              <w:rPr>
                <w:color w:val="000000"/>
                <w:sz w:val="22"/>
                <w:szCs w:val="22"/>
              </w:rPr>
            </w:pPr>
            <w:r>
              <w:rPr>
                <w:color w:val="000000"/>
                <w:sz w:val="22"/>
                <w:szCs w:val="22"/>
              </w:rPr>
              <w:t>(H)</w:t>
            </w:r>
          </w:p>
        </w:tc>
        <w:tc>
          <w:tcPr>
            <w:tcW w:w="942" w:type="dxa"/>
            <w:tcBorders>
              <w:top w:val="nil"/>
              <w:left w:val="nil"/>
              <w:bottom w:val="nil"/>
              <w:right w:val="nil"/>
            </w:tcBorders>
            <w:tcMar>
              <w:top w:w="15" w:type="dxa"/>
              <w:left w:w="15" w:type="dxa"/>
              <w:bottom w:w="0" w:type="dxa"/>
              <w:right w:w="15" w:type="dxa"/>
            </w:tcMar>
          </w:tcPr>
          <w:p w:rsidR="007A4414" w:rsidRDefault="007A4414">
            <w:pPr>
              <w:jc w:val="center"/>
            </w:pPr>
          </w:p>
        </w:tc>
        <w:tc>
          <w:tcPr>
            <w:tcW w:w="590" w:type="dxa"/>
            <w:tcBorders>
              <w:top w:val="nil"/>
              <w:left w:val="single" w:sz="4" w:space="0" w:color="auto"/>
              <w:bottom w:val="single" w:sz="4" w:space="0" w:color="auto"/>
              <w:right w:val="single" w:sz="4" w:space="0" w:color="auto"/>
            </w:tcBorders>
            <w:tcMar>
              <w:top w:w="15" w:type="dxa"/>
              <w:left w:w="15" w:type="dxa"/>
              <w:bottom w:w="0" w:type="dxa"/>
              <w:right w:w="15" w:type="dxa"/>
            </w:tcMar>
          </w:tcPr>
          <w:p w:rsidR="007A4414" w:rsidRDefault="007A4414">
            <w:pPr>
              <w:jc w:val="center"/>
              <w:rPr>
                <w:color w:val="000000"/>
                <w:sz w:val="22"/>
                <w:szCs w:val="22"/>
              </w:rPr>
            </w:pPr>
            <w:r>
              <w:rPr>
                <w:color w:val="000000"/>
                <w:sz w:val="22"/>
                <w:szCs w:val="22"/>
              </w:rPr>
              <w:t>(W)</w:t>
            </w:r>
          </w:p>
        </w:tc>
        <w:tc>
          <w:tcPr>
            <w:tcW w:w="0" w:type="auto"/>
            <w:tcBorders>
              <w:top w:val="nil"/>
              <w:left w:val="nil"/>
              <w:bottom w:val="nil"/>
              <w:right w:val="nil"/>
            </w:tcBorders>
            <w:noWrap/>
            <w:tcMar>
              <w:top w:w="15" w:type="dxa"/>
              <w:left w:w="15" w:type="dxa"/>
              <w:bottom w:w="0" w:type="dxa"/>
              <w:right w:w="15" w:type="dxa"/>
            </w:tcMar>
          </w:tcPr>
          <w:p w:rsidR="007A4414" w:rsidRDefault="007A4414">
            <w:pPr>
              <w:jc w:val="center"/>
            </w:pPr>
          </w:p>
        </w:tc>
        <w:tc>
          <w:tcPr>
            <w:tcW w:w="1183" w:type="dxa"/>
            <w:gridSpan w:val="2"/>
            <w:tcBorders>
              <w:top w:val="nil"/>
              <w:left w:val="single" w:sz="4" w:space="0" w:color="auto"/>
              <w:bottom w:val="single" w:sz="4" w:space="0" w:color="auto"/>
              <w:right w:val="single" w:sz="4" w:space="0" w:color="auto"/>
            </w:tcBorders>
            <w:tcMar>
              <w:top w:w="15" w:type="dxa"/>
              <w:left w:w="15" w:type="dxa"/>
              <w:bottom w:w="0" w:type="dxa"/>
              <w:right w:w="15" w:type="dxa"/>
            </w:tcMar>
          </w:tcPr>
          <w:p w:rsidR="007A4414" w:rsidRDefault="007A4414">
            <w:pPr>
              <w:jc w:val="center"/>
              <w:rPr>
                <w:color w:val="000000"/>
                <w:sz w:val="22"/>
                <w:szCs w:val="22"/>
              </w:rPr>
            </w:pPr>
            <w:r>
              <w:rPr>
                <w:color w:val="000000"/>
                <w:sz w:val="22"/>
                <w:szCs w:val="22"/>
              </w:rPr>
              <w:t>(M)</w:t>
            </w:r>
          </w:p>
        </w:tc>
        <w:tc>
          <w:tcPr>
            <w:tcW w:w="0" w:type="auto"/>
            <w:gridSpan w:val="2"/>
            <w:tcBorders>
              <w:top w:val="single" w:sz="4" w:space="0" w:color="auto"/>
              <w:left w:val="nil"/>
              <w:bottom w:val="single" w:sz="4" w:space="0" w:color="auto"/>
              <w:right w:val="single" w:sz="4" w:space="0" w:color="000000"/>
            </w:tcBorders>
            <w:noWrap/>
            <w:tcMar>
              <w:top w:w="15" w:type="dxa"/>
              <w:left w:w="15" w:type="dxa"/>
              <w:bottom w:w="0" w:type="dxa"/>
              <w:right w:w="15" w:type="dxa"/>
            </w:tcMar>
          </w:tcPr>
          <w:p w:rsidR="007A4414" w:rsidRDefault="007A4414">
            <w:pPr>
              <w:jc w:val="center"/>
            </w:pPr>
            <w:r>
              <w:t> </w:t>
            </w:r>
          </w:p>
        </w:tc>
      </w:tr>
      <w:tr w:rsidR="007A4414">
        <w:trPr>
          <w:trHeight w:val="825"/>
          <w:jc w:val="center"/>
        </w:trPr>
        <w:tc>
          <w:tcPr>
            <w:tcW w:w="9820" w:type="dxa"/>
            <w:gridSpan w:val="10"/>
            <w:tcBorders>
              <w:top w:val="single" w:sz="4" w:space="0" w:color="auto"/>
              <w:left w:val="single" w:sz="4" w:space="0" w:color="auto"/>
              <w:bottom w:val="single" w:sz="4" w:space="0" w:color="auto"/>
              <w:right w:val="single" w:sz="4" w:space="0" w:color="000000"/>
            </w:tcBorders>
            <w:tcMar>
              <w:top w:w="15" w:type="dxa"/>
              <w:left w:w="15" w:type="dxa"/>
              <w:bottom w:w="0" w:type="dxa"/>
              <w:right w:w="15" w:type="dxa"/>
            </w:tcMar>
            <w:vAlign w:val="center"/>
          </w:tcPr>
          <w:p w:rsidR="007A4414" w:rsidRDefault="007A4414">
            <w:pPr>
              <w:jc w:val="center"/>
              <w:rPr>
                <w:color w:val="000000"/>
                <w:sz w:val="20"/>
                <w:szCs w:val="20"/>
              </w:rPr>
            </w:pPr>
            <w:r>
              <w:rPr>
                <w:color w:val="000000"/>
                <w:sz w:val="20"/>
                <w:szCs w:val="20"/>
              </w:rPr>
              <w:t>I, the above player, confirm that I am conversant with the ABSC Code of Ethics and I agree to abide by all conditions of play and any decision of the Tournament Director in relation to these Championships.</w:t>
            </w:r>
            <w:r w:rsidR="00BD3973">
              <w:rPr>
                <w:color w:val="000000"/>
                <w:sz w:val="20"/>
                <w:szCs w:val="20"/>
              </w:rPr>
              <w:t xml:space="preserve"> </w:t>
            </w:r>
          </w:p>
        </w:tc>
      </w:tr>
      <w:tr w:rsidR="00BD3973" w:rsidTr="00DC73FB">
        <w:trPr>
          <w:trHeight w:val="840"/>
          <w:jc w:val="center"/>
        </w:trPr>
        <w:tc>
          <w:tcPr>
            <w:tcW w:w="9820" w:type="dxa"/>
            <w:gridSpan w:val="10"/>
            <w:tcBorders>
              <w:top w:val="single" w:sz="4" w:space="0" w:color="auto"/>
              <w:left w:val="single" w:sz="4" w:space="0" w:color="auto"/>
              <w:bottom w:val="single" w:sz="4" w:space="0" w:color="auto"/>
              <w:right w:val="single" w:sz="4" w:space="0" w:color="000000"/>
            </w:tcBorders>
            <w:tcMar>
              <w:top w:w="15" w:type="dxa"/>
              <w:left w:w="15" w:type="dxa"/>
              <w:bottom w:w="0" w:type="dxa"/>
              <w:right w:w="15" w:type="dxa"/>
            </w:tcMar>
            <w:vAlign w:val="center"/>
          </w:tcPr>
          <w:p w:rsidR="00BD3973" w:rsidRDefault="00BD3973" w:rsidP="00BD3973">
            <w:pPr>
              <w:rPr>
                <w:color w:val="000000"/>
                <w:sz w:val="18"/>
                <w:szCs w:val="18"/>
              </w:rPr>
            </w:pPr>
            <w:r>
              <w:rPr>
                <w:color w:val="000000"/>
                <w:sz w:val="18"/>
                <w:szCs w:val="18"/>
              </w:rPr>
              <w:t xml:space="preserve">Victorian </w:t>
            </w:r>
            <w:r w:rsidR="00DC73FB">
              <w:rPr>
                <w:color w:val="000000"/>
                <w:sz w:val="18"/>
                <w:szCs w:val="18"/>
              </w:rPr>
              <w:t xml:space="preserve">State Titles or </w:t>
            </w:r>
            <w:r>
              <w:rPr>
                <w:color w:val="000000"/>
                <w:sz w:val="18"/>
                <w:szCs w:val="18"/>
              </w:rPr>
              <w:t>Handicap Tournaments only: Entrant MUST be a member of the VBSA or an affiliate.</w:t>
            </w:r>
          </w:p>
          <w:p w:rsidR="00BD3973" w:rsidRDefault="00BD3973" w:rsidP="00BD3973">
            <w:pPr>
              <w:rPr>
                <w:color w:val="000000"/>
                <w:sz w:val="18"/>
                <w:szCs w:val="18"/>
              </w:rPr>
            </w:pPr>
          </w:p>
          <w:p w:rsidR="00BD3973" w:rsidRPr="00BD3973" w:rsidRDefault="00BD3973" w:rsidP="00BD3973">
            <w:pPr>
              <w:rPr>
                <w:color w:val="000000"/>
                <w:sz w:val="18"/>
                <w:szCs w:val="18"/>
              </w:rPr>
            </w:pPr>
            <w:r>
              <w:rPr>
                <w:color w:val="000000"/>
                <w:sz w:val="18"/>
                <w:szCs w:val="18"/>
              </w:rPr>
              <w:t>If you are a member of an affiliate please tell us which one?</w:t>
            </w:r>
          </w:p>
        </w:tc>
      </w:tr>
      <w:tr w:rsidR="007A4414" w:rsidTr="00BD3973">
        <w:trPr>
          <w:trHeight w:val="285"/>
          <w:jc w:val="center"/>
        </w:trPr>
        <w:tc>
          <w:tcPr>
            <w:tcW w:w="2671" w:type="dxa"/>
            <w:gridSpan w:val="3"/>
            <w:tcBorders>
              <w:top w:val="single" w:sz="4" w:space="0" w:color="auto"/>
              <w:left w:val="single" w:sz="4" w:space="0" w:color="auto"/>
              <w:bottom w:val="single" w:sz="4" w:space="0" w:color="auto"/>
              <w:right w:val="single" w:sz="4" w:space="0" w:color="000000"/>
            </w:tcBorders>
            <w:noWrap/>
            <w:tcMar>
              <w:top w:w="15" w:type="dxa"/>
              <w:left w:w="15" w:type="dxa"/>
              <w:bottom w:w="0" w:type="dxa"/>
              <w:right w:w="15" w:type="dxa"/>
            </w:tcMar>
          </w:tcPr>
          <w:p w:rsidR="007A4414" w:rsidRDefault="007A4414">
            <w:pPr>
              <w:jc w:val="center"/>
              <w:rPr>
                <w:color w:val="000000"/>
                <w:sz w:val="22"/>
                <w:szCs w:val="22"/>
              </w:rPr>
            </w:pPr>
            <w:r>
              <w:rPr>
                <w:color w:val="000000"/>
                <w:sz w:val="22"/>
                <w:szCs w:val="22"/>
              </w:rPr>
              <w:t>Name of Tournament</w:t>
            </w:r>
          </w:p>
        </w:tc>
        <w:tc>
          <w:tcPr>
            <w:tcW w:w="3697" w:type="dxa"/>
            <w:gridSpan w:val="5"/>
            <w:tcBorders>
              <w:top w:val="single" w:sz="4" w:space="0" w:color="auto"/>
              <w:left w:val="nil"/>
              <w:bottom w:val="single" w:sz="4" w:space="0" w:color="auto"/>
              <w:right w:val="single" w:sz="4" w:space="0" w:color="000000"/>
            </w:tcBorders>
            <w:noWrap/>
            <w:tcMar>
              <w:top w:w="15" w:type="dxa"/>
              <w:left w:w="15" w:type="dxa"/>
              <w:bottom w:w="0" w:type="dxa"/>
              <w:right w:w="15" w:type="dxa"/>
            </w:tcMar>
          </w:tcPr>
          <w:p w:rsidR="007A4414" w:rsidRDefault="007A4414">
            <w:pPr>
              <w:rPr>
                <w:color w:val="000000"/>
                <w:sz w:val="22"/>
                <w:szCs w:val="22"/>
              </w:rPr>
            </w:pPr>
            <w:r>
              <w:rPr>
                <w:color w:val="000000"/>
                <w:sz w:val="22"/>
                <w:szCs w:val="22"/>
              </w:rPr>
              <w:t> </w:t>
            </w:r>
          </w:p>
        </w:tc>
        <w:tc>
          <w:tcPr>
            <w:tcW w:w="868" w:type="dxa"/>
            <w:tcBorders>
              <w:top w:val="single" w:sz="4" w:space="0" w:color="auto"/>
              <w:left w:val="nil"/>
              <w:bottom w:val="single" w:sz="4" w:space="0" w:color="auto"/>
              <w:right w:val="single" w:sz="4" w:space="0" w:color="000000"/>
            </w:tcBorders>
            <w:noWrap/>
            <w:tcMar>
              <w:top w:w="15" w:type="dxa"/>
              <w:left w:w="15" w:type="dxa"/>
              <w:bottom w:w="0" w:type="dxa"/>
              <w:right w:w="15" w:type="dxa"/>
            </w:tcMar>
            <w:vAlign w:val="center"/>
          </w:tcPr>
          <w:p w:rsidR="007A4414" w:rsidRDefault="007A4414">
            <w:pPr>
              <w:jc w:val="center"/>
              <w:rPr>
                <w:color w:val="000000"/>
                <w:sz w:val="18"/>
                <w:szCs w:val="18"/>
              </w:rPr>
            </w:pPr>
            <w:r>
              <w:rPr>
                <w:color w:val="000000"/>
                <w:sz w:val="18"/>
                <w:szCs w:val="18"/>
              </w:rPr>
              <w:t>Amount</w:t>
            </w:r>
          </w:p>
        </w:tc>
        <w:tc>
          <w:tcPr>
            <w:tcW w:w="2584" w:type="dxa"/>
            <w:tcBorders>
              <w:top w:val="single" w:sz="4" w:space="0" w:color="auto"/>
              <w:left w:val="nil"/>
              <w:bottom w:val="single" w:sz="4" w:space="0" w:color="auto"/>
              <w:right w:val="single" w:sz="4" w:space="0" w:color="000000"/>
            </w:tcBorders>
            <w:tcMar>
              <w:top w:w="15" w:type="dxa"/>
              <w:left w:w="15" w:type="dxa"/>
              <w:bottom w:w="0" w:type="dxa"/>
              <w:right w:w="15" w:type="dxa"/>
            </w:tcMar>
          </w:tcPr>
          <w:p w:rsidR="007A4414" w:rsidRDefault="007A4414">
            <w:pPr>
              <w:rPr>
                <w:color w:val="000000"/>
                <w:sz w:val="22"/>
                <w:szCs w:val="22"/>
              </w:rPr>
            </w:pPr>
            <w:r>
              <w:rPr>
                <w:color w:val="000000"/>
                <w:sz w:val="22"/>
                <w:szCs w:val="22"/>
              </w:rPr>
              <w:t>$</w:t>
            </w:r>
          </w:p>
        </w:tc>
      </w:tr>
      <w:tr w:rsidR="007A4414" w:rsidTr="00BD3973">
        <w:trPr>
          <w:cantSplit/>
          <w:trHeight w:val="255"/>
          <w:jc w:val="center"/>
        </w:trPr>
        <w:tc>
          <w:tcPr>
            <w:tcW w:w="6368" w:type="dxa"/>
            <w:gridSpan w:val="8"/>
            <w:vMerge w:val="restart"/>
            <w:tcBorders>
              <w:top w:val="single" w:sz="4" w:space="0" w:color="auto"/>
              <w:left w:val="single" w:sz="4" w:space="0" w:color="auto"/>
              <w:bottom w:val="single" w:sz="4" w:space="0" w:color="000000"/>
              <w:right w:val="single" w:sz="4" w:space="0" w:color="000000"/>
            </w:tcBorders>
            <w:tcMar>
              <w:top w:w="15" w:type="dxa"/>
              <w:left w:w="15" w:type="dxa"/>
              <w:bottom w:w="0" w:type="dxa"/>
              <w:right w:w="15" w:type="dxa"/>
            </w:tcMar>
            <w:vAlign w:val="center"/>
          </w:tcPr>
          <w:p w:rsidR="007A4414" w:rsidRDefault="007A4414">
            <w:pPr>
              <w:jc w:val="center"/>
              <w:rPr>
                <w:sz w:val="14"/>
                <w:szCs w:val="14"/>
              </w:rPr>
            </w:pPr>
            <w:r>
              <w:rPr>
                <w:sz w:val="14"/>
                <w:szCs w:val="14"/>
              </w:rPr>
              <w:t>INDEMNITY: All participants enter at their own risk. Neither the Club, sponsors, nor organisers shall be liable for any loss, injury or misadventure however rising.</w:t>
            </w:r>
          </w:p>
        </w:tc>
        <w:tc>
          <w:tcPr>
            <w:tcW w:w="868" w:type="dxa"/>
            <w:vMerge w:val="restart"/>
            <w:tcBorders>
              <w:top w:val="single" w:sz="4" w:space="0" w:color="auto"/>
              <w:left w:val="single" w:sz="4" w:space="0" w:color="auto"/>
              <w:bottom w:val="single" w:sz="4" w:space="0" w:color="000000"/>
              <w:right w:val="nil"/>
            </w:tcBorders>
            <w:noWrap/>
            <w:tcMar>
              <w:top w:w="15" w:type="dxa"/>
              <w:left w:w="15" w:type="dxa"/>
              <w:bottom w:w="0" w:type="dxa"/>
              <w:right w:w="15" w:type="dxa"/>
            </w:tcMar>
            <w:vAlign w:val="center"/>
          </w:tcPr>
          <w:p w:rsidR="007A4414" w:rsidRDefault="007A4414">
            <w:pPr>
              <w:jc w:val="center"/>
              <w:rPr>
                <w:color w:val="000000"/>
                <w:sz w:val="22"/>
                <w:szCs w:val="22"/>
              </w:rPr>
            </w:pPr>
            <w:r>
              <w:rPr>
                <w:color w:val="000000"/>
                <w:sz w:val="22"/>
                <w:szCs w:val="22"/>
              </w:rPr>
              <w:t>Signed</w:t>
            </w:r>
          </w:p>
        </w:tc>
        <w:tc>
          <w:tcPr>
            <w:tcW w:w="2584" w:type="dxa"/>
            <w:vMerge w:val="restart"/>
            <w:tcBorders>
              <w:top w:val="nil"/>
              <w:left w:val="single" w:sz="4" w:space="0" w:color="auto"/>
              <w:bottom w:val="single" w:sz="4" w:space="0" w:color="000000"/>
              <w:right w:val="single" w:sz="4" w:space="0" w:color="000000"/>
            </w:tcBorders>
            <w:tcMar>
              <w:top w:w="15" w:type="dxa"/>
              <w:left w:w="15" w:type="dxa"/>
              <w:bottom w:w="0" w:type="dxa"/>
              <w:right w:w="15" w:type="dxa"/>
            </w:tcMar>
          </w:tcPr>
          <w:p w:rsidR="007A4414" w:rsidRDefault="007A4414">
            <w:pPr>
              <w:jc w:val="center"/>
            </w:pPr>
            <w:r>
              <w:t> </w:t>
            </w:r>
          </w:p>
        </w:tc>
      </w:tr>
      <w:tr w:rsidR="007A4414" w:rsidTr="00BD3973">
        <w:trPr>
          <w:cantSplit/>
          <w:trHeight w:val="360"/>
          <w:jc w:val="center"/>
        </w:trPr>
        <w:tc>
          <w:tcPr>
            <w:tcW w:w="0" w:type="auto"/>
            <w:gridSpan w:val="8"/>
            <w:vMerge/>
            <w:tcBorders>
              <w:top w:val="single" w:sz="4" w:space="0" w:color="auto"/>
              <w:left w:val="single" w:sz="4" w:space="0" w:color="auto"/>
              <w:bottom w:val="single" w:sz="4" w:space="0" w:color="000000"/>
              <w:right w:val="single" w:sz="4" w:space="0" w:color="000000"/>
            </w:tcBorders>
            <w:vAlign w:val="center"/>
          </w:tcPr>
          <w:p w:rsidR="007A4414" w:rsidRDefault="007A4414">
            <w:pPr>
              <w:rPr>
                <w:sz w:val="14"/>
                <w:szCs w:val="14"/>
              </w:rPr>
            </w:pPr>
          </w:p>
        </w:tc>
        <w:tc>
          <w:tcPr>
            <w:tcW w:w="868" w:type="dxa"/>
            <w:vMerge/>
            <w:tcBorders>
              <w:top w:val="single" w:sz="4" w:space="0" w:color="auto"/>
              <w:left w:val="single" w:sz="4" w:space="0" w:color="auto"/>
              <w:bottom w:val="single" w:sz="4" w:space="0" w:color="000000"/>
              <w:right w:val="nil"/>
            </w:tcBorders>
            <w:vAlign w:val="center"/>
          </w:tcPr>
          <w:p w:rsidR="007A4414" w:rsidRDefault="007A4414">
            <w:pPr>
              <w:rPr>
                <w:color w:val="000000"/>
                <w:sz w:val="22"/>
                <w:szCs w:val="22"/>
              </w:rPr>
            </w:pPr>
          </w:p>
        </w:tc>
        <w:tc>
          <w:tcPr>
            <w:tcW w:w="2584" w:type="dxa"/>
            <w:vMerge/>
            <w:tcBorders>
              <w:top w:val="nil"/>
              <w:left w:val="single" w:sz="4" w:space="0" w:color="auto"/>
              <w:bottom w:val="single" w:sz="4" w:space="0" w:color="000000"/>
              <w:right w:val="single" w:sz="4" w:space="0" w:color="000000"/>
            </w:tcBorders>
            <w:vAlign w:val="center"/>
          </w:tcPr>
          <w:p w:rsidR="007A4414" w:rsidRDefault="007A4414"/>
        </w:tc>
      </w:tr>
    </w:tbl>
    <w:p w:rsidR="007A4414" w:rsidRDefault="007A4414">
      <w:pPr>
        <w:autoSpaceDE w:val="0"/>
        <w:autoSpaceDN w:val="0"/>
        <w:adjustRightInd w:val="0"/>
      </w:pPr>
    </w:p>
    <w:p w:rsidR="007A4414" w:rsidRDefault="007A4414">
      <w:pPr>
        <w:autoSpaceDE w:val="0"/>
        <w:autoSpaceDN w:val="0"/>
        <w:adjustRightInd w:val="0"/>
      </w:pPr>
      <w:r>
        <w:t xml:space="preserve">Please post Completed Tournament Entry with Appropriate payment by cheque or money </w:t>
      </w:r>
    </w:p>
    <w:p w:rsidR="007A4414" w:rsidRDefault="007A4414">
      <w:pPr>
        <w:autoSpaceDE w:val="0"/>
        <w:autoSpaceDN w:val="0"/>
        <w:adjustRightInd w:val="0"/>
      </w:pPr>
      <w:r>
        <w:t xml:space="preserve">order (no cash) made out to the VB&amp;SA to : </w:t>
      </w:r>
    </w:p>
    <w:p w:rsidR="007A4414" w:rsidRDefault="007A4414">
      <w:pPr>
        <w:autoSpaceDE w:val="0"/>
        <w:autoSpaceDN w:val="0"/>
        <w:adjustRightInd w:val="0"/>
      </w:pPr>
      <w:smartTag w:uri="urn:schemas-microsoft-com:office:smarttags" w:element="PersonName">
        <w:r>
          <w:t>George Hoy</w:t>
        </w:r>
      </w:smartTag>
      <w:r>
        <w:t xml:space="preserve">, VBSA Treasurer, Unit 36 Excelsior Apartments, </w:t>
      </w:r>
      <w:smartTag w:uri="urn:schemas-microsoft-com:office:smarttags" w:element="Street">
        <w:smartTag w:uri="urn:schemas-microsoft-com:office:smarttags" w:element="address">
          <w:r>
            <w:t>93 -103 High St</w:t>
          </w:r>
        </w:smartTag>
      </w:smartTag>
      <w:r>
        <w:t xml:space="preserve"> </w:t>
      </w:r>
      <w:smartTag w:uri="urn:schemas-microsoft-com:office:smarttags" w:element="place">
        <w:r>
          <w:t>Preston</w:t>
        </w:r>
      </w:smartTag>
      <w:r>
        <w:t>, 3072</w:t>
      </w:r>
    </w:p>
    <w:sectPr w:rsidR="007A4414">
      <w:pgSz w:w="11909" w:h="16834" w:code="9"/>
      <w:pgMar w:top="567" w:right="454" w:bottom="1185" w:left="454" w:header="862" w:footer="862" w:gutter="0"/>
      <w:cols w:space="708"/>
      <w:docGrid w:linePitch="65"/>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F3E0D" w:rsidRDefault="00FF3E0D">
      <w:r>
        <w:separator/>
      </w:r>
    </w:p>
  </w:endnote>
  <w:endnote w:type="continuationSeparator" w:id="1">
    <w:p w:rsidR="00FF3E0D" w:rsidRDefault="00FF3E0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61002A87" w:usb1="80000000" w:usb2="00000008" w:usb3="00000000" w:csb0="000101FF" w:csb1="00000000"/>
  </w:font>
  <w:font w:name="ZWAdobeF">
    <w:altName w:val="Times New Roman"/>
    <w:charset w:val="00"/>
    <w:family w:val="auto"/>
    <w:pitch w:val="variable"/>
    <w:sig w:usb0="00000000" w:usb1="00000000" w:usb2="00000000"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F3E0D" w:rsidRDefault="00FF3E0D">
      <w:r>
        <w:separator/>
      </w:r>
    </w:p>
  </w:footnote>
  <w:footnote w:type="continuationSeparator" w:id="1">
    <w:p w:rsidR="00FF3E0D" w:rsidRDefault="00FF3E0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84202E40"/>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398053F4"/>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CFEC0CA6"/>
    <w:lvl w:ilvl="0">
      <w:start w:val="1"/>
      <w:numFmt w:val="decimal"/>
      <w:pStyle w:val="ListNumber3"/>
      <w:lvlText w:val="%1."/>
      <w:lvlJc w:val="left"/>
      <w:pPr>
        <w:tabs>
          <w:tab w:val="num" w:pos="926"/>
        </w:tabs>
        <w:ind w:left="926" w:hanging="360"/>
      </w:pPr>
    </w:lvl>
  </w:abstractNum>
  <w:abstractNum w:abstractNumId="3">
    <w:nsid w:val="FFFFFF7F"/>
    <w:multiLevelType w:val="singleLevel"/>
    <w:tmpl w:val="8DDA754E"/>
    <w:lvl w:ilvl="0">
      <w:start w:val="1"/>
      <w:numFmt w:val="decimal"/>
      <w:pStyle w:val="ListNumber2"/>
      <w:lvlText w:val="%1."/>
      <w:lvlJc w:val="left"/>
      <w:pPr>
        <w:tabs>
          <w:tab w:val="num" w:pos="643"/>
        </w:tabs>
        <w:ind w:left="643" w:hanging="360"/>
      </w:pPr>
    </w:lvl>
  </w:abstractNum>
  <w:abstractNum w:abstractNumId="4">
    <w:nsid w:val="FFFFFF80"/>
    <w:multiLevelType w:val="singleLevel"/>
    <w:tmpl w:val="56F684E4"/>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098E075A"/>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F74E2D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4F5A7F16"/>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24BC9AF6"/>
    <w:lvl w:ilvl="0">
      <w:start w:val="1"/>
      <w:numFmt w:val="decimal"/>
      <w:pStyle w:val="ListNumber"/>
      <w:lvlText w:val="%1."/>
      <w:lvlJc w:val="left"/>
      <w:pPr>
        <w:tabs>
          <w:tab w:val="num" w:pos="360"/>
        </w:tabs>
        <w:ind w:left="360" w:hanging="360"/>
      </w:pPr>
    </w:lvl>
  </w:abstractNum>
  <w:abstractNum w:abstractNumId="9">
    <w:nsid w:val="FFFFFF89"/>
    <w:multiLevelType w:val="singleLevel"/>
    <w:tmpl w:val="23AE49FA"/>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18015A8"/>
    <w:multiLevelType w:val="hybridMultilevel"/>
    <w:tmpl w:val="E7729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5DC2A4F"/>
    <w:multiLevelType w:val="hybridMultilevel"/>
    <w:tmpl w:val="A9E435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7923A85"/>
    <w:multiLevelType w:val="hybridMultilevel"/>
    <w:tmpl w:val="22AA3C8C"/>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nsid w:val="61B06255"/>
    <w:multiLevelType w:val="hybridMultilevel"/>
    <w:tmpl w:val="22AA3C8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661F0CFC"/>
    <w:multiLevelType w:val="hybridMultilevel"/>
    <w:tmpl w:val="920A00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69220CD4"/>
    <w:multiLevelType w:val="hybridMultilevel"/>
    <w:tmpl w:val="AEEE5D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3"/>
  </w:num>
  <w:num w:numId="2">
    <w:abstractNumId w:val="12"/>
  </w:num>
  <w:num w:numId="3">
    <w:abstractNumId w:val="11"/>
  </w:num>
  <w:num w:numId="4">
    <w:abstractNumId w:val="14"/>
  </w:num>
  <w:num w:numId="5">
    <w:abstractNumId w:val="10"/>
  </w:num>
  <w:num w:numId="6">
    <w:abstractNumId w:val="15"/>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drawingGridHorizontalSpacing w:val="24"/>
  <w:drawingGridVerticalSpacing w:val="65"/>
  <w:displayHorizontalDrawingGridEvery w:val="0"/>
  <w:noPunctuationKerning/>
  <w:characterSpacingControl w:val="doNotCompress"/>
  <w:footnotePr>
    <w:footnote w:id="0"/>
    <w:footnote w:id="1"/>
  </w:footnotePr>
  <w:endnotePr>
    <w:endnote w:id="0"/>
    <w:endnote w:id="1"/>
  </w:endnotePr>
  <w:compat/>
  <w:rsids>
    <w:rsidRoot w:val="0010591F"/>
    <w:rsid w:val="000407AF"/>
    <w:rsid w:val="00060EDA"/>
    <w:rsid w:val="000B4CE9"/>
    <w:rsid w:val="0010591F"/>
    <w:rsid w:val="0027238E"/>
    <w:rsid w:val="003D67D2"/>
    <w:rsid w:val="00431225"/>
    <w:rsid w:val="00556A58"/>
    <w:rsid w:val="005D5FD6"/>
    <w:rsid w:val="007A4414"/>
    <w:rsid w:val="00877BFF"/>
    <w:rsid w:val="00882DF2"/>
    <w:rsid w:val="0089201A"/>
    <w:rsid w:val="008E7EEA"/>
    <w:rsid w:val="00963A85"/>
    <w:rsid w:val="009C0A5C"/>
    <w:rsid w:val="00A07F99"/>
    <w:rsid w:val="00AA0637"/>
    <w:rsid w:val="00B85CD6"/>
    <w:rsid w:val="00BD3973"/>
    <w:rsid w:val="00BF51F2"/>
    <w:rsid w:val="00CA032A"/>
    <w:rsid w:val="00D30858"/>
    <w:rsid w:val="00D5566B"/>
    <w:rsid w:val="00DC73FB"/>
    <w:rsid w:val="00E94E45"/>
    <w:rsid w:val="00F374E3"/>
    <w:rsid w:val="00FF310D"/>
    <w:rsid w:val="00FF3E0D"/>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Street"/>
  <w:smartTagType w:namespaceuri="urn:schemas-microsoft-com:office:smarttags" w:name="State"/>
  <w:smartTagType w:namespaceuri="urn:schemas-microsoft-com:office:smarttags" w:name="PersonName"/>
  <w:smartTagType w:namespaceuri="urn:schemas-microsoft-com:office:smarttags" w:name="address"/>
  <w:smartTagType w:namespaceuri="urn:schemas-microsoft-com:office:smarttags" w:name="City"/>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cs="Arial"/>
      <w:sz w:val="24"/>
      <w:szCs w:val="24"/>
      <w:lang w:eastAsia="en-US"/>
    </w:rPr>
  </w:style>
  <w:style w:type="paragraph" w:styleId="Heading1">
    <w:name w:val="heading 1"/>
    <w:basedOn w:val="Normal"/>
    <w:next w:val="Normal"/>
    <w:qFormat/>
    <w:pPr>
      <w:keepNext/>
      <w:outlineLvl w:val="0"/>
    </w:pPr>
    <w:rPr>
      <w:sz w:val="28"/>
      <w:szCs w:val="19"/>
      <w:lang w:val="en-US"/>
    </w:rPr>
  </w:style>
  <w:style w:type="paragraph" w:styleId="Heading2">
    <w:name w:val="heading 2"/>
    <w:basedOn w:val="Normal"/>
    <w:next w:val="Normal"/>
    <w:qFormat/>
    <w:pPr>
      <w:keepNext/>
      <w:autoSpaceDE w:val="0"/>
      <w:autoSpaceDN w:val="0"/>
      <w:adjustRightInd w:val="0"/>
      <w:outlineLvl w:val="1"/>
    </w:pPr>
    <w:rPr>
      <w:b/>
      <w:bCs/>
      <w:color w:val="000000"/>
      <w:szCs w:val="22"/>
    </w:rPr>
  </w:style>
  <w:style w:type="paragraph" w:styleId="Heading3">
    <w:name w:val="heading 3"/>
    <w:basedOn w:val="Normal"/>
    <w:next w:val="Normal"/>
    <w:qFormat/>
    <w:pPr>
      <w:keepNext/>
      <w:outlineLvl w:val="2"/>
    </w:pPr>
    <w:rPr>
      <w:b/>
      <w:bCs/>
    </w:rPr>
  </w:style>
  <w:style w:type="paragraph" w:styleId="Heading4">
    <w:name w:val="heading 4"/>
    <w:basedOn w:val="Normal"/>
    <w:next w:val="Normal"/>
    <w:qFormat/>
    <w:pPr>
      <w:keepNext/>
      <w:autoSpaceDE w:val="0"/>
      <w:autoSpaceDN w:val="0"/>
      <w:adjustRightInd w:val="0"/>
      <w:jc w:val="center"/>
      <w:outlineLvl w:val="3"/>
    </w:pPr>
    <w:rPr>
      <w:b/>
      <w:bCs/>
      <w:sz w:val="44"/>
    </w:rPr>
  </w:style>
  <w:style w:type="paragraph" w:styleId="Heading5">
    <w:name w:val="heading 5"/>
    <w:basedOn w:val="Normal"/>
    <w:next w:val="Normal"/>
    <w:qFormat/>
    <w:rsid w:val="00F374E3"/>
    <w:pPr>
      <w:spacing w:before="240" w:after="60"/>
      <w:outlineLvl w:val="4"/>
    </w:pPr>
    <w:rPr>
      <w:b/>
      <w:bCs/>
      <w:i/>
      <w:iCs/>
      <w:sz w:val="26"/>
      <w:szCs w:val="26"/>
    </w:rPr>
  </w:style>
  <w:style w:type="paragraph" w:styleId="Heading6">
    <w:name w:val="heading 6"/>
    <w:basedOn w:val="Normal"/>
    <w:next w:val="Normal"/>
    <w:qFormat/>
    <w:rsid w:val="00F374E3"/>
    <w:pPr>
      <w:spacing w:before="240" w:after="60"/>
      <w:outlineLvl w:val="5"/>
    </w:pPr>
    <w:rPr>
      <w:rFonts w:ascii="Times New Roman" w:hAnsi="Times New Roman" w:cs="Times New Roman"/>
      <w:b/>
      <w:bCs/>
      <w:sz w:val="22"/>
      <w:szCs w:val="22"/>
    </w:rPr>
  </w:style>
  <w:style w:type="paragraph" w:styleId="Heading7">
    <w:name w:val="heading 7"/>
    <w:basedOn w:val="Normal"/>
    <w:next w:val="Normal"/>
    <w:qFormat/>
    <w:rsid w:val="00F374E3"/>
    <w:pPr>
      <w:spacing w:before="240" w:after="60"/>
      <w:outlineLvl w:val="6"/>
    </w:pPr>
    <w:rPr>
      <w:rFonts w:ascii="Times New Roman" w:hAnsi="Times New Roman" w:cs="Times New Roman"/>
    </w:rPr>
  </w:style>
  <w:style w:type="paragraph" w:styleId="Heading8">
    <w:name w:val="heading 8"/>
    <w:basedOn w:val="Normal"/>
    <w:next w:val="Normal"/>
    <w:qFormat/>
    <w:rsid w:val="00F374E3"/>
    <w:pPr>
      <w:spacing w:before="240" w:after="60"/>
      <w:outlineLvl w:val="7"/>
    </w:pPr>
    <w:rPr>
      <w:rFonts w:ascii="Times New Roman" w:hAnsi="Times New Roman" w:cs="Times New Roman"/>
      <w:i/>
      <w:iCs/>
    </w:rPr>
  </w:style>
  <w:style w:type="paragraph" w:styleId="Heading9">
    <w:name w:val="heading 9"/>
    <w:basedOn w:val="Normal"/>
    <w:next w:val="Normal"/>
    <w:qFormat/>
    <w:rsid w:val="00F374E3"/>
    <w:pPr>
      <w:spacing w:before="240" w:after="60"/>
      <w:outlineLvl w:val="8"/>
    </w:pPr>
    <w:rPr>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
    <w:name w:val="Default"/>
    <w:pPr>
      <w:autoSpaceDE w:val="0"/>
      <w:autoSpaceDN w:val="0"/>
      <w:adjustRightInd w:val="0"/>
    </w:pPr>
    <w:rPr>
      <w:rFonts w:ascii="Comic Sans MS" w:hAnsi="Comic Sans MS"/>
      <w:color w:val="000000"/>
      <w:sz w:val="24"/>
      <w:szCs w:val="24"/>
      <w:lang w:val="en-US" w:eastAsia="en-US"/>
    </w:rPr>
  </w:style>
  <w:style w:type="paragraph" w:styleId="BodyTextIndent">
    <w:name w:val="Body Text Indent"/>
    <w:basedOn w:val="Default"/>
    <w:next w:val="Default"/>
    <w:rPr>
      <w:color w:val="auto"/>
      <w:sz w:val="20"/>
    </w:rPr>
  </w:style>
  <w:style w:type="paragraph" w:styleId="BodyText">
    <w:name w:val="Body Text"/>
    <w:basedOn w:val="Normal"/>
    <w:pPr>
      <w:autoSpaceDE w:val="0"/>
      <w:autoSpaceDN w:val="0"/>
      <w:adjustRightInd w:val="0"/>
    </w:pPr>
    <w:rPr>
      <w:b/>
      <w:bCs/>
    </w:rPr>
  </w:style>
  <w:style w:type="character" w:styleId="Hyperlink">
    <w:name w:val="Hyperlink"/>
    <w:basedOn w:val="DefaultParagraphFont"/>
    <w:rPr>
      <w:color w:val="0000FF"/>
      <w:u w:val="single"/>
    </w:rPr>
  </w:style>
  <w:style w:type="paragraph" w:styleId="PlainText">
    <w:name w:val="Plain Text"/>
    <w:basedOn w:val="Normal"/>
    <w:rPr>
      <w:rFonts w:ascii="Courier New" w:hAnsi="Courier New" w:cs="Courier New"/>
      <w:sz w:val="20"/>
      <w:szCs w:val="20"/>
    </w:rPr>
  </w:style>
  <w:style w:type="character" w:styleId="FollowedHyperlink">
    <w:name w:val="FollowedHyperlink"/>
    <w:basedOn w:val="DefaultParagraphFont"/>
    <w:rPr>
      <w:color w:val="0000FF"/>
      <w:u w:val="single"/>
    </w:rPr>
  </w:style>
  <w:style w:type="paragraph" w:customStyle="1" w:styleId="xl24">
    <w:name w:val="xl24"/>
    <w:basedOn w:val="Normal"/>
    <w:pPr>
      <w:spacing w:before="100" w:beforeAutospacing="1" w:after="100" w:afterAutospacing="1"/>
    </w:pPr>
  </w:style>
  <w:style w:type="paragraph" w:customStyle="1" w:styleId="xl25">
    <w:name w:val="xl25"/>
    <w:basedOn w:val="Normal"/>
    <w:pPr>
      <w:spacing w:before="100" w:beforeAutospacing="1" w:after="100" w:afterAutospacing="1"/>
    </w:pPr>
    <w:rPr>
      <w:b/>
      <w:bCs/>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2"/>
      <w:szCs w:val="22"/>
    </w:rPr>
  </w:style>
  <w:style w:type="paragraph" w:customStyle="1" w:styleId="xl27">
    <w:name w:val="xl27"/>
    <w:basedOn w:val="Normal"/>
    <w:pPr>
      <w:pBdr>
        <w:top w:val="single" w:sz="4" w:space="0" w:color="auto"/>
        <w:bottom w:val="single" w:sz="4" w:space="0" w:color="auto"/>
        <w:right w:val="single" w:sz="4" w:space="0" w:color="auto"/>
      </w:pBdr>
      <w:spacing w:before="100" w:beforeAutospacing="1" w:after="100" w:afterAutospacing="1"/>
      <w:jc w:val="center"/>
    </w:pPr>
    <w:rPr>
      <w:b/>
      <w:bCs/>
      <w:sz w:val="18"/>
      <w:szCs w:val="18"/>
    </w:rPr>
  </w:style>
  <w:style w:type="paragraph" w:customStyle="1" w:styleId="xl28">
    <w:name w:val="xl28"/>
    <w:basedOn w:val="Normal"/>
    <w:pPr>
      <w:pBdr>
        <w:left w:val="single" w:sz="4" w:space="0" w:color="auto"/>
        <w:bottom w:val="single" w:sz="4" w:space="0" w:color="auto"/>
        <w:right w:val="single" w:sz="4" w:space="0" w:color="auto"/>
      </w:pBdr>
      <w:spacing w:before="100" w:beforeAutospacing="1" w:after="100" w:afterAutospacing="1"/>
    </w:pPr>
    <w:rPr>
      <w:sz w:val="18"/>
      <w:szCs w:val="18"/>
    </w:rPr>
  </w:style>
  <w:style w:type="paragraph" w:customStyle="1" w:styleId="xl29">
    <w:name w:val="xl29"/>
    <w:basedOn w:val="Normal"/>
    <w:pPr>
      <w:pBdr>
        <w:bottom w:val="single" w:sz="4" w:space="0" w:color="auto"/>
        <w:right w:val="single" w:sz="4" w:space="0" w:color="auto"/>
      </w:pBdr>
      <w:spacing w:before="100" w:beforeAutospacing="1" w:after="100" w:afterAutospacing="1"/>
      <w:jc w:val="center"/>
    </w:pPr>
    <w:rPr>
      <w:sz w:val="18"/>
      <w:szCs w:val="18"/>
    </w:rPr>
  </w:style>
  <w:style w:type="paragraph" w:customStyle="1" w:styleId="xl30">
    <w:name w:val="xl30"/>
    <w:basedOn w:val="Normal"/>
    <w:pPr>
      <w:pBdr>
        <w:top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31">
    <w:name w:val="xl31"/>
    <w:basedOn w:val="Normal"/>
    <w:pPr>
      <w:pBdr>
        <w:bottom w:val="single" w:sz="4" w:space="0" w:color="auto"/>
        <w:right w:val="single" w:sz="4" w:space="0" w:color="auto"/>
      </w:pBdr>
      <w:spacing w:before="100" w:beforeAutospacing="1" w:after="100" w:afterAutospacing="1"/>
    </w:pPr>
    <w:rPr>
      <w:sz w:val="16"/>
      <w:szCs w:val="16"/>
    </w:rPr>
  </w:style>
  <w:style w:type="paragraph" w:customStyle="1" w:styleId="xl32">
    <w:name w:val="xl32"/>
    <w:basedOn w:val="Normal"/>
    <w:pPr>
      <w:pBdr>
        <w:left w:val="single" w:sz="4" w:space="0" w:color="auto"/>
        <w:right w:val="single" w:sz="4" w:space="0" w:color="auto"/>
      </w:pBdr>
      <w:spacing w:before="100" w:beforeAutospacing="1" w:after="100" w:afterAutospacing="1"/>
    </w:pPr>
    <w:rPr>
      <w:sz w:val="18"/>
      <w:szCs w:val="18"/>
    </w:rPr>
  </w:style>
  <w:style w:type="paragraph" w:customStyle="1" w:styleId="xl33">
    <w:name w:val="xl33"/>
    <w:basedOn w:val="Normal"/>
    <w:pPr>
      <w:pBdr>
        <w:bottom w:val="single" w:sz="4" w:space="0" w:color="auto"/>
        <w:right w:val="single" w:sz="4" w:space="0" w:color="auto"/>
      </w:pBdr>
      <w:spacing w:before="100" w:beforeAutospacing="1" w:after="100" w:afterAutospacing="1"/>
      <w:jc w:val="right"/>
    </w:pPr>
    <w:rPr>
      <w:sz w:val="18"/>
      <w:szCs w:val="18"/>
    </w:rPr>
  </w:style>
  <w:style w:type="paragraph" w:customStyle="1" w:styleId="xl34">
    <w:name w:val="xl34"/>
    <w:basedOn w:val="Normal"/>
    <w:pPr>
      <w:pBdr>
        <w:top w:val="single" w:sz="4" w:space="0" w:color="auto"/>
        <w:left w:val="single" w:sz="4" w:space="0" w:color="auto"/>
        <w:right w:val="single" w:sz="4" w:space="0" w:color="auto"/>
      </w:pBdr>
      <w:spacing w:before="100" w:beforeAutospacing="1" w:after="100" w:afterAutospacing="1"/>
    </w:pPr>
    <w:rPr>
      <w:sz w:val="18"/>
      <w:szCs w:val="18"/>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18"/>
      <w:szCs w:val="18"/>
    </w:rPr>
  </w:style>
  <w:style w:type="paragraph" w:customStyle="1" w:styleId="xl36">
    <w:name w:val="xl36"/>
    <w:basedOn w:val="Normal"/>
    <w:pPr>
      <w:pBdr>
        <w:bottom w:val="single" w:sz="4" w:space="0" w:color="auto"/>
        <w:right w:val="single" w:sz="4" w:space="0" w:color="auto"/>
      </w:pBdr>
      <w:spacing w:before="100" w:beforeAutospacing="1" w:after="100" w:afterAutospacing="1"/>
      <w:jc w:val="center"/>
    </w:pPr>
    <w:rPr>
      <w:sz w:val="18"/>
      <w:szCs w:val="18"/>
    </w:rPr>
  </w:style>
  <w:style w:type="paragraph" w:customStyle="1" w:styleId="xl37">
    <w:name w:val="xl37"/>
    <w:basedOn w:val="Normal"/>
    <w:pPr>
      <w:pBdr>
        <w:right w:val="single" w:sz="4" w:space="0" w:color="auto"/>
      </w:pBdr>
      <w:spacing w:before="100" w:beforeAutospacing="1" w:after="100" w:afterAutospacing="1"/>
    </w:pPr>
    <w:rPr>
      <w:sz w:val="18"/>
      <w:szCs w:val="18"/>
    </w:rPr>
  </w:style>
  <w:style w:type="paragraph" w:customStyle="1" w:styleId="xl38">
    <w:name w:val="xl38"/>
    <w:basedOn w:val="Normal"/>
    <w:pPr>
      <w:pBdr>
        <w:left w:val="single" w:sz="4" w:space="0" w:color="auto"/>
        <w:bottom w:val="single" w:sz="4" w:space="0" w:color="auto"/>
        <w:right w:val="single" w:sz="4" w:space="0" w:color="auto"/>
      </w:pBdr>
      <w:spacing w:before="100" w:beforeAutospacing="1" w:after="100" w:afterAutospacing="1"/>
    </w:pPr>
    <w:rPr>
      <w:color w:val="000000"/>
      <w:sz w:val="18"/>
      <w:szCs w:val="18"/>
    </w:rPr>
  </w:style>
  <w:style w:type="paragraph" w:customStyle="1" w:styleId="xl39">
    <w:name w:val="xl39"/>
    <w:basedOn w:val="Normal"/>
    <w:pPr>
      <w:pBdr>
        <w:top w:val="single" w:sz="4" w:space="0" w:color="auto"/>
        <w:bottom w:val="single" w:sz="4" w:space="0" w:color="auto"/>
        <w:right w:val="single" w:sz="4" w:space="0" w:color="auto"/>
      </w:pBdr>
      <w:spacing w:before="100" w:beforeAutospacing="1" w:after="100" w:afterAutospacing="1"/>
      <w:jc w:val="right"/>
    </w:pPr>
    <w:rPr>
      <w:sz w:val="18"/>
      <w:szCs w:val="18"/>
    </w:rPr>
  </w:style>
  <w:style w:type="paragraph" w:customStyle="1" w:styleId="xl40">
    <w:name w:val="xl40"/>
    <w:basedOn w:val="Normal"/>
    <w:pPr>
      <w:pBdr>
        <w:left w:val="single" w:sz="4" w:space="0" w:color="auto"/>
      </w:pBdr>
      <w:spacing w:before="100" w:beforeAutospacing="1" w:after="100" w:afterAutospacing="1"/>
    </w:pPr>
  </w:style>
  <w:style w:type="paragraph" w:customStyle="1" w:styleId="xl41">
    <w:name w:val="xl41"/>
    <w:basedOn w:val="Normal"/>
    <w:pPr>
      <w:spacing w:before="100" w:beforeAutospacing="1" w:after="100" w:afterAutospacing="1"/>
      <w:jc w:val="center"/>
    </w:pPr>
  </w:style>
  <w:style w:type="paragraph" w:customStyle="1" w:styleId="xl42">
    <w:name w:val="xl42"/>
    <w:basedOn w:val="Normal"/>
    <w:pPr>
      <w:pBdr>
        <w:left w:val="single" w:sz="4" w:space="0" w:color="auto"/>
      </w:pBdr>
      <w:spacing w:before="100" w:beforeAutospacing="1" w:after="100" w:afterAutospacing="1"/>
    </w:pPr>
    <w:rPr>
      <w:b/>
      <w:bCs/>
      <w:color w:val="000000"/>
      <w:sz w:val="18"/>
      <w:szCs w:val="18"/>
    </w:rPr>
  </w:style>
  <w:style w:type="paragraph" w:customStyle="1" w:styleId="xl43">
    <w:name w:val="xl43"/>
    <w:basedOn w:val="Normal"/>
    <w:pPr>
      <w:pBdr>
        <w:top w:val="single" w:sz="4"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44">
    <w:name w:val="xl44"/>
    <w:basedOn w:val="Normal"/>
    <w:pPr>
      <w:pBdr>
        <w:top w:val="single" w:sz="4"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45">
    <w:name w:val="xl45"/>
    <w:basedOn w:val="Normal"/>
    <w:pPr>
      <w:pBdr>
        <w:top w:val="single" w:sz="4" w:space="0" w:color="auto"/>
        <w:bottom w:val="single" w:sz="4" w:space="0" w:color="auto"/>
        <w:right w:val="single" w:sz="4" w:space="0" w:color="auto"/>
      </w:pBdr>
      <w:spacing w:before="100" w:beforeAutospacing="1" w:after="100" w:afterAutospacing="1"/>
      <w:jc w:val="center"/>
    </w:pPr>
    <w:rPr>
      <w:b/>
      <w:bCs/>
      <w:sz w:val="18"/>
      <w:szCs w:val="18"/>
    </w:rPr>
  </w:style>
  <w:style w:type="paragraph" w:customStyle="1" w:styleId="xl46">
    <w:name w:val="xl46"/>
    <w:basedOn w:val="Normal"/>
    <w:pPr>
      <w:pBdr>
        <w:top w:val="single" w:sz="4" w:space="0" w:color="auto"/>
        <w:left w:val="single" w:sz="4" w:space="0" w:color="auto"/>
        <w:bottom w:val="single" w:sz="4" w:space="0" w:color="auto"/>
      </w:pBdr>
      <w:spacing w:before="100" w:beforeAutospacing="1" w:after="100" w:afterAutospacing="1"/>
      <w:jc w:val="center"/>
    </w:pPr>
    <w:rPr>
      <w:color w:val="FF0000"/>
      <w:sz w:val="16"/>
      <w:szCs w:val="16"/>
    </w:rPr>
  </w:style>
  <w:style w:type="paragraph" w:customStyle="1" w:styleId="xl47">
    <w:name w:val="xl47"/>
    <w:basedOn w:val="Normal"/>
    <w:pPr>
      <w:pBdr>
        <w:top w:val="single" w:sz="4" w:space="0" w:color="auto"/>
        <w:bottom w:val="single" w:sz="4" w:space="0" w:color="auto"/>
      </w:pBdr>
      <w:spacing w:before="100" w:beforeAutospacing="1" w:after="100" w:afterAutospacing="1"/>
      <w:jc w:val="center"/>
    </w:pPr>
    <w:rPr>
      <w:color w:val="FF0000"/>
      <w:sz w:val="16"/>
      <w:szCs w:val="16"/>
    </w:rPr>
  </w:style>
  <w:style w:type="paragraph" w:customStyle="1" w:styleId="xl48">
    <w:name w:val="xl48"/>
    <w:basedOn w:val="Normal"/>
    <w:pPr>
      <w:pBdr>
        <w:top w:val="single" w:sz="4" w:space="0" w:color="auto"/>
        <w:left w:val="single" w:sz="4" w:space="0" w:color="auto"/>
        <w:bottom w:val="single" w:sz="4" w:space="0" w:color="auto"/>
      </w:pBdr>
      <w:spacing w:before="100" w:beforeAutospacing="1" w:after="100" w:afterAutospacing="1"/>
      <w:jc w:val="center"/>
    </w:pPr>
    <w:rPr>
      <w:sz w:val="18"/>
      <w:szCs w:val="18"/>
    </w:rPr>
  </w:style>
  <w:style w:type="paragraph" w:customStyle="1" w:styleId="xl49">
    <w:name w:val="xl49"/>
    <w:basedOn w:val="Normal"/>
    <w:pPr>
      <w:pBdr>
        <w:top w:val="single" w:sz="4" w:space="0" w:color="auto"/>
        <w:left w:val="single" w:sz="4" w:space="0" w:color="auto"/>
        <w:bottom w:val="single" w:sz="4" w:space="0" w:color="auto"/>
      </w:pBdr>
      <w:spacing w:before="100" w:beforeAutospacing="1" w:after="100" w:afterAutospacing="1"/>
    </w:pPr>
    <w:rPr>
      <w:sz w:val="16"/>
      <w:szCs w:val="16"/>
    </w:rPr>
  </w:style>
  <w:style w:type="paragraph" w:customStyle="1" w:styleId="xl50">
    <w:name w:val="xl50"/>
    <w:basedOn w:val="Normal"/>
    <w:pPr>
      <w:pBdr>
        <w:top w:val="single" w:sz="4" w:space="0" w:color="auto"/>
        <w:bottom w:val="single" w:sz="4" w:space="0" w:color="auto"/>
      </w:pBdr>
      <w:spacing w:before="100" w:beforeAutospacing="1" w:after="100" w:afterAutospacing="1"/>
    </w:pPr>
    <w:rPr>
      <w:sz w:val="16"/>
      <w:szCs w:val="16"/>
    </w:rPr>
  </w:style>
  <w:style w:type="paragraph" w:customStyle="1" w:styleId="xl51">
    <w:name w:val="xl51"/>
    <w:basedOn w:val="Normal"/>
    <w:pPr>
      <w:pBdr>
        <w:top w:val="single" w:sz="4" w:space="0" w:color="auto"/>
        <w:left w:val="single" w:sz="4" w:space="0" w:color="auto"/>
        <w:bottom w:val="single" w:sz="4" w:space="0" w:color="auto"/>
      </w:pBdr>
      <w:spacing w:before="100" w:beforeAutospacing="1" w:after="100" w:afterAutospacing="1"/>
      <w:jc w:val="center"/>
    </w:pPr>
    <w:rPr>
      <w:b/>
      <w:bCs/>
      <w:sz w:val="18"/>
      <w:szCs w:val="18"/>
    </w:rPr>
  </w:style>
  <w:style w:type="paragraph" w:customStyle="1" w:styleId="xl52">
    <w:name w:val="xl52"/>
    <w:basedOn w:val="Normal"/>
    <w:pPr>
      <w:spacing w:before="100" w:beforeAutospacing="1" w:after="100" w:afterAutospacing="1"/>
    </w:pPr>
  </w:style>
  <w:style w:type="paragraph" w:customStyle="1" w:styleId="xl53">
    <w:name w:val="xl53"/>
    <w:basedOn w:val="Normal"/>
    <w:pPr>
      <w:pBdr>
        <w:top w:val="single" w:sz="4" w:space="0" w:color="auto"/>
        <w:left w:val="single" w:sz="4" w:space="0" w:color="auto"/>
        <w:bottom w:val="single" w:sz="4" w:space="0" w:color="auto"/>
      </w:pBdr>
      <w:spacing w:before="100" w:beforeAutospacing="1" w:after="100" w:afterAutospacing="1"/>
    </w:pPr>
    <w:rPr>
      <w:b/>
      <w:bCs/>
      <w:sz w:val="22"/>
      <w:szCs w:val="22"/>
    </w:rPr>
  </w:style>
  <w:style w:type="paragraph" w:customStyle="1" w:styleId="xl54">
    <w:name w:val="xl54"/>
    <w:basedOn w:val="Normal"/>
    <w:pPr>
      <w:pBdr>
        <w:top w:val="single" w:sz="4" w:space="0" w:color="auto"/>
        <w:bottom w:val="single" w:sz="4" w:space="0" w:color="auto"/>
      </w:pBdr>
      <w:spacing w:before="100" w:beforeAutospacing="1" w:after="100" w:afterAutospacing="1"/>
      <w:jc w:val="center"/>
    </w:pPr>
    <w:rPr>
      <w:sz w:val="18"/>
      <w:szCs w:val="18"/>
    </w:rPr>
  </w:style>
  <w:style w:type="paragraph" w:customStyle="1" w:styleId="xl55">
    <w:name w:val="xl55"/>
    <w:basedOn w:val="Normal"/>
    <w:pPr>
      <w:pBdr>
        <w:left w:val="single" w:sz="4" w:space="0" w:color="auto"/>
        <w:right w:val="single" w:sz="4" w:space="0" w:color="auto"/>
      </w:pBdr>
      <w:spacing w:before="100" w:beforeAutospacing="1" w:after="100" w:afterAutospacing="1"/>
    </w:pPr>
    <w:rPr>
      <w:color w:val="000000"/>
      <w:sz w:val="18"/>
      <w:szCs w:val="18"/>
    </w:rPr>
  </w:style>
  <w:style w:type="paragraph" w:customStyle="1" w:styleId="xl56">
    <w:name w:val="xl56"/>
    <w:basedOn w:val="Normal"/>
    <w:pPr>
      <w:pBdr>
        <w:top w:val="single" w:sz="4" w:space="0" w:color="auto"/>
      </w:pBdr>
      <w:spacing w:before="100" w:beforeAutospacing="1" w:after="100" w:afterAutospacing="1"/>
      <w:jc w:val="center"/>
    </w:pPr>
    <w:rPr>
      <w:sz w:val="18"/>
      <w:szCs w:val="18"/>
    </w:rPr>
  </w:style>
  <w:style w:type="paragraph" w:customStyle="1" w:styleId="xl57">
    <w:name w:val="xl57"/>
    <w:basedOn w:val="Normal"/>
    <w:pPr>
      <w:pBdr>
        <w:top w:val="single" w:sz="4" w:space="0" w:color="auto"/>
        <w:right w:val="single" w:sz="4" w:space="0" w:color="auto"/>
      </w:pBdr>
      <w:spacing w:before="100" w:beforeAutospacing="1" w:after="100" w:afterAutospacing="1"/>
      <w:jc w:val="center"/>
    </w:pPr>
    <w:rPr>
      <w:sz w:val="18"/>
      <w:szCs w:val="18"/>
    </w:rPr>
  </w:style>
  <w:style w:type="paragraph" w:customStyle="1" w:styleId="xl58">
    <w:name w:val="xl58"/>
    <w:basedOn w:val="Normal"/>
    <w:pPr>
      <w:pBdr>
        <w:right w:val="single" w:sz="4" w:space="0" w:color="auto"/>
      </w:pBdr>
      <w:spacing w:before="100" w:beforeAutospacing="1" w:after="100" w:afterAutospacing="1"/>
      <w:jc w:val="center"/>
    </w:pPr>
    <w:rPr>
      <w:sz w:val="18"/>
      <w:szCs w:val="18"/>
    </w:rPr>
  </w:style>
  <w:style w:type="paragraph" w:customStyle="1" w:styleId="xl59">
    <w:name w:val="xl5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style>
  <w:style w:type="paragraph" w:customStyle="1" w:styleId="xl60">
    <w:name w:val="xl60"/>
    <w:basedOn w:val="Normal"/>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1">
    <w:name w:val="xl61"/>
    <w:basedOn w:val="Normal"/>
    <w:pPr>
      <w:pBdr>
        <w:left w:val="single" w:sz="4" w:space="0" w:color="auto"/>
        <w:bottom w:val="single" w:sz="4" w:space="0" w:color="auto"/>
        <w:right w:val="single" w:sz="4" w:space="0" w:color="auto"/>
      </w:pBdr>
      <w:spacing w:before="100" w:beforeAutospacing="1" w:after="100" w:afterAutospacing="1"/>
      <w:jc w:val="right"/>
    </w:pPr>
  </w:style>
  <w:style w:type="paragraph" w:customStyle="1" w:styleId="xl62">
    <w:name w:val="xl62"/>
    <w:basedOn w:val="Normal"/>
    <w:pPr>
      <w:pBdr>
        <w:left w:val="single" w:sz="4" w:space="0" w:color="auto"/>
        <w:right w:val="single" w:sz="4" w:space="0" w:color="auto"/>
      </w:pBdr>
      <w:spacing w:before="100" w:beforeAutospacing="1" w:after="100" w:afterAutospacing="1"/>
      <w:jc w:val="right"/>
    </w:pPr>
  </w:style>
  <w:style w:type="paragraph" w:customStyle="1" w:styleId="xl63">
    <w:name w:val="xl63"/>
    <w:basedOn w:val="Normal"/>
    <w:pPr>
      <w:spacing w:before="100" w:beforeAutospacing="1" w:after="100" w:afterAutospacing="1"/>
    </w:pPr>
    <w:rPr>
      <w:sz w:val="18"/>
      <w:szCs w:val="18"/>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65">
    <w:name w:val="xl65"/>
    <w:basedOn w:val="Normal"/>
    <w:pPr>
      <w:pBdr>
        <w:left w:val="single" w:sz="4"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66">
    <w:name w:val="xl66"/>
    <w:basedOn w:val="Normal"/>
    <w:pPr>
      <w:pBdr>
        <w:top w:val="single" w:sz="4" w:space="0" w:color="auto"/>
        <w:bottom w:val="single" w:sz="4" w:space="0" w:color="auto"/>
        <w:right w:val="single" w:sz="4" w:space="0" w:color="auto"/>
      </w:pBdr>
      <w:spacing w:before="100" w:beforeAutospacing="1" w:after="100" w:afterAutospacing="1"/>
      <w:jc w:val="center"/>
    </w:pPr>
    <w:rPr>
      <w:color w:val="FF0000"/>
      <w:sz w:val="16"/>
      <w:szCs w:val="16"/>
    </w:rPr>
  </w:style>
  <w:style w:type="paragraph" w:customStyle="1" w:styleId="xl67">
    <w:name w:val="xl67"/>
    <w:basedOn w:val="Normal"/>
    <w:pPr>
      <w:pBdr>
        <w:left w:val="single" w:sz="4" w:space="0" w:color="auto"/>
        <w:bottom w:val="single" w:sz="4" w:space="0" w:color="auto"/>
        <w:right w:val="single" w:sz="4" w:space="0" w:color="auto"/>
      </w:pBdr>
      <w:spacing w:before="100" w:beforeAutospacing="1" w:after="100" w:afterAutospacing="1"/>
      <w:jc w:val="center"/>
    </w:pPr>
    <w:rPr>
      <w:sz w:val="18"/>
      <w:szCs w:val="18"/>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18"/>
      <w:szCs w:val="18"/>
    </w:rPr>
  </w:style>
  <w:style w:type="paragraph" w:customStyle="1" w:styleId="xl69">
    <w:name w:val="xl69"/>
    <w:basedOn w:val="Normal"/>
    <w:pPr>
      <w:spacing w:before="100" w:beforeAutospacing="1" w:after="100" w:afterAutospacing="1"/>
    </w:pPr>
    <w:rPr>
      <w:sz w:val="16"/>
      <w:szCs w:val="16"/>
    </w:rPr>
  </w:style>
  <w:style w:type="paragraph" w:customStyle="1" w:styleId="xl70">
    <w:name w:val="xl70"/>
    <w:basedOn w:val="Normal"/>
    <w:pPr>
      <w:pBdr>
        <w:bottom w:val="single" w:sz="4" w:space="0" w:color="auto"/>
        <w:right w:val="single" w:sz="4" w:space="0" w:color="auto"/>
      </w:pBdr>
      <w:spacing w:before="100" w:beforeAutospacing="1" w:after="100" w:afterAutospacing="1"/>
    </w:pPr>
    <w:rPr>
      <w:sz w:val="16"/>
      <w:szCs w:val="16"/>
    </w:rPr>
  </w:style>
  <w:style w:type="paragraph" w:customStyle="1" w:styleId="xl71">
    <w:name w:val="xl71"/>
    <w:basedOn w:val="Normal"/>
    <w:pPr>
      <w:spacing w:before="100" w:beforeAutospacing="1" w:after="100" w:afterAutospacing="1"/>
    </w:pPr>
    <w:rPr>
      <w:sz w:val="16"/>
      <w:szCs w:val="16"/>
    </w:rPr>
  </w:style>
  <w:style w:type="paragraph" w:customStyle="1" w:styleId="xl72">
    <w:name w:val="xl72"/>
    <w:basedOn w:val="Normal"/>
    <w:pPr>
      <w:pBdr>
        <w:top w:val="single" w:sz="4" w:space="0" w:color="auto"/>
        <w:bottom w:val="single" w:sz="4" w:space="0" w:color="auto"/>
      </w:pBdr>
      <w:spacing w:before="100" w:beforeAutospacing="1" w:after="100" w:afterAutospacing="1"/>
    </w:pPr>
    <w:rPr>
      <w:sz w:val="18"/>
      <w:szCs w:val="18"/>
    </w:rPr>
  </w:style>
  <w:style w:type="paragraph" w:customStyle="1" w:styleId="xl73">
    <w:name w:val="xl73"/>
    <w:basedOn w:val="Normal"/>
    <w:pPr>
      <w:pBdr>
        <w:top w:val="single" w:sz="4" w:space="0" w:color="auto"/>
        <w:left w:val="single" w:sz="4" w:space="0" w:color="auto"/>
        <w:bottom w:val="single" w:sz="4" w:space="0" w:color="auto"/>
      </w:pBdr>
      <w:spacing w:before="100" w:beforeAutospacing="1" w:after="100" w:afterAutospacing="1"/>
    </w:pPr>
    <w:rPr>
      <w:sz w:val="18"/>
      <w:szCs w:val="18"/>
    </w:rPr>
  </w:style>
  <w:style w:type="paragraph" w:customStyle="1" w:styleId="xl74">
    <w:name w:val="xl74"/>
    <w:basedOn w:val="Normal"/>
    <w:pPr>
      <w:pBdr>
        <w:top w:val="single" w:sz="4" w:space="0" w:color="auto"/>
        <w:left w:val="single" w:sz="4" w:space="0" w:color="auto"/>
        <w:right w:val="single" w:sz="4" w:space="0" w:color="auto"/>
      </w:pBdr>
      <w:spacing w:before="100" w:beforeAutospacing="1" w:after="100" w:afterAutospacing="1"/>
    </w:pPr>
    <w:rPr>
      <w:sz w:val="16"/>
      <w:szCs w:val="16"/>
    </w:rPr>
  </w:style>
  <w:style w:type="paragraph" w:customStyle="1" w:styleId="xl75">
    <w:name w:val="xl75"/>
    <w:basedOn w:val="Normal"/>
    <w:pPr>
      <w:pBdr>
        <w:left w:val="single" w:sz="4" w:space="0" w:color="auto"/>
        <w:right w:val="single" w:sz="4" w:space="0" w:color="auto"/>
      </w:pBdr>
      <w:spacing w:before="100" w:beforeAutospacing="1" w:after="100" w:afterAutospacing="1"/>
    </w:pPr>
    <w:rPr>
      <w:sz w:val="16"/>
      <w:szCs w:val="16"/>
    </w:rPr>
  </w:style>
  <w:style w:type="paragraph" w:customStyle="1" w:styleId="xl76">
    <w:name w:val="xl76"/>
    <w:basedOn w:val="Normal"/>
    <w:pPr>
      <w:pBdr>
        <w:left w:val="single" w:sz="4" w:space="0" w:color="auto"/>
        <w:bottom w:val="single" w:sz="4" w:space="0" w:color="auto"/>
      </w:pBdr>
      <w:spacing w:before="100" w:beforeAutospacing="1" w:after="100" w:afterAutospacing="1"/>
    </w:pPr>
    <w:rPr>
      <w:color w:val="000000"/>
      <w:sz w:val="16"/>
      <w:szCs w:val="16"/>
    </w:rPr>
  </w:style>
  <w:style w:type="paragraph" w:customStyle="1" w:styleId="xl77">
    <w:name w:val="xl77"/>
    <w:basedOn w:val="Normal"/>
    <w:pPr>
      <w:pBdr>
        <w:top w:val="single" w:sz="4" w:space="0" w:color="auto"/>
        <w:left w:val="single" w:sz="4" w:space="0" w:color="auto"/>
      </w:pBdr>
      <w:spacing w:before="100" w:beforeAutospacing="1" w:after="100" w:afterAutospacing="1"/>
    </w:pPr>
    <w:rPr>
      <w:sz w:val="16"/>
      <w:szCs w:val="16"/>
    </w:rPr>
  </w:style>
  <w:style w:type="paragraph" w:customStyle="1" w:styleId="xl78">
    <w:name w:val="xl78"/>
    <w:basedOn w:val="Normal"/>
    <w:pPr>
      <w:spacing w:before="100" w:beforeAutospacing="1" w:after="100" w:afterAutospacing="1"/>
    </w:pPr>
    <w:rPr>
      <w:b/>
      <w:bCs/>
      <w:color w:val="000000"/>
      <w:sz w:val="16"/>
      <w:szCs w:val="16"/>
    </w:rPr>
  </w:style>
  <w:style w:type="paragraph" w:customStyle="1" w:styleId="xl79">
    <w:name w:val="xl79"/>
    <w:basedOn w:val="Normal"/>
    <w:pPr>
      <w:pBdr>
        <w:left w:val="single" w:sz="4" w:space="0" w:color="auto"/>
        <w:bottom w:val="single" w:sz="4" w:space="0" w:color="auto"/>
      </w:pBdr>
      <w:spacing w:before="100" w:beforeAutospacing="1" w:after="100" w:afterAutospacing="1"/>
    </w:pPr>
    <w:rPr>
      <w:color w:val="000000"/>
      <w:sz w:val="16"/>
      <w:szCs w:val="16"/>
    </w:rPr>
  </w:style>
  <w:style w:type="paragraph" w:customStyle="1" w:styleId="xl80">
    <w:name w:val="xl80"/>
    <w:basedOn w:val="Normal"/>
    <w:pPr>
      <w:pBdr>
        <w:top w:val="single" w:sz="4" w:space="0" w:color="auto"/>
      </w:pBdr>
      <w:spacing w:before="100" w:beforeAutospacing="1" w:after="100" w:afterAutospacing="1"/>
    </w:pPr>
    <w:rPr>
      <w:sz w:val="16"/>
      <w:szCs w:val="16"/>
    </w:rPr>
  </w:style>
  <w:style w:type="paragraph" w:customStyle="1" w:styleId="xl81">
    <w:name w:val="xl81"/>
    <w:basedOn w:val="Normal"/>
    <w:pPr>
      <w:spacing w:before="100" w:beforeAutospacing="1" w:after="100" w:afterAutospacing="1"/>
    </w:pPr>
    <w:rPr>
      <w:color w:val="000000"/>
      <w:sz w:val="16"/>
      <w:szCs w:val="16"/>
    </w:rPr>
  </w:style>
  <w:style w:type="paragraph" w:customStyle="1" w:styleId="xl82">
    <w:name w:val="xl82"/>
    <w:basedOn w:val="Normal"/>
    <w:pPr>
      <w:pBdr>
        <w:left w:val="single" w:sz="4" w:space="0" w:color="auto"/>
        <w:right w:val="single" w:sz="4" w:space="0" w:color="auto"/>
      </w:pBdr>
      <w:spacing w:before="100" w:beforeAutospacing="1" w:after="100" w:afterAutospacing="1"/>
    </w:pPr>
    <w:rPr>
      <w:color w:val="000000"/>
      <w:sz w:val="16"/>
      <w:szCs w:val="16"/>
    </w:rPr>
  </w:style>
  <w:style w:type="paragraph" w:customStyle="1" w:styleId="xl83">
    <w:name w:val="xl83"/>
    <w:basedOn w:val="Normal"/>
    <w:pPr>
      <w:pBdr>
        <w:right w:val="single" w:sz="4" w:space="0" w:color="auto"/>
      </w:pBdr>
      <w:spacing w:before="100" w:beforeAutospacing="1" w:after="100" w:afterAutospacing="1"/>
    </w:pPr>
    <w:rPr>
      <w:sz w:val="16"/>
      <w:szCs w:val="16"/>
    </w:rPr>
  </w:style>
  <w:style w:type="paragraph" w:customStyle="1" w:styleId="xl84">
    <w:name w:val="xl84"/>
    <w:basedOn w:val="Normal"/>
    <w:pPr>
      <w:pBdr>
        <w:top w:val="single" w:sz="4" w:space="0" w:color="auto"/>
        <w:bottom w:val="single" w:sz="4" w:space="0" w:color="auto"/>
      </w:pBdr>
      <w:spacing w:before="100" w:beforeAutospacing="1" w:after="100" w:afterAutospacing="1"/>
      <w:jc w:val="center"/>
    </w:pPr>
    <w:rPr>
      <w:sz w:val="16"/>
      <w:szCs w:val="16"/>
    </w:rPr>
  </w:style>
  <w:style w:type="paragraph" w:customStyle="1" w:styleId="xl85">
    <w:name w:val="xl85"/>
    <w:basedOn w:val="Normal"/>
    <w:pPr>
      <w:spacing w:before="100" w:beforeAutospacing="1" w:after="100" w:afterAutospacing="1"/>
      <w:jc w:val="center"/>
    </w:pPr>
  </w:style>
  <w:style w:type="paragraph" w:customStyle="1" w:styleId="xl86">
    <w:name w:val="xl86"/>
    <w:basedOn w:val="Normal"/>
    <w:pPr>
      <w:pBdr>
        <w:top w:val="single" w:sz="4" w:space="0" w:color="auto"/>
        <w:left w:val="single" w:sz="4" w:space="0" w:color="auto"/>
        <w:bottom w:val="single" w:sz="4" w:space="0" w:color="auto"/>
      </w:pBdr>
      <w:spacing w:before="100" w:beforeAutospacing="1" w:after="100" w:afterAutospacing="1"/>
      <w:jc w:val="center"/>
    </w:pPr>
    <w:rPr>
      <w:b/>
      <w:bCs/>
      <w:sz w:val="22"/>
      <w:szCs w:val="22"/>
    </w:rPr>
  </w:style>
  <w:style w:type="paragraph" w:customStyle="1" w:styleId="xl87">
    <w:name w:val="xl87"/>
    <w:basedOn w:val="Normal"/>
    <w:pPr>
      <w:pBdr>
        <w:top w:val="single" w:sz="4" w:space="0" w:color="auto"/>
      </w:pBdr>
      <w:spacing w:before="100" w:beforeAutospacing="1" w:after="100" w:afterAutospacing="1"/>
      <w:jc w:val="center"/>
    </w:pPr>
    <w:rPr>
      <w:sz w:val="16"/>
      <w:szCs w:val="16"/>
    </w:rPr>
  </w:style>
  <w:style w:type="paragraph" w:styleId="BalloonText">
    <w:name w:val="Balloon Text"/>
    <w:basedOn w:val="Normal"/>
    <w:semiHidden/>
    <w:rsid w:val="00F374E3"/>
    <w:rPr>
      <w:rFonts w:ascii="Tahoma" w:hAnsi="Tahoma" w:cs="Tahoma"/>
      <w:sz w:val="16"/>
      <w:szCs w:val="16"/>
    </w:rPr>
  </w:style>
  <w:style w:type="paragraph" w:styleId="BlockText">
    <w:name w:val="Block Text"/>
    <w:basedOn w:val="Normal"/>
    <w:rsid w:val="00F374E3"/>
    <w:pPr>
      <w:spacing w:after="120"/>
      <w:ind w:left="1440" w:right="1440"/>
    </w:pPr>
  </w:style>
  <w:style w:type="paragraph" w:styleId="BodyText2">
    <w:name w:val="Body Text 2"/>
    <w:basedOn w:val="Normal"/>
    <w:rsid w:val="00F374E3"/>
    <w:pPr>
      <w:spacing w:after="120" w:line="480" w:lineRule="auto"/>
    </w:pPr>
  </w:style>
  <w:style w:type="paragraph" w:styleId="BodyText3">
    <w:name w:val="Body Text 3"/>
    <w:basedOn w:val="Normal"/>
    <w:rsid w:val="00F374E3"/>
    <w:pPr>
      <w:spacing w:after="120"/>
    </w:pPr>
    <w:rPr>
      <w:sz w:val="16"/>
      <w:szCs w:val="16"/>
    </w:rPr>
  </w:style>
  <w:style w:type="paragraph" w:styleId="BodyTextFirstIndent">
    <w:name w:val="Body Text First Indent"/>
    <w:basedOn w:val="BodyText"/>
    <w:rsid w:val="00F374E3"/>
    <w:pPr>
      <w:autoSpaceDE/>
      <w:autoSpaceDN/>
      <w:adjustRightInd/>
      <w:spacing w:after="120"/>
      <w:ind w:firstLine="210"/>
    </w:pPr>
    <w:rPr>
      <w:b w:val="0"/>
      <w:bCs w:val="0"/>
    </w:rPr>
  </w:style>
  <w:style w:type="paragraph" w:styleId="BodyTextFirstIndent2">
    <w:name w:val="Body Text First Indent 2"/>
    <w:basedOn w:val="BodyTextIndent"/>
    <w:rsid w:val="00F374E3"/>
    <w:pPr>
      <w:autoSpaceDE/>
      <w:autoSpaceDN/>
      <w:adjustRightInd/>
      <w:spacing w:after="120"/>
      <w:ind w:left="283" w:firstLine="210"/>
    </w:pPr>
    <w:rPr>
      <w:rFonts w:ascii="Arial" w:hAnsi="Arial" w:cs="Arial"/>
      <w:sz w:val="24"/>
      <w:lang w:val="en-AU"/>
    </w:rPr>
  </w:style>
  <w:style w:type="paragraph" w:styleId="BodyTextIndent2">
    <w:name w:val="Body Text Indent 2"/>
    <w:basedOn w:val="Normal"/>
    <w:rsid w:val="00F374E3"/>
    <w:pPr>
      <w:spacing w:after="120" w:line="480" w:lineRule="auto"/>
      <w:ind w:left="283"/>
    </w:pPr>
  </w:style>
  <w:style w:type="paragraph" w:styleId="BodyTextIndent3">
    <w:name w:val="Body Text Indent 3"/>
    <w:basedOn w:val="Normal"/>
    <w:rsid w:val="00F374E3"/>
    <w:pPr>
      <w:spacing w:after="120"/>
      <w:ind w:left="283"/>
    </w:pPr>
    <w:rPr>
      <w:sz w:val="16"/>
      <w:szCs w:val="16"/>
    </w:rPr>
  </w:style>
  <w:style w:type="paragraph" w:styleId="Caption">
    <w:name w:val="caption"/>
    <w:basedOn w:val="Normal"/>
    <w:next w:val="Normal"/>
    <w:qFormat/>
    <w:rsid w:val="00F374E3"/>
    <w:rPr>
      <w:b/>
      <w:bCs/>
      <w:sz w:val="20"/>
      <w:szCs w:val="20"/>
    </w:rPr>
  </w:style>
  <w:style w:type="paragraph" w:styleId="Closing">
    <w:name w:val="Closing"/>
    <w:basedOn w:val="Normal"/>
    <w:rsid w:val="00F374E3"/>
    <w:pPr>
      <w:ind w:left="4252"/>
    </w:pPr>
  </w:style>
  <w:style w:type="paragraph" w:styleId="CommentText">
    <w:name w:val="annotation text"/>
    <w:basedOn w:val="Normal"/>
    <w:semiHidden/>
    <w:rsid w:val="00F374E3"/>
    <w:rPr>
      <w:sz w:val="20"/>
      <w:szCs w:val="20"/>
    </w:rPr>
  </w:style>
  <w:style w:type="paragraph" w:styleId="CommentSubject">
    <w:name w:val="annotation subject"/>
    <w:basedOn w:val="CommentText"/>
    <w:next w:val="CommentText"/>
    <w:semiHidden/>
    <w:rsid w:val="00F374E3"/>
    <w:rPr>
      <w:b/>
      <w:bCs/>
    </w:rPr>
  </w:style>
  <w:style w:type="paragraph" w:styleId="Date">
    <w:name w:val="Date"/>
    <w:basedOn w:val="Normal"/>
    <w:next w:val="Normal"/>
    <w:rsid w:val="00F374E3"/>
  </w:style>
  <w:style w:type="paragraph" w:styleId="DocumentMap">
    <w:name w:val="Document Map"/>
    <w:basedOn w:val="Normal"/>
    <w:semiHidden/>
    <w:rsid w:val="00F374E3"/>
    <w:pPr>
      <w:shd w:val="clear" w:color="auto" w:fill="000080"/>
    </w:pPr>
    <w:rPr>
      <w:rFonts w:ascii="Tahoma" w:hAnsi="Tahoma" w:cs="Tahoma"/>
      <w:sz w:val="20"/>
      <w:szCs w:val="20"/>
    </w:rPr>
  </w:style>
  <w:style w:type="paragraph" w:styleId="E-mailSignature">
    <w:name w:val="E-mail Signature"/>
    <w:basedOn w:val="Normal"/>
    <w:rsid w:val="00F374E3"/>
  </w:style>
  <w:style w:type="paragraph" w:styleId="EndnoteText">
    <w:name w:val="endnote text"/>
    <w:basedOn w:val="Normal"/>
    <w:semiHidden/>
    <w:rsid w:val="00F374E3"/>
    <w:rPr>
      <w:sz w:val="20"/>
      <w:szCs w:val="20"/>
    </w:rPr>
  </w:style>
  <w:style w:type="paragraph" w:styleId="EnvelopeAddress">
    <w:name w:val="envelope address"/>
    <w:basedOn w:val="Normal"/>
    <w:rsid w:val="00F374E3"/>
    <w:pPr>
      <w:framePr w:w="7920" w:h="1980" w:hRule="exact" w:hSpace="180" w:wrap="auto" w:hAnchor="page" w:xAlign="center" w:yAlign="bottom"/>
      <w:ind w:left="2880"/>
    </w:pPr>
  </w:style>
  <w:style w:type="paragraph" w:styleId="EnvelopeReturn">
    <w:name w:val="envelope return"/>
    <w:basedOn w:val="Normal"/>
    <w:rsid w:val="00F374E3"/>
    <w:rPr>
      <w:sz w:val="20"/>
      <w:szCs w:val="20"/>
    </w:rPr>
  </w:style>
  <w:style w:type="paragraph" w:styleId="Footer">
    <w:name w:val="footer"/>
    <w:basedOn w:val="Normal"/>
    <w:rsid w:val="00F374E3"/>
    <w:pPr>
      <w:tabs>
        <w:tab w:val="center" w:pos="4153"/>
        <w:tab w:val="right" w:pos="8306"/>
      </w:tabs>
    </w:pPr>
  </w:style>
  <w:style w:type="paragraph" w:styleId="FootnoteText">
    <w:name w:val="footnote text"/>
    <w:basedOn w:val="Normal"/>
    <w:semiHidden/>
    <w:rsid w:val="00F374E3"/>
    <w:rPr>
      <w:sz w:val="20"/>
      <w:szCs w:val="20"/>
    </w:rPr>
  </w:style>
  <w:style w:type="paragraph" w:styleId="Header">
    <w:name w:val="header"/>
    <w:basedOn w:val="Normal"/>
    <w:rsid w:val="00F374E3"/>
    <w:pPr>
      <w:tabs>
        <w:tab w:val="center" w:pos="4153"/>
        <w:tab w:val="right" w:pos="8306"/>
      </w:tabs>
    </w:pPr>
  </w:style>
  <w:style w:type="paragraph" w:styleId="HTMLAddress">
    <w:name w:val="HTML Address"/>
    <w:basedOn w:val="Normal"/>
    <w:rsid w:val="00F374E3"/>
    <w:rPr>
      <w:i/>
      <w:iCs/>
    </w:rPr>
  </w:style>
  <w:style w:type="paragraph" w:styleId="HTMLPreformatted">
    <w:name w:val="HTML Preformatted"/>
    <w:basedOn w:val="Normal"/>
    <w:rsid w:val="00F374E3"/>
    <w:rPr>
      <w:rFonts w:ascii="Courier New" w:hAnsi="Courier New" w:cs="Courier New"/>
      <w:sz w:val="20"/>
      <w:szCs w:val="20"/>
    </w:rPr>
  </w:style>
  <w:style w:type="paragraph" w:styleId="Index1">
    <w:name w:val="index 1"/>
    <w:basedOn w:val="Normal"/>
    <w:next w:val="Normal"/>
    <w:autoRedefine/>
    <w:semiHidden/>
    <w:rsid w:val="00F374E3"/>
    <w:pPr>
      <w:ind w:left="240" w:hanging="240"/>
    </w:pPr>
  </w:style>
  <w:style w:type="paragraph" w:styleId="Index2">
    <w:name w:val="index 2"/>
    <w:basedOn w:val="Normal"/>
    <w:next w:val="Normal"/>
    <w:autoRedefine/>
    <w:semiHidden/>
    <w:rsid w:val="00F374E3"/>
    <w:pPr>
      <w:ind w:left="480" w:hanging="240"/>
    </w:pPr>
  </w:style>
  <w:style w:type="paragraph" w:styleId="Index3">
    <w:name w:val="index 3"/>
    <w:basedOn w:val="Normal"/>
    <w:next w:val="Normal"/>
    <w:autoRedefine/>
    <w:semiHidden/>
    <w:rsid w:val="00F374E3"/>
    <w:pPr>
      <w:ind w:left="720" w:hanging="240"/>
    </w:pPr>
  </w:style>
  <w:style w:type="paragraph" w:styleId="Index4">
    <w:name w:val="index 4"/>
    <w:basedOn w:val="Normal"/>
    <w:next w:val="Normal"/>
    <w:autoRedefine/>
    <w:semiHidden/>
    <w:rsid w:val="00F374E3"/>
    <w:pPr>
      <w:ind w:left="960" w:hanging="240"/>
    </w:pPr>
  </w:style>
  <w:style w:type="paragraph" w:styleId="Index5">
    <w:name w:val="index 5"/>
    <w:basedOn w:val="Normal"/>
    <w:next w:val="Normal"/>
    <w:autoRedefine/>
    <w:semiHidden/>
    <w:rsid w:val="00F374E3"/>
    <w:pPr>
      <w:ind w:left="1200" w:hanging="240"/>
    </w:pPr>
  </w:style>
  <w:style w:type="paragraph" w:styleId="Index6">
    <w:name w:val="index 6"/>
    <w:basedOn w:val="Normal"/>
    <w:next w:val="Normal"/>
    <w:autoRedefine/>
    <w:semiHidden/>
    <w:rsid w:val="00F374E3"/>
    <w:pPr>
      <w:ind w:left="1440" w:hanging="240"/>
    </w:pPr>
  </w:style>
  <w:style w:type="paragraph" w:styleId="Index7">
    <w:name w:val="index 7"/>
    <w:basedOn w:val="Normal"/>
    <w:next w:val="Normal"/>
    <w:autoRedefine/>
    <w:semiHidden/>
    <w:rsid w:val="00F374E3"/>
    <w:pPr>
      <w:ind w:left="1680" w:hanging="240"/>
    </w:pPr>
  </w:style>
  <w:style w:type="paragraph" w:styleId="Index8">
    <w:name w:val="index 8"/>
    <w:basedOn w:val="Normal"/>
    <w:next w:val="Normal"/>
    <w:autoRedefine/>
    <w:semiHidden/>
    <w:rsid w:val="00F374E3"/>
    <w:pPr>
      <w:ind w:left="1920" w:hanging="240"/>
    </w:pPr>
  </w:style>
  <w:style w:type="paragraph" w:styleId="Index9">
    <w:name w:val="index 9"/>
    <w:basedOn w:val="Normal"/>
    <w:next w:val="Normal"/>
    <w:autoRedefine/>
    <w:semiHidden/>
    <w:rsid w:val="00F374E3"/>
    <w:pPr>
      <w:ind w:left="2160" w:hanging="240"/>
    </w:pPr>
  </w:style>
  <w:style w:type="paragraph" w:styleId="IndexHeading">
    <w:name w:val="index heading"/>
    <w:basedOn w:val="Normal"/>
    <w:next w:val="Index1"/>
    <w:semiHidden/>
    <w:rsid w:val="00F374E3"/>
    <w:rPr>
      <w:b/>
      <w:bCs/>
    </w:rPr>
  </w:style>
  <w:style w:type="paragraph" w:styleId="List">
    <w:name w:val="List"/>
    <w:basedOn w:val="Normal"/>
    <w:rsid w:val="00F374E3"/>
    <w:pPr>
      <w:ind w:left="283" w:hanging="283"/>
    </w:pPr>
  </w:style>
  <w:style w:type="paragraph" w:styleId="List2">
    <w:name w:val="List 2"/>
    <w:basedOn w:val="Normal"/>
    <w:rsid w:val="00F374E3"/>
    <w:pPr>
      <w:ind w:left="566" w:hanging="283"/>
    </w:pPr>
  </w:style>
  <w:style w:type="paragraph" w:styleId="List3">
    <w:name w:val="List 3"/>
    <w:basedOn w:val="Normal"/>
    <w:rsid w:val="00F374E3"/>
    <w:pPr>
      <w:ind w:left="849" w:hanging="283"/>
    </w:pPr>
  </w:style>
  <w:style w:type="paragraph" w:styleId="List4">
    <w:name w:val="List 4"/>
    <w:basedOn w:val="Normal"/>
    <w:rsid w:val="00F374E3"/>
    <w:pPr>
      <w:ind w:left="1132" w:hanging="283"/>
    </w:pPr>
  </w:style>
  <w:style w:type="paragraph" w:styleId="List5">
    <w:name w:val="List 5"/>
    <w:basedOn w:val="Normal"/>
    <w:rsid w:val="00F374E3"/>
    <w:pPr>
      <w:ind w:left="1415" w:hanging="283"/>
    </w:pPr>
  </w:style>
  <w:style w:type="paragraph" w:styleId="ListBullet">
    <w:name w:val="List Bullet"/>
    <w:basedOn w:val="Normal"/>
    <w:rsid w:val="00F374E3"/>
    <w:pPr>
      <w:numPr>
        <w:numId w:val="7"/>
      </w:numPr>
    </w:pPr>
  </w:style>
  <w:style w:type="paragraph" w:styleId="ListBullet2">
    <w:name w:val="List Bullet 2"/>
    <w:basedOn w:val="Normal"/>
    <w:rsid w:val="00F374E3"/>
    <w:pPr>
      <w:numPr>
        <w:numId w:val="8"/>
      </w:numPr>
    </w:pPr>
  </w:style>
  <w:style w:type="paragraph" w:styleId="ListBullet3">
    <w:name w:val="List Bullet 3"/>
    <w:basedOn w:val="Normal"/>
    <w:rsid w:val="00F374E3"/>
    <w:pPr>
      <w:numPr>
        <w:numId w:val="9"/>
      </w:numPr>
    </w:pPr>
  </w:style>
  <w:style w:type="paragraph" w:styleId="ListBullet4">
    <w:name w:val="List Bullet 4"/>
    <w:basedOn w:val="Normal"/>
    <w:rsid w:val="00F374E3"/>
    <w:pPr>
      <w:numPr>
        <w:numId w:val="10"/>
      </w:numPr>
    </w:pPr>
  </w:style>
  <w:style w:type="paragraph" w:styleId="ListBullet5">
    <w:name w:val="List Bullet 5"/>
    <w:basedOn w:val="Normal"/>
    <w:rsid w:val="00F374E3"/>
    <w:pPr>
      <w:numPr>
        <w:numId w:val="11"/>
      </w:numPr>
    </w:pPr>
  </w:style>
  <w:style w:type="paragraph" w:styleId="ListContinue">
    <w:name w:val="List Continue"/>
    <w:basedOn w:val="Normal"/>
    <w:rsid w:val="00F374E3"/>
    <w:pPr>
      <w:spacing w:after="120"/>
      <w:ind w:left="283"/>
    </w:pPr>
  </w:style>
  <w:style w:type="paragraph" w:styleId="ListContinue2">
    <w:name w:val="List Continue 2"/>
    <w:basedOn w:val="Normal"/>
    <w:rsid w:val="00F374E3"/>
    <w:pPr>
      <w:spacing w:after="120"/>
      <w:ind w:left="566"/>
    </w:pPr>
  </w:style>
  <w:style w:type="paragraph" w:styleId="ListContinue3">
    <w:name w:val="List Continue 3"/>
    <w:basedOn w:val="Normal"/>
    <w:rsid w:val="00F374E3"/>
    <w:pPr>
      <w:spacing w:after="120"/>
      <w:ind w:left="849"/>
    </w:pPr>
  </w:style>
  <w:style w:type="paragraph" w:styleId="ListContinue4">
    <w:name w:val="List Continue 4"/>
    <w:basedOn w:val="Normal"/>
    <w:rsid w:val="00F374E3"/>
    <w:pPr>
      <w:spacing w:after="120"/>
      <w:ind w:left="1132"/>
    </w:pPr>
  </w:style>
  <w:style w:type="paragraph" w:styleId="ListContinue5">
    <w:name w:val="List Continue 5"/>
    <w:basedOn w:val="Normal"/>
    <w:rsid w:val="00F374E3"/>
    <w:pPr>
      <w:spacing w:after="120"/>
      <w:ind w:left="1415"/>
    </w:pPr>
  </w:style>
  <w:style w:type="paragraph" w:styleId="ListNumber">
    <w:name w:val="List Number"/>
    <w:basedOn w:val="Normal"/>
    <w:rsid w:val="00F374E3"/>
    <w:pPr>
      <w:numPr>
        <w:numId w:val="12"/>
      </w:numPr>
    </w:pPr>
  </w:style>
  <w:style w:type="paragraph" w:styleId="ListNumber2">
    <w:name w:val="List Number 2"/>
    <w:basedOn w:val="Normal"/>
    <w:rsid w:val="00F374E3"/>
    <w:pPr>
      <w:numPr>
        <w:numId w:val="13"/>
      </w:numPr>
    </w:pPr>
  </w:style>
  <w:style w:type="paragraph" w:styleId="ListNumber3">
    <w:name w:val="List Number 3"/>
    <w:basedOn w:val="Normal"/>
    <w:rsid w:val="00F374E3"/>
    <w:pPr>
      <w:numPr>
        <w:numId w:val="14"/>
      </w:numPr>
    </w:pPr>
  </w:style>
  <w:style w:type="paragraph" w:styleId="ListNumber4">
    <w:name w:val="List Number 4"/>
    <w:basedOn w:val="Normal"/>
    <w:rsid w:val="00F374E3"/>
    <w:pPr>
      <w:numPr>
        <w:numId w:val="15"/>
      </w:numPr>
    </w:pPr>
  </w:style>
  <w:style w:type="paragraph" w:styleId="ListNumber5">
    <w:name w:val="List Number 5"/>
    <w:basedOn w:val="Normal"/>
    <w:rsid w:val="00F374E3"/>
    <w:pPr>
      <w:numPr>
        <w:numId w:val="16"/>
      </w:numPr>
    </w:pPr>
  </w:style>
  <w:style w:type="paragraph" w:styleId="MacroText">
    <w:name w:val="macro"/>
    <w:semiHidden/>
    <w:rsid w:val="00F374E3"/>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n-US"/>
    </w:rPr>
  </w:style>
  <w:style w:type="paragraph" w:styleId="MessageHeader">
    <w:name w:val="Message Header"/>
    <w:basedOn w:val="Normal"/>
    <w:rsid w:val="00F374E3"/>
    <w:pPr>
      <w:pBdr>
        <w:top w:val="single" w:sz="6" w:space="1" w:color="auto"/>
        <w:left w:val="single" w:sz="6" w:space="1" w:color="auto"/>
        <w:bottom w:val="single" w:sz="6" w:space="1" w:color="auto"/>
        <w:right w:val="single" w:sz="6" w:space="1" w:color="auto"/>
      </w:pBdr>
      <w:shd w:val="pct20" w:color="auto" w:fill="auto"/>
      <w:ind w:left="1134" w:hanging="1134"/>
    </w:pPr>
  </w:style>
  <w:style w:type="paragraph" w:styleId="NormalWeb">
    <w:name w:val="Normal (Web)"/>
    <w:basedOn w:val="Normal"/>
    <w:rsid w:val="00F374E3"/>
    <w:rPr>
      <w:rFonts w:ascii="Times New Roman" w:hAnsi="Times New Roman" w:cs="Times New Roman"/>
    </w:rPr>
  </w:style>
  <w:style w:type="paragraph" w:styleId="NormalIndent">
    <w:name w:val="Normal Indent"/>
    <w:basedOn w:val="Normal"/>
    <w:rsid w:val="00F374E3"/>
    <w:pPr>
      <w:ind w:left="720"/>
    </w:pPr>
  </w:style>
  <w:style w:type="paragraph" w:styleId="NoteHeading">
    <w:name w:val="Note Heading"/>
    <w:basedOn w:val="Normal"/>
    <w:next w:val="Normal"/>
    <w:rsid w:val="00F374E3"/>
  </w:style>
  <w:style w:type="paragraph" w:styleId="Salutation">
    <w:name w:val="Salutation"/>
    <w:basedOn w:val="Normal"/>
    <w:next w:val="Normal"/>
    <w:rsid w:val="00F374E3"/>
  </w:style>
  <w:style w:type="paragraph" w:styleId="Signature">
    <w:name w:val="Signature"/>
    <w:basedOn w:val="Normal"/>
    <w:rsid w:val="00F374E3"/>
    <w:pPr>
      <w:ind w:left="4252"/>
    </w:pPr>
  </w:style>
  <w:style w:type="paragraph" w:styleId="Subtitle">
    <w:name w:val="Subtitle"/>
    <w:basedOn w:val="Normal"/>
    <w:qFormat/>
    <w:rsid w:val="00F374E3"/>
    <w:pPr>
      <w:spacing w:after="60"/>
      <w:jc w:val="center"/>
      <w:outlineLvl w:val="1"/>
    </w:pPr>
  </w:style>
  <w:style w:type="paragraph" w:styleId="TableofAuthorities">
    <w:name w:val="table of authorities"/>
    <w:basedOn w:val="Normal"/>
    <w:next w:val="Normal"/>
    <w:semiHidden/>
    <w:rsid w:val="00F374E3"/>
    <w:pPr>
      <w:ind w:left="240" w:hanging="240"/>
    </w:pPr>
  </w:style>
  <w:style w:type="paragraph" w:styleId="TableofFigures">
    <w:name w:val="table of figures"/>
    <w:basedOn w:val="Normal"/>
    <w:next w:val="Normal"/>
    <w:semiHidden/>
    <w:rsid w:val="00F374E3"/>
  </w:style>
  <w:style w:type="paragraph" w:styleId="Title">
    <w:name w:val="Title"/>
    <w:basedOn w:val="Normal"/>
    <w:qFormat/>
    <w:rsid w:val="00F374E3"/>
    <w:pPr>
      <w:spacing w:before="240" w:after="60"/>
      <w:jc w:val="center"/>
      <w:outlineLvl w:val="0"/>
    </w:pPr>
    <w:rPr>
      <w:b/>
      <w:bCs/>
      <w:kern w:val="28"/>
      <w:sz w:val="32"/>
      <w:szCs w:val="32"/>
    </w:rPr>
  </w:style>
  <w:style w:type="paragraph" w:styleId="TOAHeading">
    <w:name w:val="toa heading"/>
    <w:basedOn w:val="Normal"/>
    <w:next w:val="Normal"/>
    <w:semiHidden/>
    <w:rsid w:val="00F374E3"/>
    <w:pPr>
      <w:spacing w:before="120"/>
    </w:pPr>
    <w:rPr>
      <w:b/>
      <w:bCs/>
    </w:rPr>
  </w:style>
  <w:style w:type="paragraph" w:styleId="TOC1">
    <w:name w:val="toc 1"/>
    <w:basedOn w:val="Normal"/>
    <w:next w:val="Normal"/>
    <w:autoRedefine/>
    <w:semiHidden/>
    <w:rsid w:val="00F374E3"/>
  </w:style>
  <w:style w:type="paragraph" w:styleId="TOC2">
    <w:name w:val="toc 2"/>
    <w:basedOn w:val="Normal"/>
    <w:next w:val="Normal"/>
    <w:autoRedefine/>
    <w:semiHidden/>
    <w:rsid w:val="00F374E3"/>
    <w:pPr>
      <w:ind w:left="240"/>
    </w:pPr>
  </w:style>
  <w:style w:type="paragraph" w:styleId="TOC3">
    <w:name w:val="toc 3"/>
    <w:basedOn w:val="Normal"/>
    <w:next w:val="Normal"/>
    <w:autoRedefine/>
    <w:semiHidden/>
    <w:rsid w:val="00F374E3"/>
    <w:pPr>
      <w:ind w:left="480"/>
    </w:pPr>
  </w:style>
  <w:style w:type="paragraph" w:styleId="TOC4">
    <w:name w:val="toc 4"/>
    <w:basedOn w:val="Normal"/>
    <w:next w:val="Normal"/>
    <w:autoRedefine/>
    <w:semiHidden/>
    <w:rsid w:val="00F374E3"/>
    <w:pPr>
      <w:ind w:left="720"/>
    </w:pPr>
  </w:style>
  <w:style w:type="paragraph" w:styleId="TOC5">
    <w:name w:val="toc 5"/>
    <w:basedOn w:val="Normal"/>
    <w:next w:val="Normal"/>
    <w:autoRedefine/>
    <w:semiHidden/>
    <w:rsid w:val="00F374E3"/>
    <w:pPr>
      <w:ind w:left="960"/>
    </w:pPr>
  </w:style>
  <w:style w:type="paragraph" w:styleId="TOC6">
    <w:name w:val="toc 6"/>
    <w:basedOn w:val="Normal"/>
    <w:next w:val="Normal"/>
    <w:autoRedefine/>
    <w:semiHidden/>
    <w:rsid w:val="00F374E3"/>
    <w:pPr>
      <w:ind w:left="1200"/>
    </w:pPr>
  </w:style>
  <w:style w:type="paragraph" w:styleId="TOC7">
    <w:name w:val="toc 7"/>
    <w:basedOn w:val="Normal"/>
    <w:next w:val="Normal"/>
    <w:autoRedefine/>
    <w:semiHidden/>
    <w:rsid w:val="00F374E3"/>
    <w:pPr>
      <w:ind w:left="1440"/>
    </w:pPr>
  </w:style>
  <w:style w:type="paragraph" w:styleId="TOC8">
    <w:name w:val="toc 8"/>
    <w:basedOn w:val="Normal"/>
    <w:next w:val="Normal"/>
    <w:autoRedefine/>
    <w:semiHidden/>
    <w:rsid w:val="00F374E3"/>
    <w:pPr>
      <w:ind w:left="1680"/>
    </w:pPr>
  </w:style>
  <w:style w:type="paragraph" w:styleId="TOC9">
    <w:name w:val="toc 9"/>
    <w:basedOn w:val="Normal"/>
    <w:next w:val="Normal"/>
    <w:autoRedefine/>
    <w:semiHidden/>
    <w:rsid w:val="00F374E3"/>
    <w:pPr>
      <w:ind w:left="19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717</Words>
  <Characters>4087</Characters>
  <Application>Microsoft Office Word</Application>
  <DocSecurity>4</DocSecurity>
  <Lines>34</Lines>
  <Paragraphs>9</Paragraphs>
  <ScaleCrop>false</ScaleCrop>
  <HeadingPairs>
    <vt:vector size="2" baseType="variant">
      <vt:variant>
        <vt:lpstr>Title</vt:lpstr>
      </vt:variant>
      <vt:variant>
        <vt:i4>1</vt:i4>
      </vt:variant>
    </vt:vector>
  </HeadingPairs>
  <TitlesOfParts>
    <vt:vector size="1" baseType="lpstr">
      <vt:lpstr>      VBSA 2008 Tournament entry and conditions</vt:lpstr>
    </vt:vector>
  </TitlesOfParts>
  <Company> </Company>
  <LinksUpToDate>false</LinksUpToDate>
  <CharactersWithSpaces>4795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VBSA 2008 Tournament entry and conditions</dc:title>
  <dc:subject/>
  <dc:creator>Alan Croft</dc:creator>
  <cp:keywords/>
  <dc:description/>
  <cp:lastModifiedBy>User</cp:lastModifiedBy>
  <cp:revision>2</cp:revision>
  <cp:lastPrinted>2012-01-15T19:53:00Z</cp:lastPrinted>
  <dcterms:created xsi:type="dcterms:W3CDTF">2013-02-12T00:27:00Z</dcterms:created>
  <dcterms:modified xsi:type="dcterms:W3CDTF">2013-02-12T00:27:00Z</dcterms:modified>
</cp:coreProperties>
</file>