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F5C0" w14:textId="77777777" w:rsidR="005420D1" w:rsidRPr="005420D1" w:rsidRDefault="005420D1" w:rsidP="005420D1">
      <w:r w:rsidRPr="005420D1">
        <w:t>The objective is to create an end-to-end prototype that can:</w:t>
      </w:r>
    </w:p>
    <w:p w14:paraId="3069CF1F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select a feeder and planning horizon</w:t>
      </w:r>
    </w:p>
    <w:p w14:paraId="663BA237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define future scenarios for EV, solar, and data center growth</w:t>
      </w:r>
    </w:p>
    <w:p w14:paraId="18CAFC89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synthetically generate feeder-level load and generation profiles</w:t>
      </w:r>
    </w:p>
    <w:p w14:paraId="3E46E478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 xml:space="preserve">inject those profiles into an IEEE 123-bus </w:t>
      </w:r>
      <w:proofErr w:type="spellStart"/>
      <w:r w:rsidRPr="005420D1">
        <w:t>OpenDSS</w:t>
      </w:r>
      <w:proofErr w:type="spellEnd"/>
      <w:r w:rsidRPr="005420D1">
        <w:t xml:space="preserve"> feeder model</w:t>
      </w:r>
    </w:p>
    <w:p w14:paraId="40B79B1F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run time-series power flow simulations</w:t>
      </w:r>
    </w:p>
    <w:p w14:paraId="5EC6D1B2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detect overloads and voltage issues</w:t>
      </w:r>
    </w:p>
    <w:p w14:paraId="0C6786EA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generate a large space of intervention portfolios</w:t>
      </w:r>
    </w:p>
    <w:p w14:paraId="7AAF6C09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re-simulate the feeder for each portfolio</w:t>
      </w:r>
    </w:p>
    <w:p w14:paraId="36D09BD7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score and rank the portfolios</w:t>
      </w:r>
    </w:p>
    <w:p w14:paraId="7BF769A2" w14:textId="77777777" w:rsidR="005420D1" w:rsidRPr="005420D1" w:rsidRDefault="005420D1" w:rsidP="005420D1">
      <w:pPr>
        <w:numPr>
          <w:ilvl w:val="0"/>
          <w:numId w:val="1"/>
        </w:numPr>
      </w:pPr>
      <w:r w:rsidRPr="005420D1">
        <w:t>produce engineering and business-oriented visualizations and recommendations</w:t>
      </w:r>
    </w:p>
    <w:p w14:paraId="5D9C6695" w14:textId="77777777" w:rsidR="005420D1" w:rsidRPr="005420D1" w:rsidRDefault="005420D1" w:rsidP="005420D1">
      <w:r w:rsidRPr="005420D1">
        <w:t>The prototype demonstrates how an AI-assisted or agentic planning system can support utility planners with structured scenario analysis and decision support.</w:t>
      </w:r>
    </w:p>
    <w:p w14:paraId="54185059" w14:textId="77777777" w:rsidR="005420D1" w:rsidRPr="005420D1" w:rsidRDefault="005420D1" w:rsidP="005420D1">
      <w:r w:rsidRPr="005420D1">
        <w:pict w14:anchorId="72BBEF57">
          <v:rect id="_x0000_i1037" style="width:0;height:0" o:hralign="center" o:hrstd="t" o:hr="t" fillcolor="#a0a0a0" stroked="f"/>
        </w:pict>
      </w:r>
    </w:p>
    <w:p w14:paraId="43CF4797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Scope of the Current Prototype</w:t>
      </w:r>
    </w:p>
    <w:p w14:paraId="01FA3CDB" w14:textId="77777777" w:rsidR="005420D1" w:rsidRPr="005420D1" w:rsidRDefault="005420D1" w:rsidP="005420D1">
      <w:r w:rsidRPr="005420D1">
        <w:t xml:space="preserve">The current implementation is a </w:t>
      </w:r>
      <w:r w:rsidRPr="005420D1">
        <w:rPr>
          <w:b/>
          <w:bCs/>
        </w:rPr>
        <w:t>representative 24-hour future-day planning study</w:t>
      </w:r>
      <w:r w:rsidRPr="005420D1">
        <w:t>.</w:t>
      </w:r>
    </w:p>
    <w:p w14:paraId="77FD5E98" w14:textId="77777777" w:rsidR="005420D1" w:rsidRPr="005420D1" w:rsidRDefault="005420D1" w:rsidP="005420D1">
      <w:r w:rsidRPr="005420D1">
        <w:t>That means:</w:t>
      </w:r>
    </w:p>
    <w:p w14:paraId="4E22E089" w14:textId="77777777" w:rsidR="005420D1" w:rsidRPr="005420D1" w:rsidRDefault="005420D1" w:rsidP="005420D1">
      <w:pPr>
        <w:numPr>
          <w:ilvl w:val="0"/>
          <w:numId w:val="2"/>
        </w:numPr>
      </w:pPr>
      <w:proofErr w:type="gramStart"/>
      <w:r w:rsidRPr="005420D1">
        <w:t>the</w:t>
      </w:r>
      <w:proofErr w:type="gramEnd"/>
      <w:r w:rsidRPr="005420D1">
        <w:t xml:space="preserve"> simulation duration is one day with 24 hourly time steps</w:t>
      </w:r>
    </w:p>
    <w:p w14:paraId="2B0CC728" w14:textId="77777777" w:rsidR="005420D1" w:rsidRPr="005420D1" w:rsidRDefault="005420D1" w:rsidP="005420D1">
      <w:pPr>
        <w:numPr>
          <w:ilvl w:val="0"/>
          <w:numId w:val="2"/>
        </w:numPr>
      </w:pPr>
      <w:r w:rsidRPr="005420D1">
        <w:t>the selected planning horizon does not simulate all months/</w:t>
      </w:r>
      <w:proofErr w:type="spellStart"/>
      <w:r w:rsidRPr="005420D1">
        <w:t>years</w:t>
      </w:r>
      <w:proofErr w:type="spellEnd"/>
      <w:r w:rsidRPr="005420D1">
        <w:t xml:space="preserve"> directly</w:t>
      </w:r>
    </w:p>
    <w:p w14:paraId="244105C7" w14:textId="77777777" w:rsidR="005420D1" w:rsidRPr="005420D1" w:rsidRDefault="005420D1" w:rsidP="005420D1">
      <w:pPr>
        <w:numPr>
          <w:ilvl w:val="0"/>
          <w:numId w:val="2"/>
        </w:numPr>
      </w:pPr>
      <w:proofErr w:type="gramStart"/>
      <w:r w:rsidRPr="005420D1">
        <w:t>instead</w:t>
      </w:r>
      <w:proofErr w:type="gramEnd"/>
      <w:r w:rsidRPr="005420D1">
        <w:t>, the planning horizon is used to scale future load/generation magnitudes and determine whether the data center is online by that time</w:t>
      </w:r>
    </w:p>
    <w:p w14:paraId="6D875844" w14:textId="77777777" w:rsidR="005420D1" w:rsidRPr="005420D1" w:rsidRDefault="005420D1" w:rsidP="005420D1">
      <w:r w:rsidRPr="005420D1">
        <w:t>So, for example:</w:t>
      </w:r>
    </w:p>
    <w:p w14:paraId="7C5212A6" w14:textId="77777777" w:rsidR="005420D1" w:rsidRPr="005420D1" w:rsidRDefault="005420D1" w:rsidP="005420D1">
      <w:pPr>
        <w:numPr>
          <w:ilvl w:val="0"/>
          <w:numId w:val="3"/>
        </w:numPr>
      </w:pPr>
      <w:r w:rsidRPr="005420D1">
        <w:t>a 12-month horizon means “simulate a representative day one year in the future”</w:t>
      </w:r>
    </w:p>
    <w:p w14:paraId="73A26483" w14:textId="77777777" w:rsidR="005420D1" w:rsidRPr="005420D1" w:rsidRDefault="005420D1" w:rsidP="005420D1">
      <w:pPr>
        <w:numPr>
          <w:ilvl w:val="0"/>
          <w:numId w:val="3"/>
        </w:numPr>
      </w:pPr>
      <w:r w:rsidRPr="005420D1">
        <w:t>a 5-year horizon means “simulate a representative day five years in the future”</w:t>
      </w:r>
    </w:p>
    <w:p w14:paraId="37F6D952" w14:textId="77777777" w:rsidR="005420D1" w:rsidRPr="005420D1" w:rsidRDefault="005420D1" w:rsidP="005420D1">
      <w:r w:rsidRPr="005420D1">
        <w:t>This is appropriate for a prototype because it keeps runtime manageable while still demonstrating scenario-based future-state planning logic.</w:t>
      </w:r>
    </w:p>
    <w:p w14:paraId="13FBEFA4" w14:textId="77777777" w:rsidR="005420D1" w:rsidRPr="005420D1" w:rsidRDefault="005420D1" w:rsidP="005420D1">
      <w:r w:rsidRPr="005420D1">
        <w:pict w14:anchorId="2ED9E474">
          <v:rect id="_x0000_i1038" style="width:0;height:0" o:hralign="center" o:hrstd="t" o:hr="t" fillcolor="#a0a0a0" stroked="f"/>
        </w:pict>
      </w:r>
    </w:p>
    <w:p w14:paraId="432519AE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lastRenderedPageBreak/>
        <w:t>What the Code Does</w:t>
      </w:r>
    </w:p>
    <w:p w14:paraId="0156FD69" w14:textId="77777777" w:rsidR="005420D1" w:rsidRPr="005420D1" w:rsidRDefault="005420D1" w:rsidP="005420D1">
      <w:r w:rsidRPr="005420D1">
        <w:t>The code implements the following workflow.</w:t>
      </w:r>
    </w:p>
    <w:p w14:paraId="0144466B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1. Feeder Setup</w:t>
      </w:r>
    </w:p>
    <w:p w14:paraId="334E1CDD" w14:textId="77777777" w:rsidR="005420D1" w:rsidRPr="005420D1" w:rsidRDefault="005420D1" w:rsidP="005420D1">
      <w:r w:rsidRPr="005420D1">
        <w:t xml:space="preserve">It uses the IEEE 123-bus distribution feeder modeled in </w:t>
      </w:r>
      <w:proofErr w:type="spellStart"/>
      <w:r w:rsidRPr="005420D1">
        <w:t>OpenDSS</w:t>
      </w:r>
      <w:proofErr w:type="spellEnd"/>
      <w:r w:rsidRPr="005420D1">
        <w:t>. The feeder includes:</w:t>
      </w:r>
    </w:p>
    <w:p w14:paraId="56B60CC8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baseline circuit definition</w:t>
      </w:r>
    </w:p>
    <w:p w14:paraId="21153295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line data</w:t>
      </w:r>
    </w:p>
    <w:p w14:paraId="454238B9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transformers</w:t>
      </w:r>
    </w:p>
    <w:p w14:paraId="1886ECB2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regulators</w:t>
      </w:r>
    </w:p>
    <w:p w14:paraId="0B333A31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capacitors</w:t>
      </w:r>
    </w:p>
    <w:p w14:paraId="474C0EE4" w14:textId="77777777" w:rsidR="005420D1" w:rsidRPr="005420D1" w:rsidRDefault="005420D1" w:rsidP="005420D1">
      <w:pPr>
        <w:numPr>
          <w:ilvl w:val="0"/>
          <w:numId w:val="4"/>
        </w:numPr>
      </w:pPr>
      <w:r w:rsidRPr="005420D1">
        <w:t>baseline spot loads</w:t>
      </w:r>
    </w:p>
    <w:p w14:paraId="4BE4174C" w14:textId="77777777" w:rsidR="005420D1" w:rsidRPr="005420D1" w:rsidRDefault="005420D1" w:rsidP="005420D1">
      <w:r w:rsidRPr="005420D1">
        <w:t xml:space="preserve">These are read from the </w:t>
      </w:r>
      <w:proofErr w:type="spellStart"/>
      <w:r w:rsidRPr="005420D1">
        <w:t>OpenDSS</w:t>
      </w:r>
      <w:proofErr w:type="spellEnd"/>
      <w:r w:rsidRPr="005420D1">
        <w:t xml:space="preserve"> master file and associated redirected files.</w:t>
      </w:r>
    </w:p>
    <w:p w14:paraId="085E899E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2. Scenario Definition</w:t>
      </w:r>
    </w:p>
    <w:p w14:paraId="2DD21F0F" w14:textId="77777777" w:rsidR="005420D1" w:rsidRPr="005420D1" w:rsidRDefault="005420D1" w:rsidP="005420D1">
      <w:r w:rsidRPr="005420D1">
        <w:t>The user selects:</w:t>
      </w:r>
    </w:p>
    <w:p w14:paraId="70FE3FD0" w14:textId="77777777" w:rsidR="005420D1" w:rsidRPr="005420D1" w:rsidRDefault="005420D1" w:rsidP="005420D1">
      <w:pPr>
        <w:numPr>
          <w:ilvl w:val="0"/>
          <w:numId w:val="5"/>
        </w:numPr>
      </w:pPr>
      <w:r w:rsidRPr="005420D1">
        <w:t>planning horizon: 6m / 12m / 18m / 3yr / 5yr</w:t>
      </w:r>
    </w:p>
    <w:p w14:paraId="64E305B2" w14:textId="77777777" w:rsidR="005420D1" w:rsidRPr="005420D1" w:rsidRDefault="005420D1" w:rsidP="005420D1">
      <w:pPr>
        <w:numPr>
          <w:ilvl w:val="0"/>
          <w:numId w:val="5"/>
        </w:numPr>
      </w:pPr>
      <w:r w:rsidRPr="005420D1">
        <w:t>EV demand scenario: Low / Base / High</w:t>
      </w:r>
    </w:p>
    <w:p w14:paraId="745E76AC" w14:textId="77777777" w:rsidR="005420D1" w:rsidRPr="005420D1" w:rsidRDefault="005420D1" w:rsidP="005420D1">
      <w:pPr>
        <w:numPr>
          <w:ilvl w:val="0"/>
          <w:numId w:val="5"/>
        </w:numPr>
      </w:pPr>
      <w:r w:rsidRPr="005420D1">
        <w:t>solar adoption scenario: Low / Base / High</w:t>
      </w:r>
    </w:p>
    <w:p w14:paraId="66FB8BBC" w14:textId="77777777" w:rsidR="005420D1" w:rsidRPr="005420D1" w:rsidRDefault="005420D1" w:rsidP="005420D1">
      <w:pPr>
        <w:numPr>
          <w:ilvl w:val="0"/>
          <w:numId w:val="5"/>
        </w:numPr>
      </w:pPr>
      <w:r w:rsidRPr="005420D1">
        <w:t>data center demand scenario: Low / Moderate / High</w:t>
      </w:r>
    </w:p>
    <w:p w14:paraId="5B2C90D3" w14:textId="77777777" w:rsidR="005420D1" w:rsidRPr="005420D1" w:rsidRDefault="005420D1" w:rsidP="005420D1">
      <w:pPr>
        <w:numPr>
          <w:ilvl w:val="0"/>
          <w:numId w:val="5"/>
        </w:numPr>
      </w:pPr>
      <w:r w:rsidRPr="005420D1">
        <w:t>data center connection timeline: 6m / 12m / 18m</w:t>
      </w:r>
    </w:p>
    <w:p w14:paraId="57BCCD36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3. Synthetic Profile Generation</w:t>
      </w:r>
    </w:p>
    <w:p w14:paraId="0119734D" w14:textId="77777777" w:rsidR="005420D1" w:rsidRPr="005420D1" w:rsidRDefault="005420D1" w:rsidP="005420D1">
      <w:r w:rsidRPr="005420D1">
        <w:t>For each scenario, the code generates synthetic hourly profiles for:</w:t>
      </w:r>
    </w:p>
    <w:p w14:paraId="48690CEA" w14:textId="77777777" w:rsidR="005420D1" w:rsidRPr="005420D1" w:rsidRDefault="005420D1" w:rsidP="005420D1">
      <w:pPr>
        <w:numPr>
          <w:ilvl w:val="0"/>
          <w:numId w:val="6"/>
        </w:numPr>
      </w:pPr>
      <w:r w:rsidRPr="005420D1">
        <w:t>feeder baseline load multiplier</w:t>
      </w:r>
    </w:p>
    <w:p w14:paraId="012152D7" w14:textId="77777777" w:rsidR="005420D1" w:rsidRPr="005420D1" w:rsidRDefault="005420D1" w:rsidP="005420D1">
      <w:pPr>
        <w:numPr>
          <w:ilvl w:val="0"/>
          <w:numId w:val="6"/>
        </w:numPr>
      </w:pPr>
      <w:r w:rsidRPr="005420D1">
        <w:t>EV charging demand</w:t>
      </w:r>
    </w:p>
    <w:p w14:paraId="7673BB46" w14:textId="77777777" w:rsidR="005420D1" w:rsidRPr="005420D1" w:rsidRDefault="005420D1" w:rsidP="005420D1">
      <w:pPr>
        <w:numPr>
          <w:ilvl w:val="0"/>
          <w:numId w:val="6"/>
        </w:numPr>
      </w:pPr>
      <w:r w:rsidRPr="005420D1">
        <w:t>solar generation</w:t>
      </w:r>
    </w:p>
    <w:p w14:paraId="50E45CF9" w14:textId="77777777" w:rsidR="005420D1" w:rsidRPr="005420D1" w:rsidRDefault="005420D1" w:rsidP="005420D1">
      <w:pPr>
        <w:numPr>
          <w:ilvl w:val="0"/>
          <w:numId w:val="6"/>
        </w:numPr>
      </w:pPr>
      <w:r w:rsidRPr="005420D1">
        <w:t>data center load</w:t>
      </w:r>
    </w:p>
    <w:p w14:paraId="63CF9B17" w14:textId="77777777" w:rsidR="005420D1" w:rsidRPr="005420D1" w:rsidRDefault="005420D1" w:rsidP="005420D1">
      <w:r w:rsidRPr="005420D1">
        <w:t>These profiles are designed to reflect plausible operational shapes:</w:t>
      </w:r>
    </w:p>
    <w:p w14:paraId="2E7DAB01" w14:textId="77777777" w:rsidR="005420D1" w:rsidRPr="005420D1" w:rsidRDefault="005420D1" w:rsidP="005420D1">
      <w:pPr>
        <w:numPr>
          <w:ilvl w:val="0"/>
          <w:numId w:val="7"/>
        </w:numPr>
      </w:pPr>
      <w:r w:rsidRPr="005420D1">
        <w:t>feeder load: morning and evening demand structure</w:t>
      </w:r>
    </w:p>
    <w:p w14:paraId="2616238D" w14:textId="77777777" w:rsidR="005420D1" w:rsidRPr="005420D1" w:rsidRDefault="005420D1" w:rsidP="005420D1">
      <w:pPr>
        <w:numPr>
          <w:ilvl w:val="0"/>
          <w:numId w:val="7"/>
        </w:numPr>
      </w:pPr>
      <w:r w:rsidRPr="005420D1">
        <w:lastRenderedPageBreak/>
        <w:t>EV charging: evening-heavy load pattern</w:t>
      </w:r>
    </w:p>
    <w:p w14:paraId="3A5E9810" w14:textId="77777777" w:rsidR="005420D1" w:rsidRPr="005420D1" w:rsidRDefault="005420D1" w:rsidP="005420D1">
      <w:pPr>
        <w:numPr>
          <w:ilvl w:val="0"/>
          <w:numId w:val="7"/>
        </w:numPr>
      </w:pPr>
      <w:r w:rsidRPr="005420D1">
        <w:t>solar: bell-shaped daytime generation pattern</w:t>
      </w:r>
    </w:p>
    <w:p w14:paraId="59FC6E5C" w14:textId="77777777" w:rsidR="005420D1" w:rsidRPr="005420D1" w:rsidRDefault="005420D1" w:rsidP="005420D1">
      <w:pPr>
        <w:numPr>
          <w:ilvl w:val="0"/>
          <w:numId w:val="7"/>
        </w:numPr>
      </w:pPr>
      <w:r w:rsidRPr="005420D1">
        <w:t>data center: relatively flat large load profile</w:t>
      </w:r>
    </w:p>
    <w:p w14:paraId="4422A360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 xml:space="preserve">4. Feeder Simulation in </w:t>
      </w:r>
      <w:proofErr w:type="spellStart"/>
      <w:r w:rsidRPr="005420D1">
        <w:rPr>
          <w:b/>
          <w:bCs/>
        </w:rPr>
        <w:t>OpenDSS</w:t>
      </w:r>
      <w:proofErr w:type="spellEnd"/>
    </w:p>
    <w:p w14:paraId="7FE27F8D" w14:textId="77777777" w:rsidR="005420D1" w:rsidRPr="005420D1" w:rsidRDefault="005420D1" w:rsidP="005420D1">
      <w:r w:rsidRPr="005420D1">
        <w:t>For each hourly time step, the code:</w:t>
      </w:r>
    </w:p>
    <w:p w14:paraId="2F4430B8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>compiles the IEEE 123 feeder</w:t>
      </w:r>
    </w:p>
    <w:p w14:paraId="660DDD48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>scales all existing feeder baseline loads using the feeder multiplier</w:t>
      </w:r>
    </w:p>
    <w:p w14:paraId="3CEEF636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>adds EV loads at selected buses</w:t>
      </w:r>
    </w:p>
    <w:p w14:paraId="36685467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>adds solar generators at selected buses</w:t>
      </w:r>
    </w:p>
    <w:p w14:paraId="5B7AC4A4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>adds data center load at a selected bus</w:t>
      </w:r>
    </w:p>
    <w:p w14:paraId="0FD69D86" w14:textId="77777777" w:rsidR="005420D1" w:rsidRPr="005420D1" w:rsidRDefault="005420D1" w:rsidP="005420D1">
      <w:pPr>
        <w:numPr>
          <w:ilvl w:val="0"/>
          <w:numId w:val="8"/>
        </w:numPr>
      </w:pPr>
      <w:r w:rsidRPr="005420D1">
        <w:t xml:space="preserve">solves power flow using </w:t>
      </w:r>
      <w:proofErr w:type="spellStart"/>
      <w:r w:rsidRPr="005420D1">
        <w:t>OpenDSS</w:t>
      </w:r>
      <w:proofErr w:type="spellEnd"/>
    </w:p>
    <w:p w14:paraId="3765DE45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5. Violation Detection</w:t>
      </w:r>
    </w:p>
    <w:p w14:paraId="5A0CC692" w14:textId="77777777" w:rsidR="005420D1" w:rsidRPr="005420D1" w:rsidRDefault="005420D1" w:rsidP="005420D1">
      <w:r w:rsidRPr="005420D1">
        <w:t>The code then extracts engineering indicators such as:</w:t>
      </w:r>
    </w:p>
    <w:p w14:paraId="372AB026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minimum voltage</w:t>
      </w:r>
    </w:p>
    <w:p w14:paraId="7BB464DD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maximum voltage</w:t>
      </w:r>
    </w:p>
    <w:p w14:paraId="528E61ED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number of undervoltage buses</w:t>
      </w:r>
    </w:p>
    <w:p w14:paraId="3B4FB3D0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number of overvoltage buses</w:t>
      </w:r>
    </w:p>
    <w:p w14:paraId="7BB20FEB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number of overloaded lines</w:t>
      </w:r>
    </w:p>
    <w:p w14:paraId="7919B702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number of overloaded transformers</w:t>
      </w:r>
    </w:p>
    <w:p w14:paraId="6A8EC5AE" w14:textId="77777777" w:rsidR="005420D1" w:rsidRPr="005420D1" w:rsidRDefault="005420D1" w:rsidP="005420D1">
      <w:pPr>
        <w:numPr>
          <w:ilvl w:val="0"/>
          <w:numId w:val="9"/>
        </w:numPr>
      </w:pPr>
      <w:r w:rsidRPr="005420D1">
        <w:t>convergence failures</w:t>
      </w:r>
    </w:p>
    <w:p w14:paraId="02428B17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6. Alternative Portfolio Generation</w:t>
      </w:r>
    </w:p>
    <w:p w14:paraId="4DDEB3E4" w14:textId="77777777" w:rsidR="005420D1" w:rsidRPr="005420D1" w:rsidRDefault="005420D1" w:rsidP="005420D1">
      <w:r w:rsidRPr="005420D1">
        <w:t>Instead of testing only single interventions, the code generates a portfolio space of combined measures, such as:</w:t>
      </w:r>
    </w:p>
    <w:p w14:paraId="73A8170E" w14:textId="77777777" w:rsidR="005420D1" w:rsidRPr="005420D1" w:rsidRDefault="005420D1" w:rsidP="005420D1">
      <w:pPr>
        <w:numPr>
          <w:ilvl w:val="0"/>
          <w:numId w:val="10"/>
        </w:numPr>
      </w:pPr>
      <w:r w:rsidRPr="005420D1">
        <w:t xml:space="preserve">Transformer upgrade </w:t>
      </w:r>
      <w:proofErr w:type="gramStart"/>
      <w:r w:rsidRPr="005420D1">
        <w:t>at</w:t>
      </w:r>
      <w:proofErr w:type="gramEnd"/>
      <w:r w:rsidRPr="005420D1">
        <w:t xml:space="preserve"> 33%, 66%, or 100%</w:t>
      </w:r>
    </w:p>
    <w:p w14:paraId="12897424" w14:textId="77777777" w:rsidR="005420D1" w:rsidRPr="005420D1" w:rsidRDefault="005420D1" w:rsidP="005420D1">
      <w:pPr>
        <w:numPr>
          <w:ilvl w:val="0"/>
          <w:numId w:val="10"/>
        </w:numPr>
      </w:pPr>
      <w:r w:rsidRPr="005420D1">
        <w:t>Battery at 33%, 66%, or 100%</w:t>
      </w:r>
    </w:p>
    <w:p w14:paraId="3E394CE3" w14:textId="77777777" w:rsidR="005420D1" w:rsidRPr="005420D1" w:rsidRDefault="005420D1" w:rsidP="005420D1">
      <w:pPr>
        <w:numPr>
          <w:ilvl w:val="0"/>
          <w:numId w:val="10"/>
        </w:numPr>
      </w:pPr>
      <w:r w:rsidRPr="005420D1">
        <w:t>Managed charging at 33%, 66%, or 100%</w:t>
      </w:r>
    </w:p>
    <w:p w14:paraId="37478911" w14:textId="77777777" w:rsidR="005420D1" w:rsidRPr="005420D1" w:rsidRDefault="005420D1" w:rsidP="005420D1">
      <w:pPr>
        <w:numPr>
          <w:ilvl w:val="0"/>
          <w:numId w:val="10"/>
        </w:numPr>
      </w:pPr>
      <w:r w:rsidRPr="005420D1">
        <w:lastRenderedPageBreak/>
        <w:t>Phased interconnection at 33%, 66%, or 100%</w:t>
      </w:r>
    </w:p>
    <w:p w14:paraId="4E621A88" w14:textId="77777777" w:rsidR="005420D1" w:rsidRPr="005420D1" w:rsidRDefault="005420D1" w:rsidP="005420D1">
      <w:pPr>
        <w:numPr>
          <w:ilvl w:val="0"/>
          <w:numId w:val="10"/>
        </w:numPr>
      </w:pPr>
      <w:r w:rsidRPr="005420D1">
        <w:t>Demand tariff at 33%, 66%, or 100%</w:t>
      </w:r>
    </w:p>
    <w:p w14:paraId="24A0A694" w14:textId="77777777" w:rsidR="005420D1" w:rsidRPr="005420D1" w:rsidRDefault="005420D1" w:rsidP="005420D1">
      <w:r w:rsidRPr="005420D1">
        <w:t>Example portfolio:</w:t>
      </w:r>
    </w:p>
    <w:p w14:paraId="42234712" w14:textId="77777777" w:rsidR="005420D1" w:rsidRPr="005420D1" w:rsidRDefault="005420D1" w:rsidP="005420D1">
      <w:pPr>
        <w:numPr>
          <w:ilvl w:val="0"/>
          <w:numId w:val="11"/>
        </w:numPr>
      </w:pPr>
      <w:proofErr w:type="spellStart"/>
      <w:r w:rsidRPr="005420D1">
        <w:t>TransformerUpgrade</w:t>
      </w:r>
      <w:proofErr w:type="spellEnd"/>
      <w:r w:rsidRPr="005420D1">
        <w:t xml:space="preserve"> = 33%</w:t>
      </w:r>
    </w:p>
    <w:p w14:paraId="5E6A4611" w14:textId="77777777" w:rsidR="005420D1" w:rsidRPr="005420D1" w:rsidRDefault="005420D1" w:rsidP="005420D1">
      <w:pPr>
        <w:numPr>
          <w:ilvl w:val="0"/>
          <w:numId w:val="11"/>
        </w:numPr>
      </w:pPr>
      <w:r w:rsidRPr="005420D1">
        <w:t>Battery = 66%</w:t>
      </w:r>
    </w:p>
    <w:p w14:paraId="2E0EF3C9" w14:textId="77777777" w:rsidR="005420D1" w:rsidRPr="005420D1" w:rsidRDefault="005420D1" w:rsidP="005420D1">
      <w:pPr>
        <w:numPr>
          <w:ilvl w:val="0"/>
          <w:numId w:val="11"/>
        </w:numPr>
      </w:pPr>
      <w:proofErr w:type="spellStart"/>
      <w:r w:rsidRPr="005420D1">
        <w:t>ManagedCharging</w:t>
      </w:r>
      <w:proofErr w:type="spellEnd"/>
      <w:r w:rsidRPr="005420D1">
        <w:t xml:space="preserve"> = 33%</w:t>
      </w:r>
    </w:p>
    <w:p w14:paraId="0EAB384B" w14:textId="77777777" w:rsidR="005420D1" w:rsidRPr="005420D1" w:rsidRDefault="005420D1" w:rsidP="005420D1">
      <w:pPr>
        <w:numPr>
          <w:ilvl w:val="0"/>
          <w:numId w:val="11"/>
        </w:numPr>
      </w:pPr>
      <w:proofErr w:type="spellStart"/>
      <w:r w:rsidRPr="005420D1">
        <w:t>PhasedInterconnection</w:t>
      </w:r>
      <w:proofErr w:type="spellEnd"/>
      <w:r w:rsidRPr="005420D1">
        <w:t xml:space="preserve"> = 0%</w:t>
      </w:r>
    </w:p>
    <w:p w14:paraId="599B59A8" w14:textId="77777777" w:rsidR="005420D1" w:rsidRPr="005420D1" w:rsidRDefault="005420D1" w:rsidP="005420D1">
      <w:pPr>
        <w:numPr>
          <w:ilvl w:val="0"/>
          <w:numId w:val="11"/>
        </w:numPr>
      </w:pPr>
      <w:proofErr w:type="spellStart"/>
      <w:r w:rsidRPr="005420D1">
        <w:t>DemandTariff</w:t>
      </w:r>
      <w:proofErr w:type="spellEnd"/>
      <w:r w:rsidRPr="005420D1">
        <w:t xml:space="preserve"> = 0%</w:t>
      </w:r>
    </w:p>
    <w:p w14:paraId="37CB55A7" w14:textId="77777777" w:rsidR="005420D1" w:rsidRPr="005420D1" w:rsidRDefault="005420D1" w:rsidP="005420D1">
      <w:r w:rsidRPr="005420D1">
        <w:t>Each portfolio is treated as a candidate planning option.</w:t>
      </w:r>
    </w:p>
    <w:p w14:paraId="0EA1B66C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7. Re-simulation Under Each Portfolio</w:t>
      </w:r>
    </w:p>
    <w:p w14:paraId="6CDFFD09" w14:textId="77777777" w:rsidR="005420D1" w:rsidRPr="005420D1" w:rsidRDefault="005420D1" w:rsidP="005420D1">
      <w:r w:rsidRPr="005420D1">
        <w:t>Each portfolio modifies the profiles and/or network capacity interpretation, then the code reruns the full 24-hour simulation and measures how much the portfolio reduces system stress.</w:t>
      </w:r>
    </w:p>
    <w:p w14:paraId="67FB3E20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8. Scoring and Ranking</w:t>
      </w:r>
    </w:p>
    <w:p w14:paraId="2C8B3535" w14:textId="77777777" w:rsidR="005420D1" w:rsidRPr="005420D1" w:rsidRDefault="005420D1" w:rsidP="005420D1">
      <w:r w:rsidRPr="005420D1">
        <w:t>Each portfolio is evaluated using:</w:t>
      </w:r>
    </w:p>
    <w:p w14:paraId="7384F516" w14:textId="77777777" w:rsidR="005420D1" w:rsidRPr="005420D1" w:rsidRDefault="005420D1" w:rsidP="005420D1">
      <w:pPr>
        <w:numPr>
          <w:ilvl w:val="0"/>
          <w:numId w:val="12"/>
        </w:numPr>
      </w:pPr>
      <w:r w:rsidRPr="005420D1">
        <w:t>technical improvement</w:t>
      </w:r>
    </w:p>
    <w:p w14:paraId="4EBB4E18" w14:textId="77777777" w:rsidR="005420D1" w:rsidRPr="005420D1" w:rsidRDefault="005420D1" w:rsidP="005420D1">
      <w:pPr>
        <w:numPr>
          <w:ilvl w:val="0"/>
          <w:numId w:val="12"/>
        </w:numPr>
      </w:pPr>
      <w:r w:rsidRPr="005420D1">
        <w:t>cost attractiveness</w:t>
      </w:r>
    </w:p>
    <w:p w14:paraId="02AFC75D" w14:textId="77777777" w:rsidR="005420D1" w:rsidRPr="005420D1" w:rsidRDefault="005420D1" w:rsidP="005420D1">
      <w:pPr>
        <w:numPr>
          <w:ilvl w:val="0"/>
          <w:numId w:val="12"/>
        </w:numPr>
      </w:pPr>
      <w:r w:rsidRPr="005420D1">
        <w:t>feasibility</w:t>
      </w:r>
    </w:p>
    <w:p w14:paraId="2C7FE9B1" w14:textId="77777777" w:rsidR="005420D1" w:rsidRPr="005420D1" w:rsidRDefault="005420D1" w:rsidP="005420D1">
      <w:pPr>
        <w:numPr>
          <w:ilvl w:val="0"/>
          <w:numId w:val="12"/>
        </w:numPr>
      </w:pPr>
      <w:r w:rsidRPr="005420D1">
        <w:t>deployment speed</w:t>
      </w:r>
    </w:p>
    <w:p w14:paraId="4234F9E7" w14:textId="77777777" w:rsidR="005420D1" w:rsidRPr="005420D1" w:rsidRDefault="005420D1" w:rsidP="005420D1">
      <w:r w:rsidRPr="005420D1">
        <w:t>A weighted score is computed and portfolios are ranked. The output identifies:</w:t>
      </w:r>
    </w:p>
    <w:p w14:paraId="0563F228" w14:textId="77777777" w:rsidR="005420D1" w:rsidRPr="005420D1" w:rsidRDefault="005420D1" w:rsidP="005420D1">
      <w:pPr>
        <w:numPr>
          <w:ilvl w:val="0"/>
          <w:numId w:val="13"/>
        </w:numPr>
      </w:pPr>
      <w:r w:rsidRPr="005420D1">
        <w:t>top recommendation</w:t>
      </w:r>
    </w:p>
    <w:p w14:paraId="664D96D6" w14:textId="77777777" w:rsidR="005420D1" w:rsidRPr="005420D1" w:rsidRDefault="005420D1" w:rsidP="005420D1">
      <w:pPr>
        <w:numPr>
          <w:ilvl w:val="0"/>
          <w:numId w:val="13"/>
        </w:numPr>
      </w:pPr>
      <w:r w:rsidRPr="005420D1">
        <w:t>second-best option</w:t>
      </w:r>
    </w:p>
    <w:p w14:paraId="49A07352" w14:textId="77777777" w:rsidR="005420D1" w:rsidRPr="005420D1" w:rsidRDefault="005420D1" w:rsidP="005420D1">
      <w:pPr>
        <w:numPr>
          <w:ilvl w:val="0"/>
          <w:numId w:val="13"/>
        </w:numPr>
      </w:pPr>
      <w:r w:rsidRPr="005420D1">
        <w:t>top-ranked portfolio list</w:t>
      </w:r>
    </w:p>
    <w:p w14:paraId="2B74F9FD" w14:textId="77777777" w:rsidR="005420D1" w:rsidRPr="005420D1" w:rsidRDefault="005420D1" w:rsidP="005420D1">
      <w:pPr>
        <w:rPr>
          <w:b/>
          <w:bCs/>
        </w:rPr>
      </w:pPr>
      <w:r w:rsidRPr="005420D1">
        <w:rPr>
          <w:b/>
          <w:bCs/>
        </w:rPr>
        <w:t>9. Visualization</w:t>
      </w:r>
    </w:p>
    <w:p w14:paraId="41A739A6" w14:textId="77777777" w:rsidR="005420D1" w:rsidRPr="005420D1" w:rsidRDefault="005420D1" w:rsidP="005420D1">
      <w:r w:rsidRPr="005420D1">
        <w:t>The code also produces visual outputs such as:</w:t>
      </w:r>
    </w:p>
    <w:p w14:paraId="475B6DDF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synthetic profile plots</w:t>
      </w:r>
    </w:p>
    <w:p w14:paraId="1992D251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simulation result plots</w:t>
      </w:r>
    </w:p>
    <w:p w14:paraId="309B19C9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lastRenderedPageBreak/>
        <w:t>bus asset tables</w:t>
      </w:r>
    </w:p>
    <w:p w14:paraId="4938FBE0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bus allocation maps</w:t>
      </w:r>
    </w:p>
    <w:p w14:paraId="2A23A1A2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breakdown/violation network maps</w:t>
      </w:r>
    </w:p>
    <w:p w14:paraId="33FC94DA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before/after comparison maps</w:t>
      </w:r>
    </w:p>
    <w:p w14:paraId="7BE7303B" w14:textId="77777777" w:rsidR="005420D1" w:rsidRPr="005420D1" w:rsidRDefault="005420D1" w:rsidP="005420D1">
      <w:pPr>
        <w:numPr>
          <w:ilvl w:val="0"/>
          <w:numId w:val="14"/>
        </w:numPr>
      </w:pPr>
      <w:r w:rsidRPr="005420D1">
        <w:t>ranked portfolio charts</w:t>
      </w:r>
    </w:p>
    <w:p w14:paraId="49F53FC2" w14:textId="77777777" w:rsidR="007B2419" w:rsidRDefault="007B2419"/>
    <w:sectPr w:rsidR="007B2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787"/>
    <w:multiLevelType w:val="multilevel"/>
    <w:tmpl w:val="D7F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72112"/>
    <w:multiLevelType w:val="multilevel"/>
    <w:tmpl w:val="C5E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91488"/>
    <w:multiLevelType w:val="multilevel"/>
    <w:tmpl w:val="B39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FD515F"/>
    <w:multiLevelType w:val="multilevel"/>
    <w:tmpl w:val="BC4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17F2D"/>
    <w:multiLevelType w:val="multilevel"/>
    <w:tmpl w:val="630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8E336B"/>
    <w:multiLevelType w:val="multilevel"/>
    <w:tmpl w:val="8AF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BA286D"/>
    <w:multiLevelType w:val="multilevel"/>
    <w:tmpl w:val="412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E6862"/>
    <w:multiLevelType w:val="multilevel"/>
    <w:tmpl w:val="934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4D353A"/>
    <w:multiLevelType w:val="multilevel"/>
    <w:tmpl w:val="842C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56076"/>
    <w:multiLevelType w:val="multilevel"/>
    <w:tmpl w:val="9A7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AD03B1"/>
    <w:multiLevelType w:val="multilevel"/>
    <w:tmpl w:val="9D2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6A5433"/>
    <w:multiLevelType w:val="multilevel"/>
    <w:tmpl w:val="EC7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20477D"/>
    <w:multiLevelType w:val="multilevel"/>
    <w:tmpl w:val="9C3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284E03"/>
    <w:multiLevelType w:val="multilevel"/>
    <w:tmpl w:val="FE3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852575">
    <w:abstractNumId w:val="8"/>
  </w:num>
  <w:num w:numId="2" w16cid:durableId="1189876053">
    <w:abstractNumId w:val="11"/>
  </w:num>
  <w:num w:numId="3" w16cid:durableId="1159153632">
    <w:abstractNumId w:val="2"/>
  </w:num>
  <w:num w:numId="4" w16cid:durableId="845553602">
    <w:abstractNumId w:val="6"/>
  </w:num>
  <w:num w:numId="5" w16cid:durableId="1108742634">
    <w:abstractNumId w:val="0"/>
  </w:num>
  <w:num w:numId="6" w16cid:durableId="1883442897">
    <w:abstractNumId w:val="12"/>
  </w:num>
  <w:num w:numId="7" w16cid:durableId="1826160794">
    <w:abstractNumId w:val="5"/>
  </w:num>
  <w:num w:numId="8" w16cid:durableId="925110273">
    <w:abstractNumId w:val="10"/>
  </w:num>
  <w:num w:numId="9" w16cid:durableId="1587299311">
    <w:abstractNumId w:val="3"/>
  </w:num>
  <w:num w:numId="10" w16cid:durableId="1312708463">
    <w:abstractNumId w:val="13"/>
  </w:num>
  <w:num w:numId="11" w16cid:durableId="129979581">
    <w:abstractNumId w:val="1"/>
  </w:num>
  <w:num w:numId="12" w16cid:durableId="400249772">
    <w:abstractNumId w:val="7"/>
  </w:num>
  <w:num w:numId="13" w16cid:durableId="1443307896">
    <w:abstractNumId w:val="4"/>
  </w:num>
  <w:num w:numId="14" w16cid:durableId="20398935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52"/>
    <w:rsid w:val="005420D1"/>
    <w:rsid w:val="00786C74"/>
    <w:rsid w:val="007B2419"/>
    <w:rsid w:val="008A3687"/>
    <w:rsid w:val="009B5252"/>
    <w:rsid w:val="00C5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8A35"/>
  <w15:chartTrackingRefBased/>
  <w15:docId w15:val="{3D4FA7BF-969B-446C-99AA-0D486397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637</Words>
  <Characters>3661</Characters>
  <Application>Microsoft Office Word</Application>
  <DocSecurity>0</DocSecurity>
  <Lines>58</Lines>
  <Paragraphs>16</Paragraphs>
  <ScaleCrop>false</ScaleCrop>
  <Company>PricewaterhouseCoopers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Pandey (US)</dc:creator>
  <cp:keywords/>
  <dc:description/>
  <cp:lastModifiedBy>VAIBHAV Pandey (US)</cp:lastModifiedBy>
  <cp:revision>2</cp:revision>
  <dcterms:created xsi:type="dcterms:W3CDTF">2026-06-29T13:21:00Z</dcterms:created>
  <dcterms:modified xsi:type="dcterms:W3CDTF">2026-06-29T13:21:00Z</dcterms:modified>
</cp:coreProperties>
</file>