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34DFDB" w14:textId="23EB467F" w:rsidR="00AD030A" w:rsidRPr="00107AA8" w:rsidRDefault="0053528C" w:rsidP="00107AA8">
      <w:pPr>
        <w:spacing w:after="11" w:line="259" w:lineRule="auto"/>
        <w:ind w:right="-10"/>
        <w:jc w:val="left"/>
      </w:pPr>
      <w:r>
        <w:rPr>
          <w:rFonts w:ascii="Calibri" w:eastAsia="Calibri" w:hAnsi="Calibri" w:cs="Calibri"/>
          <w:noProof/>
          <w:sz w:val="22"/>
        </w:rPr>
        <mc:AlternateContent>
          <mc:Choice Requires="wpg">
            <w:drawing>
              <wp:inline distT="0" distB="0" distL="0" distR="0" wp14:anchorId="67DE336E" wp14:editId="276A0F61">
                <wp:extent cx="7353300" cy="18288"/>
                <wp:effectExtent l="0" t="0" r="0" b="0"/>
                <wp:docPr id="5360" name="Group 5360"/>
                <wp:cNvGraphicFramePr/>
                <a:graphic xmlns:a="http://schemas.openxmlformats.org/drawingml/2006/main">
                  <a:graphicData uri="http://schemas.microsoft.com/office/word/2010/wordprocessingGroup">
                    <wpg:wgp>
                      <wpg:cNvGrpSpPr/>
                      <wpg:grpSpPr>
                        <a:xfrm>
                          <a:off x="0" y="0"/>
                          <a:ext cx="7353300" cy="18288"/>
                          <a:chOff x="0" y="0"/>
                          <a:chExt cx="7353300" cy="18288"/>
                        </a:xfrm>
                      </wpg:grpSpPr>
                      <wps:wsp>
                        <wps:cNvPr id="5841" name="Shape 5841"/>
                        <wps:cNvSpPr/>
                        <wps:spPr>
                          <a:xfrm>
                            <a:off x="0" y="0"/>
                            <a:ext cx="7353300" cy="18288"/>
                          </a:xfrm>
                          <a:custGeom>
                            <a:avLst/>
                            <a:gdLst/>
                            <a:ahLst/>
                            <a:cxnLst/>
                            <a:rect l="0" t="0" r="0" b="0"/>
                            <a:pathLst>
                              <a:path w="7353300" h="18288">
                                <a:moveTo>
                                  <a:pt x="0" y="0"/>
                                </a:moveTo>
                                <a:lnTo>
                                  <a:pt x="7353300" y="0"/>
                                </a:lnTo>
                                <a:lnTo>
                                  <a:pt x="73533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4D2677BE" id="Group 5360" o:spid="_x0000_s1026" style="width:579pt;height:1.45pt;mso-position-horizontal-relative:char;mso-position-vertical-relative:line" coordsize="73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">
                <v:shape id="Shape 5841" o:spid="_x0000_s1027" style="position:absolute;width:73533;height:182;visibility:visible;mso-wrap-style:square;v-text-anchor:top" coordsize="735330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" path="m,l7353300,r,18288l,18288,,e" fillcolor="black" stroked="f" strokeweight="0">
                  <v:stroke miterlimit="83231f" joinstyle="miter"/>
                  <v:path arrowok="t" textboxrect="0,0,7353300,18288"/>
                </v:shape>
                <w10:anchorlock/>
              </v:group>
            </w:pict>
          </mc:Fallback>
        </mc:AlternateContent>
      </w:r>
    </w:p>
    <w:p w14:paraId="495E8D21" w14:textId="77777777" w:rsidR="00450D71" w:rsidRPr="00450D71" w:rsidRDefault="00450D71">
      <w:pPr>
        <w:spacing w:after="0" w:line="259" w:lineRule="auto"/>
        <w:ind w:right="24"/>
        <w:jc w:val="center"/>
        <w:rPr>
          <w:b/>
          <w:sz w:val="6"/>
        </w:rPr>
      </w:pPr>
    </w:p>
    <w:p w14:paraId="2EC20042" w14:textId="3E81DE21" w:rsidR="00F3164D" w:rsidRPr="008C030C" w:rsidRDefault="0053528C" w:rsidP="008C030C">
      <w:pPr>
        <w:pStyle w:val="NoSpacing"/>
        <w:jc w:val="center"/>
        <w:rPr>
          <w:b/>
        </w:rPr>
      </w:pPr>
      <w:r w:rsidRPr="008C030C">
        <w:rPr>
          <w:b/>
          <w:sz w:val="28"/>
        </w:rPr>
        <w:t>P</w:t>
      </w:r>
      <w:r w:rsidRPr="008C030C">
        <w:rPr>
          <w:b/>
        </w:rPr>
        <w:t xml:space="preserve">ROFESSIONAL </w:t>
      </w:r>
      <w:r w:rsidRPr="008C030C">
        <w:rPr>
          <w:b/>
          <w:sz w:val="28"/>
        </w:rPr>
        <w:t>E</w:t>
      </w:r>
      <w:r w:rsidRPr="008C030C">
        <w:rPr>
          <w:b/>
        </w:rPr>
        <w:t>XPERIENCE</w:t>
      </w:r>
    </w:p>
    <w:p w14:paraId="7322050D" w14:textId="505DC35B" w:rsidR="001F183C" w:rsidRPr="008C030C" w:rsidRDefault="004112BD" w:rsidP="008C030C">
      <w:pPr>
        <w:pStyle w:val="NoSpacing"/>
        <w:rPr>
          <w:b/>
        </w:rPr>
      </w:pPr>
      <w:r w:rsidRPr="00B52BA7">
        <w:rPr>
          <w:b/>
          <w:sz w:val="22"/>
        </w:rPr>
        <w:t>W</w:t>
      </w:r>
      <w:r w:rsidRPr="008C030C">
        <w:rPr>
          <w:b/>
          <w:szCs w:val="20"/>
        </w:rPr>
        <w:t xml:space="preserve">ELLS </w:t>
      </w:r>
      <w:r w:rsidRPr="00B52BA7">
        <w:rPr>
          <w:b/>
          <w:sz w:val="24"/>
        </w:rPr>
        <w:t>F</w:t>
      </w:r>
      <w:r w:rsidRPr="008C030C">
        <w:rPr>
          <w:b/>
          <w:szCs w:val="20"/>
        </w:rPr>
        <w:t>ARGO</w:t>
      </w:r>
      <w:r w:rsidR="001F183C" w:rsidRPr="008C030C">
        <w:rPr>
          <w:b/>
        </w:rPr>
        <w:t xml:space="preserve">                                                                                                                                                          </w:t>
      </w:r>
      <w:r w:rsidR="008F6230" w:rsidRPr="008C030C">
        <w:rPr>
          <w:b/>
        </w:rPr>
        <w:t xml:space="preserve">                        </w:t>
      </w:r>
    </w:p>
    <w:p w14:paraId="0BD09ADF" w14:textId="69481F28" w:rsidR="004112BD" w:rsidRPr="00107AA8" w:rsidRDefault="004112BD" w:rsidP="008C030C">
      <w:pPr>
        <w:pStyle w:val="NoSpacing"/>
      </w:pPr>
      <w:r w:rsidRPr="00735B74">
        <w:rPr>
          <w:b/>
          <w:i/>
        </w:rPr>
        <w:t xml:space="preserve">Foreign Exchange </w:t>
      </w:r>
      <w:r w:rsidR="000B16F5" w:rsidRPr="00735B74">
        <w:rPr>
          <w:b/>
          <w:i/>
        </w:rPr>
        <w:t xml:space="preserve">(FX) </w:t>
      </w:r>
      <w:r w:rsidRPr="00735B74">
        <w:rPr>
          <w:b/>
          <w:i/>
        </w:rPr>
        <w:t>Negotiator</w:t>
      </w:r>
      <w:r w:rsidR="00107AA8">
        <w:t xml:space="preserve"> | </w:t>
      </w:r>
      <w:r w:rsidR="00450D71" w:rsidRPr="00450D71">
        <w:rPr>
          <w:rFonts w:cs="Segoe UI"/>
          <w:szCs w:val="20"/>
          <w:shd w:val="clear" w:color="auto" w:fill="FFFFFF"/>
        </w:rPr>
        <w:t>Charlotte</w:t>
      </w:r>
      <w:r w:rsidR="00107AA8" w:rsidRPr="00107AA8">
        <w:rPr>
          <w:rFonts w:cs="Segoe UI"/>
          <w:szCs w:val="21"/>
          <w:shd w:val="clear" w:color="auto" w:fill="FFFFFF"/>
        </w:rPr>
        <w:t xml:space="preserve">, </w:t>
      </w:r>
      <w:r w:rsidR="00107AA8" w:rsidRPr="00450D71">
        <w:rPr>
          <w:rFonts w:cs="Segoe UI"/>
          <w:szCs w:val="21"/>
          <w:shd w:val="clear" w:color="auto" w:fill="FFFFFF"/>
        </w:rPr>
        <w:t>N</w:t>
      </w:r>
      <w:r w:rsidR="00FA1D36">
        <w:rPr>
          <w:rFonts w:cs="Segoe UI"/>
          <w:szCs w:val="21"/>
          <w:shd w:val="clear" w:color="auto" w:fill="FFFFFF"/>
        </w:rPr>
        <w:t xml:space="preserve">C | </w:t>
      </w:r>
      <w:r w:rsidR="00107AA8" w:rsidRPr="00107AA8">
        <w:rPr>
          <w:rFonts w:cs="Segoe UI"/>
          <w:szCs w:val="21"/>
          <w:shd w:val="clear" w:color="auto" w:fill="FFFFFF"/>
        </w:rPr>
        <w:t xml:space="preserve">2017 – </w:t>
      </w:r>
      <w:r w:rsidR="00450D71" w:rsidRPr="00450D71">
        <w:rPr>
          <w:rFonts w:cs="Segoe UI"/>
          <w:szCs w:val="20"/>
          <w:shd w:val="clear" w:color="auto" w:fill="FFFFFF"/>
        </w:rPr>
        <w:t>Present</w:t>
      </w:r>
      <w:r w:rsidR="008F6230" w:rsidRPr="00107AA8">
        <w:t xml:space="preserve">                                                                                                                                                      </w:t>
      </w:r>
    </w:p>
    <w:p w14:paraId="58E65D44" w14:textId="77777777" w:rsidR="00D037C8" w:rsidRPr="00FA1D36" w:rsidRDefault="00D037C8" w:rsidP="008C030C">
      <w:pPr>
        <w:pStyle w:val="NoSpacing"/>
        <w:rPr>
          <w:sz w:val="10"/>
        </w:rPr>
      </w:pPr>
    </w:p>
    <w:p w14:paraId="210CE11E" w14:textId="737EF3C1" w:rsidR="00003AEE" w:rsidRDefault="004112BD" w:rsidP="00003AEE">
      <w:pPr>
        <w:pStyle w:val="NoSpacing"/>
        <w:rPr>
          <w:rFonts w:cs="Segoe UI"/>
          <w:szCs w:val="21"/>
          <w:shd w:val="clear" w:color="auto" w:fill="FFFFFF"/>
        </w:rPr>
      </w:pPr>
      <w:r w:rsidRPr="00BD0F7D">
        <w:rPr>
          <w:rFonts w:cs="Segoe UI"/>
          <w:szCs w:val="21"/>
          <w:shd w:val="clear" w:color="auto" w:fill="FFFFFF"/>
        </w:rPr>
        <w:t>Negotiator for foreign currency trading and collateral/deposit account agreements</w:t>
      </w:r>
      <w:r w:rsidR="0061589E">
        <w:rPr>
          <w:rFonts w:cs="Segoe UI"/>
          <w:szCs w:val="21"/>
          <w:shd w:val="clear" w:color="auto" w:fill="FFFFFF"/>
        </w:rPr>
        <w:t xml:space="preserve">, including: </w:t>
      </w:r>
      <w:r w:rsidR="00F062E3">
        <w:rPr>
          <w:rFonts w:cs="Segoe UI"/>
          <w:szCs w:val="21"/>
          <w:shd w:val="clear" w:color="auto" w:fill="FFFFFF"/>
        </w:rPr>
        <w:t>Master Agreement</w:t>
      </w:r>
      <w:r w:rsidR="000B16F5">
        <w:rPr>
          <w:rFonts w:cs="Segoe UI"/>
          <w:szCs w:val="21"/>
          <w:shd w:val="clear" w:color="auto" w:fill="FFFFFF"/>
        </w:rPr>
        <w:t>s</w:t>
      </w:r>
      <w:r w:rsidR="00F062E3">
        <w:rPr>
          <w:rFonts w:cs="Segoe UI"/>
          <w:szCs w:val="21"/>
          <w:shd w:val="clear" w:color="auto" w:fill="FFFFFF"/>
        </w:rPr>
        <w:t>, Foreign Currency Banknote Agreement</w:t>
      </w:r>
      <w:r w:rsidR="000B16F5">
        <w:rPr>
          <w:rFonts w:cs="Segoe UI"/>
          <w:szCs w:val="21"/>
          <w:shd w:val="clear" w:color="auto" w:fill="FFFFFF"/>
        </w:rPr>
        <w:t>s</w:t>
      </w:r>
      <w:r w:rsidR="00F062E3">
        <w:rPr>
          <w:rFonts w:cs="Segoe UI"/>
          <w:szCs w:val="21"/>
          <w:shd w:val="clear" w:color="auto" w:fill="FFFFFF"/>
        </w:rPr>
        <w:t xml:space="preserve">, </w:t>
      </w:r>
      <w:r w:rsidR="000B16F5">
        <w:rPr>
          <w:rFonts w:cs="Segoe UI"/>
          <w:szCs w:val="21"/>
          <w:shd w:val="clear" w:color="auto" w:fill="FFFFFF"/>
        </w:rPr>
        <w:t xml:space="preserve">FX Online (FXOL) Agreements, and </w:t>
      </w:r>
      <w:r w:rsidRPr="00BD0F7D">
        <w:rPr>
          <w:rFonts w:cs="Segoe UI"/>
          <w:szCs w:val="21"/>
          <w:shd w:val="clear" w:color="auto" w:fill="FFFFFF"/>
        </w:rPr>
        <w:t>Deposit Account Control Agreements (DACA)</w:t>
      </w:r>
      <w:r w:rsidR="008F6230" w:rsidRPr="00BD0F7D">
        <w:rPr>
          <w:rFonts w:cs="Segoe UI"/>
          <w:szCs w:val="21"/>
        </w:rPr>
        <w:t xml:space="preserve">. </w:t>
      </w:r>
      <w:r w:rsidR="000B16F5" w:rsidRPr="00BD0F7D">
        <w:rPr>
          <w:rFonts w:cs="Segoe UI"/>
          <w:szCs w:val="20"/>
          <w:shd w:val="clear" w:color="auto" w:fill="FFFFFF"/>
        </w:rPr>
        <w:t>Provide general regulatory oversight, guidance</w:t>
      </w:r>
      <w:r w:rsidR="00003AEE">
        <w:rPr>
          <w:rFonts w:cs="Segoe UI"/>
          <w:szCs w:val="20"/>
          <w:shd w:val="clear" w:color="auto" w:fill="FFFFFF"/>
        </w:rPr>
        <w:t>,</w:t>
      </w:r>
      <w:r w:rsidR="000B16F5" w:rsidRPr="00BD0F7D">
        <w:rPr>
          <w:rFonts w:cs="Segoe UI"/>
          <w:szCs w:val="20"/>
          <w:shd w:val="clear" w:color="auto" w:fill="FFFFFF"/>
        </w:rPr>
        <w:t xml:space="preserve"> and training to </w:t>
      </w:r>
      <w:r w:rsidR="000B16F5">
        <w:rPr>
          <w:rFonts w:cs="Segoe UI"/>
          <w:szCs w:val="20"/>
          <w:shd w:val="clear" w:color="auto" w:fill="FFFFFF"/>
        </w:rPr>
        <w:t>FX</w:t>
      </w:r>
      <w:r w:rsidR="000B16F5" w:rsidRPr="00BD0F7D">
        <w:rPr>
          <w:rFonts w:cs="Segoe UI"/>
          <w:szCs w:val="20"/>
          <w:shd w:val="clear" w:color="auto" w:fill="FFFFFF"/>
        </w:rPr>
        <w:t xml:space="preserve"> and International Treasury Management</w:t>
      </w:r>
      <w:r w:rsidR="000B16F5">
        <w:rPr>
          <w:rFonts w:cs="Segoe UI"/>
          <w:szCs w:val="20"/>
          <w:shd w:val="clear" w:color="auto" w:fill="FFFFFF"/>
        </w:rPr>
        <w:t xml:space="preserve"> (ITM)</w:t>
      </w:r>
      <w:r w:rsidR="000B16F5" w:rsidRPr="00BD0F7D">
        <w:rPr>
          <w:rFonts w:cs="Segoe UI"/>
          <w:szCs w:val="20"/>
          <w:shd w:val="clear" w:color="auto" w:fill="FFFFFF"/>
        </w:rPr>
        <w:t xml:space="preserve"> Sales and Operations teams. </w:t>
      </w:r>
      <w:r w:rsidR="00003AEE">
        <w:rPr>
          <w:rFonts w:cs="Segoe UI"/>
          <w:szCs w:val="21"/>
          <w:shd w:val="clear" w:color="auto" w:fill="FFFFFF"/>
        </w:rPr>
        <w:t xml:space="preserve">Manage, review, and process all documentation for customers on the FX platform. </w:t>
      </w:r>
    </w:p>
    <w:p w14:paraId="545BAC63" w14:textId="77777777" w:rsidR="00003AEE" w:rsidRPr="00003AEE" w:rsidRDefault="00003AEE" w:rsidP="00003AEE">
      <w:pPr>
        <w:pStyle w:val="NoSpacing"/>
        <w:rPr>
          <w:rFonts w:cs="Segoe UI"/>
          <w:sz w:val="10"/>
          <w:szCs w:val="21"/>
          <w:shd w:val="clear" w:color="auto" w:fill="FFFFFF"/>
        </w:rPr>
      </w:pPr>
    </w:p>
    <w:p w14:paraId="50EE2F50" w14:textId="36019FDF" w:rsidR="00F062E3" w:rsidRPr="00003AEE" w:rsidRDefault="00003AEE" w:rsidP="00003AEE">
      <w:pPr>
        <w:pStyle w:val="NoSpacing"/>
        <w:rPr>
          <w:rFonts w:cs="Segoe UI"/>
          <w:szCs w:val="20"/>
          <w:shd w:val="clear" w:color="auto" w:fill="FFFFFF"/>
        </w:rPr>
      </w:pPr>
      <w:r>
        <w:rPr>
          <w:rFonts w:cs="Segoe UI"/>
          <w:szCs w:val="21"/>
          <w:shd w:val="clear" w:color="auto" w:fill="FFFFFF"/>
        </w:rPr>
        <w:t>Assist customers and FX/ITM sales desks with guidance and clarification on all FX documentation requirements, including Dodd-Frank Terms of Business, Swap Trading Relationship Documentation (STRD), domestic and international tax forms, and FXOL</w:t>
      </w:r>
      <w:r w:rsidR="0061589E">
        <w:rPr>
          <w:rFonts w:cs="Segoe UI"/>
          <w:szCs w:val="21"/>
          <w:shd w:val="clear" w:color="auto" w:fill="FFFFFF"/>
        </w:rPr>
        <w:t xml:space="preserve"> implementation</w:t>
      </w:r>
      <w:r>
        <w:rPr>
          <w:rFonts w:cs="Segoe UI"/>
          <w:szCs w:val="21"/>
          <w:shd w:val="clear" w:color="auto" w:fill="FFFFFF"/>
        </w:rPr>
        <w:t>.</w:t>
      </w:r>
      <w:r>
        <w:rPr>
          <w:rFonts w:cs="Segoe UI"/>
          <w:szCs w:val="21"/>
        </w:rPr>
        <w:t xml:space="preserve"> </w:t>
      </w:r>
      <w:r>
        <w:rPr>
          <w:rFonts w:cs="Segoe UI"/>
          <w:szCs w:val="21"/>
          <w:shd w:val="clear" w:color="auto" w:fill="FFFFFF"/>
        </w:rPr>
        <w:t>Desk coverage includes: (</w:t>
      </w:r>
      <w:proofErr w:type="spellStart"/>
      <w:r>
        <w:rPr>
          <w:rFonts w:cs="Segoe UI"/>
          <w:szCs w:val="21"/>
          <w:shd w:val="clear" w:color="auto" w:fill="FFFFFF"/>
        </w:rPr>
        <w:t>i</w:t>
      </w:r>
      <w:proofErr w:type="spellEnd"/>
      <w:r>
        <w:rPr>
          <w:rFonts w:cs="Segoe UI"/>
          <w:szCs w:val="21"/>
          <w:shd w:val="clear" w:color="auto" w:fill="FFFFFF"/>
        </w:rPr>
        <w:t xml:space="preserve">) BBG-East, WMG-East, and Co-Bank; (ii) Corporate: New York, Boston, Houston, and Atlanta; and (iii) GFI: New York, South America, and London. </w:t>
      </w:r>
      <w:r w:rsidR="000B16F5">
        <w:rPr>
          <w:rFonts w:cs="Segoe UI"/>
          <w:szCs w:val="21"/>
          <w:shd w:val="clear" w:color="auto" w:fill="FFFFFF"/>
        </w:rPr>
        <w:t>D</w:t>
      </w:r>
      <w:r w:rsidR="000B16F5" w:rsidRPr="00BD0F7D">
        <w:rPr>
          <w:rFonts w:cs="Segoe UI"/>
          <w:szCs w:val="21"/>
          <w:shd w:val="clear" w:color="auto" w:fill="FFFFFF"/>
        </w:rPr>
        <w:t>raft FX trainings and internal approval procedures.</w:t>
      </w:r>
      <w:r w:rsidR="000B16F5" w:rsidRPr="00BD0F7D">
        <w:rPr>
          <w:rFonts w:cs="Segoe UI"/>
          <w:szCs w:val="21"/>
        </w:rPr>
        <w:t xml:space="preserve"> </w:t>
      </w:r>
      <w:r w:rsidR="000B16F5">
        <w:rPr>
          <w:rFonts w:cs="Segoe UI"/>
          <w:szCs w:val="21"/>
          <w:shd w:val="clear" w:color="auto" w:fill="FFFFFF"/>
        </w:rPr>
        <w:t>Serve as a mid-point on questions, issues, and problem-solving between customers, Sales, Compliance, Legal, and Operations.</w:t>
      </w:r>
    </w:p>
    <w:p w14:paraId="023F780B" w14:textId="77777777" w:rsidR="004112BD" w:rsidRPr="00003AEE" w:rsidRDefault="004112BD" w:rsidP="008C030C">
      <w:pPr>
        <w:pStyle w:val="NoSpacing"/>
        <w:rPr>
          <w:sz w:val="10"/>
        </w:rPr>
      </w:pPr>
    </w:p>
    <w:p w14:paraId="57ECE9C1" w14:textId="7D240638" w:rsidR="004112BD" w:rsidRDefault="004112BD" w:rsidP="008C030C">
      <w:pPr>
        <w:pStyle w:val="NoSpacing"/>
      </w:pPr>
      <w:r w:rsidRPr="00B52BA7">
        <w:rPr>
          <w:b/>
          <w:sz w:val="24"/>
        </w:rPr>
        <w:t>R</w:t>
      </w:r>
      <w:r w:rsidRPr="008C030C">
        <w:rPr>
          <w:b/>
          <w:szCs w:val="20"/>
        </w:rPr>
        <w:t xml:space="preserve">OBERT </w:t>
      </w:r>
      <w:r w:rsidRPr="00B52BA7">
        <w:rPr>
          <w:b/>
          <w:sz w:val="24"/>
          <w:szCs w:val="20"/>
        </w:rPr>
        <w:t>H</w:t>
      </w:r>
      <w:r w:rsidRPr="008C030C">
        <w:rPr>
          <w:b/>
          <w:szCs w:val="20"/>
        </w:rPr>
        <w:t xml:space="preserve">ALF </w:t>
      </w:r>
      <w:r w:rsidRPr="00B52BA7">
        <w:rPr>
          <w:b/>
          <w:sz w:val="24"/>
          <w:szCs w:val="20"/>
        </w:rPr>
        <w:t>L</w:t>
      </w:r>
      <w:r w:rsidRPr="008C030C">
        <w:rPr>
          <w:b/>
          <w:szCs w:val="20"/>
        </w:rPr>
        <w:t>EGAL</w:t>
      </w:r>
      <w:r>
        <w:t xml:space="preserve"> </w:t>
      </w:r>
      <w:r w:rsidR="00FA1D36">
        <w:t xml:space="preserve">| </w:t>
      </w:r>
      <w:r w:rsidRPr="00B52BA7">
        <w:rPr>
          <w:sz w:val="24"/>
        </w:rPr>
        <w:t>W</w:t>
      </w:r>
      <w:r w:rsidRPr="002C0350">
        <w:rPr>
          <w:szCs w:val="20"/>
        </w:rPr>
        <w:t xml:space="preserve">ELLS </w:t>
      </w:r>
      <w:r w:rsidRPr="00B52BA7">
        <w:rPr>
          <w:sz w:val="24"/>
        </w:rPr>
        <w:t>F</w:t>
      </w:r>
      <w:r w:rsidRPr="002C0350">
        <w:rPr>
          <w:szCs w:val="20"/>
        </w:rPr>
        <w:t>ARGO</w:t>
      </w:r>
      <w:r w:rsidR="001F183C">
        <w:t xml:space="preserve">                                                                                                       </w:t>
      </w:r>
      <w:r w:rsidR="008F6230">
        <w:t xml:space="preserve">                      </w:t>
      </w:r>
    </w:p>
    <w:p w14:paraId="6AB57964" w14:textId="36E5297B" w:rsidR="00D037C8" w:rsidRDefault="004112BD" w:rsidP="008C030C">
      <w:pPr>
        <w:pStyle w:val="NoSpacing"/>
      </w:pPr>
      <w:r w:rsidRPr="00735B74">
        <w:rPr>
          <w:b/>
          <w:i/>
        </w:rPr>
        <w:t>Client Services Consultant</w:t>
      </w:r>
      <w:r w:rsidR="00107AA8">
        <w:t xml:space="preserve"> | </w:t>
      </w:r>
      <w:r w:rsidR="00450D71" w:rsidRPr="00BD0F7D">
        <w:rPr>
          <w:rFonts w:cs="Segoe UI"/>
          <w:szCs w:val="21"/>
          <w:shd w:val="clear" w:color="auto" w:fill="FFFFFF"/>
        </w:rPr>
        <w:t>Charlotte, N</w:t>
      </w:r>
      <w:r w:rsidR="00450D71">
        <w:rPr>
          <w:rFonts w:cs="Segoe UI"/>
          <w:szCs w:val="21"/>
          <w:shd w:val="clear" w:color="auto" w:fill="FFFFFF"/>
        </w:rPr>
        <w:t>C</w:t>
      </w:r>
      <w:r w:rsidR="00FA1D36">
        <w:rPr>
          <w:rFonts w:cs="Segoe UI"/>
          <w:szCs w:val="21"/>
          <w:shd w:val="clear" w:color="auto" w:fill="FFFFFF"/>
        </w:rPr>
        <w:t xml:space="preserve"> | </w:t>
      </w:r>
      <w:r w:rsidR="00450D71" w:rsidRPr="00BD0F7D">
        <w:rPr>
          <w:rFonts w:cs="Segoe UI"/>
          <w:szCs w:val="21"/>
          <w:shd w:val="clear" w:color="auto" w:fill="FFFFFF"/>
        </w:rPr>
        <w:t>2016 – 2017</w:t>
      </w:r>
    </w:p>
    <w:p w14:paraId="210F936C" w14:textId="77777777" w:rsidR="00D037C8" w:rsidRPr="00FA1D36" w:rsidRDefault="00D037C8" w:rsidP="008C030C">
      <w:pPr>
        <w:pStyle w:val="NoSpacing"/>
        <w:rPr>
          <w:rFonts w:cs="Segoe UI"/>
          <w:sz w:val="10"/>
          <w:szCs w:val="21"/>
          <w:u w:val="single"/>
          <w:shd w:val="clear" w:color="auto" w:fill="FFFFFF"/>
        </w:rPr>
      </w:pPr>
    </w:p>
    <w:p w14:paraId="394A9120" w14:textId="721656F7" w:rsidR="00304607" w:rsidRPr="00D037C8" w:rsidRDefault="00735B74" w:rsidP="008C030C">
      <w:pPr>
        <w:pStyle w:val="NoSpacing"/>
        <w:rPr>
          <w:rFonts w:cs="Segoe UI"/>
          <w:szCs w:val="21"/>
        </w:rPr>
      </w:pPr>
      <w:r>
        <w:rPr>
          <w:rFonts w:cs="Segoe UI"/>
          <w:szCs w:val="21"/>
          <w:shd w:val="clear" w:color="auto" w:fill="FFFFFF"/>
        </w:rPr>
        <w:t xml:space="preserve">Contractor </w:t>
      </w:r>
      <w:r w:rsidR="000B16F5">
        <w:rPr>
          <w:rFonts w:cs="Segoe UI"/>
          <w:szCs w:val="21"/>
          <w:shd w:val="clear" w:color="auto" w:fill="FFFFFF"/>
        </w:rPr>
        <w:t>position</w:t>
      </w:r>
      <w:r>
        <w:rPr>
          <w:rFonts w:cs="Segoe UI"/>
          <w:szCs w:val="21"/>
          <w:shd w:val="clear" w:color="auto" w:fill="FFFFFF"/>
        </w:rPr>
        <w:t>, same as</w:t>
      </w:r>
      <w:r w:rsidR="000B16F5">
        <w:rPr>
          <w:rFonts w:cs="Segoe UI"/>
          <w:szCs w:val="21"/>
          <w:shd w:val="clear" w:color="auto" w:fill="FFFFFF"/>
        </w:rPr>
        <w:t xml:space="preserve"> above</w:t>
      </w:r>
      <w:r>
        <w:rPr>
          <w:rFonts w:cs="Segoe UI"/>
          <w:szCs w:val="21"/>
          <w:shd w:val="clear" w:color="auto" w:fill="FFFFFF"/>
        </w:rPr>
        <w:t xml:space="preserve">. </w:t>
      </w:r>
    </w:p>
    <w:p w14:paraId="6399D2C2" w14:textId="77777777" w:rsidR="00D037C8" w:rsidRPr="00003AEE" w:rsidRDefault="00D037C8" w:rsidP="008C030C">
      <w:pPr>
        <w:pStyle w:val="NoSpacing"/>
        <w:rPr>
          <w:sz w:val="10"/>
        </w:rPr>
      </w:pPr>
    </w:p>
    <w:p w14:paraId="154E2512" w14:textId="46FA52E8" w:rsidR="0051570E" w:rsidRDefault="0053528C" w:rsidP="008C030C">
      <w:pPr>
        <w:pStyle w:val="NoSpacing"/>
      </w:pPr>
      <w:r w:rsidRPr="00B52BA7">
        <w:rPr>
          <w:b/>
          <w:sz w:val="24"/>
        </w:rPr>
        <w:t>S</w:t>
      </w:r>
      <w:r w:rsidRPr="008C030C">
        <w:rPr>
          <w:b/>
        </w:rPr>
        <w:t xml:space="preserve">TEVEN </w:t>
      </w:r>
      <w:r w:rsidRPr="00B52BA7">
        <w:rPr>
          <w:b/>
          <w:sz w:val="24"/>
        </w:rPr>
        <w:t>T</w:t>
      </w:r>
      <w:r w:rsidRPr="008C030C">
        <w:rPr>
          <w:b/>
        </w:rPr>
        <w:t xml:space="preserve">. </w:t>
      </w:r>
      <w:r w:rsidRPr="00B52BA7">
        <w:rPr>
          <w:b/>
          <w:sz w:val="24"/>
        </w:rPr>
        <w:t>M</w:t>
      </w:r>
      <w:r w:rsidRPr="008C030C">
        <w:rPr>
          <w:b/>
        </w:rPr>
        <w:t>EIER</w:t>
      </w:r>
      <w:r w:rsidRPr="00B52BA7">
        <w:rPr>
          <w:b/>
        </w:rPr>
        <w:t xml:space="preserve">, </w:t>
      </w:r>
      <w:r w:rsidRPr="00B52BA7">
        <w:rPr>
          <w:b/>
          <w:sz w:val="24"/>
        </w:rPr>
        <w:t>P.L.L.C.</w:t>
      </w:r>
      <w:r w:rsidR="008F6230" w:rsidRPr="00B52BA7">
        <w:rPr>
          <w:b/>
        </w:rPr>
        <w:t xml:space="preserve">                                                                                                                                                       </w:t>
      </w:r>
    </w:p>
    <w:p w14:paraId="3FF9C02D" w14:textId="12EDAC10" w:rsidR="0051570E" w:rsidRDefault="0053528C" w:rsidP="008C030C">
      <w:pPr>
        <w:pStyle w:val="NoSpacing"/>
      </w:pPr>
      <w:r w:rsidRPr="00735B74">
        <w:rPr>
          <w:b/>
          <w:i/>
        </w:rPr>
        <w:t>Associate Attorney</w:t>
      </w:r>
      <w:r w:rsidR="00107AA8">
        <w:t xml:space="preserve"> | </w:t>
      </w:r>
      <w:r w:rsidR="00450D71" w:rsidRPr="00107AA8">
        <w:rPr>
          <w:rFonts w:cs="Segoe UI"/>
          <w:szCs w:val="21"/>
          <w:shd w:val="clear" w:color="auto" w:fill="FFFFFF"/>
        </w:rPr>
        <w:t>Charlotte</w:t>
      </w:r>
      <w:r w:rsidR="00107AA8" w:rsidRPr="00107AA8">
        <w:rPr>
          <w:rFonts w:cs="Segoe UI"/>
          <w:szCs w:val="21"/>
          <w:shd w:val="clear" w:color="auto" w:fill="FFFFFF"/>
        </w:rPr>
        <w:t>, NC</w:t>
      </w:r>
      <w:r w:rsidR="00FA1D36">
        <w:rPr>
          <w:rFonts w:cs="Segoe UI"/>
          <w:szCs w:val="21"/>
          <w:shd w:val="clear" w:color="auto" w:fill="FFFFFF"/>
        </w:rPr>
        <w:t xml:space="preserve"> | </w:t>
      </w:r>
      <w:r w:rsidR="00107AA8" w:rsidRPr="00107AA8">
        <w:rPr>
          <w:rFonts w:cs="Segoe UI"/>
          <w:szCs w:val="21"/>
          <w:shd w:val="clear" w:color="auto" w:fill="FFFFFF"/>
        </w:rPr>
        <w:t>2013 – 2016</w:t>
      </w:r>
      <w:r w:rsidR="008F6230" w:rsidRPr="00107AA8">
        <w:t xml:space="preserve">                                                                                                                                                                                 </w:t>
      </w:r>
    </w:p>
    <w:p w14:paraId="0E668D60" w14:textId="77777777" w:rsidR="001F183C" w:rsidRPr="00FA1D36" w:rsidRDefault="001F183C" w:rsidP="008C030C">
      <w:pPr>
        <w:pStyle w:val="NoSpacing"/>
        <w:rPr>
          <w:sz w:val="10"/>
        </w:rPr>
      </w:pPr>
    </w:p>
    <w:p w14:paraId="5A866556" w14:textId="3BE12E00" w:rsidR="00D41891" w:rsidRDefault="00107AA8" w:rsidP="00737D31">
      <w:pPr>
        <w:pStyle w:val="NoSpacing"/>
      </w:pPr>
      <w:r w:rsidRPr="007B4DEF">
        <w:rPr>
          <w:b/>
        </w:rPr>
        <w:t>Civil</w:t>
      </w:r>
      <w:r>
        <w:t xml:space="preserve">: </w:t>
      </w:r>
      <w:r w:rsidR="0053528C">
        <w:t>Assisted lead counsel with research, brief-writing, depositions, and mediations on multiple personal injury and employment law cases.</w:t>
      </w:r>
      <w:r w:rsidR="00E0178D" w:rsidRPr="00E0178D">
        <w:t xml:space="preserve"> </w:t>
      </w:r>
      <w:r w:rsidR="00E0178D">
        <w:t xml:space="preserve">Conducted 50C hearing in North Carolina District Court. </w:t>
      </w:r>
      <w:r w:rsidR="0053528C">
        <w:t xml:space="preserve"> </w:t>
      </w:r>
      <w:r w:rsidRPr="007B4DEF">
        <w:rPr>
          <w:b/>
        </w:rPr>
        <w:t>Immigration</w:t>
      </w:r>
      <w:r>
        <w:t xml:space="preserve">: </w:t>
      </w:r>
      <w:r w:rsidR="0053528C">
        <w:t xml:space="preserve">Represented multiple clients in removal proceedings in Charlotte Immigration Court, including telephonic representation in South Carolina, Georgia, and Texas. Filed multiple relief and benefit applications and researched and briefed multiple legal motions and memos. </w:t>
      </w:r>
    </w:p>
    <w:p w14:paraId="48AE94B6" w14:textId="77777777" w:rsidR="00737D31" w:rsidRPr="00737D31" w:rsidRDefault="00737D31" w:rsidP="00737D31">
      <w:pPr>
        <w:pStyle w:val="NoSpacing"/>
        <w:rPr>
          <w:sz w:val="10"/>
        </w:rPr>
      </w:pPr>
    </w:p>
    <w:p w14:paraId="769B7EC7" w14:textId="191AE08D" w:rsidR="00D41891" w:rsidRPr="00D41891" w:rsidRDefault="00107AA8" w:rsidP="00737D31">
      <w:pPr>
        <w:pStyle w:val="NoSpacing"/>
      </w:pPr>
      <w:r w:rsidRPr="007B4DEF">
        <w:rPr>
          <w:rFonts w:cs="Segoe UI"/>
          <w:b/>
          <w:szCs w:val="21"/>
          <w:shd w:val="clear" w:color="auto" w:fill="FFFFFF"/>
        </w:rPr>
        <w:t>Criminal</w:t>
      </w:r>
      <w:r w:rsidRPr="00D41891">
        <w:rPr>
          <w:rFonts w:cs="Segoe UI"/>
          <w:szCs w:val="21"/>
          <w:shd w:val="clear" w:color="auto" w:fill="FFFFFF"/>
        </w:rPr>
        <w:t xml:space="preserve">: </w:t>
      </w:r>
      <w:r>
        <w:t>Established and maintained client base as the firm’s primary criminal trial attorney for cases in North Carolina District and Superior Courts. Co-chaired federal trial in U.S. District Court for the Western District of North Carolina and assisted in researching and drafting appeal to the United States Court of Appeals for the 4th Circuit.</w:t>
      </w:r>
      <w:r w:rsidR="00D41891">
        <w:t xml:space="preserve"> </w:t>
      </w:r>
      <w:r w:rsidR="00D41891" w:rsidRPr="007B4DEF">
        <w:rPr>
          <w:b/>
        </w:rPr>
        <w:t>UNC School of Government</w:t>
      </w:r>
      <w:r w:rsidR="00D41891" w:rsidRPr="00D41891">
        <w:rPr>
          <w:rFonts w:cs="Segoe UI"/>
          <w:szCs w:val="21"/>
          <w:shd w:val="clear" w:color="auto" w:fill="FFFFFF"/>
        </w:rPr>
        <w:t>: Trial School Attendee 2015</w:t>
      </w:r>
      <w:r w:rsidR="00D41891" w:rsidRPr="00D41891">
        <w:t>.</w:t>
      </w:r>
    </w:p>
    <w:p w14:paraId="7C3D517F" w14:textId="56E890E3" w:rsidR="00D037C8" w:rsidRPr="00003AEE" w:rsidRDefault="0053528C" w:rsidP="008C030C">
      <w:pPr>
        <w:pStyle w:val="NoSpacing"/>
        <w:rPr>
          <w:sz w:val="10"/>
        </w:rPr>
      </w:pPr>
      <w:r>
        <w:rPr>
          <w:sz w:val="23"/>
        </w:rPr>
        <w:t xml:space="preserve"> </w:t>
      </w:r>
    </w:p>
    <w:p w14:paraId="4D13DF27" w14:textId="3EF2C6C8" w:rsidR="0051570E" w:rsidRPr="0022543A" w:rsidRDefault="0053528C" w:rsidP="008C030C">
      <w:pPr>
        <w:pStyle w:val="NoSpacing"/>
        <w:rPr>
          <w:szCs w:val="20"/>
        </w:rPr>
      </w:pPr>
      <w:r w:rsidRPr="00B52BA7">
        <w:rPr>
          <w:b/>
          <w:sz w:val="24"/>
        </w:rPr>
        <w:t>P</w:t>
      </w:r>
      <w:r w:rsidRPr="008C030C">
        <w:rPr>
          <w:b/>
        </w:rPr>
        <w:t xml:space="preserve">UBLIC </w:t>
      </w:r>
      <w:r w:rsidRPr="00B52BA7">
        <w:rPr>
          <w:b/>
          <w:sz w:val="24"/>
        </w:rPr>
        <w:t>D</w:t>
      </w:r>
      <w:r w:rsidRPr="008C030C">
        <w:rPr>
          <w:b/>
        </w:rPr>
        <w:t xml:space="preserve">EFENDER’S </w:t>
      </w:r>
      <w:r w:rsidRPr="00B52BA7">
        <w:rPr>
          <w:b/>
          <w:sz w:val="24"/>
        </w:rPr>
        <w:t>O</w:t>
      </w:r>
      <w:r w:rsidRPr="008C030C">
        <w:rPr>
          <w:b/>
        </w:rPr>
        <w:t>FFICE</w:t>
      </w:r>
      <w:r>
        <w:t xml:space="preserve"> </w:t>
      </w:r>
      <w:r w:rsidRPr="001F183C">
        <w:t xml:space="preserve">– </w:t>
      </w:r>
      <w:r w:rsidR="0022543A" w:rsidRPr="0022543A">
        <w:rPr>
          <w:szCs w:val="20"/>
        </w:rPr>
        <w:t>26th</w:t>
      </w:r>
      <w:r w:rsidR="0022543A" w:rsidRPr="0022543A">
        <w:rPr>
          <w:szCs w:val="20"/>
          <w:vertAlign w:val="superscript"/>
        </w:rPr>
        <w:t xml:space="preserve"> </w:t>
      </w:r>
      <w:r w:rsidR="0022543A" w:rsidRPr="0022543A">
        <w:rPr>
          <w:szCs w:val="20"/>
        </w:rPr>
        <w:t>Judicial Distric</w:t>
      </w:r>
      <w:r w:rsidR="003E1126">
        <w:rPr>
          <w:szCs w:val="20"/>
        </w:rPr>
        <w:t>t</w:t>
      </w:r>
      <w:r w:rsidR="0022543A" w:rsidRPr="0022543A">
        <w:rPr>
          <w:szCs w:val="20"/>
        </w:rPr>
        <w:t xml:space="preserve"> </w:t>
      </w:r>
      <w:r w:rsidR="003E1126">
        <w:rPr>
          <w:szCs w:val="20"/>
        </w:rPr>
        <w:t>of North Carolina</w:t>
      </w:r>
      <w:r w:rsidR="0022543A" w:rsidRPr="0022543A">
        <w:rPr>
          <w:szCs w:val="20"/>
        </w:rPr>
        <w:t xml:space="preserve">                                                                          </w:t>
      </w:r>
    </w:p>
    <w:p w14:paraId="4963F52E" w14:textId="255D4B3C" w:rsidR="0051570E" w:rsidRPr="00107AA8" w:rsidRDefault="0053528C" w:rsidP="008C030C">
      <w:pPr>
        <w:pStyle w:val="NoSpacing"/>
      </w:pPr>
      <w:r w:rsidRPr="00735B74">
        <w:rPr>
          <w:b/>
          <w:i/>
        </w:rPr>
        <w:t>Legal Extern</w:t>
      </w:r>
      <w:r w:rsidR="00107AA8">
        <w:t xml:space="preserve"> | </w:t>
      </w:r>
      <w:r w:rsidR="00450D71" w:rsidRPr="00107AA8">
        <w:t>Charlotte</w:t>
      </w:r>
      <w:r w:rsidR="00107AA8" w:rsidRPr="00107AA8">
        <w:t>, NC</w:t>
      </w:r>
      <w:r w:rsidR="00FA1D36">
        <w:t xml:space="preserve"> | </w:t>
      </w:r>
      <w:r w:rsidR="00107AA8" w:rsidRPr="00107AA8">
        <w:t xml:space="preserve">2012 </w:t>
      </w:r>
      <w:r w:rsidR="008F6230" w:rsidRPr="00107AA8">
        <w:t xml:space="preserve">                                                                                                                                                                               </w:t>
      </w:r>
    </w:p>
    <w:p w14:paraId="1AC1D2CF" w14:textId="77777777" w:rsidR="0051570E" w:rsidRPr="00003AEE" w:rsidRDefault="0053528C" w:rsidP="008C030C">
      <w:pPr>
        <w:pStyle w:val="NoSpacing"/>
        <w:rPr>
          <w:sz w:val="10"/>
          <w:szCs w:val="10"/>
        </w:rPr>
      </w:pPr>
      <w:r>
        <w:rPr>
          <w:rFonts w:ascii="Calibri" w:eastAsia="Calibri" w:hAnsi="Calibri" w:cs="Calibri"/>
          <w:sz w:val="15"/>
        </w:rPr>
        <w:t xml:space="preserve"> </w:t>
      </w:r>
    </w:p>
    <w:p w14:paraId="18C114A9" w14:textId="6C2439D8" w:rsidR="0051570E" w:rsidRPr="0022543A" w:rsidRDefault="0053528C" w:rsidP="008C030C">
      <w:pPr>
        <w:pStyle w:val="NoSpacing"/>
        <w:rPr>
          <w:szCs w:val="20"/>
        </w:rPr>
      </w:pPr>
      <w:r w:rsidRPr="00B52BA7">
        <w:rPr>
          <w:b/>
          <w:sz w:val="24"/>
        </w:rPr>
        <w:t>T</w:t>
      </w:r>
      <w:r w:rsidRPr="008C030C">
        <w:rPr>
          <w:b/>
        </w:rPr>
        <w:t xml:space="preserve">RIAL </w:t>
      </w:r>
      <w:r w:rsidRPr="00B52BA7">
        <w:rPr>
          <w:b/>
          <w:sz w:val="24"/>
        </w:rPr>
        <w:t>C</w:t>
      </w:r>
      <w:r w:rsidRPr="008C030C">
        <w:rPr>
          <w:b/>
        </w:rPr>
        <w:t xml:space="preserve">OURT </w:t>
      </w:r>
      <w:r w:rsidRPr="00B52BA7">
        <w:rPr>
          <w:b/>
          <w:sz w:val="24"/>
        </w:rPr>
        <w:t>A</w:t>
      </w:r>
      <w:r w:rsidRPr="008C030C">
        <w:rPr>
          <w:b/>
        </w:rPr>
        <w:t xml:space="preserve">DMINISTRATOR’S </w:t>
      </w:r>
      <w:r w:rsidRPr="00B52BA7">
        <w:rPr>
          <w:b/>
          <w:sz w:val="24"/>
        </w:rPr>
        <w:t>O</w:t>
      </w:r>
      <w:r w:rsidRPr="008C030C">
        <w:rPr>
          <w:b/>
        </w:rPr>
        <w:t>FFICE</w:t>
      </w:r>
      <w:r>
        <w:t xml:space="preserve"> – </w:t>
      </w:r>
      <w:r w:rsidR="0022543A" w:rsidRPr="0022543A">
        <w:rPr>
          <w:szCs w:val="20"/>
        </w:rPr>
        <w:t>26th</w:t>
      </w:r>
      <w:r w:rsidR="0022543A" w:rsidRPr="0022543A">
        <w:rPr>
          <w:szCs w:val="20"/>
          <w:vertAlign w:val="superscript"/>
        </w:rPr>
        <w:t xml:space="preserve"> </w:t>
      </w:r>
      <w:r w:rsidR="0022543A" w:rsidRPr="0022543A">
        <w:rPr>
          <w:szCs w:val="20"/>
        </w:rPr>
        <w:t>Judicial District</w:t>
      </w:r>
      <w:r w:rsidR="003E1126">
        <w:rPr>
          <w:szCs w:val="20"/>
        </w:rPr>
        <w:t xml:space="preserve"> of North Carolina</w:t>
      </w:r>
    </w:p>
    <w:p w14:paraId="4242597B" w14:textId="23334D85" w:rsidR="0051570E" w:rsidRPr="00107AA8" w:rsidRDefault="0053528C" w:rsidP="008C030C">
      <w:pPr>
        <w:pStyle w:val="NoSpacing"/>
      </w:pPr>
      <w:r w:rsidRPr="00735B74">
        <w:rPr>
          <w:b/>
          <w:i/>
        </w:rPr>
        <w:t>Intern</w:t>
      </w:r>
      <w:r w:rsidR="00107AA8">
        <w:t xml:space="preserve"> | </w:t>
      </w:r>
      <w:r w:rsidR="00450D71" w:rsidRPr="00107AA8">
        <w:t>Charlotte</w:t>
      </w:r>
      <w:r w:rsidR="00107AA8" w:rsidRPr="00107AA8">
        <w:t>, NC</w:t>
      </w:r>
      <w:r w:rsidR="00FA1D36">
        <w:t xml:space="preserve"> | </w:t>
      </w:r>
      <w:r w:rsidR="00107AA8" w:rsidRPr="00107AA8">
        <w:t>2011</w:t>
      </w:r>
      <w:r w:rsidR="001F622E" w:rsidRPr="00107AA8">
        <w:t xml:space="preserve">                                                                                                                                                                                                       </w:t>
      </w:r>
    </w:p>
    <w:p w14:paraId="18B84BD1" w14:textId="77777777" w:rsidR="004112BD" w:rsidRPr="00107AA8" w:rsidRDefault="004112BD" w:rsidP="008C030C">
      <w:pPr>
        <w:pStyle w:val="NoSpacing"/>
        <w:rPr>
          <w:sz w:val="10"/>
        </w:rPr>
      </w:pPr>
    </w:p>
    <w:p w14:paraId="21E599FE" w14:textId="6A5F1765" w:rsidR="004112BD" w:rsidRDefault="004112BD" w:rsidP="008C030C">
      <w:pPr>
        <w:pStyle w:val="NoSpacing"/>
      </w:pPr>
      <w:r w:rsidRPr="00B52BA7">
        <w:rPr>
          <w:b/>
          <w:sz w:val="24"/>
        </w:rPr>
        <w:t>R.A.</w:t>
      </w:r>
      <w:r w:rsidRPr="008C030C">
        <w:rPr>
          <w:b/>
        </w:rPr>
        <w:t xml:space="preserve"> </w:t>
      </w:r>
      <w:r w:rsidR="00AD030A" w:rsidRPr="00B52BA7">
        <w:rPr>
          <w:b/>
          <w:sz w:val="24"/>
        </w:rPr>
        <w:t>J</w:t>
      </w:r>
      <w:r w:rsidR="00AD030A" w:rsidRPr="008C030C">
        <w:rPr>
          <w:b/>
        </w:rPr>
        <w:t xml:space="preserve">EFFREYS </w:t>
      </w:r>
      <w:r w:rsidR="00AD030A" w:rsidRPr="00B52BA7">
        <w:rPr>
          <w:b/>
          <w:sz w:val="24"/>
        </w:rPr>
        <w:t>D</w:t>
      </w:r>
      <w:r w:rsidR="00AD030A" w:rsidRPr="008C030C">
        <w:rPr>
          <w:b/>
        </w:rPr>
        <w:t xml:space="preserve">ISTRIBUTING </w:t>
      </w:r>
      <w:r w:rsidR="00AD030A" w:rsidRPr="00B52BA7">
        <w:rPr>
          <w:b/>
          <w:sz w:val="24"/>
        </w:rPr>
        <w:t>C</w:t>
      </w:r>
      <w:r w:rsidR="00AD030A" w:rsidRPr="008C030C">
        <w:rPr>
          <w:b/>
        </w:rPr>
        <w:t>O.</w:t>
      </w:r>
      <w:r w:rsidR="00AD030A" w:rsidRPr="008F6230">
        <w:t xml:space="preserve"> </w:t>
      </w:r>
      <w:r w:rsidR="00FA1D36">
        <w:t xml:space="preserve">| </w:t>
      </w:r>
      <w:r w:rsidR="0022543A" w:rsidRPr="0022543A">
        <w:rPr>
          <w:szCs w:val="20"/>
        </w:rPr>
        <w:t xml:space="preserve">Anheuser-Busch InBev                                            </w:t>
      </w:r>
      <w:bookmarkStart w:id="0" w:name="_GoBack"/>
      <w:bookmarkEnd w:id="0"/>
      <w:r w:rsidR="0022543A" w:rsidRPr="0022543A">
        <w:rPr>
          <w:szCs w:val="20"/>
        </w:rPr>
        <w:t xml:space="preserve">                     </w:t>
      </w:r>
    </w:p>
    <w:p w14:paraId="2FE498A8" w14:textId="1433625F" w:rsidR="00450D71" w:rsidRPr="00F3164D" w:rsidRDefault="004112BD" w:rsidP="008C030C">
      <w:pPr>
        <w:pStyle w:val="NoSpacing"/>
      </w:pPr>
      <w:r w:rsidRPr="00735B74">
        <w:rPr>
          <w:b/>
          <w:i/>
        </w:rPr>
        <w:t>Sales Representative</w:t>
      </w:r>
      <w:r w:rsidR="00107AA8">
        <w:t xml:space="preserve"> | </w:t>
      </w:r>
      <w:r w:rsidR="00450D71">
        <w:t>Wilmington</w:t>
      </w:r>
      <w:r w:rsidR="00BD0F7D" w:rsidRPr="00BD0F7D">
        <w:t>, NC</w:t>
      </w:r>
      <w:r w:rsidR="00FA1D36">
        <w:t xml:space="preserve"> | </w:t>
      </w:r>
      <w:r w:rsidR="00BD0F7D" w:rsidRPr="00BD0F7D">
        <w:t>200</w:t>
      </w:r>
      <w:r w:rsidR="00D41891">
        <w:t>6 – 2</w:t>
      </w:r>
      <w:r w:rsidR="00BD0F7D" w:rsidRPr="00BD0F7D">
        <w:t>009</w:t>
      </w:r>
      <w:r w:rsidR="001F622E">
        <w:t xml:space="preserve">                                                                                                                                                                     </w:t>
      </w:r>
    </w:p>
    <w:p w14:paraId="29AD0469" w14:textId="77777777" w:rsidR="00450D71" w:rsidRDefault="00450D71" w:rsidP="00D70B86">
      <w:pPr>
        <w:spacing w:after="143" w:line="259" w:lineRule="auto"/>
        <w:ind w:right="-30"/>
        <w:rPr>
          <w:b/>
          <w:sz w:val="24"/>
        </w:rPr>
        <w:sectPr w:rsidR="00450D71" w:rsidSect="000D1E06">
          <w:headerReference w:type="default" r:id="rId8"/>
          <w:pgSz w:w="12240" w:h="15840"/>
          <w:pgMar w:top="1440" w:right="339" w:bottom="1440" w:left="360" w:header="720" w:footer="720" w:gutter="0"/>
          <w:cols w:space="720"/>
        </w:sectPr>
      </w:pPr>
    </w:p>
    <w:p w14:paraId="1B5F555A" w14:textId="530FE89B" w:rsidR="0051570E" w:rsidRPr="00F3164D" w:rsidRDefault="00D70B86" w:rsidP="001F622E">
      <w:pPr>
        <w:tabs>
          <w:tab w:val="center" w:pos="10401"/>
        </w:tabs>
        <w:spacing w:after="60"/>
        <w:ind w:left="0" w:right="0" w:firstLine="0"/>
        <w:jc w:val="left"/>
        <w:rPr>
          <w:sz w:val="6"/>
        </w:rPr>
      </w:pPr>
      <w:r>
        <w:rPr>
          <w:rFonts w:ascii="Calibri" w:eastAsia="Calibri" w:hAnsi="Calibri" w:cs="Calibri"/>
          <w:noProof/>
          <w:sz w:val="22"/>
        </w:rPr>
        <mc:AlternateContent>
          <mc:Choice Requires="wpg">
            <w:drawing>
              <wp:inline distT="0" distB="0" distL="0" distR="0" wp14:anchorId="6C26E9DD" wp14:editId="05D80EE8">
                <wp:extent cx="7328535" cy="17720"/>
                <wp:effectExtent l="0" t="0" r="0" b="0"/>
                <wp:docPr id="3" name="Group 3"/>
                <wp:cNvGraphicFramePr/>
                <a:graphic xmlns:a="http://schemas.openxmlformats.org/drawingml/2006/main">
                  <a:graphicData uri="http://schemas.microsoft.com/office/word/2010/wordprocessingGroup">
                    <wpg:wgp>
                      <wpg:cNvGrpSpPr/>
                      <wpg:grpSpPr>
                        <a:xfrm>
                          <a:off x="0" y="0"/>
                          <a:ext cx="7328535" cy="17720"/>
                          <a:chOff x="0" y="0"/>
                          <a:chExt cx="7353300" cy="18288"/>
                        </a:xfrm>
                      </wpg:grpSpPr>
                      <wps:wsp>
                        <wps:cNvPr id="4" name="Shape 5841"/>
                        <wps:cNvSpPr/>
                        <wps:spPr>
                          <a:xfrm>
                            <a:off x="0" y="0"/>
                            <a:ext cx="7353300" cy="18288"/>
                          </a:xfrm>
                          <a:custGeom>
                            <a:avLst/>
                            <a:gdLst/>
                            <a:ahLst/>
                            <a:cxnLst/>
                            <a:rect l="0" t="0" r="0" b="0"/>
                            <a:pathLst>
                              <a:path w="7353300" h="18288">
                                <a:moveTo>
                                  <a:pt x="0" y="0"/>
                                </a:moveTo>
                                <a:lnTo>
                                  <a:pt x="7353300" y="0"/>
                                </a:lnTo>
                                <a:lnTo>
                                  <a:pt x="73533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5E79996" id="Group 3" o:spid="_x0000_s1026" style="width:577.05pt;height:1.4pt;mso-position-horizontal-relative:char;mso-position-vertical-relative:line" coordsize="73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">
                <v:shape id="Shape 5841" o:spid="_x0000_s1027" style="position:absolute;width:73533;height:182;visibility:visible;mso-wrap-style:square;v-text-anchor:top" coordsize="735330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" path="m,l7353300,r,18288l,18288,,e" fillcolor="black" stroked="f" strokeweight="0">
                  <v:stroke miterlimit="83231f" joinstyle="miter"/>
                  <v:path arrowok="t" textboxrect="0,0,7353300,18288"/>
                </v:shape>
                <w10:anchorlock/>
              </v:group>
            </w:pict>
          </mc:Fallback>
        </mc:AlternateContent>
      </w:r>
    </w:p>
    <w:p w14:paraId="3A41EACD" w14:textId="17A235C6" w:rsidR="0051570E" w:rsidRPr="0024592D" w:rsidRDefault="0053528C" w:rsidP="0024592D">
      <w:pPr>
        <w:pStyle w:val="NoSpacing"/>
        <w:jc w:val="center"/>
        <w:rPr>
          <w:b/>
        </w:rPr>
      </w:pPr>
      <w:r w:rsidRPr="0024592D">
        <w:rPr>
          <w:b/>
          <w:sz w:val="28"/>
        </w:rPr>
        <w:t>E</w:t>
      </w:r>
      <w:r w:rsidRPr="0024592D">
        <w:rPr>
          <w:b/>
        </w:rPr>
        <w:t>DUCATION</w:t>
      </w:r>
    </w:p>
    <w:p w14:paraId="634475BB" w14:textId="77777777" w:rsidR="00F3164D" w:rsidRDefault="00F3164D" w:rsidP="0024592D">
      <w:pPr>
        <w:pStyle w:val="NoSpacing"/>
        <w:rPr>
          <w:sz w:val="6"/>
        </w:rPr>
      </w:pPr>
    </w:p>
    <w:p w14:paraId="0831E1CD" w14:textId="012AD545" w:rsidR="00D70B86" w:rsidRDefault="00D70B86" w:rsidP="0024592D">
      <w:pPr>
        <w:pStyle w:val="NoSpacing"/>
        <w:sectPr w:rsidR="00D70B86" w:rsidSect="00F3164D">
          <w:type w:val="continuous"/>
          <w:pgSz w:w="12240" w:h="15840"/>
          <w:pgMar w:top="1440" w:right="339" w:bottom="1440" w:left="360" w:header="720" w:footer="720" w:gutter="0"/>
          <w:cols w:space="720"/>
        </w:sectPr>
      </w:pPr>
    </w:p>
    <w:p w14:paraId="11B00A5F" w14:textId="29803F4E" w:rsidR="00D70B86" w:rsidRDefault="00F807A0" w:rsidP="0024592D">
      <w:pPr>
        <w:pStyle w:val="NoSpacing"/>
        <w:rPr>
          <w:sz w:val="28"/>
        </w:rPr>
      </w:pPr>
      <w:r w:rsidRPr="00EE411A">
        <w:rPr>
          <w:b/>
          <w:sz w:val="24"/>
          <w:szCs w:val="20"/>
        </w:rPr>
        <w:t>C</w:t>
      </w:r>
      <w:r w:rsidRPr="0024592D">
        <w:rPr>
          <w:b/>
          <w:szCs w:val="20"/>
        </w:rPr>
        <w:t xml:space="preserve">HARLOTTE </w:t>
      </w:r>
      <w:r w:rsidRPr="00EE411A">
        <w:rPr>
          <w:b/>
          <w:sz w:val="24"/>
          <w:szCs w:val="20"/>
        </w:rPr>
        <w:t>S</w:t>
      </w:r>
      <w:r w:rsidRPr="0024592D">
        <w:rPr>
          <w:b/>
          <w:szCs w:val="20"/>
        </w:rPr>
        <w:t xml:space="preserve">CHOOL </w:t>
      </w:r>
      <w:r w:rsidR="00AE698A" w:rsidRPr="0024592D">
        <w:rPr>
          <w:b/>
          <w:szCs w:val="20"/>
        </w:rPr>
        <w:t>of</w:t>
      </w:r>
      <w:r w:rsidRPr="0024592D">
        <w:rPr>
          <w:b/>
          <w:szCs w:val="20"/>
        </w:rPr>
        <w:t xml:space="preserve"> </w:t>
      </w:r>
      <w:r w:rsidRPr="00EE411A">
        <w:rPr>
          <w:b/>
          <w:sz w:val="24"/>
          <w:szCs w:val="20"/>
        </w:rPr>
        <w:t>L</w:t>
      </w:r>
      <w:r w:rsidRPr="0024592D">
        <w:rPr>
          <w:b/>
          <w:szCs w:val="20"/>
        </w:rPr>
        <w:t>AW</w:t>
      </w:r>
      <w:r>
        <w:rPr>
          <w:sz w:val="28"/>
        </w:rPr>
        <w:t xml:space="preserve"> </w:t>
      </w:r>
      <w:r w:rsidR="00D70B86" w:rsidRPr="00D70B86">
        <w:rPr>
          <w:szCs w:val="20"/>
        </w:rPr>
        <w:t xml:space="preserve">| </w:t>
      </w:r>
      <w:r w:rsidR="0022543A" w:rsidRPr="0022543A">
        <w:rPr>
          <w:szCs w:val="20"/>
        </w:rPr>
        <w:t>Juris Doctor ‘13</w:t>
      </w:r>
    </w:p>
    <w:p w14:paraId="4CEB0778" w14:textId="4BA30F0E" w:rsidR="00D70B86" w:rsidRPr="0022543A" w:rsidRDefault="00F807A0" w:rsidP="0024592D">
      <w:pPr>
        <w:pStyle w:val="NoSpacing"/>
        <w:rPr>
          <w:szCs w:val="20"/>
        </w:rPr>
      </w:pPr>
      <w:r w:rsidRPr="00EE411A">
        <w:rPr>
          <w:b/>
          <w:sz w:val="24"/>
          <w:szCs w:val="20"/>
        </w:rPr>
        <w:t>U</w:t>
      </w:r>
      <w:r w:rsidRPr="0024592D">
        <w:rPr>
          <w:b/>
          <w:szCs w:val="20"/>
        </w:rPr>
        <w:t xml:space="preserve">NIVERSITY </w:t>
      </w:r>
      <w:r w:rsidR="00AE698A" w:rsidRPr="0024592D">
        <w:rPr>
          <w:b/>
          <w:szCs w:val="20"/>
        </w:rPr>
        <w:t>of</w:t>
      </w:r>
      <w:r w:rsidRPr="0024592D">
        <w:rPr>
          <w:b/>
          <w:szCs w:val="20"/>
        </w:rPr>
        <w:t xml:space="preserve"> </w:t>
      </w:r>
      <w:r w:rsidRPr="00EE411A">
        <w:rPr>
          <w:b/>
          <w:sz w:val="24"/>
          <w:szCs w:val="20"/>
        </w:rPr>
        <w:t>N</w:t>
      </w:r>
      <w:r w:rsidRPr="0024592D">
        <w:rPr>
          <w:b/>
          <w:szCs w:val="20"/>
        </w:rPr>
        <w:t xml:space="preserve">ORTH </w:t>
      </w:r>
      <w:r w:rsidRPr="00EE411A">
        <w:rPr>
          <w:b/>
          <w:sz w:val="24"/>
          <w:szCs w:val="20"/>
        </w:rPr>
        <w:t>C</w:t>
      </w:r>
      <w:r w:rsidRPr="0024592D">
        <w:rPr>
          <w:b/>
          <w:szCs w:val="20"/>
        </w:rPr>
        <w:t xml:space="preserve">AROLINA </w:t>
      </w:r>
      <w:r w:rsidR="00AE698A" w:rsidRPr="0024592D">
        <w:rPr>
          <w:b/>
          <w:szCs w:val="20"/>
        </w:rPr>
        <w:t>at</w:t>
      </w:r>
      <w:r w:rsidRPr="0024592D">
        <w:rPr>
          <w:b/>
          <w:szCs w:val="20"/>
        </w:rPr>
        <w:t xml:space="preserve"> </w:t>
      </w:r>
      <w:r w:rsidRPr="00EE411A">
        <w:rPr>
          <w:b/>
          <w:sz w:val="24"/>
          <w:szCs w:val="20"/>
        </w:rPr>
        <w:t>W</w:t>
      </w:r>
      <w:r w:rsidRPr="0024592D">
        <w:rPr>
          <w:b/>
          <w:szCs w:val="20"/>
        </w:rPr>
        <w:t>ILMINGTON</w:t>
      </w:r>
      <w:r>
        <w:rPr>
          <w:sz w:val="28"/>
        </w:rPr>
        <w:t xml:space="preserve"> </w:t>
      </w:r>
      <w:r w:rsidR="00D70B86" w:rsidRPr="00D70B86">
        <w:rPr>
          <w:szCs w:val="20"/>
        </w:rPr>
        <w:t xml:space="preserve">| </w:t>
      </w:r>
      <w:r w:rsidR="0022543A" w:rsidRPr="0022543A">
        <w:rPr>
          <w:szCs w:val="20"/>
        </w:rPr>
        <w:t>B.A. Philosophy ’06 | B.F.A. Creative Writing ‘07</w:t>
      </w:r>
    </w:p>
    <w:p w14:paraId="4645AF1B" w14:textId="6BDA1542" w:rsidR="00D70B86" w:rsidRDefault="00D70B86" w:rsidP="00F3164D">
      <w:pPr>
        <w:spacing w:after="143" w:line="259" w:lineRule="auto"/>
        <w:ind w:left="-29" w:right="-30" w:firstLine="0"/>
        <w:jc w:val="center"/>
        <w:rPr>
          <w:b/>
          <w:sz w:val="28"/>
          <w:szCs w:val="24"/>
        </w:rPr>
      </w:pPr>
      <w:r>
        <w:rPr>
          <w:rFonts w:ascii="Calibri" w:eastAsia="Calibri" w:hAnsi="Calibri" w:cs="Calibri"/>
          <w:noProof/>
          <w:sz w:val="22"/>
        </w:rPr>
        <mc:AlternateContent>
          <mc:Choice Requires="wpg">
            <w:drawing>
              <wp:inline distT="0" distB="0" distL="0" distR="0" wp14:anchorId="286E6A82" wp14:editId="72855C17">
                <wp:extent cx="7328535" cy="17145"/>
                <wp:effectExtent l="0" t="0" r="0" b="0"/>
                <wp:docPr id="9" name="Group 9"/>
                <wp:cNvGraphicFramePr/>
                <a:graphic xmlns:a="http://schemas.openxmlformats.org/drawingml/2006/main">
                  <a:graphicData uri="http://schemas.microsoft.com/office/word/2010/wordprocessingGroup">
                    <wpg:wgp>
                      <wpg:cNvGrpSpPr/>
                      <wpg:grpSpPr>
                        <a:xfrm>
                          <a:off x="0" y="0"/>
                          <a:ext cx="7328535" cy="17145"/>
                          <a:chOff x="0" y="0"/>
                          <a:chExt cx="7353300" cy="18288"/>
                        </a:xfrm>
                      </wpg:grpSpPr>
                      <wps:wsp>
                        <wps:cNvPr id="10" name="Shape 5841"/>
                        <wps:cNvSpPr/>
                        <wps:spPr>
                          <a:xfrm>
                            <a:off x="0" y="0"/>
                            <a:ext cx="7353300" cy="18288"/>
                          </a:xfrm>
                          <a:custGeom>
                            <a:avLst/>
                            <a:gdLst/>
                            <a:ahLst/>
                            <a:cxnLst/>
                            <a:rect l="0" t="0" r="0" b="0"/>
                            <a:pathLst>
                              <a:path w="7353300" h="18288">
                                <a:moveTo>
                                  <a:pt x="0" y="0"/>
                                </a:moveTo>
                                <a:lnTo>
                                  <a:pt x="7353300" y="0"/>
                                </a:lnTo>
                                <a:lnTo>
                                  <a:pt x="73533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C350668" id="Group 9" o:spid="_x0000_s1026" style="width:577.05pt;height:1.35pt;mso-position-horizontal-relative:char;mso-position-vertical-relative:line" coordsize="73533,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">
                <v:shape id="Shape 5841" o:spid="_x0000_s1027" style="position:absolute;width:73533;height:182;visibility:visible;mso-wrap-style:square;v-text-anchor:top" coordsize="735330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" path="m,l7353300,r,18288l,18288,,e" fillcolor="black" stroked="f" strokeweight="0">
                  <v:stroke miterlimit="83231f" joinstyle="miter"/>
                  <v:path arrowok="t" textboxrect="0,0,7353300,18288"/>
                </v:shape>
                <w10:anchorlock/>
              </v:group>
            </w:pict>
          </mc:Fallback>
        </mc:AlternateContent>
      </w:r>
    </w:p>
    <w:p w14:paraId="73D273D6" w14:textId="77777777" w:rsidR="00F3164D" w:rsidRPr="0024592D" w:rsidRDefault="00F3164D" w:rsidP="00D41891">
      <w:pPr>
        <w:pStyle w:val="NoSpacing"/>
        <w:jc w:val="center"/>
        <w:rPr>
          <w:b/>
        </w:rPr>
      </w:pPr>
      <w:r w:rsidRPr="0024592D">
        <w:rPr>
          <w:b/>
          <w:sz w:val="28"/>
        </w:rPr>
        <w:t>L</w:t>
      </w:r>
      <w:r w:rsidRPr="0024592D">
        <w:rPr>
          <w:b/>
        </w:rPr>
        <w:t xml:space="preserve">ICENSURE &amp; </w:t>
      </w:r>
      <w:r w:rsidRPr="0024592D">
        <w:rPr>
          <w:b/>
          <w:sz w:val="28"/>
        </w:rPr>
        <w:t>P</w:t>
      </w:r>
      <w:r w:rsidRPr="0024592D">
        <w:rPr>
          <w:b/>
        </w:rPr>
        <w:t xml:space="preserve">ROFESSIONAL </w:t>
      </w:r>
      <w:r w:rsidRPr="0024592D">
        <w:rPr>
          <w:b/>
          <w:sz w:val="28"/>
        </w:rPr>
        <w:t>M</w:t>
      </w:r>
      <w:r w:rsidRPr="0024592D">
        <w:rPr>
          <w:b/>
        </w:rPr>
        <w:t>EMBERSHIPS</w:t>
      </w:r>
    </w:p>
    <w:p w14:paraId="46539802" w14:textId="77777777" w:rsidR="0024592D" w:rsidRPr="00003AEE" w:rsidRDefault="0024592D" w:rsidP="00D41891">
      <w:pPr>
        <w:pStyle w:val="NoSpacing"/>
        <w:jc w:val="center"/>
        <w:rPr>
          <w:sz w:val="10"/>
          <w:szCs w:val="10"/>
        </w:rPr>
      </w:pPr>
    </w:p>
    <w:p w14:paraId="1D542A3E" w14:textId="6BB2D2F3" w:rsidR="0024592D" w:rsidRPr="0024592D" w:rsidRDefault="0024592D" w:rsidP="00D41891">
      <w:pPr>
        <w:pStyle w:val="NoSpacing"/>
        <w:jc w:val="center"/>
        <w:rPr>
          <w:sz w:val="6"/>
        </w:rPr>
        <w:sectPr w:rsidR="0024592D" w:rsidRPr="0024592D" w:rsidSect="00F3164D">
          <w:type w:val="continuous"/>
          <w:pgSz w:w="12240" w:h="15840"/>
          <w:pgMar w:top="1440" w:right="339" w:bottom="1440" w:left="360" w:header="720" w:footer="720" w:gutter="0"/>
          <w:cols w:space="720"/>
        </w:sectPr>
      </w:pPr>
    </w:p>
    <w:p w14:paraId="40E55907" w14:textId="77777777" w:rsidR="00F3164D" w:rsidRPr="00107AA8" w:rsidRDefault="00F3164D" w:rsidP="00D41891">
      <w:pPr>
        <w:pStyle w:val="NoSpacing"/>
      </w:pPr>
      <w:r w:rsidRPr="00EE411A">
        <w:rPr>
          <w:b/>
          <w:sz w:val="24"/>
        </w:rPr>
        <w:t>N</w:t>
      </w:r>
      <w:r w:rsidRPr="0024592D">
        <w:rPr>
          <w:b/>
        </w:rPr>
        <w:t xml:space="preserve">ORTH </w:t>
      </w:r>
      <w:r w:rsidRPr="00EE411A">
        <w:rPr>
          <w:b/>
          <w:sz w:val="24"/>
        </w:rPr>
        <w:t>C</w:t>
      </w:r>
      <w:r w:rsidRPr="0024592D">
        <w:rPr>
          <w:b/>
        </w:rPr>
        <w:t xml:space="preserve">AROLINA </w:t>
      </w:r>
      <w:r w:rsidRPr="00EE411A">
        <w:rPr>
          <w:b/>
          <w:sz w:val="24"/>
        </w:rPr>
        <w:t>S</w:t>
      </w:r>
      <w:r w:rsidRPr="0024592D">
        <w:rPr>
          <w:b/>
        </w:rPr>
        <w:t xml:space="preserve">TATE </w:t>
      </w:r>
      <w:r w:rsidRPr="00EE411A">
        <w:rPr>
          <w:b/>
          <w:sz w:val="24"/>
        </w:rPr>
        <w:t>B</w:t>
      </w:r>
      <w:r w:rsidRPr="0024592D">
        <w:rPr>
          <w:b/>
        </w:rPr>
        <w:t xml:space="preserve">AR </w:t>
      </w:r>
      <w:r w:rsidRPr="00107AA8">
        <w:t xml:space="preserve">| </w:t>
      </w:r>
      <w:r>
        <w:t xml:space="preserve">Since </w:t>
      </w:r>
      <w:r w:rsidRPr="00107AA8">
        <w:t xml:space="preserve">2013                                                                                                                                               </w:t>
      </w:r>
    </w:p>
    <w:p w14:paraId="3995267A" w14:textId="77777777" w:rsidR="00F3164D" w:rsidRPr="00F3164D" w:rsidRDefault="00F3164D" w:rsidP="00D41891">
      <w:pPr>
        <w:pStyle w:val="NoSpacing"/>
      </w:pPr>
      <w:r w:rsidRPr="00EE411A">
        <w:rPr>
          <w:b/>
          <w:sz w:val="24"/>
        </w:rPr>
        <w:t>U</w:t>
      </w:r>
      <w:r w:rsidRPr="0024592D">
        <w:rPr>
          <w:b/>
        </w:rPr>
        <w:t xml:space="preserve">NITED </w:t>
      </w:r>
      <w:r w:rsidRPr="00EE411A">
        <w:rPr>
          <w:b/>
          <w:sz w:val="24"/>
        </w:rPr>
        <w:t>S</w:t>
      </w:r>
      <w:r w:rsidRPr="0024592D">
        <w:rPr>
          <w:b/>
        </w:rPr>
        <w:t xml:space="preserve">TATES </w:t>
      </w:r>
      <w:r w:rsidRPr="00EE411A">
        <w:rPr>
          <w:b/>
          <w:sz w:val="24"/>
        </w:rPr>
        <w:t>D</w:t>
      </w:r>
      <w:r w:rsidRPr="0024592D">
        <w:rPr>
          <w:b/>
        </w:rPr>
        <w:t xml:space="preserve">ISTRICT </w:t>
      </w:r>
      <w:r w:rsidRPr="00EE411A">
        <w:rPr>
          <w:b/>
          <w:sz w:val="24"/>
        </w:rPr>
        <w:t>C</w:t>
      </w:r>
      <w:r w:rsidRPr="0024592D">
        <w:rPr>
          <w:b/>
        </w:rPr>
        <w:t xml:space="preserve">OURT </w:t>
      </w:r>
      <w:r w:rsidRPr="00EE411A">
        <w:rPr>
          <w:b/>
          <w:sz w:val="24"/>
        </w:rPr>
        <w:t>WDNC</w:t>
      </w:r>
      <w:r>
        <w:t xml:space="preserve"> </w:t>
      </w:r>
      <w:r w:rsidRPr="00107AA8">
        <w:t>|</w:t>
      </w:r>
      <w:r>
        <w:t xml:space="preserve">Since </w:t>
      </w:r>
      <w:r w:rsidRPr="00107AA8">
        <w:t xml:space="preserve">2013                                          </w:t>
      </w:r>
    </w:p>
    <w:p w14:paraId="29F1F45B" w14:textId="25BB4B78" w:rsidR="00F3164D" w:rsidRPr="00107AA8" w:rsidRDefault="00F3164D" w:rsidP="00D41891">
      <w:pPr>
        <w:pStyle w:val="NoSpacing"/>
      </w:pPr>
      <w:r w:rsidRPr="00EE411A">
        <w:rPr>
          <w:b/>
          <w:sz w:val="24"/>
        </w:rPr>
        <w:t>M</w:t>
      </w:r>
      <w:r w:rsidRPr="0024592D">
        <w:rPr>
          <w:b/>
        </w:rPr>
        <w:t xml:space="preserve">ECKLENBURG </w:t>
      </w:r>
      <w:r w:rsidRPr="00EE411A">
        <w:rPr>
          <w:b/>
          <w:sz w:val="24"/>
        </w:rPr>
        <w:t>C</w:t>
      </w:r>
      <w:r w:rsidRPr="0024592D">
        <w:rPr>
          <w:b/>
        </w:rPr>
        <w:t xml:space="preserve">OUNTY </w:t>
      </w:r>
      <w:r w:rsidRPr="00EE411A">
        <w:rPr>
          <w:b/>
          <w:sz w:val="24"/>
        </w:rPr>
        <w:t>B</w:t>
      </w:r>
      <w:r w:rsidRPr="0024592D">
        <w:rPr>
          <w:b/>
        </w:rPr>
        <w:t>AR</w:t>
      </w:r>
      <w:r w:rsidR="00735B74">
        <w:rPr>
          <w:b/>
        </w:rPr>
        <w:t xml:space="preserve"> (</w:t>
      </w:r>
      <w:r w:rsidR="00735B74" w:rsidRPr="00735B74">
        <w:rPr>
          <w:b/>
          <w:sz w:val="24"/>
        </w:rPr>
        <w:t>MCB</w:t>
      </w:r>
      <w:r w:rsidR="00735B74">
        <w:rPr>
          <w:b/>
        </w:rPr>
        <w:t>)</w:t>
      </w:r>
      <w:r w:rsidRPr="00107AA8">
        <w:t xml:space="preserve"> | </w:t>
      </w:r>
      <w:r>
        <w:t xml:space="preserve">Since </w:t>
      </w:r>
      <w:r w:rsidRPr="00107AA8">
        <w:t xml:space="preserve">2013 </w:t>
      </w:r>
    </w:p>
    <w:p w14:paraId="42381F53" w14:textId="0BAD364F" w:rsidR="00F3164D" w:rsidRPr="00107AA8" w:rsidRDefault="00F3164D" w:rsidP="00D41891">
      <w:pPr>
        <w:pStyle w:val="NoSpacing"/>
      </w:pPr>
      <w:r w:rsidRPr="00EE411A">
        <w:rPr>
          <w:b/>
          <w:sz w:val="24"/>
        </w:rPr>
        <w:t>MCB</w:t>
      </w:r>
      <w:r w:rsidRPr="0024592D">
        <w:rPr>
          <w:b/>
        </w:rPr>
        <w:t xml:space="preserve"> </w:t>
      </w:r>
      <w:r w:rsidRPr="00EE411A">
        <w:rPr>
          <w:b/>
          <w:sz w:val="24"/>
        </w:rPr>
        <w:t>C</w:t>
      </w:r>
      <w:r w:rsidRPr="0024592D">
        <w:rPr>
          <w:b/>
        </w:rPr>
        <w:t xml:space="preserve">OMMUNICATIONS </w:t>
      </w:r>
      <w:r w:rsidRPr="00EE411A">
        <w:rPr>
          <w:b/>
          <w:sz w:val="24"/>
        </w:rPr>
        <w:t>C</w:t>
      </w:r>
      <w:r w:rsidRPr="0024592D">
        <w:rPr>
          <w:b/>
        </w:rPr>
        <w:t>OMMITTEE</w:t>
      </w:r>
      <w:r w:rsidRPr="00107AA8">
        <w:t xml:space="preserve"> | 201</w:t>
      </w:r>
      <w:r w:rsidR="00D41891">
        <w:t>7 – 2</w:t>
      </w:r>
      <w:r w:rsidRPr="00107AA8">
        <w:t xml:space="preserve">019                                                                                                                               </w:t>
      </w:r>
    </w:p>
    <w:p w14:paraId="42037FC2" w14:textId="380EC1DE" w:rsidR="00F3164D" w:rsidRDefault="00F3164D" w:rsidP="00D41891">
      <w:pPr>
        <w:pStyle w:val="NoSpacing"/>
        <w:sectPr w:rsidR="00F3164D" w:rsidSect="00F3164D">
          <w:type w:val="continuous"/>
          <w:pgSz w:w="12240" w:h="15840"/>
          <w:pgMar w:top="1440" w:right="339" w:bottom="1440" w:left="360" w:header="720" w:footer="720" w:gutter="0"/>
          <w:cols w:num="2" w:space="720"/>
        </w:sectPr>
      </w:pPr>
      <w:r w:rsidRPr="00EE411A">
        <w:rPr>
          <w:b/>
          <w:sz w:val="24"/>
        </w:rPr>
        <w:t>MCB</w:t>
      </w:r>
      <w:r w:rsidRPr="0024592D">
        <w:rPr>
          <w:b/>
        </w:rPr>
        <w:t xml:space="preserve"> </w:t>
      </w:r>
      <w:r w:rsidRPr="00EE411A">
        <w:rPr>
          <w:b/>
          <w:sz w:val="24"/>
        </w:rPr>
        <w:t>P</w:t>
      </w:r>
      <w:r w:rsidRPr="0024592D">
        <w:rPr>
          <w:b/>
        </w:rPr>
        <w:t xml:space="preserve">RO </w:t>
      </w:r>
      <w:r w:rsidRPr="00EE411A">
        <w:rPr>
          <w:b/>
          <w:sz w:val="24"/>
        </w:rPr>
        <w:t>B</w:t>
      </w:r>
      <w:r w:rsidRPr="0024592D">
        <w:rPr>
          <w:b/>
        </w:rPr>
        <w:t xml:space="preserve">ONO &amp; </w:t>
      </w:r>
      <w:r w:rsidRPr="00EE411A">
        <w:rPr>
          <w:b/>
          <w:sz w:val="24"/>
        </w:rPr>
        <w:t>L</w:t>
      </w:r>
      <w:r w:rsidRPr="0024592D">
        <w:rPr>
          <w:b/>
        </w:rPr>
        <w:t xml:space="preserve">EGAL </w:t>
      </w:r>
      <w:r w:rsidRPr="00EE411A">
        <w:rPr>
          <w:b/>
          <w:sz w:val="24"/>
        </w:rPr>
        <w:t>R</w:t>
      </w:r>
      <w:r w:rsidRPr="0024592D">
        <w:rPr>
          <w:b/>
        </w:rPr>
        <w:t>ECRUITMENT</w:t>
      </w:r>
      <w:r w:rsidRPr="00107AA8">
        <w:t xml:space="preserve"> | 201</w:t>
      </w:r>
      <w:r w:rsidR="00D41891">
        <w:t>4 – 2</w:t>
      </w:r>
      <w:r w:rsidRPr="00107AA8">
        <w:t xml:space="preserve">016                                                                        </w:t>
      </w:r>
      <w:r w:rsidRPr="00EE411A">
        <w:rPr>
          <w:b/>
          <w:sz w:val="24"/>
        </w:rPr>
        <w:t>A</w:t>
      </w:r>
      <w:r w:rsidRPr="0024592D">
        <w:rPr>
          <w:b/>
        </w:rPr>
        <w:t xml:space="preserve">MERICAN </w:t>
      </w:r>
      <w:r w:rsidRPr="00EE411A">
        <w:rPr>
          <w:b/>
          <w:sz w:val="24"/>
        </w:rPr>
        <w:t>B</w:t>
      </w:r>
      <w:r w:rsidRPr="0024592D">
        <w:rPr>
          <w:b/>
        </w:rPr>
        <w:t xml:space="preserve">AR </w:t>
      </w:r>
      <w:r w:rsidRPr="00EE411A">
        <w:rPr>
          <w:b/>
          <w:sz w:val="24"/>
        </w:rPr>
        <w:t>A</w:t>
      </w:r>
      <w:r w:rsidRPr="0024592D">
        <w:rPr>
          <w:b/>
        </w:rPr>
        <w:t>SSOCIATION</w:t>
      </w:r>
      <w:r w:rsidRPr="00107AA8">
        <w:t xml:space="preserve"> |</w:t>
      </w:r>
      <w:r>
        <w:t>Since</w:t>
      </w:r>
      <w:r w:rsidRPr="00107AA8">
        <w:t xml:space="preserve"> 20</w:t>
      </w:r>
      <w:r w:rsidR="005950E5">
        <w:t>1</w:t>
      </w:r>
      <w:r w:rsidR="0024592D">
        <w:t>4</w:t>
      </w:r>
    </w:p>
    <w:p w14:paraId="4674EC8D" w14:textId="63B24A21" w:rsidR="005950E5" w:rsidRDefault="005950E5" w:rsidP="0024592D">
      <w:pPr>
        <w:pStyle w:val="NoSpacing"/>
        <w:ind w:left="0" w:firstLine="0"/>
      </w:pPr>
    </w:p>
    <w:p w14:paraId="49D2D158" w14:textId="37B5F263" w:rsidR="00003AEE" w:rsidRDefault="00003AEE" w:rsidP="0024592D">
      <w:pPr>
        <w:pStyle w:val="NoSpacing"/>
        <w:ind w:left="0" w:firstLine="0"/>
      </w:pPr>
    </w:p>
    <w:p w14:paraId="794BEFE7" w14:textId="77777777" w:rsidR="00003AEE" w:rsidRPr="005950E5" w:rsidRDefault="00003AEE" w:rsidP="0024592D">
      <w:pPr>
        <w:pStyle w:val="NoSpacing"/>
        <w:ind w:left="0" w:firstLine="0"/>
      </w:pPr>
    </w:p>
    <w:sectPr w:rsidR="00003AEE" w:rsidRPr="005950E5" w:rsidSect="00F3164D">
      <w:type w:val="continuous"/>
      <w:pgSz w:w="12240" w:h="15840"/>
      <w:pgMar w:top="1440" w:right="339" w:bottom="1440"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D7EE12" w14:textId="77777777" w:rsidR="001C297F" w:rsidRDefault="001C297F" w:rsidP="004112BD">
      <w:pPr>
        <w:spacing w:after="0" w:line="240" w:lineRule="auto"/>
      </w:pPr>
      <w:r>
        <w:separator/>
      </w:r>
    </w:p>
  </w:endnote>
  <w:endnote w:type="continuationSeparator" w:id="0">
    <w:p w14:paraId="6C4DFD00" w14:textId="77777777" w:rsidR="001C297F" w:rsidRDefault="001C297F" w:rsidP="004112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FC40DD" w14:textId="77777777" w:rsidR="001C297F" w:rsidRDefault="001C297F" w:rsidP="004112BD">
      <w:pPr>
        <w:spacing w:after="0" w:line="240" w:lineRule="auto"/>
      </w:pPr>
      <w:r>
        <w:separator/>
      </w:r>
    </w:p>
  </w:footnote>
  <w:footnote w:type="continuationSeparator" w:id="0">
    <w:p w14:paraId="0600620C" w14:textId="77777777" w:rsidR="001C297F" w:rsidRDefault="001C297F" w:rsidP="004112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9D6CA" w14:textId="331DA737" w:rsidR="00AD030A" w:rsidRDefault="00AD030A" w:rsidP="00AD4FDE">
    <w:pPr>
      <w:spacing w:after="0" w:line="259" w:lineRule="auto"/>
      <w:ind w:left="0" w:right="17" w:firstLine="0"/>
      <w:jc w:val="center"/>
      <w:rPr>
        <w:b/>
        <w:sz w:val="36"/>
        <w:szCs w:val="36"/>
      </w:rPr>
    </w:pPr>
    <w:r w:rsidRPr="00BD0F7D">
      <w:rPr>
        <w:b/>
        <w:sz w:val="40"/>
        <w:szCs w:val="36"/>
      </w:rPr>
      <w:t>J</w:t>
    </w:r>
    <w:r w:rsidRPr="00BD0F7D">
      <w:rPr>
        <w:b/>
        <w:sz w:val="36"/>
        <w:szCs w:val="36"/>
      </w:rPr>
      <w:t xml:space="preserve">EFF </w:t>
    </w:r>
    <w:r w:rsidRPr="00BD0F7D">
      <w:rPr>
        <w:b/>
        <w:sz w:val="40"/>
        <w:szCs w:val="36"/>
      </w:rPr>
      <w:t>P</w:t>
    </w:r>
    <w:r w:rsidRPr="00BD0F7D">
      <w:rPr>
        <w:b/>
        <w:sz w:val="36"/>
        <w:szCs w:val="36"/>
      </w:rPr>
      <w:t>OULSEN</w:t>
    </w:r>
  </w:p>
  <w:p w14:paraId="13A4A826" w14:textId="77777777" w:rsidR="00AD4FDE" w:rsidRPr="00AD4FDE" w:rsidRDefault="00AD4FDE" w:rsidP="00AD4FDE">
    <w:pPr>
      <w:spacing w:after="0" w:line="259" w:lineRule="auto"/>
      <w:ind w:left="0" w:right="17" w:firstLine="0"/>
      <w:jc w:val="center"/>
      <w:rPr>
        <w:b/>
        <w:sz w:val="10"/>
        <w:szCs w:val="16"/>
      </w:rPr>
    </w:pPr>
  </w:p>
  <w:p w14:paraId="0BF6129E" w14:textId="4C75056C" w:rsidR="00AD4FDE" w:rsidRPr="008C030C" w:rsidRDefault="008C030C" w:rsidP="00AD4FDE">
    <w:pPr>
      <w:spacing w:after="0" w:line="259" w:lineRule="auto"/>
      <w:ind w:left="0" w:right="17" w:firstLine="0"/>
      <w:jc w:val="center"/>
      <w:rPr>
        <w:sz w:val="28"/>
        <w:szCs w:val="24"/>
      </w:rPr>
    </w:pPr>
    <w:r w:rsidRPr="008C030C">
      <w:rPr>
        <w:sz w:val="28"/>
        <w:szCs w:val="24"/>
      </w:rPr>
      <w:t>N</w:t>
    </w:r>
    <w:r w:rsidRPr="008C030C">
      <w:rPr>
        <w:sz w:val="24"/>
        <w:szCs w:val="24"/>
      </w:rPr>
      <w:t>ORTH</w:t>
    </w:r>
    <w:r w:rsidRPr="008C030C">
      <w:rPr>
        <w:sz w:val="28"/>
        <w:szCs w:val="24"/>
      </w:rPr>
      <w:t xml:space="preserve"> C</w:t>
    </w:r>
    <w:r w:rsidRPr="008C030C">
      <w:rPr>
        <w:sz w:val="24"/>
        <w:szCs w:val="24"/>
      </w:rPr>
      <w:t>AROLINA</w:t>
    </w:r>
    <w:r w:rsidRPr="008C030C">
      <w:rPr>
        <w:sz w:val="28"/>
        <w:szCs w:val="24"/>
      </w:rPr>
      <w:t xml:space="preserve"> L</w:t>
    </w:r>
    <w:r w:rsidRPr="008C030C">
      <w:rPr>
        <w:sz w:val="24"/>
        <w:szCs w:val="24"/>
      </w:rPr>
      <w:t>ICENSED</w:t>
    </w:r>
    <w:r w:rsidRPr="008C030C">
      <w:rPr>
        <w:sz w:val="28"/>
        <w:szCs w:val="24"/>
      </w:rPr>
      <w:t xml:space="preserve"> A</w:t>
    </w:r>
    <w:r w:rsidRPr="008C030C">
      <w:rPr>
        <w:sz w:val="24"/>
        <w:szCs w:val="24"/>
      </w:rPr>
      <w:t>TTORNEY</w:t>
    </w:r>
  </w:p>
  <w:p w14:paraId="574B81FF" w14:textId="06C6E8E9" w:rsidR="00AD4FDE" w:rsidRPr="00BD0F7D" w:rsidRDefault="00AD4FDE" w:rsidP="00AD030A">
    <w:pPr>
      <w:spacing w:after="0" w:line="259" w:lineRule="auto"/>
      <w:ind w:left="0" w:right="17" w:firstLine="0"/>
      <w:jc w:val="center"/>
      <w:rPr>
        <w:sz w:val="24"/>
        <w:szCs w:val="24"/>
      </w:rPr>
    </w:pPr>
    <w:r>
      <w:t xml:space="preserve">130 Whitley Mills Road | Fort Mill, SC 29708 | 980-307-2363 | </w:t>
    </w:r>
    <w:hyperlink r:id="rId1" w:history="1">
      <w:r w:rsidRPr="00BA0A30">
        <w:rPr>
          <w:rStyle w:val="Hyperlink"/>
        </w:rPr>
        <w:t>jefflpoulsen@gmail.com</w:t>
      </w:r>
    </w:hyperlink>
  </w:p>
  <w:p w14:paraId="0C6FA26B" w14:textId="77777777" w:rsidR="00AD030A" w:rsidRDefault="00AD03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22735"/>
    <w:multiLevelType w:val="hybridMultilevel"/>
    <w:tmpl w:val="69E29CFC"/>
    <w:lvl w:ilvl="0" w:tplc="7E16B414">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70E"/>
    <w:rsid w:val="00003AEE"/>
    <w:rsid w:val="000A6538"/>
    <w:rsid w:val="000B16F5"/>
    <w:rsid w:val="000D1E06"/>
    <w:rsid w:val="00107AA8"/>
    <w:rsid w:val="001C297F"/>
    <w:rsid w:val="001F183C"/>
    <w:rsid w:val="001F622E"/>
    <w:rsid w:val="0022543A"/>
    <w:rsid w:val="0024592D"/>
    <w:rsid w:val="002B79B9"/>
    <w:rsid w:val="00304607"/>
    <w:rsid w:val="003D6F4D"/>
    <w:rsid w:val="003E1126"/>
    <w:rsid w:val="004112BD"/>
    <w:rsid w:val="00450D71"/>
    <w:rsid w:val="0051570E"/>
    <w:rsid w:val="005222F2"/>
    <w:rsid w:val="0053528C"/>
    <w:rsid w:val="005950E5"/>
    <w:rsid w:val="0061589E"/>
    <w:rsid w:val="00670D0C"/>
    <w:rsid w:val="007221A8"/>
    <w:rsid w:val="00735B74"/>
    <w:rsid w:val="00737D31"/>
    <w:rsid w:val="007B4DEF"/>
    <w:rsid w:val="00892896"/>
    <w:rsid w:val="008C030C"/>
    <w:rsid w:val="008F6230"/>
    <w:rsid w:val="009D5FBC"/>
    <w:rsid w:val="00AD030A"/>
    <w:rsid w:val="00AD4FDE"/>
    <w:rsid w:val="00AE698A"/>
    <w:rsid w:val="00AE6B77"/>
    <w:rsid w:val="00B52BA7"/>
    <w:rsid w:val="00BD0F7D"/>
    <w:rsid w:val="00BD272C"/>
    <w:rsid w:val="00C21CD8"/>
    <w:rsid w:val="00CE1EC5"/>
    <w:rsid w:val="00D037C8"/>
    <w:rsid w:val="00D41891"/>
    <w:rsid w:val="00D70B86"/>
    <w:rsid w:val="00DF69BF"/>
    <w:rsid w:val="00E0178D"/>
    <w:rsid w:val="00EE411A"/>
    <w:rsid w:val="00F062E3"/>
    <w:rsid w:val="00F3164D"/>
    <w:rsid w:val="00F807A0"/>
    <w:rsid w:val="00FA1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C3C1F"/>
  <w15:docId w15:val="{85F15292-6847-4A18-9FB5-8515D470F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4" w:line="250" w:lineRule="auto"/>
      <w:ind w:left="10" w:right="21" w:hanging="10"/>
      <w:jc w:val="both"/>
    </w:pPr>
    <w:rPr>
      <w:rFonts w:ascii="Garamond" w:eastAsia="Garamond" w:hAnsi="Garamond" w:cs="Garamond"/>
      <w:color w:val="000000"/>
      <w:sz w:val="20"/>
    </w:rPr>
  </w:style>
  <w:style w:type="paragraph" w:styleId="Heading1">
    <w:name w:val="heading 1"/>
    <w:next w:val="Normal"/>
    <w:link w:val="Heading1Char"/>
    <w:uiPriority w:val="9"/>
    <w:unhideWhenUsed/>
    <w:qFormat/>
    <w:pPr>
      <w:keepNext/>
      <w:keepLines/>
      <w:spacing w:after="0"/>
      <w:ind w:left="10" w:right="20" w:hanging="10"/>
      <w:outlineLvl w:val="0"/>
    </w:pPr>
    <w:rPr>
      <w:rFonts w:ascii="Garamond" w:eastAsia="Garamond" w:hAnsi="Garamond" w:cs="Garamond"/>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aramond" w:eastAsia="Garamond" w:hAnsi="Garamond" w:cs="Garamond"/>
      <w:b/>
      <w:color w:val="000000"/>
      <w:sz w:val="20"/>
    </w:rPr>
  </w:style>
  <w:style w:type="paragraph" w:styleId="Header">
    <w:name w:val="header"/>
    <w:basedOn w:val="Normal"/>
    <w:link w:val="HeaderChar"/>
    <w:uiPriority w:val="99"/>
    <w:unhideWhenUsed/>
    <w:rsid w:val="00411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2BD"/>
    <w:rPr>
      <w:rFonts w:ascii="Garamond" w:eastAsia="Garamond" w:hAnsi="Garamond" w:cs="Garamond"/>
      <w:color w:val="000000"/>
      <w:sz w:val="20"/>
    </w:rPr>
  </w:style>
  <w:style w:type="paragraph" w:styleId="Footer">
    <w:name w:val="footer"/>
    <w:basedOn w:val="Normal"/>
    <w:link w:val="FooterChar"/>
    <w:uiPriority w:val="99"/>
    <w:unhideWhenUsed/>
    <w:rsid w:val="00411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2BD"/>
    <w:rPr>
      <w:rFonts w:ascii="Garamond" w:eastAsia="Garamond" w:hAnsi="Garamond" w:cs="Garamond"/>
      <w:color w:val="000000"/>
      <w:sz w:val="20"/>
    </w:rPr>
  </w:style>
  <w:style w:type="character" w:styleId="Hyperlink">
    <w:name w:val="Hyperlink"/>
    <w:basedOn w:val="DefaultParagraphFont"/>
    <w:uiPriority w:val="99"/>
    <w:unhideWhenUsed/>
    <w:rsid w:val="00AD030A"/>
    <w:rPr>
      <w:color w:val="0563C1" w:themeColor="hyperlink"/>
      <w:u w:val="single"/>
    </w:rPr>
  </w:style>
  <w:style w:type="character" w:styleId="UnresolvedMention">
    <w:name w:val="Unresolved Mention"/>
    <w:basedOn w:val="DefaultParagraphFont"/>
    <w:uiPriority w:val="99"/>
    <w:semiHidden/>
    <w:unhideWhenUsed/>
    <w:rsid w:val="00AD030A"/>
    <w:rPr>
      <w:color w:val="808080"/>
      <w:shd w:val="clear" w:color="auto" w:fill="E6E6E6"/>
    </w:rPr>
  </w:style>
  <w:style w:type="paragraph" w:styleId="ListParagraph">
    <w:name w:val="List Paragraph"/>
    <w:basedOn w:val="Normal"/>
    <w:uiPriority w:val="34"/>
    <w:qFormat/>
    <w:rsid w:val="00BD0F7D"/>
    <w:pPr>
      <w:ind w:left="720"/>
      <w:contextualSpacing/>
    </w:pPr>
  </w:style>
  <w:style w:type="paragraph" w:styleId="NoSpacing">
    <w:name w:val="No Spacing"/>
    <w:uiPriority w:val="1"/>
    <w:qFormat/>
    <w:rsid w:val="00D41891"/>
    <w:pPr>
      <w:spacing w:after="0" w:line="240" w:lineRule="auto"/>
      <w:ind w:left="10" w:right="21" w:hanging="10"/>
      <w:jc w:val="both"/>
    </w:pPr>
    <w:rPr>
      <w:rFonts w:ascii="Garamond" w:eastAsia="Garamond" w:hAnsi="Garamond" w:cs="Garamond"/>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jefflpoulse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4D9ACE-E052-406C-814D-B1FC5A661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FPHL6M1</dc:creator>
  <cp:keywords/>
  <cp:lastModifiedBy>Jeff Poulsen</cp:lastModifiedBy>
  <cp:revision>29</cp:revision>
  <dcterms:created xsi:type="dcterms:W3CDTF">2018-04-29T02:01:00Z</dcterms:created>
  <dcterms:modified xsi:type="dcterms:W3CDTF">2018-04-29T21:24:00Z</dcterms:modified>
</cp:coreProperties>
</file>