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E83" w:rsidRPr="00BB4B95" w:rsidRDefault="00DA5E83" w:rsidP="00DA5E83">
      <w:pPr>
        <w:jc w:val="center"/>
        <w:rPr>
          <w:rFonts w:ascii="Century Gothic" w:hAnsi="Century Gothic"/>
          <w:color w:val="262626" w:themeColor="text1" w:themeTint="D9"/>
          <w:sz w:val="20"/>
        </w:rPr>
      </w:pPr>
    </w:p>
    <w:p w:rsidR="00DA5E83" w:rsidRPr="00BB4B95" w:rsidRDefault="00CA3A87" w:rsidP="00DA5E83">
      <w:pPr>
        <w:jc w:val="center"/>
        <w:rPr>
          <w:rFonts w:ascii="Century Gothic" w:hAnsi="Century Gothic"/>
          <w:b/>
          <w:color w:val="262626" w:themeColor="text1" w:themeTint="D9"/>
          <w:sz w:val="32"/>
        </w:rPr>
      </w:pPr>
      <w:r>
        <w:rPr>
          <w:rFonts w:ascii="Century Gothic" w:hAnsi="Century Gothic"/>
          <w:b/>
          <w:color w:val="262626" w:themeColor="text1" w:themeTint="D9"/>
          <w:sz w:val="32"/>
        </w:rPr>
        <w:t>ОФИСНОЕ ОБОРУДОВАНИЕ, КАК СЕРВИС</w:t>
      </w:r>
    </w:p>
    <w:p w:rsidR="00DA5E83" w:rsidRPr="00BB4B95" w:rsidRDefault="00DA5E83" w:rsidP="00DA5E83">
      <w:pPr>
        <w:jc w:val="both"/>
        <w:rPr>
          <w:rFonts w:ascii="Century Gothic" w:hAnsi="Century Gothic"/>
          <w:color w:val="262626" w:themeColor="text1" w:themeTint="D9"/>
          <w:sz w:val="20"/>
        </w:rPr>
      </w:pPr>
      <w:r w:rsidRPr="00BB4B95">
        <w:rPr>
          <w:rFonts w:ascii="Century Gothic" w:hAnsi="Century Gothic"/>
          <w:color w:val="262626" w:themeColor="text1" w:themeTint="D9"/>
          <w:sz w:val="20"/>
        </w:rPr>
        <w:t>Не секрет, что чем крупнее компания, тем выше ее расходы, на, казалось бы, второстепенные статьи бюджета. Это особенно актуально для расходов на печать</w:t>
      </w:r>
      <w:r w:rsidR="00CA3A87">
        <w:rPr>
          <w:rFonts w:ascii="Century Gothic" w:hAnsi="Century Gothic"/>
          <w:color w:val="262626" w:themeColor="text1" w:themeTint="D9"/>
          <w:sz w:val="20"/>
        </w:rPr>
        <w:t>, амортизацию и обслуживание офисного оборудования</w:t>
      </w:r>
      <w:r w:rsidRPr="00BB4B95">
        <w:rPr>
          <w:rFonts w:ascii="Century Gothic" w:hAnsi="Century Gothic"/>
          <w:color w:val="262626" w:themeColor="text1" w:themeTint="D9"/>
          <w:sz w:val="20"/>
        </w:rPr>
        <w:t xml:space="preserve">, которые при нынешних ценах на </w:t>
      </w:r>
      <w:proofErr w:type="spellStart"/>
      <w:r w:rsidRPr="00BB4B95">
        <w:rPr>
          <w:rFonts w:ascii="Century Gothic" w:hAnsi="Century Gothic"/>
          <w:color w:val="262626" w:themeColor="text1" w:themeTint="D9"/>
          <w:sz w:val="20"/>
        </w:rPr>
        <w:t>расходники</w:t>
      </w:r>
      <w:proofErr w:type="spellEnd"/>
      <w:r w:rsidR="00CA3A87">
        <w:rPr>
          <w:rFonts w:ascii="Century Gothic" w:hAnsi="Century Gothic"/>
          <w:color w:val="262626" w:themeColor="text1" w:themeTint="D9"/>
          <w:sz w:val="20"/>
        </w:rPr>
        <w:t>, ремонт и поддержание рабочего состояния</w:t>
      </w:r>
      <w:r w:rsidRPr="00BB4B95">
        <w:rPr>
          <w:rFonts w:ascii="Century Gothic" w:hAnsi="Century Gothic"/>
          <w:color w:val="262626" w:themeColor="text1" w:themeTint="D9"/>
          <w:sz w:val="20"/>
        </w:rPr>
        <w:t xml:space="preserve"> могут быть поистине «золотыми». </w:t>
      </w:r>
    </w:p>
    <w:p w:rsidR="00DA5E83" w:rsidRPr="00BB4B95" w:rsidRDefault="00DA5E83" w:rsidP="00DA5E83">
      <w:pPr>
        <w:jc w:val="both"/>
        <w:rPr>
          <w:rFonts w:ascii="Century Gothic" w:hAnsi="Century Gothic"/>
          <w:color w:val="262626" w:themeColor="text1" w:themeTint="D9"/>
          <w:sz w:val="20"/>
        </w:rPr>
      </w:pPr>
      <w:r w:rsidRPr="00BB4B95">
        <w:rPr>
          <w:rFonts w:ascii="Century Gothic" w:hAnsi="Century Gothic"/>
          <w:color w:val="262626" w:themeColor="text1" w:themeTint="D9"/>
          <w:sz w:val="20"/>
        </w:rPr>
        <w:t xml:space="preserve">Одним из наиболее надежных средств оптимизации расходов на </w:t>
      </w:r>
      <w:r w:rsidR="00CA3A87">
        <w:rPr>
          <w:rFonts w:ascii="Century Gothic" w:hAnsi="Century Gothic"/>
          <w:color w:val="262626" w:themeColor="text1" w:themeTint="D9"/>
          <w:sz w:val="20"/>
        </w:rPr>
        <w:t>содержание офисной инфраструктуры является «офисное оборудование, как сервис»</w:t>
      </w:r>
      <w:r w:rsidRPr="00BB4B95">
        <w:rPr>
          <w:rFonts w:ascii="Century Gothic" w:hAnsi="Century Gothic"/>
          <w:color w:val="262626" w:themeColor="text1" w:themeTint="D9"/>
          <w:sz w:val="20"/>
        </w:rPr>
        <w:t xml:space="preserve"> (еще эту услугу называют </w:t>
      </w:r>
      <w:r w:rsidR="00CA3A87">
        <w:rPr>
          <w:rFonts w:ascii="Century Gothic" w:hAnsi="Century Gothic"/>
          <w:color w:val="262626" w:themeColor="text1" w:themeTint="D9"/>
          <w:sz w:val="20"/>
        </w:rPr>
        <w:t>«</w:t>
      </w:r>
      <w:r w:rsidR="00CA3A87">
        <w:rPr>
          <w:rFonts w:ascii="Century Gothic" w:hAnsi="Century Gothic"/>
          <w:color w:val="262626" w:themeColor="text1" w:themeTint="D9"/>
          <w:sz w:val="20"/>
          <w:lang w:val="en-US"/>
        </w:rPr>
        <w:t>HAAS</w:t>
      </w:r>
      <w:r w:rsidR="00CA3A87">
        <w:rPr>
          <w:rFonts w:ascii="Century Gothic" w:hAnsi="Century Gothic"/>
          <w:color w:val="262626" w:themeColor="text1" w:themeTint="D9"/>
          <w:sz w:val="20"/>
        </w:rPr>
        <w:t>»</w:t>
      </w:r>
      <w:r w:rsidRPr="00BB4B95">
        <w:rPr>
          <w:rFonts w:ascii="Century Gothic" w:hAnsi="Century Gothic"/>
          <w:color w:val="262626" w:themeColor="text1" w:themeTint="D9"/>
          <w:sz w:val="20"/>
        </w:rPr>
        <w:t>).</w:t>
      </w:r>
    </w:p>
    <w:p w:rsidR="00DA5E83" w:rsidRPr="00BB4B95" w:rsidRDefault="00DA5E83" w:rsidP="00DA5E83">
      <w:pPr>
        <w:rPr>
          <w:rFonts w:ascii="Century Gothic" w:hAnsi="Century Gothic"/>
          <w:color w:val="262626" w:themeColor="text1" w:themeTint="D9"/>
        </w:rPr>
      </w:pPr>
    </w:p>
    <w:p w:rsidR="00DA5E83" w:rsidRPr="00BB4B95" w:rsidRDefault="00DA5E83" w:rsidP="00DA5E83">
      <w:pPr>
        <w:rPr>
          <w:rFonts w:ascii="Century Gothic" w:hAnsi="Century Gothic"/>
          <w:color w:val="262626" w:themeColor="text1" w:themeTint="D9"/>
        </w:rPr>
      </w:pPr>
      <w:r w:rsidRPr="00BB4B95">
        <w:rPr>
          <w:rFonts w:ascii="Century Gothic" w:hAnsi="Century Gothic"/>
          <w:color w:val="262626" w:themeColor="text1" w:themeTint="D9"/>
        </w:rPr>
        <w:t xml:space="preserve">Основные проблемы, </w:t>
      </w:r>
      <w:r w:rsidR="00CA3A87">
        <w:rPr>
          <w:rFonts w:ascii="Century Gothic" w:hAnsi="Century Gothic"/>
          <w:color w:val="262626" w:themeColor="text1" w:themeTint="D9"/>
        </w:rPr>
        <w:t>при работе с офисным оборудованием</w:t>
      </w:r>
      <w:r w:rsidRPr="00BB4B95">
        <w:rPr>
          <w:rFonts w:ascii="Century Gothic" w:hAnsi="Century Gothic"/>
          <w:color w:val="262626" w:themeColor="text1" w:themeTint="D9"/>
        </w:rPr>
        <w:t>: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2967"/>
        <w:gridCol w:w="1086"/>
        <w:gridCol w:w="4172"/>
      </w:tblGrid>
      <w:tr w:rsidR="00A34194" w:rsidRPr="00BB4B95" w:rsidTr="00DA5E83">
        <w:tc>
          <w:tcPr>
            <w:tcW w:w="1120" w:type="dxa"/>
            <w:vAlign w:val="center"/>
          </w:tcPr>
          <w:p w:rsidR="00DA5E83" w:rsidRPr="00BB4B95" w:rsidRDefault="00DA5E83" w:rsidP="00DA5E83">
            <w:pPr>
              <w:jc w:val="center"/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noProof/>
                <w:color w:val="262626" w:themeColor="text1" w:themeTint="D9"/>
                <w:lang w:eastAsia="ru-RU"/>
              </w:rPr>
              <w:drawing>
                <wp:inline distT="0" distB="0" distL="0" distR="0" wp14:anchorId="76EB7BA3" wp14:editId="42F31287">
                  <wp:extent cx="499730" cy="499730"/>
                  <wp:effectExtent l="0" t="0" r="0" b="0"/>
                  <wp:docPr id="8" name="Рисунок 8" descr="https://image.freepik.com/free-icon/no-translate-detected_318-376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mage.freepik.com/free-icon/no-translate-detected_318-376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676" cy="50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7" w:type="dxa"/>
            <w:vAlign w:val="center"/>
          </w:tcPr>
          <w:p w:rsidR="00DA5E83" w:rsidRPr="00BB4B95" w:rsidRDefault="00DA5E83" w:rsidP="00CA3A87">
            <w:pPr>
              <w:pStyle w:val="a7"/>
              <w:numPr>
                <w:ilvl w:val="0"/>
                <w:numId w:val="3"/>
              </w:numPr>
              <w:ind w:left="161" w:hanging="161"/>
              <w:rPr>
                <w:rFonts w:ascii="Century Gothic" w:hAnsi="Century Gothic"/>
                <w:color w:val="262626" w:themeColor="text1" w:themeTint="D9"/>
                <w:sz w:val="20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  <w:sz w:val="20"/>
              </w:rPr>
              <w:t xml:space="preserve">Низкая скорость устранения проблем </w:t>
            </w:r>
            <w:r w:rsidR="00CA3A87">
              <w:rPr>
                <w:rFonts w:ascii="Century Gothic" w:hAnsi="Century Gothic"/>
                <w:color w:val="262626" w:themeColor="text1" w:themeTint="D9"/>
                <w:sz w:val="20"/>
              </w:rPr>
              <w:t>с техникой на офисе</w:t>
            </w:r>
            <w:r w:rsidRPr="00BB4B95">
              <w:rPr>
                <w:rFonts w:ascii="Century Gothic" w:hAnsi="Century Gothic"/>
                <w:color w:val="262626" w:themeColor="text1" w:themeTint="D9"/>
                <w:sz w:val="20"/>
              </w:rPr>
              <w:t>;</w:t>
            </w:r>
          </w:p>
        </w:tc>
        <w:tc>
          <w:tcPr>
            <w:tcW w:w="1086" w:type="dxa"/>
            <w:vAlign w:val="center"/>
          </w:tcPr>
          <w:p w:rsidR="00DA5E83" w:rsidRPr="00BB4B95" w:rsidRDefault="00DA5E83" w:rsidP="00DA5E83">
            <w:pPr>
              <w:jc w:val="center"/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noProof/>
                <w:color w:val="262626" w:themeColor="text1" w:themeTint="D9"/>
                <w:lang w:eastAsia="ru-RU"/>
              </w:rPr>
              <w:drawing>
                <wp:inline distT="0" distB="0" distL="0" distR="0" wp14:anchorId="021A97B1" wp14:editId="513A2230">
                  <wp:extent cx="552893" cy="552893"/>
                  <wp:effectExtent l="0" t="0" r="0" b="0"/>
                  <wp:docPr id="11" name="Рисунок 11" descr="Картинки по запросу иконка вопро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Картинки по запросу иконка вопро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642" cy="556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2" w:type="dxa"/>
          </w:tcPr>
          <w:p w:rsidR="00DA5E83" w:rsidRPr="00BB4B95" w:rsidRDefault="00DA5E83" w:rsidP="00CA3A87">
            <w:pPr>
              <w:pStyle w:val="a7"/>
              <w:numPr>
                <w:ilvl w:val="0"/>
                <w:numId w:val="3"/>
              </w:numPr>
              <w:rPr>
                <w:rFonts w:ascii="Century Gothic" w:hAnsi="Century Gothic"/>
                <w:color w:val="262626" w:themeColor="text1" w:themeTint="D9"/>
                <w:sz w:val="20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  <w:sz w:val="20"/>
              </w:rPr>
              <w:t xml:space="preserve">Нет четкого понимания в </w:t>
            </w:r>
            <w:r w:rsidR="00CA3A87">
              <w:rPr>
                <w:rFonts w:ascii="Century Gothic" w:hAnsi="Century Gothic"/>
                <w:color w:val="262626" w:themeColor="text1" w:themeTint="D9"/>
                <w:sz w:val="20"/>
              </w:rPr>
              <w:t>планировании парка техники, что приводит к ее излишкам или недостачам на складе</w:t>
            </w:r>
            <w:r w:rsidRPr="00BB4B95">
              <w:rPr>
                <w:rFonts w:ascii="Century Gothic" w:hAnsi="Century Gothic"/>
                <w:color w:val="262626" w:themeColor="text1" w:themeTint="D9"/>
                <w:sz w:val="20"/>
              </w:rPr>
              <w:t>;</w:t>
            </w:r>
          </w:p>
        </w:tc>
      </w:tr>
      <w:tr w:rsidR="00A34194" w:rsidRPr="00BB4B95" w:rsidTr="00DA5E83">
        <w:tc>
          <w:tcPr>
            <w:tcW w:w="1120" w:type="dxa"/>
            <w:vAlign w:val="center"/>
          </w:tcPr>
          <w:p w:rsidR="00DA5E83" w:rsidRPr="00BB4B95" w:rsidRDefault="00DA5E83" w:rsidP="00DA5E83">
            <w:pPr>
              <w:jc w:val="center"/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noProof/>
                <w:color w:val="262626" w:themeColor="text1" w:themeTint="D9"/>
                <w:lang w:eastAsia="ru-RU"/>
              </w:rPr>
              <w:drawing>
                <wp:inline distT="0" distB="0" distL="0" distR="0" wp14:anchorId="3E3E70D1" wp14:editId="7C7AE98C">
                  <wp:extent cx="477859" cy="466837"/>
                  <wp:effectExtent l="0" t="0" r="0" b="0"/>
                  <wp:docPr id="9" name="Рисунок 9" descr="Картинки по запросу иконка контрол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Картинки по запросу иконка контроль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69" r="9202"/>
                          <a:stretch/>
                        </pic:blipFill>
                        <pic:spPr bwMode="auto">
                          <a:xfrm flipH="1">
                            <a:off x="0" y="0"/>
                            <a:ext cx="490655" cy="479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7" w:type="dxa"/>
            <w:vAlign w:val="center"/>
          </w:tcPr>
          <w:p w:rsidR="00DA5E83" w:rsidRPr="00BB4B95" w:rsidRDefault="00DA5E83" w:rsidP="00DA5E83">
            <w:pPr>
              <w:pStyle w:val="a7"/>
              <w:numPr>
                <w:ilvl w:val="0"/>
                <w:numId w:val="3"/>
              </w:numPr>
              <w:ind w:left="161" w:hanging="161"/>
              <w:rPr>
                <w:rFonts w:ascii="Century Gothic" w:hAnsi="Century Gothic"/>
                <w:color w:val="262626" w:themeColor="text1" w:themeTint="D9"/>
                <w:sz w:val="20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  <w:sz w:val="20"/>
              </w:rPr>
              <w:t>Необходимость постоянного контроля состояния парка техники, а также наличия расходных материалов;</w:t>
            </w:r>
          </w:p>
        </w:tc>
        <w:tc>
          <w:tcPr>
            <w:tcW w:w="1086" w:type="dxa"/>
            <w:vAlign w:val="center"/>
          </w:tcPr>
          <w:p w:rsidR="00DA5E83" w:rsidRPr="00BB4B95" w:rsidRDefault="00DA5E83" w:rsidP="00DA5E83">
            <w:pPr>
              <w:jc w:val="center"/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noProof/>
                <w:color w:val="262626" w:themeColor="text1" w:themeTint="D9"/>
                <w:lang w:eastAsia="ru-RU"/>
              </w:rPr>
              <w:drawing>
                <wp:inline distT="0" distB="0" distL="0" distR="0" wp14:anchorId="125EA815" wp14:editId="5462E9CC">
                  <wp:extent cx="489098" cy="489098"/>
                  <wp:effectExtent l="0" t="0" r="6350" b="6350"/>
                  <wp:docPr id="12" name="Рисунок 12" descr="Картинки по запросу иконка процес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Картинки по запросу иконка процес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077" cy="496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2" w:type="dxa"/>
          </w:tcPr>
          <w:p w:rsidR="00DA5E83" w:rsidRPr="00BB4B95" w:rsidRDefault="00CA3A87" w:rsidP="00CA3A87">
            <w:pPr>
              <w:pStyle w:val="a7"/>
              <w:numPr>
                <w:ilvl w:val="0"/>
                <w:numId w:val="3"/>
              </w:numPr>
              <w:rPr>
                <w:rFonts w:ascii="Century Gothic" w:hAnsi="Century Gothic"/>
                <w:color w:val="262626" w:themeColor="text1" w:themeTint="D9"/>
                <w:sz w:val="20"/>
              </w:rPr>
            </w:pPr>
            <w:r>
              <w:rPr>
                <w:rFonts w:ascii="Century Gothic" w:hAnsi="Century Gothic"/>
                <w:color w:val="262626" w:themeColor="text1" w:themeTint="D9"/>
                <w:sz w:val="20"/>
              </w:rPr>
              <w:t>Необходимость  срочной покупки техники, при расширении штата</w:t>
            </w:r>
            <w:r w:rsidR="00DA5E83" w:rsidRPr="00BB4B95">
              <w:rPr>
                <w:rFonts w:ascii="Century Gothic" w:hAnsi="Century Gothic"/>
                <w:color w:val="262626" w:themeColor="text1" w:themeTint="D9"/>
                <w:sz w:val="20"/>
              </w:rPr>
              <w:t>;</w:t>
            </w:r>
          </w:p>
        </w:tc>
      </w:tr>
      <w:tr w:rsidR="00A34194" w:rsidRPr="00BB4B95" w:rsidTr="00DA5E83">
        <w:tc>
          <w:tcPr>
            <w:tcW w:w="1120" w:type="dxa"/>
            <w:vAlign w:val="center"/>
          </w:tcPr>
          <w:p w:rsidR="00DA5E83" w:rsidRPr="00BB4B95" w:rsidRDefault="00DA5E83" w:rsidP="00DA5E83">
            <w:pPr>
              <w:jc w:val="center"/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noProof/>
                <w:color w:val="262626" w:themeColor="text1" w:themeTint="D9"/>
                <w:lang w:eastAsia="ru-RU"/>
              </w:rPr>
              <w:drawing>
                <wp:inline distT="0" distB="0" distL="0" distR="0" wp14:anchorId="71B00B7A" wp14:editId="09B53565">
                  <wp:extent cx="574158" cy="574158"/>
                  <wp:effectExtent l="0" t="0" r="0" b="0"/>
                  <wp:docPr id="10" name="Рисунок 10" descr="Картинки по запросу иконка сотрудни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Картинки по запросу иконка сотрудник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015" cy="57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7" w:type="dxa"/>
            <w:vAlign w:val="center"/>
          </w:tcPr>
          <w:p w:rsidR="00DA5E83" w:rsidRPr="00BB4B95" w:rsidRDefault="00DA5E83" w:rsidP="00CA3A87">
            <w:pPr>
              <w:pStyle w:val="a7"/>
              <w:numPr>
                <w:ilvl w:val="0"/>
                <w:numId w:val="3"/>
              </w:numPr>
              <w:ind w:left="161" w:hanging="161"/>
              <w:rPr>
                <w:rFonts w:ascii="Century Gothic" w:hAnsi="Century Gothic"/>
                <w:color w:val="262626" w:themeColor="text1" w:themeTint="D9"/>
                <w:sz w:val="20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  <w:sz w:val="20"/>
              </w:rPr>
              <w:t xml:space="preserve">Низкая ответственность персонала при </w:t>
            </w:r>
            <w:r w:rsidR="00CA3A87">
              <w:rPr>
                <w:rFonts w:ascii="Century Gothic" w:hAnsi="Century Gothic"/>
                <w:color w:val="262626" w:themeColor="text1" w:themeTint="D9"/>
                <w:sz w:val="20"/>
              </w:rPr>
              <w:t>работе на оборудовании;</w:t>
            </w:r>
          </w:p>
        </w:tc>
        <w:tc>
          <w:tcPr>
            <w:tcW w:w="1086" w:type="dxa"/>
            <w:vAlign w:val="center"/>
          </w:tcPr>
          <w:p w:rsidR="00DA5E83" w:rsidRPr="00BB4B95" w:rsidRDefault="00DA5E83" w:rsidP="00DA5E83">
            <w:pPr>
              <w:jc w:val="center"/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noProof/>
                <w:color w:val="262626" w:themeColor="text1" w:themeTint="D9"/>
                <w:lang w:eastAsia="ru-RU"/>
              </w:rPr>
              <w:drawing>
                <wp:inline distT="0" distB="0" distL="0" distR="0" wp14:anchorId="07CE10BA" wp14:editId="0764696B">
                  <wp:extent cx="520995" cy="520995"/>
                  <wp:effectExtent l="0" t="0" r="0" b="0"/>
                  <wp:docPr id="13" name="Рисунок 13" descr="Картинки по запросу иконка принте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Картинки по запросу иконка принте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348" cy="530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2" w:type="dxa"/>
          </w:tcPr>
          <w:p w:rsidR="00DA5E83" w:rsidRPr="00BB4B95" w:rsidRDefault="00DA5E83" w:rsidP="00DA5E83">
            <w:pPr>
              <w:pStyle w:val="a7"/>
              <w:numPr>
                <w:ilvl w:val="0"/>
                <w:numId w:val="3"/>
              </w:numPr>
              <w:rPr>
                <w:rFonts w:ascii="Century Gothic" w:hAnsi="Century Gothic"/>
                <w:color w:val="262626" w:themeColor="text1" w:themeTint="D9"/>
                <w:sz w:val="20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  <w:sz w:val="20"/>
              </w:rPr>
              <w:t>Отсутствие подменного фонда техники при критических неисправностях;</w:t>
            </w:r>
          </w:p>
        </w:tc>
      </w:tr>
    </w:tbl>
    <w:p w:rsidR="00DA5E83" w:rsidRPr="00BB4B95" w:rsidRDefault="00DA5E83" w:rsidP="00DA5E83">
      <w:pPr>
        <w:jc w:val="center"/>
        <w:rPr>
          <w:rFonts w:ascii="Century Gothic" w:hAnsi="Century Gothic"/>
          <w:color w:val="262626" w:themeColor="text1" w:themeTint="D9"/>
        </w:rPr>
      </w:pPr>
    </w:p>
    <w:p w:rsidR="00DA5E83" w:rsidRPr="00BB4B95" w:rsidRDefault="00DA5E83" w:rsidP="00DA5E83">
      <w:pPr>
        <w:jc w:val="center"/>
        <w:rPr>
          <w:rFonts w:ascii="Century Gothic" w:hAnsi="Century Gothic"/>
          <w:b/>
          <w:color w:val="262626" w:themeColor="text1" w:themeTint="D9"/>
        </w:rPr>
      </w:pPr>
      <w:r w:rsidRPr="00BB4B95">
        <w:rPr>
          <w:rFonts w:ascii="Century Gothic" w:hAnsi="Century Gothic"/>
          <w:b/>
          <w:color w:val="262626" w:themeColor="text1" w:themeTint="D9"/>
        </w:rPr>
        <w:t xml:space="preserve">Согласно исследованиям </w:t>
      </w:r>
      <w:r w:rsidR="009476C2">
        <w:rPr>
          <w:rFonts w:ascii="Century Gothic" w:hAnsi="Century Gothic"/>
          <w:b/>
          <w:color w:val="262626" w:themeColor="text1" w:themeTint="D9"/>
          <w:lang w:val="en-US"/>
        </w:rPr>
        <w:t>Gartner</w:t>
      </w:r>
      <w:r w:rsidRPr="00BB4B95">
        <w:rPr>
          <w:rFonts w:ascii="Century Gothic" w:hAnsi="Century Gothic"/>
          <w:b/>
          <w:color w:val="262626" w:themeColor="text1" w:themeTint="D9"/>
        </w:rPr>
        <w:t xml:space="preserve">, среднестатистическая компания тратит на </w:t>
      </w:r>
      <w:r w:rsidR="00CA3A87">
        <w:rPr>
          <w:rFonts w:ascii="Century Gothic" w:hAnsi="Century Gothic"/>
          <w:b/>
          <w:color w:val="262626" w:themeColor="text1" w:themeTint="D9"/>
        </w:rPr>
        <w:t>обновление и обслуживание парка своей техники</w:t>
      </w:r>
      <w:r w:rsidRPr="00BB4B95">
        <w:rPr>
          <w:rFonts w:ascii="Century Gothic" w:hAnsi="Century Gothic"/>
          <w:b/>
          <w:color w:val="262626" w:themeColor="text1" w:themeTint="D9"/>
        </w:rPr>
        <w:t xml:space="preserve"> </w:t>
      </w:r>
      <w:r w:rsidR="00CA3A87">
        <w:rPr>
          <w:rFonts w:ascii="Century Gothic" w:hAnsi="Century Gothic"/>
          <w:b/>
          <w:color w:val="262626" w:themeColor="text1" w:themeTint="D9"/>
        </w:rPr>
        <w:t>1</w:t>
      </w:r>
      <w:r w:rsidRPr="00BB4B95">
        <w:rPr>
          <w:rFonts w:ascii="Century Gothic" w:hAnsi="Century Gothic"/>
          <w:b/>
          <w:color w:val="262626" w:themeColor="text1" w:themeTint="D9"/>
          <w:sz w:val="24"/>
        </w:rPr>
        <w:t xml:space="preserve">6% </w:t>
      </w:r>
      <w:r w:rsidRPr="00BB4B95">
        <w:rPr>
          <w:rFonts w:ascii="Century Gothic" w:hAnsi="Century Gothic"/>
          <w:b/>
          <w:color w:val="262626" w:themeColor="text1" w:themeTint="D9"/>
        </w:rPr>
        <w:t>своей прибыли.</w:t>
      </w:r>
    </w:p>
    <w:p w:rsidR="00DA5E83" w:rsidRPr="00BB4B95" w:rsidRDefault="00CA3A87" w:rsidP="00DA5E83">
      <w:pPr>
        <w:rPr>
          <w:rFonts w:ascii="Century Gothic" w:hAnsi="Century Gothic"/>
          <w:color w:val="262626" w:themeColor="text1" w:themeTint="D9"/>
        </w:rPr>
      </w:pPr>
      <w:r>
        <w:rPr>
          <w:rFonts w:ascii="Century Gothic" w:hAnsi="Century Gothic"/>
          <w:color w:val="262626" w:themeColor="text1" w:themeTint="D9"/>
        </w:rPr>
        <w:t>Затраты, возникающие при содержании офисной техники</w:t>
      </w:r>
      <w:r w:rsidR="00DA5E83" w:rsidRPr="00BB4B95">
        <w:rPr>
          <w:rFonts w:ascii="Century Gothic" w:hAnsi="Century Gothic"/>
          <w:color w:val="262626" w:themeColor="text1" w:themeTint="D9"/>
        </w:rPr>
        <w:t>: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7"/>
        <w:gridCol w:w="4668"/>
      </w:tblGrid>
      <w:tr w:rsidR="00A34194" w:rsidRPr="00BB4B95" w:rsidTr="00CA3A87">
        <w:trPr>
          <w:jc w:val="center"/>
        </w:trPr>
        <w:tc>
          <w:tcPr>
            <w:tcW w:w="4804" w:type="dxa"/>
            <w:vAlign w:val="center"/>
          </w:tcPr>
          <w:p w:rsidR="00DA5E83" w:rsidRPr="00BB4B95" w:rsidRDefault="007A0D23" w:rsidP="007A0D23">
            <w:pPr>
              <w:jc w:val="center"/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</w:rPr>
              <w:t>ПРЯМЫЕ</w:t>
            </w:r>
          </w:p>
        </w:tc>
        <w:tc>
          <w:tcPr>
            <w:tcW w:w="4767" w:type="dxa"/>
            <w:vAlign w:val="center"/>
          </w:tcPr>
          <w:p w:rsidR="00DA5E83" w:rsidRPr="00BB4B95" w:rsidRDefault="00DA5E83" w:rsidP="007A0D23">
            <w:pPr>
              <w:jc w:val="center"/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</w:rPr>
              <w:t>К</w:t>
            </w:r>
            <w:r w:rsidR="007A0D23" w:rsidRPr="00BB4B95">
              <w:rPr>
                <w:rFonts w:ascii="Century Gothic" w:hAnsi="Century Gothic"/>
                <w:color w:val="262626" w:themeColor="text1" w:themeTint="D9"/>
              </w:rPr>
              <w:t>ОСВЕННЫЕ</w:t>
            </w:r>
          </w:p>
        </w:tc>
      </w:tr>
      <w:tr w:rsidR="00A34194" w:rsidRPr="00BB4B95" w:rsidTr="00CA3A87">
        <w:trPr>
          <w:jc w:val="center"/>
        </w:trPr>
        <w:tc>
          <w:tcPr>
            <w:tcW w:w="4804" w:type="dxa"/>
            <w:vAlign w:val="center"/>
          </w:tcPr>
          <w:p w:rsidR="00DA5E83" w:rsidRPr="00BB4B95" w:rsidRDefault="00DA5E83" w:rsidP="00DA5E83">
            <w:pPr>
              <w:pStyle w:val="a7"/>
              <w:numPr>
                <w:ilvl w:val="0"/>
                <w:numId w:val="4"/>
              </w:numPr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</w:rPr>
              <w:t>Покупка оборудования;</w:t>
            </w:r>
          </w:p>
        </w:tc>
        <w:tc>
          <w:tcPr>
            <w:tcW w:w="4767" w:type="dxa"/>
            <w:vAlign w:val="center"/>
          </w:tcPr>
          <w:p w:rsidR="00DA5E83" w:rsidRPr="00BB4B95" w:rsidRDefault="00DA5E83" w:rsidP="00CA3A87">
            <w:pPr>
              <w:pStyle w:val="a7"/>
              <w:numPr>
                <w:ilvl w:val="0"/>
                <w:numId w:val="4"/>
              </w:numPr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</w:rPr>
              <w:t xml:space="preserve">Ошибки при </w:t>
            </w:r>
            <w:r w:rsidR="00CA3A87">
              <w:rPr>
                <w:rFonts w:ascii="Century Gothic" w:hAnsi="Century Gothic"/>
                <w:color w:val="262626" w:themeColor="text1" w:themeTint="D9"/>
              </w:rPr>
              <w:t>работе на оборудовании</w:t>
            </w:r>
            <w:r w:rsidRPr="00BB4B95">
              <w:rPr>
                <w:rFonts w:ascii="Century Gothic" w:hAnsi="Century Gothic"/>
                <w:color w:val="262626" w:themeColor="text1" w:themeTint="D9"/>
              </w:rPr>
              <w:t>;</w:t>
            </w:r>
          </w:p>
        </w:tc>
      </w:tr>
      <w:tr w:rsidR="00A34194" w:rsidRPr="00BB4B95" w:rsidTr="00CA3A87">
        <w:trPr>
          <w:jc w:val="center"/>
        </w:trPr>
        <w:tc>
          <w:tcPr>
            <w:tcW w:w="4804" w:type="dxa"/>
            <w:vAlign w:val="center"/>
          </w:tcPr>
          <w:p w:rsidR="00DA5E83" w:rsidRPr="00BB4B95" w:rsidRDefault="00DA5E83" w:rsidP="00DA5E83">
            <w:pPr>
              <w:pStyle w:val="a7"/>
              <w:numPr>
                <w:ilvl w:val="0"/>
                <w:numId w:val="4"/>
              </w:numPr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</w:rPr>
              <w:t>Хранение;</w:t>
            </w:r>
          </w:p>
        </w:tc>
        <w:tc>
          <w:tcPr>
            <w:tcW w:w="4767" w:type="dxa"/>
            <w:vAlign w:val="center"/>
          </w:tcPr>
          <w:p w:rsidR="00DA5E83" w:rsidRPr="00BB4B95" w:rsidRDefault="00DA5E83" w:rsidP="00DA5E83">
            <w:pPr>
              <w:pStyle w:val="a7"/>
              <w:numPr>
                <w:ilvl w:val="0"/>
                <w:numId w:val="4"/>
              </w:numPr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</w:rPr>
              <w:t>Амортизационные отчисления;</w:t>
            </w:r>
          </w:p>
        </w:tc>
      </w:tr>
      <w:tr w:rsidR="00A34194" w:rsidRPr="00BB4B95" w:rsidTr="00CA3A87">
        <w:trPr>
          <w:jc w:val="center"/>
        </w:trPr>
        <w:tc>
          <w:tcPr>
            <w:tcW w:w="4804" w:type="dxa"/>
            <w:vAlign w:val="center"/>
          </w:tcPr>
          <w:p w:rsidR="00DA5E83" w:rsidRPr="00BB4B95" w:rsidRDefault="00DA5E83" w:rsidP="00DA5E83">
            <w:pPr>
              <w:pStyle w:val="a7"/>
              <w:numPr>
                <w:ilvl w:val="0"/>
                <w:numId w:val="4"/>
              </w:numPr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</w:rPr>
              <w:t>Покупка расходных материалов;</w:t>
            </w:r>
          </w:p>
        </w:tc>
        <w:tc>
          <w:tcPr>
            <w:tcW w:w="4767" w:type="dxa"/>
            <w:vAlign w:val="center"/>
          </w:tcPr>
          <w:p w:rsidR="00DA5E83" w:rsidRPr="00BB4B95" w:rsidRDefault="00DA5E83" w:rsidP="00CA3A87">
            <w:pPr>
              <w:pStyle w:val="a7"/>
              <w:numPr>
                <w:ilvl w:val="0"/>
                <w:numId w:val="4"/>
              </w:numPr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</w:rPr>
              <w:t xml:space="preserve">Утечка информация </w:t>
            </w:r>
            <w:r w:rsidR="00CA3A87">
              <w:rPr>
                <w:rFonts w:ascii="Century Gothic" w:hAnsi="Century Gothic"/>
                <w:color w:val="262626" w:themeColor="text1" w:themeTint="D9"/>
              </w:rPr>
              <w:t>из-за сбоев работы на оборудовании</w:t>
            </w:r>
            <w:r w:rsidRPr="00BB4B95">
              <w:rPr>
                <w:rFonts w:ascii="Century Gothic" w:hAnsi="Century Gothic"/>
                <w:color w:val="262626" w:themeColor="text1" w:themeTint="D9"/>
              </w:rPr>
              <w:t>;</w:t>
            </w:r>
          </w:p>
        </w:tc>
      </w:tr>
      <w:tr w:rsidR="00A34194" w:rsidRPr="00BB4B95" w:rsidTr="00CA3A87">
        <w:trPr>
          <w:jc w:val="center"/>
        </w:trPr>
        <w:tc>
          <w:tcPr>
            <w:tcW w:w="4804" w:type="dxa"/>
            <w:vAlign w:val="center"/>
          </w:tcPr>
          <w:p w:rsidR="00DA5E83" w:rsidRPr="00BB4B95" w:rsidRDefault="00DA5E83" w:rsidP="00DA5E83">
            <w:pPr>
              <w:pStyle w:val="a7"/>
              <w:numPr>
                <w:ilvl w:val="0"/>
                <w:numId w:val="4"/>
              </w:numPr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</w:rPr>
              <w:t>Профилактическое обслуживание;</w:t>
            </w:r>
          </w:p>
        </w:tc>
        <w:tc>
          <w:tcPr>
            <w:tcW w:w="4767" w:type="dxa"/>
            <w:vAlign w:val="center"/>
          </w:tcPr>
          <w:p w:rsidR="00DA5E83" w:rsidRPr="00BB4B95" w:rsidRDefault="00DA5E83" w:rsidP="00DA5E83">
            <w:pPr>
              <w:pStyle w:val="a7"/>
              <w:numPr>
                <w:ilvl w:val="0"/>
                <w:numId w:val="4"/>
              </w:numPr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</w:rPr>
              <w:t>Упущенная выгода;</w:t>
            </w:r>
          </w:p>
        </w:tc>
      </w:tr>
      <w:tr w:rsidR="00A34194" w:rsidRPr="00BB4B95" w:rsidTr="00CA3A87">
        <w:trPr>
          <w:jc w:val="center"/>
        </w:trPr>
        <w:tc>
          <w:tcPr>
            <w:tcW w:w="4804" w:type="dxa"/>
            <w:vAlign w:val="center"/>
          </w:tcPr>
          <w:p w:rsidR="00DA5E83" w:rsidRPr="00BB4B95" w:rsidRDefault="00DA5E83" w:rsidP="008E1ACE">
            <w:pPr>
              <w:rPr>
                <w:rFonts w:ascii="Century Gothic" w:hAnsi="Century Gothic"/>
                <w:color w:val="262626" w:themeColor="text1" w:themeTint="D9"/>
              </w:rPr>
            </w:pPr>
          </w:p>
        </w:tc>
        <w:tc>
          <w:tcPr>
            <w:tcW w:w="4767" w:type="dxa"/>
            <w:vAlign w:val="center"/>
          </w:tcPr>
          <w:p w:rsidR="00DA5E83" w:rsidRPr="00BB4B95" w:rsidRDefault="00DA5E83" w:rsidP="00DA5E83">
            <w:pPr>
              <w:pStyle w:val="a7"/>
              <w:numPr>
                <w:ilvl w:val="0"/>
                <w:numId w:val="4"/>
              </w:numPr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</w:rPr>
              <w:t>Неликвидные складские запасы;</w:t>
            </w:r>
          </w:p>
        </w:tc>
      </w:tr>
      <w:tr w:rsidR="00A34194" w:rsidRPr="00BB4B95" w:rsidTr="00CA3A87">
        <w:trPr>
          <w:jc w:val="center"/>
        </w:trPr>
        <w:tc>
          <w:tcPr>
            <w:tcW w:w="4804" w:type="dxa"/>
            <w:vAlign w:val="center"/>
          </w:tcPr>
          <w:p w:rsidR="00DA5E83" w:rsidRPr="00BB4B95" w:rsidRDefault="00DA5E83" w:rsidP="008E1ACE">
            <w:pPr>
              <w:rPr>
                <w:rFonts w:ascii="Century Gothic" w:hAnsi="Century Gothic"/>
                <w:color w:val="262626" w:themeColor="text1" w:themeTint="D9"/>
              </w:rPr>
            </w:pPr>
          </w:p>
        </w:tc>
        <w:tc>
          <w:tcPr>
            <w:tcW w:w="4767" w:type="dxa"/>
            <w:vAlign w:val="center"/>
          </w:tcPr>
          <w:p w:rsidR="00DA5E83" w:rsidRPr="00BB4B95" w:rsidRDefault="00DA5E83" w:rsidP="00DA5E83">
            <w:pPr>
              <w:pStyle w:val="a7"/>
              <w:numPr>
                <w:ilvl w:val="0"/>
                <w:numId w:val="4"/>
              </w:numPr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</w:rPr>
              <w:t>Управление закупками;</w:t>
            </w:r>
          </w:p>
        </w:tc>
      </w:tr>
      <w:tr w:rsidR="00A34194" w:rsidRPr="00BB4B95" w:rsidTr="00CA3A87">
        <w:trPr>
          <w:jc w:val="center"/>
        </w:trPr>
        <w:tc>
          <w:tcPr>
            <w:tcW w:w="4804" w:type="dxa"/>
            <w:vAlign w:val="center"/>
          </w:tcPr>
          <w:p w:rsidR="00DA5E83" w:rsidRPr="00BB4B95" w:rsidRDefault="00DA5E83" w:rsidP="008E1ACE">
            <w:pPr>
              <w:rPr>
                <w:rFonts w:ascii="Century Gothic" w:hAnsi="Century Gothic"/>
                <w:color w:val="262626" w:themeColor="text1" w:themeTint="D9"/>
              </w:rPr>
            </w:pPr>
          </w:p>
        </w:tc>
        <w:tc>
          <w:tcPr>
            <w:tcW w:w="4767" w:type="dxa"/>
            <w:vAlign w:val="center"/>
          </w:tcPr>
          <w:p w:rsidR="00DA5E83" w:rsidRPr="00BB4B95" w:rsidRDefault="00DA5E83" w:rsidP="00DA5E83">
            <w:pPr>
              <w:pStyle w:val="a7"/>
              <w:numPr>
                <w:ilvl w:val="0"/>
                <w:numId w:val="4"/>
              </w:numPr>
              <w:rPr>
                <w:rFonts w:ascii="Century Gothic" w:hAnsi="Century Gothic"/>
                <w:color w:val="262626" w:themeColor="text1" w:themeTint="D9"/>
              </w:rPr>
            </w:pPr>
            <w:r w:rsidRPr="00BB4B95">
              <w:rPr>
                <w:rFonts w:ascii="Century Gothic" w:hAnsi="Century Gothic"/>
                <w:color w:val="262626" w:themeColor="text1" w:themeTint="D9"/>
              </w:rPr>
              <w:t>Потери от простоя оборудования во время ремонта;</w:t>
            </w:r>
          </w:p>
        </w:tc>
      </w:tr>
      <w:tr w:rsidR="00CA3A87" w:rsidRPr="00BB4B95" w:rsidTr="00CA3A87">
        <w:trPr>
          <w:jc w:val="center"/>
        </w:trPr>
        <w:tc>
          <w:tcPr>
            <w:tcW w:w="4804" w:type="dxa"/>
            <w:vAlign w:val="center"/>
          </w:tcPr>
          <w:p w:rsidR="00CA3A87" w:rsidRPr="00BB4B95" w:rsidRDefault="00CA3A87" w:rsidP="00CA3A87">
            <w:pPr>
              <w:rPr>
                <w:rFonts w:ascii="Century Gothic" w:hAnsi="Century Gothic"/>
                <w:color w:val="262626" w:themeColor="text1" w:themeTint="D9"/>
              </w:rPr>
            </w:pPr>
          </w:p>
        </w:tc>
        <w:tc>
          <w:tcPr>
            <w:tcW w:w="4767" w:type="dxa"/>
            <w:vAlign w:val="center"/>
          </w:tcPr>
          <w:p w:rsidR="00CA3A87" w:rsidRPr="00BB4B95" w:rsidRDefault="00CA3A87" w:rsidP="00CA3A87">
            <w:pPr>
              <w:pStyle w:val="a7"/>
              <w:numPr>
                <w:ilvl w:val="0"/>
                <w:numId w:val="4"/>
              </w:numPr>
              <w:rPr>
                <w:rFonts w:ascii="Century Gothic" w:hAnsi="Century Gothic"/>
                <w:color w:val="262626" w:themeColor="text1" w:themeTint="D9"/>
              </w:rPr>
            </w:pPr>
            <w:r>
              <w:rPr>
                <w:rFonts w:ascii="Century Gothic" w:hAnsi="Century Gothic"/>
                <w:color w:val="262626" w:themeColor="text1" w:themeTint="D9"/>
              </w:rPr>
              <w:t>Обслуживание</w:t>
            </w:r>
            <w:r w:rsidRPr="00BB4B95">
              <w:rPr>
                <w:rFonts w:ascii="Century Gothic" w:hAnsi="Century Gothic"/>
                <w:color w:val="262626" w:themeColor="text1" w:themeTint="D9"/>
              </w:rPr>
              <w:t xml:space="preserve"> и администрирование;</w:t>
            </w:r>
          </w:p>
        </w:tc>
      </w:tr>
      <w:tr w:rsidR="00CA3A87" w:rsidRPr="00BB4B95" w:rsidTr="00CA3A87">
        <w:trPr>
          <w:jc w:val="center"/>
        </w:trPr>
        <w:tc>
          <w:tcPr>
            <w:tcW w:w="4804" w:type="dxa"/>
            <w:vAlign w:val="center"/>
          </w:tcPr>
          <w:p w:rsidR="00CA3A87" w:rsidRPr="00BB4B95" w:rsidRDefault="00CA3A87" w:rsidP="00CA3A87">
            <w:pPr>
              <w:rPr>
                <w:rFonts w:ascii="Century Gothic" w:hAnsi="Century Gothic"/>
                <w:color w:val="262626" w:themeColor="text1" w:themeTint="D9"/>
              </w:rPr>
            </w:pPr>
          </w:p>
        </w:tc>
        <w:tc>
          <w:tcPr>
            <w:tcW w:w="4767" w:type="dxa"/>
            <w:vAlign w:val="center"/>
          </w:tcPr>
          <w:p w:rsidR="00CA3A87" w:rsidRPr="00BB4B95" w:rsidRDefault="00CA3A87" w:rsidP="00CA3A87">
            <w:pPr>
              <w:pStyle w:val="a7"/>
              <w:numPr>
                <w:ilvl w:val="0"/>
                <w:numId w:val="4"/>
              </w:numPr>
              <w:rPr>
                <w:rFonts w:ascii="Century Gothic" w:hAnsi="Century Gothic"/>
                <w:color w:val="262626" w:themeColor="text1" w:themeTint="D9"/>
              </w:rPr>
            </w:pPr>
            <w:proofErr w:type="spellStart"/>
            <w:r w:rsidRPr="00BB4B95">
              <w:rPr>
                <w:rFonts w:ascii="Century Gothic" w:hAnsi="Century Gothic"/>
                <w:color w:val="262626" w:themeColor="text1" w:themeTint="D9"/>
              </w:rPr>
              <w:t>Энергозатраты</w:t>
            </w:r>
            <w:proofErr w:type="spellEnd"/>
            <w:r w:rsidRPr="00BB4B95">
              <w:rPr>
                <w:rFonts w:ascii="Century Gothic" w:hAnsi="Century Gothic"/>
                <w:color w:val="262626" w:themeColor="text1" w:themeTint="D9"/>
              </w:rPr>
              <w:t>;</w:t>
            </w:r>
          </w:p>
        </w:tc>
      </w:tr>
      <w:tr w:rsidR="00CA3A87" w:rsidRPr="00BB4B95" w:rsidTr="00CA3A87">
        <w:trPr>
          <w:jc w:val="center"/>
        </w:trPr>
        <w:tc>
          <w:tcPr>
            <w:tcW w:w="4804" w:type="dxa"/>
            <w:vAlign w:val="center"/>
          </w:tcPr>
          <w:p w:rsidR="00CA3A87" w:rsidRPr="00BB4B95" w:rsidRDefault="00CA3A87" w:rsidP="00CA3A87">
            <w:pPr>
              <w:rPr>
                <w:rFonts w:ascii="Century Gothic" w:hAnsi="Century Gothic"/>
                <w:color w:val="262626" w:themeColor="text1" w:themeTint="D9"/>
              </w:rPr>
            </w:pPr>
          </w:p>
        </w:tc>
        <w:tc>
          <w:tcPr>
            <w:tcW w:w="4767" w:type="dxa"/>
            <w:vAlign w:val="center"/>
          </w:tcPr>
          <w:p w:rsidR="00CA3A87" w:rsidRPr="00CA3A87" w:rsidRDefault="00CA3A87" w:rsidP="00CA3A87">
            <w:pPr>
              <w:rPr>
                <w:rFonts w:ascii="Century Gothic" w:hAnsi="Century Gothic"/>
                <w:color w:val="262626" w:themeColor="text1" w:themeTint="D9"/>
              </w:rPr>
            </w:pPr>
          </w:p>
        </w:tc>
      </w:tr>
    </w:tbl>
    <w:p w:rsidR="00DA5E83" w:rsidRPr="00BB4B95" w:rsidRDefault="00DA5E83" w:rsidP="00DA5E83">
      <w:pPr>
        <w:jc w:val="center"/>
        <w:rPr>
          <w:rFonts w:ascii="Century Gothic" w:hAnsi="Century Gothic"/>
          <w:color w:val="262626" w:themeColor="text1" w:themeTint="D9"/>
        </w:rPr>
      </w:pPr>
    </w:p>
    <w:p w:rsidR="00DA5E83" w:rsidRPr="00BB4B95" w:rsidRDefault="00DA5E83" w:rsidP="00DA5E83">
      <w:pPr>
        <w:jc w:val="center"/>
        <w:rPr>
          <w:rFonts w:ascii="Century Gothic" w:hAnsi="Century Gothic"/>
          <w:color w:val="262626" w:themeColor="text1" w:themeTint="D9"/>
        </w:rPr>
      </w:pPr>
    </w:p>
    <w:p w:rsidR="00DA5E83" w:rsidRPr="00BB4B95" w:rsidRDefault="00CA3A87" w:rsidP="00DA5E83">
      <w:pPr>
        <w:jc w:val="center"/>
        <w:rPr>
          <w:rFonts w:ascii="Century Gothic" w:hAnsi="Century Gothic"/>
          <w:color w:val="262626" w:themeColor="text1" w:themeTint="D9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14079"/>
            <wp:effectExtent l="0" t="0" r="3175" b="635"/>
            <wp:docPr id="1" name="Рисунок 1" descr="ÐÐ°ÑÑÐ¸Ð½ÐºÐ¸ Ð¿Ð¾ Ð·Ð°Ð¿ÑÐ¾ÑÑ ÑÐ°ÑÑÐ¾Ð´Ñ ÐºÐ¾Ð¼Ð¿Ð°Ð½Ð¸Ð¸ Ð½Ð° Ð¿Ð°ÑÐº Ð¾ÑÐ¸ÑÐ½Ð¾Ð¹ ÑÐµÑÐ½Ð¸Ðº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ÑÐ°ÑÑÐ¾Ð´Ñ ÐºÐ¾Ð¼Ð¿Ð°Ð½Ð¸Ð¸ Ð½Ð° Ð¿Ð°ÑÐº Ð¾ÑÐ¸ÑÐ½Ð¾Ð¹ ÑÐµÑÐ½Ð¸ÐºÐ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83" w:rsidRPr="00BB4B95" w:rsidRDefault="00DA5E83" w:rsidP="00DA5E83">
      <w:pPr>
        <w:rPr>
          <w:rFonts w:ascii="Century Gothic" w:hAnsi="Century Gothic"/>
          <w:b/>
          <w:color w:val="262626" w:themeColor="text1" w:themeTint="D9"/>
        </w:rPr>
      </w:pPr>
      <w:r w:rsidRPr="00BB4B95">
        <w:rPr>
          <w:rFonts w:ascii="Century Gothic" w:hAnsi="Century Gothic"/>
          <w:b/>
          <w:color w:val="262626" w:themeColor="text1" w:themeTint="D9"/>
        </w:rPr>
        <w:t>Наиболее важные преимущества при внедрении:</w:t>
      </w:r>
    </w:p>
    <w:p w:rsidR="00DA5E83" w:rsidRPr="00BB4B95" w:rsidRDefault="00DA5E83" w:rsidP="00DA5E83">
      <w:pPr>
        <w:pStyle w:val="a7"/>
        <w:numPr>
          <w:ilvl w:val="0"/>
          <w:numId w:val="2"/>
        </w:numPr>
        <w:rPr>
          <w:rFonts w:ascii="Century Gothic" w:hAnsi="Century Gothic"/>
          <w:color w:val="262626" w:themeColor="text1" w:themeTint="D9"/>
        </w:rPr>
      </w:pPr>
      <w:r w:rsidRPr="00BB4B95">
        <w:rPr>
          <w:rFonts w:ascii="Century Gothic" w:hAnsi="Century Gothic"/>
          <w:color w:val="262626" w:themeColor="text1" w:themeTint="D9"/>
        </w:rPr>
        <w:t>Единая точка ответственности;</w:t>
      </w:r>
    </w:p>
    <w:p w:rsidR="00DA5E83" w:rsidRPr="00BB4B95" w:rsidRDefault="00DA5E83" w:rsidP="00DA5E83">
      <w:pPr>
        <w:pStyle w:val="a7"/>
        <w:numPr>
          <w:ilvl w:val="0"/>
          <w:numId w:val="2"/>
        </w:numPr>
        <w:rPr>
          <w:rFonts w:ascii="Century Gothic" w:hAnsi="Century Gothic"/>
          <w:color w:val="262626" w:themeColor="text1" w:themeTint="D9"/>
        </w:rPr>
      </w:pPr>
      <w:r w:rsidRPr="00BB4B95">
        <w:rPr>
          <w:rFonts w:ascii="Century Gothic" w:hAnsi="Century Gothic"/>
          <w:color w:val="262626" w:themeColor="text1" w:themeTint="D9"/>
        </w:rPr>
        <w:t>Прозрачность бюджетирования;</w:t>
      </w:r>
    </w:p>
    <w:p w:rsidR="00DA5E83" w:rsidRPr="00BB4B95" w:rsidRDefault="00DA5E83" w:rsidP="00DA5E83">
      <w:pPr>
        <w:pStyle w:val="a7"/>
        <w:numPr>
          <w:ilvl w:val="0"/>
          <w:numId w:val="2"/>
        </w:numPr>
        <w:rPr>
          <w:rFonts w:ascii="Century Gothic" w:hAnsi="Century Gothic"/>
          <w:color w:val="262626" w:themeColor="text1" w:themeTint="D9"/>
        </w:rPr>
      </w:pPr>
      <w:r w:rsidRPr="00BB4B95">
        <w:rPr>
          <w:rFonts w:ascii="Century Gothic" w:hAnsi="Century Gothic"/>
          <w:color w:val="262626" w:themeColor="text1" w:themeTint="D9"/>
        </w:rPr>
        <w:t>Отсутствие дополнительных инвестиций;</w:t>
      </w:r>
    </w:p>
    <w:p w:rsidR="00DA5E83" w:rsidRPr="00BB4B95" w:rsidRDefault="00DA5E83" w:rsidP="00DA5E83">
      <w:pPr>
        <w:pStyle w:val="a7"/>
        <w:numPr>
          <w:ilvl w:val="0"/>
          <w:numId w:val="2"/>
        </w:numPr>
        <w:rPr>
          <w:rFonts w:ascii="Century Gothic" w:hAnsi="Century Gothic"/>
          <w:color w:val="262626" w:themeColor="text1" w:themeTint="D9"/>
        </w:rPr>
      </w:pPr>
      <w:r w:rsidRPr="00BB4B95">
        <w:rPr>
          <w:rFonts w:ascii="Century Gothic" w:hAnsi="Century Gothic"/>
          <w:color w:val="262626" w:themeColor="text1" w:themeTint="D9"/>
        </w:rPr>
        <w:t>Оплата текущих, а не будущих расходов;</w:t>
      </w:r>
    </w:p>
    <w:p w:rsidR="00DA5E83" w:rsidRPr="00BB4B95" w:rsidRDefault="00DA5E83" w:rsidP="00DA5E83">
      <w:pPr>
        <w:pStyle w:val="a7"/>
        <w:numPr>
          <w:ilvl w:val="0"/>
          <w:numId w:val="2"/>
        </w:numPr>
        <w:rPr>
          <w:rFonts w:ascii="Century Gothic" w:hAnsi="Century Gothic"/>
          <w:color w:val="262626" w:themeColor="text1" w:themeTint="D9"/>
        </w:rPr>
      </w:pPr>
      <w:r w:rsidRPr="00BB4B95">
        <w:rPr>
          <w:rFonts w:ascii="Century Gothic" w:hAnsi="Century Gothic"/>
          <w:color w:val="262626" w:themeColor="text1" w:themeTint="D9"/>
        </w:rPr>
        <w:t xml:space="preserve">Контроль над процессом </w:t>
      </w:r>
      <w:r w:rsidR="00C60404">
        <w:rPr>
          <w:rFonts w:ascii="Century Gothic" w:hAnsi="Century Gothic"/>
          <w:color w:val="262626" w:themeColor="text1" w:themeTint="D9"/>
        </w:rPr>
        <w:t>состояния техники</w:t>
      </w:r>
      <w:r w:rsidRPr="00BB4B95">
        <w:rPr>
          <w:rFonts w:ascii="Century Gothic" w:hAnsi="Century Gothic"/>
          <w:color w:val="262626" w:themeColor="text1" w:themeTint="D9"/>
        </w:rPr>
        <w:t>;</w:t>
      </w:r>
    </w:p>
    <w:p w:rsidR="00DA5E83" w:rsidRPr="00BB4B95" w:rsidRDefault="00DA5E83" w:rsidP="00DA5E83">
      <w:pPr>
        <w:pStyle w:val="a7"/>
        <w:numPr>
          <w:ilvl w:val="0"/>
          <w:numId w:val="2"/>
        </w:numPr>
        <w:rPr>
          <w:rFonts w:ascii="Century Gothic" w:hAnsi="Century Gothic"/>
          <w:color w:val="262626" w:themeColor="text1" w:themeTint="D9"/>
        </w:rPr>
      </w:pPr>
      <w:r w:rsidRPr="00BB4B95">
        <w:rPr>
          <w:rFonts w:ascii="Century Gothic" w:hAnsi="Century Gothic"/>
          <w:color w:val="262626" w:themeColor="text1" w:themeTint="D9"/>
        </w:rPr>
        <w:t>Сокращение расходов и повышение рентабельности;</w:t>
      </w:r>
    </w:p>
    <w:p w:rsidR="00DA5E83" w:rsidRPr="00BB4B95" w:rsidRDefault="00DA5E83" w:rsidP="00DA5E83">
      <w:pPr>
        <w:pStyle w:val="a7"/>
        <w:numPr>
          <w:ilvl w:val="0"/>
          <w:numId w:val="2"/>
        </w:numPr>
        <w:rPr>
          <w:rFonts w:ascii="Century Gothic" w:hAnsi="Century Gothic"/>
          <w:color w:val="262626" w:themeColor="text1" w:themeTint="D9"/>
        </w:rPr>
      </w:pPr>
      <w:r w:rsidRPr="00BB4B95">
        <w:rPr>
          <w:rFonts w:ascii="Century Gothic" w:hAnsi="Century Gothic"/>
          <w:color w:val="262626" w:themeColor="text1" w:themeTint="D9"/>
        </w:rPr>
        <w:t xml:space="preserve">Гарантии в качестве </w:t>
      </w:r>
      <w:r w:rsidR="00C60404">
        <w:rPr>
          <w:rFonts w:ascii="Century Gothic" w:hAnsi="Century Gothic"/>
          <w:color w:val="262626" w:themeColor="text1" w:themeTint="D9"/>
        </w:rPr>
        <w:t>работы</w:t>
      </w:r>
      <w:r w:rsidRPr="00BB4B95">
        <w:rPr>
          <w:rFonts w:ascii="Century Gothic" w:hAnsi="Century Gothic"/>
          <w:color w:val="262626" w:themeColor="text1" w:themeTint="D9"/>
        </w:rPr>
        <w:t>, а также в бесперебойности работы парка техники;</w:t>
      </w:r>
    </w:p>
    <w:p w:rsidR="00DA5E83" w:rsidRPr="00BB4B95" w:rsidRDefault="00DA5E83" w:rsidP="00DA5E83">
      <w:pPr>
        <w:pStyle w:val="a7"/>
        <w:numPr>
          <w:ilvl w:val="0"/>
          <w:numId w:val="2"/>
        </w:numPr>
        <w:rPr>
          <w:rFonts w:ascii="Century Gothic" w:hAnsi="Century Gothic"/>
          <w:color w:val="262626" w:themeColor="text1" w:themeTint="D9"/>
        </w:rPr>
      </w:pPr>
      <w:r w:rsidRPr="00BB4B95">
        <w:rPr>
          <w:rFonts w:ascii="Century Gothic" w:hAnsi="Century Gothic"/>
          <w:color w:val="262626" w:themeColor="text1" w:themeTint="D9"/>
        </w:rPr>
        <w:t>Отсутствие затрат на собственную службу поддержки.</w:t>
      </w:r>
    </w:p>
    <w:p w:rsidR="00DA5E83" w:rsidRPr="00BB4B95" w:rsidRDefault="00DA5E83" w:rsidP="00DA5E83">
      <w:pPr>
        <w:rPr>
          <w:rFonts w:ascii="Century Gothic" w:hAnsi="Century Gothic"/>
          <w:b/>
          <w:color w:val="262626" w:themeColor="text1" w:themeTint="D9"/>
        </w:rPr>
      </w:pPr>
      <w:r w:rsidRPr="00BB4B95">
        <w:rPr>
          <w:rFonts w:ascii="Century Gothic" w:hAnsi="Century Gothic"/>
          <w:b/>
          <w:color w:val="262626" w:themeColor="text1" w:themeTint="D9"/>
        </w:rPr>
        <w:t>Виды пакетов услуг:</w:t>
      </w:r>
    </w:p>
    <w:p w:rsidR="00DA5E83" w:rsidRPr="00BB4B95" w:rsidRDefault="00DA5E83" w:rsidP="00DA5E83">
      <w:pPr>
        <w:pStyle w:val="a7"/>
        <w:numPr>
          <w:ilvl w:val="0"/>
          <w:numId w:val="5"/>
        </w:numPr>
        <w:rPr>
          <w:rFonts w:ascii="Century Gothic" w:hAnsi="Century Gothic"/>
          <w:color w:val="262626" w:themeColor="text1" w:themeTint="D9"/>
        </w:rPr>
      </w:pPr>
      <w:r w:rsidRPr="00BB4B95">
        <w:rPr>
          <w:rFonts w:ascii="Century Gothic" w:hAnsi="Century Gothic"/>
          <w:color w:val="262626" w:themeColor="text1" w:themeTint="D9"/>
        </w:rPr>
        <w:t>Базовый – включает в себя обслуживание парка техники клиента на общих условиях;</w:t>
      </w:r>
    </w:p>
    <w:p w:rsidR="00DA5E83" w:rsidRPr="00BB4B95" w:rsidRDefault="00DA5E83" w:rsidP="00DA5E83">
      <w:pPr>
        <w:pStyle w:val="a7"/>
        <w:numPr>
          <w:ilvl w:val="0"/>
          <w:numId w:val="5"/>
        </w:numPr>
        <w:rPr>
          <w:rFonts w:ascii="Century Gothic" w:hAnsi="Century Gothic"/>
          <w:color w:val="262626" w:themeColor="text1" w:themeTint="D9"/>
        </w:rPr>
      </w:pPr>
      <w:r w:rsidRPr="00BB4B95">
        <w:rPr>
          <w:rFonts w:ascii="Century Gothic" w:hAnsi="Century Gothic"/>
          <w:color w:val="262626" w:themeColor="text1" w:themeTint="D9"/>
        </w:rPr>
        <w:t>Аутсорсинг -  включает в себя обслуживание парка техники клиента с гарантиями о непрерывности процесса работы оборудования (гарантии по срокам устранения проблем, предоставление подменного фонда при выходе из строя оборудования);</w:t>
      </w:r>
    </w:p>
    <w:p w:rsidR="00DA5E83" w:rsidRPr="00BB4B95" w:rsidRDefault="00C60404" w:rsidP="00DA5E83">
      <w:pPr>
        <w:pStyle w:val="a7"/>
        <w:numPr>
          <w:ilvl w:val="0"/>
          <w:numId w:val="5"/>
        </w:numPr>
        <w:rPr>
          <w:rFonts w:ascii="Century Gothic" w:hAnsi="Century Gothic"/>
          <w:color w:val="262626" w:themeColor="text1" w:themeTint="D9"/>
        </w:rPr>
      </w:pPr>
      <w:r>
        <w:rPr>
          <w:rFonts w:ascii="Century Gothic" w:hAnsi="Century Gothic"/>
          <w:color w:val="262626" w:themeColor="text1" w:themeTint="D9"/>
        </w:rPr>
        <w:t>Оптимум</w:t>
      </w:r>
      <w:r w:rsidR="00DA5E83" w:rsidRPr="00BB4B95">
        <w:rPr>
          <w:rFonts w:ascii="Century Gothic" w:hAnsi="Century Gothic"/>
          <w:color w:val="262626" w:themeColor="text1" w:themeTint="D9"/>
        </w:rPr>
        <w:t xml:space="preserve"> -  включает в себя пакет «</w:t>
      </w:r>
      <w:proofErr w:type="gramStart"/>
      <w:r w:rsidR="00DA5E83" w:rsidRPr="00BB4B95">
        <w:rPr>
          <w:rFonts w:ascii="Century Gothic" w:hAnsi="Century Gothic"/>
          <w:color w:val="262626" w:themeColor="text1" w:themeTint="D9"/>
        </w:rPr>
        <w:t>аутсорсинг»  и</w:t>
      </w:r>
      <w:proofErr w:type="gramEnd"/>
      <w:r w:rsidR="00DA5E83" w:rsidRPr="00BB4B95">
        <w:rPr>
          <w:rFonts w:ascii="Century Gothic" w:hAnsi="Century Gothic"/>
          <w:color w:val="262626" w:themeColor="text1" w:themeTint="D9"/>
        </w:rPr>
        <w:t xml:space="preserve"> переход на </w:t>
      </w:r>
      <w:r>
        <w:rPr>
          <w:rFonts w:ascii="Century Gothic" w:hAnsi="Century Gothic"/>
          <w:color w:val="262626" w:themeColor="text1" w:themeTint="D9"/>
        </w:rPr>
        <w:t>аренду устройств по пакету, что представляет собой предоставление клиенту парка техники в качестве арендного оборудования</w:t>
      </w:r>
      <w:r w:rsidR="00DA5E83" w:rsidRPr="00BB4B95">
        <w:rPr>
          <w:rFonts w:ascii="Century Gothic" w:hAnsi="Century Gothic"/>
          <w:color w:val="262626" w:themeColor="text1" w:themeTint="D9"/>
        </w:rPr>
        <w:t xml:space="preserve">,  а также позволяет проводить онлайн мониторинг </w:t>
      </w:r>
      <w:r>
        <w:rPr>
          <w:rFonts w:ascii="Century Gothic" w:hAnsi="Century Gothic"/>
          <w:color w:val="262626" w:themeColor="text1" w:themeTint="D9"/>
        </w:rPr>
        <w:t>загрузки оборудования, а также планирование</w:t>
      </w:r>
      <w:r w:rsidR="00DA5E83" w:rsidRPr="00BB4B95">
        <w:rPr>
          <w:rFonts w:ascii="Century Gothic" w:hAnsi="Century Gothic"/>
          <w:color w:val="262626" w:themeColor="text1" w:themeTint="D9"/>
        </w:rPr>
        <w:t>;</w:t>
      </w:r>
    </w:p>
    <w:p w:rsidR="00DA5E83" w:rsidRPr="00BB4B95" w:rsidRDefault="00C60404" w:rsidP="00DA5E83">
      <w:pPr>
        <w:pStyle w:val="a7"/>
        <w:numPr>
          <w:ilvl w:val="0"/>
          <w:numId w:val="5"/>
        </w:numPr>
        <w:rPr>
          <w:rFonts w:ascii="Century Gothic" w:hAnsi="Century Gothic"/>
          <w:color w:val="262626" w:themeColor="text1" w:themeTint="D9"/>
        </w:rPr>
      </w:pPr>
      <w:r>
        <w:rPr>
          <w:rFonts w:ascii="Century Gothic" w:hAnsi="Century Gothic"/>
          <w:color w:val="262626" w:themeColor="text1" w:themeTint="D9"/>
        </w:rPr>
        <w:t>Премиум</w:t>
      </w:r>
      <w:r w:rsidR="00DA5E83" w:rsidRPr="00BB4B95">
        <w:rPr>
          <w:rFonts w:ascii="Century Gothic" w:hAnsi="Century Gothic"/>
          <w:color w:val="262626" w:themeColor="text1" w:themeTint="D9"/>
        </w:rPr>
        <w:t xml:space="preserve"> – включает в себя услуги пакетов «аутсорсинг» и «</w:t>
      </w:r>
      <w:r w:rsidRPr="00C60404">
        <w:rPr>
          <w:rFonts w:ascii="Century Gothic" w:hAnsi="Century Gothic"/>
          <w:color w:val="262626" w:themeColor="text1" w:themeTint="D9"/>
        </w:rPr>
        <w:t>Оптимум</w:t>
      </w:r>
      <w:r w:rsidR="00DA5E83" w:rsidRPr="00BB4B95">
        <w:rPr>
          <w:rFonts w:ascii="Century Gothic" w:hAnsi="Century Gothic"/>
          <w:color w:val="262626" w:themeColor="text1" w:themeTint="D9"/>
        </w:rPr>
        <w:t>», а также включает в себя полный анализ процессов компании, их автоматизацию и оптимизацию. Повыше</w:t>
      </w:r>
      <w:r>
        <w:rPr>
          <w:rFonts w:ascii="Century Gothic" w:hAnsi="Century Gothic"/>
          <w:color w:val="262626" w:themeColor="text1" w:themeTint="D9"/>
        </w:rPr>
        <w:t>ние контроля безопасности</w:t>
      </w:r>
      <w:r w:rsidR="00DA5E83" w:rsidRPr="00BB4B95">
        <w:rPr>
          <w:rFonts w:ascii="Century Gothic" w:hAnsi="Century Gothic"/>
          <w:color w:val="262626" w:themeColor="text1" w:themeTint="D9"/>
        </w:rPr>
        <w:t xml:space="preserve">, а также хранилище </w:t>
      </w:r>
      <w:r>
        <w:rPr>
          <w:rFonts w:ascii="Century Gothic" w:hAnsi="Century Gothic"/>
          <w:color w:val="262626" w:themeColor="text1" w:themeTint="D9"/>
        </w:rPr>
        <w:t>отчетов и аналитики</w:t>
      </w:r>
      <w:r w:rsidR="00DA5E83" w:rsidRPr="00BB4B95">
        <w:rPr>
          <w:rFonts w:ascii="Century Gothic" w:hAnsi="Century Gothic"/>
          <w:color w:val="262626" w:themeColor="text1" w:themeTint="D9"/>
        </w:rPr>
        <w:t>, для повышения контроля;</w:t>
      </w:r>
    </w:p>
    <w:p w:rsidR="00DA5E83" w:rsidRPr="00BB4B95" w:rsidRDefault="00DA5E83" w:rsidP="00DA5E83">
      <w:pPr>
        <w:pStyle w:val="a7"/>
        <w:numPr>
          <w:ilvl w:val="0"/>
          <w:numId w:val="5"/>
        </w:numPr>
        <w:rPr>
          <w:rFonts w:ascii="Century Gothic" w:hAnsi="Century Gothic"/>
          <w:color w:val="262626" w:themeColor="text1" w:themeTint="D9"/>
        </w:rPr>
        <w:sectPr w:rsidR="00DA5E83" w:rsidRPr="00BB4B95" w:rsidSect="002B71AF">
          <w:headerReference w:type="default" r:id="rId14"/>
          <w:pgSz w:w="11906" w:h="16838"/>
          <w:pgMar w:top="567" w:right="850" w:bottom="0" w:left="1701" w:header="0" w:footer="709" w:gutter="0"/>
          <w:cols w:space="708"/>
          <w:docGrid w:linePitch="360"/>
        </w:sectPr>
      </w:pPr>
      <w:r w:rsidRPr="00BB4B95">
        <w:rPr>
          <w:rFonts w:ascii="Century Gothic" w:hAnsi="Century Gothic"/>
          <w:color w:val="262626" w:themeColor="text1" w:themeTint="D9"/>
        </w:rPr>
        <w:t>Индивидуальный выбор – совместно с заказчиком производится выбор  приоритетных услуг для компании.</w:t>
      </w:r>
    </w:p>
    <w:p w:rsidR="00DA5E83" w:rsidRPr="00BB4B95" w:rsidRDefault="00DA5E83" w:rsidP="00A34194">
      <w:pPr>
        <w:spacing w:after="0"/>
        <w:rPr>
          <w:rFonts w:ascii="Century Gothic" w:hAnsi="Century Gothic"/>
          <w:b/>
          <w:color w:val="262626" w:themeColor="text1" w:themeTint="D9"/>
          <w:sz w:val="20"/>
        </w:rPr>
      </w:pPr>
      <w:r w:rsidRPr="00BB4B95">
        <w:rPr>
          <w:rFonts w:ascii="Century Gothic" w:hAnsi="Century Gothic"/>
          <w:b/>
          <w:color w:val="262626" w:themeColor="text1" w:themeTint="D9"/>
          <w:sz w:val="20"/>
        </w:rPr>
        <w:lastRenderedPageBreak/>
        <w:t>Виды паке</w:t>
      </w:r>
      <w:r w:rsidR="00C60404">
        <w:rPr>
          <w:rFonts w:ascii="Century Gothic" w:hAnsi="Century Gothic"/>
          <w:b/>
          <w:color w:val="262626" w:themeColor="text1" w:themeTint="D9"/>
          <w:sz w:val="20"/>
        </w:rPr>
        <w:t>тов услуг для офисного оборудования, как сервиса</w:t>
      </w:r>
      <w:r w:rsidRPr="00BB4B95">
        <w:rPr>
          <w:rFonts w:ascii="Century Gothic" w:hAnsi="Century Gothic"/>
          <w:b/>
          <w:color w:val="262626" w:themeColor="text1" w:themeTint="D9"/>
          <w:sz w:val="20"/>
        </w:rPr>
        <w:t>:</w:t>
      </w:r>
    </w:p>
    <w:tbl>
      <w:tblPr>
        <w:tblStyle w:val="-451"/>
        <w:tblW w:w="10682" w:type="dxa"/>
        <w:tblLook w:val="04A0" w:firstRow="1" w:lastRow="0" w:firstColumn="1" w:lastColumn="0" w:noHBand="0" w:noVBand="1"/>
      </w:tblPr>
      <w:tblGrid>
        <w:gridCol w:w="2020"/>
        <w:gridCol w:w="2020"/>
        <w:gridCol w:w="2423"/>
        <w:gridCol w:w="2432"/>
        <w:gridCol w:w="1787"/>
      </w:tblGrid>
      <w:tr w:rsidR="00DA5E83" w:rsidRPr="00BB4B95" w:rsidTr="00C604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rPr>
                <w:rFonts w:ascii="Century Gothic" w:eastAsia="Times New Roman" w:hAnsi="Century Gothic" w:cs="Times New Roman"/>
                <w:b w:val="0"/>
                <w:bCs w:val="0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sz w:val="18"/>
                <w:lang w:eastAsia="ru-RU"/>
              </w:rPr>
              <w:t>Базовый</w:t>
            </w:r>
          </w:p>
          <w:p w:rsidR="00DA5E83" w:rsidRPr="00BB4B95" w:rsidRDefault="00DA5E83" w:rsidP="00A34194">
            <w:pPr>
              <w:jc w:val="center"/>
              <w:rPr>
                <w:rFonts w:ascii="Century Gothic" w:eastAsia="Times New Roman" w:hAnsi="Century Gothic" w:cs="Times New Roman"/>
                <w:b w:val="0"/>
                <w:bCs w:val="0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sz w:val="18"/>
                <w:lang w:eastAsia="ru-RU"/>
              </w:rPr>
              <w:t>(670 бел. рублей включая НДС 20%)*</w:t>
            </w:r>
          </w:p>
          <w:p w:rsidR="00DA5E83" w:rsidRPr="00BB4B95" w:rsidRDefault="00DA5E83" w:rsidP="00A34194">
            <w:pPr>
              <w:jc w:val="center"/>
              <w:rPr>
                <w:rFonts w:ascii="Century Gothic" w:eastAsia="Times New Roman" w:hAnsi="Century Gothic" w:cs="Times New Roman"/>
                <w:b w:val="0"/>
                <w:bCs w:val="0"/>
                <w:sz w:val="18"/>
                <w:lang w:eastAsia="ru-RU"/>
              </w:rPr>
            </w:pPr>
          </w:p>
        </w:tc>
        <w:tc>
          <w:tcPr>
            <w:tcW w:w="2020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b w:val="0"/>
                <w:bCs w:val="0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sz w:val="18"/>
                <w:lang w:eastAsia="ru-RU"/>
              </w:rPr>
              <w:t>Аутсорсинг</w:t>
            </w:r>
          </w:p>
          <w:p w:rsidR="00DA5E83" w:rsidRPr="00BB4B95" w:rsidRDefault="00DA5E83" w:rsidP="00A34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b w:val="0"/>
                <w:bCs w:val="0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sz w:val="18"/>
                <w:lang w:eastAsia="ru-RU"/>
              </w:rPr>
              <w:t>(806 бел. рублей включая НДС 20%)*</w:t>
            </w:r>
          </w:p>
        </w:tc>
        <w:tc>
          <w:tcPr>
            <w:tcW w:w="2423" w:type="dxa"/>
            <w:vAlign w:val="center"/>
            <w:hideMark/>
          </w:tcPr>
          <w:p w:rsidR="00DA5E83" w:rsidRPr="00BB4B95" w:rsidRDefault="00C60404" w:rsidP="00A34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b w:val="0"/>
                <w:bCs w:val="0"/>
                <w:sz w:val="18"/>
                <w:lang w:eastAsia="ru-RU"/>
              </w:rPr>
            </w:pPr>
            <w:r>
              <w:rPr>
                <w:rFonts w:ascii="Century Gothic" w:eastAsia="Times New Roman" w:hAnsi="Century Gothic" w:cs="Times New Roman"/>
                <w:sz w:val="18"/>
                <w:lang w:eastAsia="ru-RU"/>
              </w:rPr>
              <w:t>Оптимум</w:t>
            </w:r>
          </w:p>
          <w:p w:rsidR="00DA5E83" w:rsidRPr="00BB4B95" w:rsidRDefault="00DA5E83" w:rsidP="009E2D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b w:val="0"/>
                <w:bCs w:val="0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sz w:val="18"/>
                <w:lang w:eastAsia="ru-RU"/>
              </w:rPr>
              <w:t>(</w:t>
            </w:r>
            <w:r w:rsidR="00F507B2">
              <w:rPr>
                <w:rFonts w:ascii="Century Gothic" w:eastAsia="Times New Roman" w:hAnsi="Century Gothic" w:cs="Times New Roman"/>
                <w:sz w:val="18"/>
                <w:lang w:eastAsia="ru-RU"/>
              </w:rPr>
              <w:t>1000</w:t>
            </w:r>
            <w:r w:rsidR="009E2D2B">
              <w:rPr>
                <w:rFonts w:ascii="Century Gothic" w:eastAsia="Times New Roman" w:hAnsi="Century Gothic" w:cs="Times New Roman"/>
                <w:sz w:val="18"/>
                <w:lang w:eastAsia="ru-RU"/>
              </w:rPr>
              <w:t xml:space="preserve"> белорусских рублей включая</w:t>
            </w:r>
            <w:r w:rsidRPr="00BB4B95">
              <w:rPr>
                <w:rFonts w:ascii="Century Gothic" w:eastAsia="Times New Roman" w:hAnsi="Century Gothic" w:cs="Times New Roman"/>
                <w:sz w:val="18"/>
                <w:lang w:eastAsia="ru-RU"/>
              </w:rPr>
              <w:t xml:space="preserve"> НДС 20%)*</w:t>
            </w:r>
          </w:p>
        </w:tc>
        <w:tc>
          <w:tcPr>
            <w:tcW w:w="2432" w:type="dxa"/>
            <w:vAlign w:val="center"/>
            <w:hideMark/>
          </w:tcPr>
          <w:p w:rsidR="00DA5E83" w:rsidRPr="00BB4B95" w:rsidRDefault="00C60404" w:rsidP="00A34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b w:val="0"/>
                <w:bCs w:val="0"/>
                <w:sz w:val="18"/>
                <w:lang w:eastAsia="ru-RU"/>
              </w:rPr>
            </w:pPr>
            <w:r>
              <w:rPr>
                <w:rFonts w:ascii="Century Gothic" w:eastAsia="Times New Roman" w:hAnsi="Century Gothic" w:cs="Times New Roman"/>
                <w:sz w:val="18"/>
                <w:lang w:eastAsia="ru-RU"/>
              </w:rPr>
              <w:t>Премиум</w:t>
            </w:r>
          </w:p>
          <w:p w:rsidR="00DA5E83" w:rsidRPr="00BB4B95" w:rsidRDefault="00DA5E83" w:rsidP="00A34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b w:val="0"/>
                <w:bCs w:val="0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sz w:val="18"/>
                <w:lang w:eastAsia="ru-RU"/>
              </w:rPr>
              <w:t>Рассчитывается индивидуально*</w:t>
            </w:r>
          </w:p>
        </w:tc>
        <w:tc>
          <w:tcPr>
            <w:tcW w:w="1787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b w:val="0"/>
                <w:bCs w:val="0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sz w:val="18"/>
                <w:lang w:eastAsia="ru-RU"/>
              </w:rPr>
              <w:t>Индивидуальный выбор</w:t>
            </w:r>
            <w:r w:rsidRPr="00BB4B95">
              <w:rPr>
                <w:rFonts w:ascii="Century Gothic" w:eastAsia="Times New Roman" w:hAnsi="Century Gothic" w:cs="Times New Roman"/>
                <w:sz w:val="18"/>
                <w:lang w:eastAsia="ru-RU"/>
              </w:rPr>
              <w:br/>
              <w:t>(клиент сам выбирает необходимые услуги)</w:t>
            </w:r>
          </w:p>
        </w:tc>
      </w:tr>
      <w:tr w:rsidR="00C60404" w:rsidRPr="00BB4B95" w:rsidTr="00C604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Align w:val="center"/>
            <w:hideMark/>
          </w:tcPr>
          <w:p w:rsidR="00C60404" w:rsidRPr="00C60404" w:rsidRDefault="00C60404" w:rsidP="00C60404">
            <w:pPr>
              <w:jc w:val="center"/>
              <w:rPr>
                <w:rFonts w:ascii="Century Gothic" w:eastAsia="Times New Roman" w:hAnsi="Century Gothic" w:cs="Times New Roman"/>
                <w:b w:val="0"/>
                <w:color w:val="262626" w:themeColor="text1" w:themeTint="D9"/>
                <w:sz w:val="18"/>
                <w:lang w:eastAsia="ru-RU"/>
              </w:rPr>
            </w:pPr>
            <w:r w:rsidRPr="00C60404">
              <w:rPr>
                <w:rFonts w:ascii="Century Gothic" w:eastAsia="Times New Roman" w:hAnsi="Century Gothic" w:cs="Times New Roman"/>
                <w:b w:val="0"/>
                <w:color w:val="262626" w:themeColor="text1" w:themeTint="D9"/>
                <w:sz w:val="18"/>
                <w:lang w:eastAsia="ru-RU"/>
              </w:rPr>
              <w:t>Профилактическое обслуживание</w:t>
            </w:r>
          </w:p>
        </w:tc>
        <w:tc>
          <w:tcPr>
            <w:tcW w:w="2020" w:type="dxa"/>
            <w:vAlign w:val="center"/>
            <w:hideMark/>
          </w:tcPr>
          <w:p w:rsidR="00C60404" w:rsidRPr="00C60404" w:rsidRDefault="00C60404" w:rsidP="00C604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C60404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Профилактическое обслуживание</w:t>
            </w:r>
          </w:p>
        </w:tc>
        <w:tc>
          <w:tcPr>
            <w:tcW w:w="2423" w:type="dxa"/>
            <w:vAlign w:val="center"/>
            <w:hideMark/>
          </w:tcPr>
          <w:p w:rsidR="00C60404" w:rsidRPr="00C60404" w:rsidRDefault="00C60404" w:rsidP="00C604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C60404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Профилактическое обслуживание</w:t>
            </w:r>
          </w:p>
        </w:tc>
        <w:tc>
          <w:tcPr>
            <w:tcW w:w="2432" w:type="dxa"/>
            <w:vAlign w:val="center"/>
            <w:hideMark/>
          </w:tcPr>
          <w:p w:rsidR="00C60404" w:rsidRPr="00C60404" w:rsidRDefault="00C60404" w:rsidP="00C604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C60404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Профилактическое обслуживание</w:t>
            </w:r>
          </w:p>
        </w:tc>
        <w:tc>
          <w:tcPr>
            <w:tcW w:w="1787" w:type="dxa"/>
            <w:noWrap/>
            <w:vAlign w:val="center"/>
            <w:hideMark/>
          </w:tcPr>
          <w:p w:rsidR="00C60404" w:rsidRPr="00BB4B95" w:rsidRDefault="00C60404" w:rsidP="00C604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</w:tr>
      <w:tr w:rsidR="00C60404" w:rsidRPr="00BB4B95" w:rsidTr="00C6040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Align w:val="center"/>
            <w:hideMark/>
          </w:tcPr>
          <w:p w:rsidR="00C60404" w:rsidRPr="00C60404" w:rsidRDefault="00C60404" w:rsidP="00C60404">
            <w:pPr>
              <w:jc w:val="center"/>
              <w:rPr>
                <w:rFonts w:ascii="Century Gothic" w:eastAsia="Times New Roman" w:hAnsi="Century Gothic" w:cs="Times New Roman"/>
                <w:b w:val="0"/>
                <w:color w:val="262626" w:themeColor="text1" w:themeTint="D9"/>
                <w:sz w:val="18"/>
                <w:lang w:eastAsia="ru-RU"/>
              </w:rPr>
            </w:pPr>
            <w:r w:rsidRPr="00C60404">
              <w:rPr>
                <w:rFonts w:ascii="Century Gothic" w:eastAsia="Times New Roman" w:hAnsi="Century Gothic" w:cs="Times New Roman"/>
                <w:b w:val="0"/>
                <w:color w:val="262626" w:themeColor="text1" w:themeTint="D9"/>
                <w:sz w:val="18"/>
                <w:lang w:eastAsia="ru-RU"/>
              </w:rPr>
              <w:t>Срочный ремонт устройств</w:t>
            </w:r>
          </w:p>
        </w:tc>
        <w:tc>
          <w:tcPr>
            <w:tcW w:w="2020" w:type="dxa"/>
            <w:vAlign w:val="center"/>
            <w:hideMark/>
          </w:tcPr>
          <w:p w:rsidR="00C60404" w:rsidRPr="00C60404" w:rsidRDefault="00C60404" w:rsidP="00C604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C60404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Срочный ремонт устройств</w:t>
            </w:r>
          </w:p>
        </w:tc>
        <w:tc>
          <w:tcPr>
            <w:tcW w:w="2423" w:type="dxa"/>
            <w:vAlign w:val="center"/>
            <w:hideMark/>
          </w:tcPr>
          <w:p w:rsidR="00C60404" w:rsidRPr="00C60404" w:rsidRDefault="00C60404" w:rsidP="00C604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C60404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Срочный ремонт устройств</w:t>
            </w:r>
          </w:p>
        </w:tc>
        <w:tc>
          <w:tcPr>
            <w:tcW w:w="2432" w:type="dxa"/>
            <w:vAlign w:val="center"/>
            <w:hideMark/>
          </w:tcPr>
          <w:p w:rsidR="00C60404" w:rsidRPr="00C60404" w:rsidRDefault="00C60404" w:rsidP="00C604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C60404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Срочный ремонт устройств</w:t>
            </w:r>
          </w:p>
        </w:tc>
        <w:tc>
          <w:tcPr>
            <w:tcW w:w="1787" w:type="dxa"/>
            <w:noWrap/>
            <w:vAlign w:val="center"/>
            <w:hideMark/>
          </w:tcPr>
          <w:p w:rsidR="00C60404" w:rsidRPr="00BB4B95" w:rsidRDefault="00C60404" w:rsidP="00C604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</w:tr>
      <w:tr w:rsidR="00C60404" w:rsidRPr="00BB4B95" w:rsidTr="00C604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Align w:val="center"/>
            <w:hideMark/>
          </w:tcPr>
          <w:p w:rsidR="00C60404" w:rsidRPr="00C60404" w:rsidRDefault="00C60404" w:rsidP="00C60404">
            <w:pPr>
              <w:jc w:val="center"/>
              <w:rPr>
                <w:rFonts w:ascii="Century Gothic" w:eastAsia="Times New Roman" w:hAnsi="Century Gothic" w:cs="Times New Roman"/>
                <w:b w:val="0"/>
                <w:color w:val="262626" w:themeColor="text1" w:themeTint="D9"/>
                <w:sz w:val="18"/>
                <w:lang w:eastAsia="ru-RU"/>
              </w:rPr>
            </w:pPr>
            <w:r w:rsidRPr="00C60404">
              <w:rPr>
                <w:rFonts w:ascii="Century Gothic" w:eastAsia="Times New Roman" w:hAnsi="Century Gothic" w:cs="Times New Roman"/>
                <w:b w:val="0"/>
                <w:color w:val="262626" w:themeColor="text1" w:themeTint="D9"/>
                <w:sz w:val="18"/>
                <w:lang w:eastAsia="ru-RU"/>
              </w:rPr>
              <w:t>Телефонная поддержка</w:t>
            </w:r>
          </w:p>
        </w:tc>
        <w:tc>
          <w:tcPr>
            <w:tcW w:w="2020" w:type="dxa"/>
            <w:vAlign w:val="center"/>
            <w:hideMark/>
          </w:tcPr>
          <w:p w:rsidR="00C60404" w:rsidRPr="00C60404" w:rsidRDefault="00C60404" w:rsidP="00C604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C60404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Телефонная поддержка</w:t>
            </w:r>
          </w:p>
        </w:tc>
        <w:tc>
          <w:tcPr>
            <w:tcW w:w="2423" w:type="dxa"/>
            <w:vAlign w:val="center"/>
            <w:hideMark/>
          </w:tcPr>
          <w:p w:rsidR="00C60404" w:rsidRPr="00C60404" w:rsidRDefault="00C60404" w:rsidP="00C604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C60404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Телефонная поддержка</w:t>
            </w:r>
          </w:p>
        </w:tc>
        <w:tc>
          <w:tcPr>
            <w:tcW w:w="2432" w:type="dxa"/>
            <w:vAlign w:val="center"/>
            <w:hideMark/>
          </w:tcPr>
          <w:p w:rsidR="00C60404" w:rsidRPr="00C60404" w:rsidRDefault="00C60404" w:rsidP="00C604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C60404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Телефонная поддержка</w:t>
            </w:r>
          </w:p>
        </w:tc>
        <w:tc>
          <w:tcPr>
            <w:tcW w:w="1787" w:type="dxa"/>
            <w:noWrap/>
            <w:vAlign w:val="center"/>
            <w:hideMark/>
          </w:tcPr>
          <w:p w:rsidR="00C60404" w:rsidRPr="00BB4B95" w:rsidRDefault="00C60404" w:rsidP="00C604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</w:tr>
      <w:tr w:rsidR="00DA5E83" w:rsidRPr="00BB4B95" w:rsidTr="00C6040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Align w:val="center"/>
            <w:hideMark/>
          </w:tcPr>
          <w:p w:rsidR="00DA5E83" w:rsidRPr="00BB4B95" w:rsidRDefault="00DA5E83" w:rsidP="00A34194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020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 xml:space="preserve">Многоуровневая поддержка в виде Service </w:t>
            </w:r>
            <w:proofErr w:type="spellStart"/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Desk</w:t>
            </w:r>
            <w:proofErr w:type="spellEnd"/>
          </w:p>
        </w:tc>
        <w:tc>
          <w:tcPr>
            <w:tcW w:w="2423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 xml:space="preserve">Многоуровневая поддержка в виде Service </w:t>
            </w:r>
            <w:proofErr w:type="spellStart"/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Desk</w:t>
            </w:r>
            <w:proofErr w:type="spellEnd"/>
          </w:p>
        </w:tc>
        <w:tc>
          <w:tcPr>
            <w:tcW w:w="2432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 xml:space="preserve">Многоуровневая поддержка в виде Service </w:t>
            </w:r>
            <w:proofErr w:type="spellStart"/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Desk</w:t>
            </w:r>
            <w:proofErr w:type="spellEnd"/>
          </w:p>
        </w:tc>
        <w:tc>
          <w:tcPr>
            <w:tcW w:w="1787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</w:tr>
      <w:tr w:rsidR="00DA5E83" w:rsidRPr="00BB4B95" w:rsidTr="00C604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Align w:val="center"/>
            <w:hideMark/>
          </w:tcPr>
          <w:p w:rsidR="00DA5E83" w:rsidRPr="00BB4B95" w:rsidRDefault="00DA5E83" w:rsidP="00A34194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020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Контакт-центр</w:t>
            </w:r>
          </w:p>
        </w:tc>
        <w:tc>
          <w:tcPr>
            <w:tcW w:w="2423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Контакт-центр</w:t>
            </w:r>
          </w:p>
        </w:tc>
        <w:tc>
          <w:tcPr>
            <w:tcW w:w="2432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Контакт-центр</w:t>
            </w:r>
          </w:p>
        </w:tc>
        <w:tc>
          <w:tcPr>
            <w:tcW w:w="1787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</w:tr>
      <w:tr w:rsidR="00DA5E83" w:rsidRPr="00BB4B95" w:rsidTr="00C6040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Align w:val="center"/>
            <w:hideMark/>
          </w:tcPr>
          <w:p w:rsidR="00DA5E83" w:rsidRPr="00BB4B95" w:rsidRDefault="00DA5E83" w:rsidP="00A34194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020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Гарантированный срок реагирования</w:t>
            </w:r>
          </w:p>
        </w:tc>
        <w:tc>
          <w:tcPr>
            <w:tcW w:w="2423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Гарантированный срок реагирования</w:t>
            </w:r>
          </w:p>
        </w:tc>
        <w:tc>
          <w:tcPr>
            <w:tcW w:w="2432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Гарантированный срок реагирования</w:t>
            </w:r>
          </w:p>
        </w:tc>
        <w:tc>
          <w:tcPr>
            <w:tcW w:w="1787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</w:tr>
      <w:tr w:rsidR="00DA5E83" w:rsidRPr="00BB4B95" w:rsidTr="00C604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vAlign w:val="center"/>
            <w:hideMark/>
          </w:tcPr>
          <w:p w:rsidR="00DA5E83" w:rsidRPr="00BB4B95" w:rsidRDefault="00DA5E83" w:rsidP="00A34194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020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Подменный фонд</w:t>
            </w:r>
          </w:p>
        </w:tc>
        <w:tc>
          <w:tcPr>
            <w:tcW w:w="2423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Подменный фонд</w:t>
            </w:r>
          </w:p>
        </w:tc>
        <w:tc>
          <w:tcPr>
            <w:tcW w:w="2432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Подменный фонд</w:t>
            </w:r>
          </w:p>
        </w:tc>
        <w:tc>
          <w:tcPr>
            <w:tcW w:w="1787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</w:tr>
      <w:tr w:rsidR="00C60404" w:rsidRPr="00BB4B95" w:rsidTr="00C6040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noWrap/>
            <w:vAlign w:val="center"/>
            <w:hideMark/>
          </w:tcPr>
          <w:p w:rsidR="00C60404" w:rsidRPr="00BB4B95" w:rsidRDefault="00C60404" w:rsidP="00C60404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020" w:type="dxa"/>
            <w:noWrap/>
            <w:vAlign w:val="center"/>
            <w:hideMark/>
          </w:tcPr>
          <w:p w:rsidR="00C60404" w:rsidRPr="00BB4B95" w:rsidRDefault="00C60404" w:rsidP="00C604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423" w:type="dxa"/>
            <w:vAlign w:val="center"/>
            <w:hideMark/>
          </w:tcPr>
          <w:p w:rsidR="00C60404" w:rsidRPr="00BB4B95" w:rsidRDefault="00C60404" w:rsidP="00C604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Организация фонда арендованного оборудования</w:t>
            </w:r>
          </w:p>
        </w:tc>
        <w:tc>
          <w:tcPr>
            <w:tcW w:w="2432" w:type="dxa"/>
            <w:vAlign w:val="center"/>
            <w:hideMark/>
          </w:tcPr>
          <w:p w:rsidR="00C60404" w:rsidRPr="00BB4B95" w:rsidRDefault="00C60404" w:rsidP="00C604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Организация фонда арендованного оборудования</w:t>
            </w:r>
          </w:p>
        </w:tc>
        <w:tc>
          <w:tcPr>
            <w:tcW w:w="1787" w:type="dxa"/>
            <w:noWrap/>
            <w:vAlign w:val="center"/>
            <w:hideMark/>
          </w:tcPr>
          <w:p w:rsidR="00C60404" w:rsidRPr="00BB4B95" w:rsidRDefault="00C60404" w:rsidP="00C604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</w:tr>
      <w:tr w:rsidR="00C60404" w:rsidRPr="00BB4B95" w:rsidTr="00C604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noWrap/>
            <w:vAlign w:val="center"/>
            <w:hideMark/>
          </w:tcPr>
          <w:p w:rsidR="00C60404" w:rsidRPr="00BB4B95" w:rsidRDefault="00C60404" w:rsidP="00C60404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020" w:type="dxa"/>
            <w:noWrap/>
            <w:vAlign w:val="center"/>
            <w:hideMark/>
          </w:tcPr>
          <w:p w:rsidR="00C60404" w:rsidRPr="00BB4B95" w:rsidRDefault="00C60404" w:rsidP="00C604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423" w:type="dxa"/>
            <w:vAlign w:val="center"/>
            <w:hideMark/>
          </w:tcPr>
          <w:p w:rsidR="00C60404" w:rsidRPr="00BB4B95" w:rsidRDefault="00C60404" w:rsidP="00C604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Система онлайн мониторинга</w:t>
            </w:r>
          </w:p>
        </w:tc>
        <w:tc>
          <w:tcPr>
            <w:tcW w:w="2432" w:type="dxa"/>
            <w:vAlign w:val="center"/>
            <w:hideMark/>
          </w:tcPr>
          <w:p w:rsidR="00C60404" w:rsidRPr="00BB4B95" w:rsidRDefault="00C60404" w:rsidP="00C604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Система онлайн мониторинга</w:t>
            </w:r>
          </w:p>
        </w:tc>
        <w:tc>
          <w:tcPr>
            <w:tcW w:w="1787" w:type="dxa"/>
            <w:noWrap/>
            <w:vAlign w:val="center"/>
            <w:hideMark/>
          </w:tcPr>
          <w:p w:rsidR="00C60404" w:rsidRPr="00BB4B95" w:rsidRDefault="00C60404" w:rsidP="00C604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</w:tr>
      <w:tr w:rsidR="00C60404" w:rsidRPr="00BB4B95" w:rsidTr="00C6040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noWrap/>
            <w:vAlign w:val="center"/>
            <w:hideMark/>
          </w:tcPr>
          <w:p w:rsidR="00C60404" w:rsidRPr="00BB4B95" w:rsidRDefault="00C60404" w:rsidP="00C60404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020" w:type="dxa"/>
            <w:noWrap/>
            <w:vAlign w:val="center"/>
            <w:hideMark/>
          </w:tcPr>
          <w:p w:rsidR="00C60404" w:rsidRPr="00BB4B95" w:rsidRDefault="00C60404" w:rsidP="00C604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423" w:type="dxa"/>
            <w:vAlign w:val="center"/>
            <w:hideMark/>
          </w:tcPr>
          <w:p w:rsidR="00C60404" w:rsidRPr="00BB4B95" w:rsidRDefault="00C60404" w:rsidP="00C604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 xml:space="preserve">Статистика по кол-ву </w:t>
            </w:r>
            <w:r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использованных в аренде устройств</w:t>
            </w:r>
          </w:p>
        </w:tc>
        <w:tc>
          <w:tcPr>
            <w:tcW w:w="2432" w:type="dxa"/>
            <w:vAlign w:val="center"/>
            <w:hideMark/>
          </w:tcPr>
          <w:p w:rsidR="00C60404" w:rsidRPr="00BB4B95" w:rsidRDefault="00C60404" w:rsidP="00C604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 xml:space="preserve">Статистика по кол-ву </w:t>
            </w:r>
            <w:r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использованных в аренде устройств</w:t>
            </w:r>
          </w:p>
        </w:tc>
        <w:tc>
          <w:tcPr>
            <w:tcW w:w="1787" w:type="dxa"/>
            <w:noWrap/>
            <w:vAlign w:val="center"/>
            <w:hideMark/>
          </w:tcPr>
          <w:p w:rsidR="00C60404" w:rsidRPr="00BB4B95" w:rsidRDefault="00C60404" w:rsidP="00C604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</w:tr>
      <w:tr w:rsidR="00DA5E83" w:rsidRPr="00BB4B95" w:rsidTr="00C604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020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423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432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Оптимизация бизнес процессов</w:t>
            </w:r>
          </w:p>
        </w:tc>
        <w:tc>
          <w:tcPr>
            <w:tcW w:w="1787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</w:tr>
      <w:tr w:rsidR="00DA5E83" w:rsidRPr="00BB4B95" w:rsidTr="00C6040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020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423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432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Повышение безопасности корпоративных данных</w:t>
            </w:r>
          </w:p>
        </w:tc>
        <w:tc>
          <w:tcPr>
            <w:tcW w:w="1787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</w:tr>
      <w:tr w:rsidR="00DA5E83" w:rsidRPr="00BB4B95" w:rsidTr="00C604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020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423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432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Анал</w:t>
            </w:r>
            <w:r w:rsidR="00C60404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из и оптимизация текущих мощностей</w:t>
            </w:r>
          </w:p>
        </w:tc>
        <w:tc>
          <w:tcPr>
            <w:tcW w:w="1787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</w:tr>
      <w:tr w:rsidR="00DA5E83" w:rsidRPr="00BB4B95" w:rsidTr="00C60404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020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423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432" w:type="dxa"/>
            <w:noWrap/>
            <w:vAlign w:val="center"/>
            <w:hideMark/>
          </w:tcPr>
          <w:p w:rsidR="00DA5E83" w:rsidRPr="00BB4B95" w:rsidRDefault="00C60404" w:rsidP="00C604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Облачное хранение</w:t>
            </w:r>
          </w:p>
        </w:tc>
        <w:tc>
          <w:tcPr>
            <w:tcW w:w="1787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</w:tr>
      <w:tr w:rsidR="00DA5E83" w:rsidRPr="00BB4B95" w:rsidTr="00C604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020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423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  <w:tc>
          <w:tcPr>
            <w:tcW w:w="2432" w:type="dxa"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  <w:t>Виртуализация рабочих мест</w:t>
            </w:r>
          </w:p>
        </w:tc>
        <w:tc>
          <w:tcPr>
            <w:tcW w:w="1787" w:type="dxa"/>
            <w:noWrap/>
            <w:vAlign w:val="center"/>
            <w:hideMark/>
          </w:tcPr>
          <w:p w:rsidR="00DA5E83" w:rsidRPr="00BB4B95" w:rsidRDefault="00DA5E83" w:rsidP="00A341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8"/>
                <w:lang w:eastAsia="ru-RU"/>
              </w:rPr>
            </w:pPr>
          </w:p>
        </w:tc>
      </w:tr>
    </w:tbl>
    <w:p w:rsidR="00DA5E83" w:rsidRPr="00BB4B95" w:rsidRDefault="00DA5E83" w:rsidP="00DA5E83">
      <w:pPr>
        <w:rPr>
          <w:rFonts w:ascii="Century Gothic" w:hAnsi="Century Gothic"/>
          <w:color w:val="262626" w:themeColor="text1" w:themeTint="D9"/>
          <w:sz w:val="16"/>
        </w:rPr>
      </w:pPr>
      <w:r w:rsidRPr="00BB4B95">
        <w:rPr>
          <w:rFonts w:ascii="Century Gothic" w:hAnsi="Century Gothic"/>
          <w:b/>
          <w:color w:val="262626" w:themeColor="text1" w:themeTint="D9"/>
          <w:sz w:val="16"/>
        </w:rPr>
        <w:t>*</w:t>
      </w:r>
      <w:r w:rsidRPr="00BB4B95">
        <w:rPr>
          <w:rFonts w:ascii="Century Gothic" w:hAnsi="Century Gothic"/>
          <w:color w:val="262626" w:themeColor="text1" w:themeTint="D9"/>
          <w:sz w:val="16"/>
        </w:rPr>
        <w:t xml:space="preserve"> - примерная стоимость пакета услуг</w:t>
      </w:r>
      <w:r w:rsidR="00FA0DA6" w:rsidRPr="00FA0DA6">
        <w:rPr>
          <w:rFonts w:ascii="Century Gothic" w:hAnsi="Century Gothic"/>
          <w:color w:val="262626" w:themeColor="text1" w:themeTint="D9"/>
          <w:sz w:val="16"/>
        </w:rPr>
        <w:t xml:space="preserve"> </w:t>
      </w:r>
      <w:r w:rsidR="00FA0DA6">
        <w:rPr>
          <w:rFonts w:ascii="Century Gothic" w:hAnsi="Century Gothic"/>
          <w:color w:val="262626" w:themeColor="text1" w:themeTint="D9"/>
          <w:sz w:val="16"/>
        </w:rPr>
        <w:t>в месяц</w:t>
      </w:r>
      <w:r w:rsidRPr="00BB4B95">
        <w:rPr>
          <w:rFonts w:ascii="Century Gothic" w:hAnsi="Century Gothic"/>
          <w:color w:val="262626" w:themeColor="text1" w:themeTint="D9"/>
          <w:sz w:val="16"/>
        </w:rPr>
        <w:t>, которая рассчитывается исх</w:t>
      </w:r>
      <w:r w:rsidR="00C60404">
        <w:rPr>
          <w:rFonts w:ascii="Century Gothic" w:hAnsi="Century Gothic"/>
          <w:color w:val="262626" w:themeColor="text1" w:themeTint="D9"/>
          <w:sz w:val="16"/>
        </w:rPr>
        <w:t>одя из следующих параметров: 2 принтера</w:t>
      </w:r>
      <w:r w:rsidRPr="00BB4B95">
        <w:rPr>
          <w:rFonts w:ascii="Century Gothic" w:hAnsi="Century Gothic"/>
          <w:color w:val="262626" w:themeColor="text1" w:themeTint="D9"/>
          <w:sz w:val="16"/>
        </w:rPr>
        <w:t xml:space="preserve">, </w:t>
      </w:r>
      <w:r w:rsidR="00C60404">
        <w:rPr>
          <w:rFonts w:ascii="Century Gothic" w:hAnsi="Century Gothic"/>
          <w:color w:val="262626" w:themeColor="text1" w:themeTint="D9"/>
          <w:sz w:val="16"/>
        </w:rPr>
        <w:t>1 сервер, 20 персональных компьютеров</w:t>
      </w:r>
      <w:r w:rsidR="00F507B2">
        <w:rPr>
          <w:rFonts w:ascii="Century Gothic" w:hAnsi="Century Gothic"/>
          <w:color w:val="262626" w:themeColor="text1" w:themeTint="D9"/>
          <w:sz w:val="16"/>
        </w:rPr>
        <w:t>. Стоимость аренды оборудования рассчитывается отдельно!</w:t>
      </w:r>
      <w:bookmarkStart w:id="0" w:name="_GoBack"/>
      <w:bookmarkEnd w:id="0"/>
    </w:p>
    <w:p w:rsidR="00DA5E83" w:rsidRPr="00BB4B95" w:rsidRDefault="00DA5E83" w:rsidP="00A5576D">
      <w:pPr>
        <w:spacing w:after="0"/>
        <w:rPr>
          <w:rFonts w:ascii="Century Gothic" w:hAnsi="Century Gothic"/>
          <w:b/>
          <w:color w:val="262626" w:themeColor="text1" w:themeTint="D9"/>
          <w:sz w:val="20"/>
        </w:rPr>
      </w:pPr>
      <w:r w:rsidRPr="00BB4B95">
        <w:rPr>
          <w:rFonts w:ascii="Century Gothic" w:hAnsi="Century Gothic"/>
          <w:b/>
          <w:color w:val="262626" w:themeColor="text1" w:themeTint="D9"/>
          <w:sz w:val="20"/>
        </w:rPr>
        <w:t>Виды и способы оплаты:</w:t>
      </w:r>
    </w:p>
    <w:p w:rsidR="00DA5E83" w:rsidRPr="00BB4B95" w:rsidRDefault="00DA5E83" w:rsidP="00A5576D">
      <w:pPr>
        <w:pStyle w:val="a7"/>
        <w:numPr>
          <w:ilvl w:val="0"/>
          <w:numId w:val="1"/>
        </w:numPr>
        <w:spacing w:after="0"/>
        <w:rPr>
          <w:rFonts w:ascii="Century Gothic" w:hAnsi="Century Gothic"/>
          <w:color w:val="262626" w:themeColor="text1" w:themeTint="D9"/>
          <w:sz w:val="20"/>
        </w:rPr>
      </w:pPr>
      <w:r w:rsidRPr="00BB4B95">
        <w:rPr>
          <w:rFonts w:ascii="Century Gothic" w:hAnsi="Century Gothic"/>
          <w:color w:val="262626" w:themeColor="text1" w:themeTint="D9"/>
          <w:sz w:val="20"/>
        </w:rPr>
        <w:t>Абонирование. Оплата неизменной суммы во время действия договора на ежемесячной основе.</w:t>
      </w:r>
    </w:p>
    <w:p w:rsidR="00A5576D" w:rsidRDefault="00DA5E83" w:rsidP="00A34194">
      <w:pPr>
        <w:pStyle w:val="a7"/>
        <w:numPr>
          <w:ilvl w:val="0"/>
          <w:numId w:val="1"/>
        </w:numPr>
        <w:spacing w:after="0"/>
        <w:rPr>
          <w:rFonts w:ascii="Century Gothic" w:hAnsi="Century Gothic"/>
          <w:color w:val="262626" w:themeColor="text1" w:themeTint="D9"/>
        </w:rPr>
      </w:pPr>
      <w:r w:rsidRPr="00BB4B95">
        <w:rPr>
          <w:rFonts w:ascii="Century Gothic" w:hAnsi="Century Gothic"/>
          <w:color w:val="262626" w:themeColor="text1" w:themeTint="D9"/>
        </w:rPr>
        <w:t>Смешанный вид оплаты. Расчет стоимости оплаты по системе «Абонирования» за услуги пакета «Аутсорсинг» или «Базовый», а также оплата по п. 2 или 3 за дополнительные услуги, исключая услуги пакетов «Аутсорсинг» или «Базовый».</w:t>
      </w:r>
    </w:p>
    <w:p w:rsidR="009E2D2B" w:rsidRDefault="009E2D2B" w:rsidP="009E2D2B">
      <w:pPr>
        <w:spacing w:after="0"/>
        <w:rPr>
          <w:rFonts w:ascii="Century Gothic" w:hAnsi="Century Gothic"/>
          <w:b/>
          <w:color w:val="262626" w:themeColor="text1" w:themeTint="D9"/>
          <w:sz w:val="20"/>
        </w:rPr>
      </w:pPr>
    </w:p>
    <w:p w:rsidR="009E2D2B" w:rsidRPr="00BB4B95" w:rsidRDefault="009E2D2B" w:rsidP="009E2D2B">
      <w:pPr>
        <w:spacing w:after="0"/>
        <w:rPr>
          <w:rFonts w:ascii="Century Gothic" w:hAnsi="Century Gothic"/>
          <w:b/>
          <w:color w:val="262626" w:themeColor="text1" w:themeTint="D9"/>
          <w:sz w:val="20"/>
        </w:rPr>
      </w:pPr>
      <w:r>
        <w:rPr>
          <w:rFonts w:ascii="Century Gothic" w:hAnsi="Century Gothic"/>
          <w:b/>
          <w:color w:val="262626" w:themeColor="text1" w:themeTint="D9"/>
          <w:sz w:val="20"/>
        </w:rPr>
        <w:t>Приблизительная стоимость аренды оборудования</w:t>
      </w:r>
      <w:r w:rsidRPr="00BB4B95">
        <w:rPr>
          <w:rFonts w:ascii="Century Gothic" w:hAnsi="Century Gothic"/>
          <w:b/>
          <w:color w:val="262626" w:themeColor="text1" w:themeTint="D9"/>
          <w:sz w:val="20"/>
        </w:rPr>
        <w:t>:</w:t>
      </w:r>
    </w:p>
    <w:p w:rsidR="009E2D2B" w:rsidRDefault="009E2D2B" w:rsidP="009E2D2B">
      <w:pPr>
        <w:spacing w:after="0"/>
        <w:rPr>
          <w:rFonts w:ascii="Century Gothic" w:hAnsi="Century Gothic"/>
          <w:b/>
          <w:color w:val="262626" w:themeColor="text1" w:themeTint="D9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04"/>
        <w:gridCol w:w="6952"/>
      </w:tblGrid>
      <w:tr w:rsidR="009E2D2B" w:rsidTr="00A456BB">
        <w:tc>
          <w:tcPr>
            <w:tcW w:w="3560" w:type="dxa"/>
          </w:tcPr>
          <w:p w:rsidR="009E2D2B" w:rsidRPr="009E2D2B" w:rsidRDefault="009E2D2B" w:rsidP="009E2D2B">
            <w:pPr>
              <w:rPr>
                <w:rFonts w:ascii="Century Gothic" w:hAnsi="Century Gothic"/>
                <w:color w:val="262626" w:themeColor="text1" w:themeTint="D9"/>
                <w:sz w:val="20"/>
              </w:rPr>
            </w:pPr>
            <w:r w:rsidRPr="009E2D2B">
              <w:rPr>
                <w:rFonts w:ascii="Century Gothic" w:hAnsi="Century Gothic"/>
                <w:color w:val="262626" w:themeColor="text1" w:themeTint="D9"/>
                <w:sz w:val="20"/>
              </w:rPr>
              <w:t>Персональный компьютер</w:t>
            </w:r>
          </w:p>
        </w:tc>
        <w:tc>
          <w:tcPr>
            <w:tcW w:w="7122" w:type="dxa"/>
          </w:tcPr>
          <w:p w:rsidR="009E2D2B" w:rsidRDefault="00F507B2" w:rsidP="009E2D2B">
            <w:pPr>
              <w:rPr>
                <w:rFonts w:ascii="Century Gothic" w:hAnsi="Century Gothic"/>
                <w:b/>
                <w:color w:val="262626" w:themeColor="text1" w:themeTint="D9"/>
              </w:rPr>
            </w:pPr>
            <w:r>
              <w:rPr>
                <w:rFonts w:ascii="Century Gothic" w:hAnsi="Century Gothic"/>
                <w:color w:val="262626" w:themeColor="text1" w:themeTint="D9"/>
                <w:sz w:val="20"/>
              </w:rPr>
              <w:t>6</w:t>
            </w:r>
            <w:r w:rsidR="009E2D2B" w:rsidRPr="009E2D2B">
              <w:rPr>
                <w:rFonts w:ascii="Century Gothic" w:hAnsi="Century Gothic"/>
                <w:color w:val="262626" w:themeColor="text1" w:themeTint="D9"/>
                <w:sz w:val="20"/>
              </w:rPr>
              <w:t>0 белорусских рублей включая НДС за 1 месяц и 1 устройство</w:t>
            </w:r>
          </w:p>
        </w:tc>
      </w:tr>
      <w:tr w:rsidR="009E2D2B" w:rsidTr="00452D08">
        <w:tc>
          <w:tcPr>
            <w:tcW w:w="3560" w:type="dxa"/>
          </w:tcPr>
          <w:p w:rsidR="009E2D2B" w:rsidRPr="009E2D2B" w:rsidRDefault="009E2D2B" w:rsidP="009E2D2B">
            <w:pPr>
              <w:rPr>
                <w:rFonts w:ascii="Century Gothic" w:hAnsi="Century Gothic"/>
                <w:color w:val="262626" w:themeColor="text1" w:themeTint="D9"/>
                <w:sz w:val="20"/>
              </w:rPr>
            </w:pPr>
            <w:r w:rsidRPr="009E2D2B">
              <w:rPr>
                <w:rFonts w:ascii="Century Gothic" w:hAnsi="Century Gothic"/>
                <w:color w:val="262626" w:themeColor="text1" w:themeTint="D9"/>
                <w:sz w:val="20"/>
              </w:rPr>
              <w:t>Офисный принтер</w:t>
            </w:r>
          </w:p>
        </w:tc>
        <w:tc>
          <w:tcPr>
            <w:tcW w:w="7122" w:type="dxa"/>
          </w:tcPr>
          <w:p w:rsidR="009E2D2B" w:rsidRPr="009E2D2B" w:rsidRDefault="00F507B2" w:rsidP="009E2D2B">
            <w:pPr>
              <w:rPr>
                <w:rFonts w:ascii="Century Gothic" w:hAnsi="Century Gothic"/>
                <w:color w:val="262626" w:themeColor="text1" w:themeTint="D9"/>
                <w:sz w:val="20"/>
              </w:rPr>
            </w:pPr>
            <w:r>
              <w:rPr>
                <w:rFonts w:ascii="Century Gothic" w:hAnsi="Century Gothic"/>
                <w:color w:val="262626" w:themeColor="text1" w:themeTint="D9"/>
                <w:sz w:val="20"/>
              </w:rPr>
              <w:t>8</w:t>
            </w:r>
            <w:r w:rsidR="009E2D2B" w:rsidRPr="009E2D2B">
              <w:rPr>
                <w:rFonts w:ascii="Century Gothic" w:hAnsi="Century Gothic"/>
                <w:color w:val="262626" w:themeColor="text1" w:themeTint="D9"/>
                <w:sz w:val="20"/>
              </w:rPr>
              <w:t>0 белорусских рублей включая НДС за 1 месяц и 1 устройство</w:t>
            </w:r>
          </w:p>
        </w:tc>
      </w:tr>
      <w:tr w:rsidR="009E2D2B" w:rsidTr="005C2011">
        <w:tc>
          <w:tcPr>
            <w:tcW w:w="3560" w:type="dxa"/>
          </w:tcPr>
          <w:p w:rsidR="009E2D2B" w:rsidRPr="009E2D2B" w:rsidRDefault="009E2D2B" w:rsidP="009E2D2B">
            <w:pPr>
              <w:rPr>
                <w:rFonts w:ascii="Century Gothic" w:hAnsi="Century Gothic"/>
                <w:color w:val="262626" w:themeColor="text1" w:themeTint="D9"/>
                <w:sz w:val="20"/>
              </w:rPr>
            </w:pPr>
            <w:r w:rsidRPr="009E2D2B">
              <w:rPr>
                <w:rFonts w:ascii="Century Gothic" w:hAnsi="Century Gothic"/>
                <w:color w:val="262626" w:themeColor="text1" w:themeTint="D9"/>
                <w:sz w:val="20"/>
              </w:rPr>
              <w:t>Сервер для офиса</w:t>
            </w:r>
          </w:p>
        </w:tc>
        <w:tc>
          <w:tcPr>
            <w:tcW w:w="7122" w:type="dxa"/>
          </w:tcPr>
          <w:p w:rsidR="009E2D2B" w:rsidRPr="009E2D2B" w:rsidRDefault="00F507B2" w:rsidP="009E2D2B">
            <w:pPr>
              <w:rPr>
                <w:rFonts w:ascii="Century Gothic" w:hAnsi="Century Gothic"/>
                <w:color w:val="262626" w:themeColor="text1" w:themeTint="D9"/>
                <w:sz w:val="20"/>
              </w:rPr>
            </w:pPr>
            <w:r>
              <w:rPr>
                <w:rFonts w:ascii="Century Gothic" w:hAnsi="Century Gothic"/>
                <w:color w:val="262626" w:themeColor="text1" w:themeTint="D9"/>
                <w:sz w:val="20"/>
              </w:rPr>
              <w:t>8</w:t>
            </w:r>
            <w:r w:rsidR="009E2D2B">
              <w:rPr>
                <w:rFonts w:ascii="Century Gothic" w:hAnsi="Century Gothic"/>
                <w:color w:val="262626" w:themeColor="text1" w:themeTint="D9"/>
                <w:sz w:val="20"/>
              </w:rPr>
              <w:t>00</w:t>
            </w:r>
            <w:r w:rsidR="009E2D2B" w:rsidRPr="009E2D2B">
              <w:rPr>
                <w:rFonts w:ascii="Century Gothic" w:hAnsi="Century Gothic"/>
                <w:color w:val="262626" w:themeColor="text1" w:themeTint="D9"/>
                <w:sz w:val="20"/>
              </w:rPr>
              <w:t xml:space="preserve"> белорусских рублей включая НДС за 1 месяц и 1 устройство</w:t>
            </w:r>
          </w:p>
        </w:tc>
      </w:tr>
    </w:tbl>
    <w:p w:rsidR="009E2D2B" w:rsidRPr="009E2D2B" w:rsidRDefault="009E2D2B" w:rsidP="009E2D2B">
      <w:pPr>
        <w:spacing w:after="0"/>
        <w:rPr>
          <w:rFonts w:ascii="Century Gothic" w:hAnsi="Century Gothic"/>
          <w:b/>
          <w:color w:val="262626" w:themeColor="text1" w:themeTint="D9"/>
        </w:rPr>
        <w:sectPr w:rsidR="009E2D2B" w:rsidRPr="009E2D2B" w:rsidSect="00DA5E83">
          <w:pgSz w:w="11906" w:h="16838"/>
          <w:pgMar w:top="426" w:right="720" w:bottom="720" w:left="720" w:header="0" w:footer="708" w:gutter="0"/>
          <w:cols w:space="708"/>
          <w:docGrid w:linePitch="360"/>
        </w:sectPr>
      </w:pPr>
    </w:p>
    <w:tbl>
      <w:tblPr>
        <w:tblStyle w:val="-451"/>
        <w:tblW w:w="15984" w:type="dxa"/>
        <w:tblLayout w:type="fixed"/>
        <w:tblLook w:val="04A0" w:firstRow="1" w:lastRow="0" w:firstColumn="1" w:lastColumn="0" w:noHBand="0" w:noVBand="1"/>
      </w:tblPr>
      <w:tblGrid>
        <w:gridCol w:w="1809"/>
        <w:gridCol w:w="7371"/>
        <w:gridCol w:w="6804"/>
      </w:tblGrid>
      <w:tr w:rsidR="00A5576D" w:rsidRPr="00BB4B95" w:rsidTr="009E2D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84" w:type="dxa"/>
            <w:gridSpan w:val="3"/>
            <w:noWrap/>
            <w:vAlign w:val="center"/>
            <w:hideMark/>
          </w:tcPr>
          <w:p w:rsidR="00A5576D" w:rsidRPr="00BB4B95" w:rsidRDefault="00A5576D" w:rsidP="00BB4B95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16"/>
                <w:szCs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sz w:val="16"/>
                <w:szCs w:val="18"/>
                <w:lang w:eastAsia="ru-RU"/>
              </w:rPr>
              <w:lastRenderedPageBreak/>
              <w:t>Формула расчета стоимости пакета в зависимости от вида и способа оплаты:</w:t>
            </w:r>
          </w:p>
        </w:tc>
      </w:tr>
      <w:tr w:rsidR="009E2D2B" w:rsidRPr="00BB4B95" w:rsidTr="009E2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9E2D2B" w:rsidRPr="00BB4B95" w:rsidRDefault="009E2D2B" w:rsidP="00A5576D">
            <w:pPr>
              <w:jc w:val="center"/>
              <w:rPr>
                <w:rFonts w:ascii="Century Gothic" w:eastAsia="Times New Roman" w:hAnsi="Century Gothic" w:cs="Times New Roman"/>
                <w:b w:val="0"/>
                <w:bCs w:val="0"/>
                <w:color w:val="262626" w:themeColor="text1" w:themeTint="D9"/>
                <w:sz w:val="14"/>
                <w:szCs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 </w:t>
            </w:r>
          </w:p>
        </w:tc>
        <w:tc>
          <w:tcPr>
            <w:tcW w:w="7371" w:type="dxa"/>
            <w:noWrap/>
            <w:vAlign w:val="center"/>
            <w:hideMark/>
          </w:tcPr>
          <w:p w:rsidR="009E2D2B" w:rsidRPr="00BB4B95" w:rsidRDefault="009E2D2B" w:rsidP="00BB4B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b/>
                <w:bCs/>
                <w:color w:val="262626" w:themeColor="text1" w:themeTint="D9"/>
                <w:sz w:val="14"/>
                <w:szCs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b/>
                <w:bCs/>
                <w:color w:val="262626" w:themeColor="text1" w:themeTint="D9"/>
                <w:sz w:val="14"/>
                <w:szCs w:val="18"/>
                <w:lang w:eastAsia="ru-RU"/>
              </w:rPr>
              <w:t>Абонирование</w:t>
            </w:r>
          </w:p>
        </w:tc>
        <w:tc>
          <w:tcPr>
            <w:tcW w:w="6804" w:type="dxa"/>
            <w:noWrap/>
            <w:vAlign w:val="center"/>
            <w:hideMark/>
          </w:tcPr>
          <w:p w:rsidR="009E2D2B" w:rsidRPr="00BB4B95" w:rsidRDefault="009E2D2B" w:rsidP="00BB4B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b/>
                <w:bCs/>
                <w:color w:val="262626" w:themeColor="text1" w:themeTint="D9"/>
                <w:sz w:val="14"/>
                <w:szCs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b/>
                <w:bCs/>
                <w:color w:val="262626" w:themeColor="text1" w:themeTint="D9"/>
                <w:sz w:val="14"/>
                <w:szCs w:val="18"/>
                <w:lang w:eastAsia="ru-RU"/>
              </w:rPr>
              <w:t>Смешанный вид оплаты</w:t>
            </w:r>
          </w:p>
        </w:tc>
      </w:tr>
      <w:tr w:rsidR="009E2D2B" w:rsidRPr="00BB4B95" w:rsidTr="009E2D2B">
        <w:trPr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hideMark/>
          </w:tcPr>
          <w:p w:rsidR="009E2D2B" w:rsidRPr="00BB4B95" w:rsidRDefault="009E2D2B" w:rsidP="00A5576D">
            <w:pPr>
              <w:jc w:val="center"/>
              <w:rPr>
                <w:rFonts w:ascii="Century Gothic" w:eastAsia="Times New Roman" w:hAnsi="Century Gothic" w:cs="Times New Roman"/>
                <w:b w:val="0"/>
                <w:bCs w:val="0"/>
                <w:color w:val="262626" w:themeColor="text1" w:themeTint="D9"/>
                <w:sz w:val="14"/>
                <w:szCs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Базовый</w:t>
            </w:r>
          </w:p>
        </w:tc>
        <w:tc>
          <w:tcPr>
            <w:tcW w:w="7371" w:type="dxa"/>
            <w:vAlign w:val="center"/>
            <w:hideMark/>
          </w:tcPr>
          <w:p w:rsidR="009E2D2B" w:rsidRPr="00BB4B95" w:rsidRDefault="009E2D2B" w:rsidP="00BB4B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Расчет в данном случае калькулируется исходя из суммы стоимости обслуживания i-</w:t>
            </w:r>
            <w:proofErr w:type="spellStart"/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го</w:t>
            </w:r>
            <w:proofErr w:type="spellEnd"/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 xml:space="preserve"> каталожного номера аппарата*кол-во таких аппаратов*коэффициент удаленности нахождения аппарата от ближайшего сервисного центра*коэффициент износа аппарата.</w:t>
            </w:r>
          </w:p>
        </w:tc>
        <w:tc>
          <w:tcPr>
            <w:tcW w:w="6804" w:type="dxa"/>
            <w:vAlign w:val="center"/>
            <w:hideMark/>
          </w:tcPr>
          <w:p w:rsidR="009E2D2B" w:rsidRPr="00BB4B95" w:rsidRDefault="009E2D2B" w:rsidP="00BB4B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Не применим</w:t>
            </w:r>
          </w:p>
        </w:tc>
      </w:tr>
      <w:tr w:rsidR="009E2D2B" w:rsidRPr="00BB4B95" w:rsidTr="009E2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hideMark/>
          </w:tcPr>
          <w:p w:rsidR="009E2D2B" w:rsidRPr="00BB4B95" w:rsidRDefault="009E2D2B" w:rsidP="00A5576D">
            <w:pPr>
              <w:jc w:val="center"/>
              <w:rPr>
                <w:rFonts w:ascii="Century Gothic" w:eastAsia="Times New Roman" w:hAnsi="Century Gothic" w:cs="Times New Roman"/>
                <w:b w:val="0"/>
                <w:bCs w:val="0"/>
                <w:color w:val="262626" w:themeColor="text1" w:themeTint="D9"/>
                <w:sz w:val="14"/>
                <w:szCs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Аутсорсинг</w:t>
            </w:r>
          </w:p>
        </w:tc>
        <w:tc>
          <w:tcPr>
            <w:tcW w:w="7371" w:type="dxa"/>
            <w:vAlign w:val="center"/>
            <w:hideMark/>
          </w:tcPr>
          <w:p w:rsidR="009E2D2B" w:rsidRPr="00BB4B95" w:rsidRDefault="009E2D2B" w:rsidP="00BB4B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Расчет в данном случае калькулируется исходя из суммы стоимости обслуживания i-</w:t>
            </w:r>
            <w:proofErr w:type="spellStart"/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го</w:t>
            </w:r>
            <w:proofErr w:type="spellEnd"/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 xml:space="preserve"> каталожного номера аппарата*кол-во таких аппаратов*коэффициент удаленности нахождения аппарата от ближайшего сервисного центра*коэффициент износа аппарата*повышающий коэффициент уровня поддержки.</w:t>
            </w:r>
          </w:p>
        </w:tc>
        <w:tc>
          <w:tcPr>
            <w:tcW w:w="6804" w:type="dxa"/>
            <w:vAlign w:val="center"/>
            <w:hideMark/>
          </w:tcPr>
          <w:p w:rsidR="009E2D2B" w:rsidRPr="00BB4B95" w:rsidRDefault="009E2D2B" w:rsidP="00BB4B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Не применим</w:t>
            </w:r>
          </w:p>
        </w:tc>
      </w:tr>
      <w:tr w:rsidR="009E2D2B" w:rsidRPr="00BB4B95" w:rsidTr="009E2D2B">
        <w:trPr>
          <w:trHeight w:val="1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hideMark/>
          </w:tcPr>
          <w:p w:rsidR="009E2D2B" w:rsidRPr="00BB4B95" w:rsidRDefault="009E2D2B" w:rsidP="00A5576D">
            <w:pPr>
              <w:jc w:val="center"/>
              <w:rPr>
                <w:rFonts w:ascii="Century Gothic" w:eastAsia="Times New Roman" w:hAnsi="Century Gothic" w:cs="Times New Roman"/>
                <w:b w:val="0"/>
                <w:bCs w:val="0"/>
                <w:color w:val="262626" w:themeColor="text1" w:themeTint="D9"/>
                <w:sz w:val="14"/>
                <w:szCs w:val="18"/>
                <w:lang w:eastAsia="ru-RU"/>
              </w:rPr>
            </w:pPr>
            <w:r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Оптимум</w:t>
            </w:r>
          </w:p>
        </w:tc>
        <w:tc>
          <w:tcPr>
            <w:tcW w:w="7371" w:type="dxa"/>
            <w:vAlign w:val="center"/>
            <w:hideMark/>
          </w:tcPr>
          <w:p w:rsidR="009E2D2B" w:rsidRPr="00BB4B95" w:rsidRDefault="009E2D2B" w:rsidP="009E2D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Расчет в данном случае калькулируется исходя из суммы стоимости обслуживания i-</w:t>
            </w:r>
            <w:proofErr w:type="spellStart"/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го</w:t>
            </w:r>
            <w:proofErr w:type="spellEnd"/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 xml:space="preserve"> каталожного номера аппарата*кол-во таких аппаратов*коэффициент удаленности нахождения аппарата от ближайшего сервисного центра*коэффициент износа аппарата*повышающий коэффициент уровня поддержки, а также суммы стоимости </w:t>
            </w:r>
            <w:r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аренды оборудования</w:t>
            </w:r>
          </w:p>
        </w:tc>
        <w:tc>
          <w:tcPr>
            <w:tcW w:w="6804" w:type="dxa"/>
            <w:vAlign w:val="center"/>
            <w:hideMark/>
          </w:tcPr>
          <w:p w:rsidR="009E2D2B" w:rsidRPr="00BB4B95" w:rsidRDefault="009E2D2B" w:rsidP="00BB4B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Расчет стоимости также берется смешанный, в зависимости от вида услуг и способа их расчета.</w:t>
            </w:r>
          </w:p>
        </w:tc>
      </w:tr>
      <w:tr w:rsidR="009E2D2B" w:rsidRPr="00BB4B95" w:rsidTr="009E2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hideMark/>
          </w:tcPr>
          <w:p w:rsidR="009E2D2B" w:rsidRPr="00BB4B95" w:rsidRDefault="009E2D2B" w:rsidP="00A5576D">
            <w:pPr>
              <w:jc w:val="center"/>
              <w:rPr>
                <w:rFonts w:ascii="Century Gothic" w:eastAsia="Times New Roman" w:hAnsi="Century Gothic" w:cs="Times New Roman"/>
                <w:b w:val="0"/>
                <w:bCs w:val="0"/>
                <w:color w:val="262626" w:themeColor="text1" w:themeTint="D9"/>
                <w:sz w:val="14"/>
                <w:szCs w:val="18"/>
                <w:lang w:eastAsia="ru-RU"/>
              </w:rPr>
            </w:pPr>
            <w:r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Премиум</w:t>
            </w:r>
          </w:p>
        </w:tc>
        <w:tc>
          <w:tcPr>
            <w:tcW w:w="7371" w:type="dxa"/>
            <w:vAlign w:val="center"/>
            <w:hideMark/>
          </w:tcPr>
          <w:p w:rsidR="009E2D2B" w:rsidRPr="00BB4B95" w:rsidRDefault="009E2D2B" w:rsidP="00BB4B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Расчет в данном случае калькулируется исходя из суммы стоимости обслуживания i-</w:t>
            </w:r>
            <w:proofErr w:type="spellStart"/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го</w:t>
            </w:r>
            <w:proofErr w:type="spellEnd"/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 xml:space="preserve"> каталожного номера аппарата*кол-во таких аппаратов*коэффициент удаленности нахождения аппарата от ближайшего сервисного центра*коэффициент износа аппарата*повышающий коэффициент уровня поддержки, 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 xml:space="preserve">а также суммы стоимости </w:t>
            </w:r>
            <w:r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аренды оборудования</w:t>
            </w:r>
            <w:r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 xml:space="preserve"> и суммы стоимости анализа и оптимизации текущей инфраструктуры компании</w:t>
            </w:r>
          </w:p>
        </w:tc>
        <w:tc>
          <w:tcPr>
            <w:tcW w:w="6804" w:type="dxa"/>
            <w:vAlign w:val="center"/>
            <w:hideMark/>
          </w:tcPr>
          <w:p w:rsidR="009E2D2B" w:rsidRPr="00BB4B95" w:rsidRDefault="009E2D2B" w:rsidP="00BB4B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Расчет стоимости также берется смешанный, в зависимости от вида услуг и способа их расчета.</w:t>
            </w:r>
          </w:p>
        </w:tc>
      </w:tr>
      <w:tr w:rsidR="00A5576D" w:rsidRPr="00BB4B95" w:rsidTr="009E2D2B">
        <w:trPr>
          <w:trHeight w:val="7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hideMark/>
          </w:tcPr>
          <w:p w:rsidR="00A5576D" w:rsidRPr="00BB4B95" w:rsidRDefault="00A5576D" w:rsidP="00A5576D">
            <w:pPr>
              <w:jc w:val="center"/>
              <w:rPr>
                <w:rFonts w:ascii="Century Gothic" w:eastAsia="Times New Roman" w:hAnsi="Century Gothic" w:cs="Times New Roman"/>
                <w:b w:val="0"/>
                <w:bCs w:val="0"/>
                <w:color w:val="262626" w:themeColor="text1" w:themeTint="D9"/>
                <w:sz w:val="14"/>
                <w:szCs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Индивидуальный выбор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br/>
              <w:t>(клиент выбирает необходимые услуги)</w:t>
            </w:r>
          </w:p>
        </w:tc>
        <w:tc>
          <w:tcPr>
            <w:tcW w:w="14175" w:type="dxa"/>
            <w:gridSpan w:val="2"/>
            <w:noWrap/>
            <w:vAlign w:val="center"/>
            <w:hideMark/>
          </w:tcPr>
          <w:p w:rsidR="00A5576D" w:rsidRPr="00BB4B95" w:rsidRDefault="00A5576D" w:rsidP="00BB4B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14"/>
                <w:szCs w:val="18"/>
                <w:lang w:eastAsia="ru-RU"/>
              </w:rPr>
              <w:t>Калькулируется отдельно</w:t>
            </w:r>
          </w:p>
        </w:tc>
      </w:tr>
    </w:tbl>
    <w:p w:rsidR="00A5576D" w:rsidRPr="00BB4B95" w:rsidRDefault="00A5576D" w:rsidP="00A34194">
      <w:pPr>
        <w:pStyle w:val="a7"/>
        <w:numPr>
          <w:ilvl w:val="0"/>
          <w:numId w:val="1"/>
        </w:numPr>
        <w:spacing w:after="0"/>
        <w:rPr>
          <w:rFonts w:ascii="Century Gothic" w:hAnsi="Century Gothic"/>
          <w:color w:val="262626" w:themeColor="text1" w:themeTint="D9"/>
        </w:rPr>
        <w:sectPr w:rsidR="00A5576D" w:rsidRPr="00BB4B95" w:rsidSect="00A5576D">
          <w:pgSz w:w="16838" w:h="11906" w:orient="landscape"/>
          <w:pgMar w:top="720" w:right="720" w:bottom="720" w:left="426" w:header="0" w:footer="708" w:gutter="0"/>
          <w:cols w:space="708"/>
          <w:docGrid w:linePitch="360"/>
        </w:sectPr>
      </w:pPr>
    </w:p>
    <w:p w:rsidR="00DA5E83" w:rsidRPr="00BB4B95" w:rsidRDefault="00DA5E83" w:rsidP="00DA5E83">
      <w:pPr>
        <w:rPr>
          <w:rFonts w:ascii="Century Gothic" w:hAnsi="Century Gothic"/>
          <w:color w:val="262626" w:themeColor="text1" w:themeTint="D9"/>
        </w:rPr>
      </w:pPr>
      <w:r w:rsidRPr="00BB4B95">
        <w:rPr>
          <w:rFonts w:ascii="Century Gothic" w:hAnsi="Century Gothic"/>
          <w:color w:val="262626" w:themeColor="text1" w:themeTint="D9"/>
        </w:rPr>
        <w:lastRenderedPageBreak/>
        <w:t>Опросный лист для калькуляции услуг «Сервис офисной печати»</w:t>
      </w:r>
    </w:p>
    <w:tbl>
      <w:tblPr>
        <w:tblStyle w:val="-451"/>
        <w:tblW w:w="10580" w:type="dxa"/>
        <w:tblLook w:val="04A0" w:firstRow="1" w:lastRow="0" w:firstColumn="1" w:lastColumn="0" w:noHBand="0" w:noVBand="1"/>
      </w:tblPr>
      <w:tblGrid>
        <w:gridCol w:w="463"/>
        <w:gridCol w:w="4440"/>
        <w:gridCol w:w="5800"/>
      </w:tblGrid>
      <w:tr w:rsidR="00DA5E83" w:rsidRPr="00BB4B95" w:rsidTr="00F26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rPr>
                <w:rFonts w:ascii="Century Gothic" w:eastAsia="Times New Roman" w:hAnsi="Century Gothic" w:cs="Times New Roman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lang w:eastAsia="ru-RU"/>
              </w:rPr>
              <w:t>№</w:t>
            </w:r>
          </w:p>
        </w:tc>
        <w:tc>
          <w:tcPr>
            <w:tcW w:w="444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lang w:eastAsia="ru-RU"/>
              </w:rPr>
              <w:t>Вопросы:</w:t>
            </w:r>
          </w:p>
        </w:tc>
        <w:tc>
          <w:tcPr>
            <w:tcW w:w="580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lang w:eastAsia="ru-RU"/>
              </w:rPr>
              <w:t>Ответы:</w:t>
            </w:r>
          </w:p>
        </w:tc>
      </w:tr>
      <w:tr w:rsidR="00DA5E83" w:rsidRPr="00BB4B95" w:rsidTr="00F26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1</w:t>
            </w:r>
          </w:p>
        </w:tc>
        <w:tc>
          <w:tcPr>
            <w:tcW w:w="4440" w:type="dxa"/>
            <w:vAlign w:val="center"/>
            <w:hideMark/>
          </w:tcPr>
          <w:p w:rsidR="00DA5E83" w:rsidRPr="00BB4B95" w:rsidRDefault="00DA5E83" w:rsidP="009E2D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Средний возраст </w:t>
            </w:r>
            <w:r w:rsidR="009E2D2B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Вашей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 техники в компании</w:t>
            </w:r>
          </w:p>
        </w:tc>
        <w:tc>
          <w:tcPr>
            <w:tcW w:w="580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</w:p>
        </w:tc>
      </w:tr>
      <w:tr w:rsidR="00DA5E83" w:rsidRPr="00BB4B95" w:rsidTr="00F26A60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2</w:t>
            </w:r>
          </w:p>
        </w:tc>
        <w:tc>
          <w:tcPr>
            <w:tcW w:w="4440" w:type="dxa"/>
            <w:vAlign w:val="center"/>
            <w:hideMark/>
          </w:tcPr>
          <w:p w:rsidR="00DA5E83" w:rsidRPr="00BB4B95" w:rsidRDefault="00DA5E83" w:rsidP="009E2D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Приблизительные затраты на ремонт </w:t>
            </w:r>
            <w:r w:rsidR="009E2D2B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техники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 и </w:t>
            </w:r>
            <w:r w:rsidR="009E2D2B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ее обслуживании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 в месяц</w:t>
            </w:r>
          </w:p>
        </w:tc>
        <w:tc>
          <w:tcPr>
            <w:tcW w:w="580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</w:p>
        </w:tc>
      </w:tr>
      <w:tr w:rsidR="00DA5E83" w:rsidRPr="00BB4B95" w:rsidTr="00F26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3</w:t>
            </w:r>
          </w:p>
        </w:tc>
        <w:tc>
          <w:tcPr>
            <w:tcW w:w="4440" w:type="dxa"/>
            <w:vAlign w:val="center"/>
            <w:hideMark/>
          </w:tcPr>
          <w:p w:rsidR="00DA5E83" w:rsidRPr="00BB4B95" w:rsidRDefault="00DA5E83" w:rsidP="009E2D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Примерное кол-во </w:t>
            </w:r>
            <w:r w:rsidR="009E2D2B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офисной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 техники в компании на текущий момент</w:t>
            </w:r>
            <w:r w:rsidR="009E2D2B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 по категориям (</w:t>
            </w:r>
            <w:r w:rsidR="00E53B3C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печать, ПК, сервер)</w:t>
            </w:r>
          </w:p>
        </w:tc>
        <w:tc>
          <w:tcPr>
            <w:tcW w:w="580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</w:p>
        </w:tc>
      </w:tr>
      <w:tr w:rsidR="00DA5E83" w:rsidRPr="00BB4B95" w:rsidTr="00F26A60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4</w:t>
            </w:r>
          </w:p>
        </w:tc>
        <w:tc>
          <w:tcPr>
            <w:tcW w:w="4440" w:type="dxa"/>
            <w:vAlign w:val="center"/>
            <w:hideMark/>
          </w:tcPr>
          <w:p w:rsidR="00DA5E83" w:rsidRPr="00BB4B95" w:rsidRDefault="00E53B3C" w:rsidP="00E53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На какую суммы</w:t>
            </w:r>
            <w:r w:rsidR="00DA5E83"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 Вы еже</w:t>
            </w:r>
            <w:r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годно</w:t>
            </w:r>
            <w:r w:rsidR="00DA5E83"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 утилизируете </w:t>
            </w:r>
            <w:r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техники</w:t>
            </w:r>
          </w:p>
        </w:tc>
        <w:tc>
          <w:tcPr>
            <w:tcW w:w="580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</w:p>
        </w:tc>
      </w:tr>
      <w:tr w:rsidR="00DA5E83" w:rsidRPr="00BB4B95" w:rsidTr="00F26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5</w:t>
            </w:r>
          </w:p>
        </w:tc>
        <w:tc>
          <w:tcPr>
            <w:tcW w:w="4440" w:type="dxa"/>
            <w:vAlign w:val="center"/>
            <w:hideMark/>
          </w:tcPr>
          <w:p w:rsidR="00DA5E83" w:rsidRPr="00BB4B95" w:rsidRDefault="00DA5E83" w:rsidP="00E53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Сколько примерно </w:t>
            </w:r>
            <w:r w:rsidR="00E53B3C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вы платите в месяц амортизации за офисную технику</w:t>
            </w:r>
          </w:p>
        </w:tc>
        <w:tc>
          <w:tcPr>
            <w:tcW w:w="580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</w:p>
        </w:tc>
      </w:tr>
      <w:tr w:rsidR="00DA5E83" w:rsidRPr="00BB4B95" w:rsidTr="00F26A60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6</w:t>
            </w:r>
          </w:p>
        </w:tc>
        <w:tc>
          <w:tcPr>
            <w:tcW w:w="4440" w:type="dxa"/>
            <w:vAlign w:val="center"/>
            <w:hideMark/>
          </w:tcPr>
          <w:p w:rsidR="00DA5E83" w:rsidRPr="00BB4B95" w:rsidRDefault="00DA5E83" w:rsidP="00E53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На какую сумму Вы ежегодно закупаете новой техники и расходных материалов</w:t>
            </w:r>
          </w:p>
        </w:tc>
        <w:tc>
          <w:tcPr>
            <w:tcW w:w="580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</w:p>
        </w:tc>
      </w:tr>
      <w:tr w:rsidR="00DA5E83" w:rsidRPr="00BB4B95" w:rsidTr="00F26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7</w:t>
            </w:r>
          </w:p>
        </w:tc>
        <w:tc>
          <w:tcPr>
            <w:tcW w:w="4440" w:type="dxa"/>
            <w:vAlign w:val="center"/>
            <w:hideMark/>
          </w:tcPr>
          <w:p w:rsidR="00DA5E83" w:rsidRPr="00BB4B95" w:rsidRDefault="00DA5E83" w:rsidP="00E53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Контролируете ли Вы затраты на </w:t>
            </w:r>
            <w:r w:rsidR="00E53B3C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офисную технику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 в Вашей компании</w:t>
            </w:r>
          </w:p>
        </w:tc>
        <w:tc>
          <w:tcPr>
            <w:tcW w:w="580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</w:p>
        </w:tc>
      </w:tr>
      <w:tr w:rsidR="00DA5E83" w:rsidRPr="00BB4B95" w:rsidTr="00F26A60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8</w:t>
            </w:r>
          </w:p>
        </w:tc>
        <w:tc>
          <w:tcPr>
            <w:tcW w:w="4440" w:type="dxa"/>
            <w:vAlign w:val="center"/>
            <w:hideMark/>
          </w:tcPr>
          <w:p w:rsidR="00DA5E83" w:rsidRPr="00BB4B95" w:rsidRDefault="00DA5E83" w:rsidP="00E53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Внедрена ли система </w:t>
            </w:r>
            <w:r w:rsidR="00E53B3C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отчетности по состоянию техники 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внутри компании</w:t>
            </w:r>
          </w:p>
        </w:tc>
        <w:tc>
          <w:tcPr>
            <w:tcW w:w="580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</w:p>
        </w:tc>
      </w:tr>
      <w:tr w:rsidR="00DA5E83" w:rsidRPr="00BB4B95" w:rsidTr="00F26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9</w:t>
            </w:r>
          </w:p>
        </w:tc>
        <w:tc>
          <w:tcPr>
            <w:tcW w:w="4440" w:type="dxa"/>
            <w:vAlign w:val="center"/>
            <w:hideMark/>
          </w:tcPr>
          <w:p w:rsidR="00DA5E83" w:rsidRPr="00BB4B95" w:rsidRDefault="00DA5E83" w:rsidP="00E53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Какие в основном </w:t>
            </w:r>
            <w:r w:rsidR="00E53B3C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службы увязаны в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 Вашей компании в разрезе бизнес процессов</w:t>
            </w:r>
            <w:r w:rsidR="00E53B3C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 на офисной технике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?</w:t>
            </w:r>
          </w:p>
        </w:tc>
        <w:tc>
          <w:tcPr>
            <w:tcW w:w="580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</w:p>
        </w:tc>
      </w:tr>
      <w:tr w:rsidR="00DA5E83" w:rsidRPr="00BB4B95" w:rsidTr="00F26A60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" w:type="dxa"/>
            <w:noWrap/>
            <w:vAlign w:val="center"/>
            <w:hideMark/>
          </w:tcPr>
          <w:p w:rsidR="00DA5E83" w:rsidRPr="00BB4B95" w:rsidRDefault="00DA5E83" w:rsidP="00F26A60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10</w:t>
            </w:r>
          </w:p>
        </w:tc>
        <w:tc>
          <w:tcPr>
            <w:tcW w:w="10240" w:type="dxa"/>
            <w:gridSpan w:val="2"/>
            <w:vAlign w:val="center"/>
            <w:hideMark/>
          </w:tcPr>
          <w:p w:rsidR="00DA5E83" w:rsidRPr="00BB4B95" w:rsidRDefault="00DA5E83" w:rsidP="00E53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Просьба заполнить информацию, по форме в Приложении №1 о Вашем парке техники и выслать ее на 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val="en-US" w:eastAsia="ru-RU"/>
              </w:rPr>
              <w:t>e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-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val="en-US" w:eastAsia="ru-RU"/>
              </w:rPr>
              <w:t>mail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 xml:space="preserve">: 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val="en-US" w:eastAsia="ru-RU"/>
              </w:rPr>
              <w:t>service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@</w:t>
            </w:r>
            <w:proofErr w:type="spellStart"/>
            <w:r w:rsidR="00E53B3C">
              <w:rPr>
                <w:rFonts w:ascii="Century Gothic" w:eastAsia="Times New Roman" w:hAnsi="Century Gothic" w:cs="Times New Roman"/>
                <w:color w:val="262626" w:themeColor="text1" w:themeTint="D9"/>
                <w:lang w:val="en-US" w:eastAsia="ru-RU"/>
              </w:rPr>
              <w:t>pravsha</w:t>
            </w:r>
            <w:proofErr w:type="spellEnd"/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eastAsia="ru-RU"/>
              </w:rPr>
              <w:t>.</w:t>
            </w: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lang w:val="en-US" w:eastAsia="ru-RU"/>
              </w:rPr>
              <w:t>by</w:t>
            </w:r>
          </w:p>
        </w:tc>
      </w:tr>
    </w:tbl>
    <w:p w:rsidR="00DA5E83" w:rsidRPr="00BB4B95" w:rsidRDefault="00DA5E83" w:rsidP="00DA5E83">
      <w:pPr>
        <w:pStyle w:val="a7"/>
        <w:rPr>
          <w:rFonts w:ascii="Century Gothic" w:hAnsi="Century Gothic"/>
          <w:color w:val="262626" w:themeColor="text1" w:themeTint="D9"/>
        </w:rPr>
      </w:pPr>
    </w:p>
    <w:p w:rsidR="00DA5E83" w:rsidRPr="00BB4B95" w:rsidRDefault="00DA5E83" w:rsidP="00DA5E83">
      <w:pPr>
        <w:rPr>
          <w:rFonts w:ascii="Century Gothic" w:hAnsi="Century Gothic"/>
          <w:color w:val="262626" w:themeColor="text1" w:themeTint="D9"/>
        </w:rPr>
      </w:pPr>
    </w:p>
    <w:p w:rsidR="00DA5E83" w:rsidRDefault="00DA5E83" w:rsidP="00DA5E83">
      <w:pPr>
        <w:tabs>
          <w:tab w:val="left" w:pos="4554"/>
        </w:tabs>
        <w:rPr>
          <w:rFonts w:ascii="Century Gothic" w:hAnsi="Century Gothic"/>
          <w:color w:val="262626" w:themeColor="text1" w:themeTint="D9"/>
        </w:rPr>
      </w:pPr>
    </w:p>
    <w:p w:rsidR="00BB4B95" w:rsidRDefault="00BB4B95" w:rsidP="00DA5E83">
      <w:pPr>
        <w:tabs>
          <w:tab w:val="left" w:pos="4554"/>
        </w:tabs>
        <w:rPr>
          <w:rFonts w:ascii="Century Gothic" w:hAnsi="Century Gothic"/>
          <w:color w:val="262626" w:themeColor="text1" w:themeTint="D9"/>
        </w:rPr>
      </w:pPr>
    </w:p>
    <w:p w:rsidR="00BB4B95" w:rsidRDefault="00BB4B95" w:rsidP="00DA5E83">
      <w:pPr>
        <w:tabs>
          <w:tab w:val="left" w:pos="4554"/>
        </w:tabs>
        <w:rPr>
          <w:rFonts w:ascii="Century Gothic" w:hAnsi="Century Gothic"/>
          <w:color w:val="262626" w:themeColor="text1" w:themeTint="D9"/>
        </w:rPr>
      </w:pPr>
    </w:p>
    <w:p w:rsidR="00BB4B95" w:rsidRDefault="00BB4B95" w:rsidP="00DA5E83">
      <w:pPr>
        <w:tabs>
          <w:tab w:val="left" w:pos="4554"/>
        </w:tabs>
        <w:rPr>
          <w:rFonts w:ascii="Century Gothic" w:hAnsi="Century Gothic"/>
          <w:color w:val="262626" w:themeColor="text1" w:themeTint="D9"/>
        </w:rPr>
      </w:pPr>
    </w:p>
    <w:p w:rsidR="00BB4B95" w:rsidRPr="00BB4B95" w:rsidRDefault="00BB4B95" w:rsidP="00DA5E83">
      <w:pPr>
        <w:tabs>
          <w:tab w:val="left" w:pos="4554"/>
        </w:tabs>
        <w:rPr>
          <w:rFonts w:ascii="Century Gothic" w:hAnsi="Century Gothic"/>
          <w:color w:val="262626" w:themeColor="text1" w:themeTint="D9"/>
        </w:rPr>
        <w:sectPr w:rsidR="00BB4B95" w:rsidRPr="00BB4B95" w:rsidSect="00DA5E83">
          <w:pgSz w:w="11906" w:h="16838"/>
          <w:pgMar w:top="425" w:right="720" w:bottom="720" w:left="720" w:header="0" w:footer="709" w:gutter="0"/>
          <w:cols w:space="708"/>
          <w:docGrid w:linePitch="360"/>
        </w:sectPr>
      </w:pPr>
    </w:p>
    <w:tbl>
      <w:tblPr>
        <w:tblStyle w:val="-451"/>
        <w:tblW w:w="15727" w:type="dxa"/>
        <w:tblInd w:w="-318" w:type="dxa"/>
        <w:tblLook w:val="04A0" w:firstRow="1" w:lastRow="0" w:firstColumn="1" w:lastColumn="0" w:noHBand="0" w:noVBand="1"/>
      </w:tblPr>
      <w:tblGrid>
        <w:gridCol w:w="860"/>
        <w:gridCol w:w="1757"/>
        <w:gridCol w:w="1793"/>
        <w:gridCol w:w="1397"/>
        <w:gridCol w:w="1701"/>
        <w:gridCol w:w="1976"/>
        <w:gridCol w:w="3217"/>
        <w:gridCol w:w="3026"/>
      </w:tblGrid>
      <w:tr w:rsidR="00DA5E83" w:rsidRPr="00BB4B95" w:rsidTr="00BB4B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vAlign w:val="center"/>
            <w:hideMark/>
          </w:tcPr>
          <w:p w:rsidR="00DA5E83" w:rsidRPr="00BB4B95" w:rsidRDefault="00DA5E83" w:rsidP="00BB4B95">
            <w:pPr>
              <w:jc w:val="center"/>
              <w:rPr>
                <w:rFonts w:ascii="Century Gothic" w:eastAsia="Times New Roman" w:hAnsi="Century Gothic" w:cs="Times New Roman"/>
                <w:sz w:val="20"/>
                <w:lang w:eastAsia="ru-RU"/>
              </w:rPr>
            </w:pPr>
            <w:r w:rsidRPr="00BB4B95">
              <w:rPr>
                <w:rFonts w:ascii="Century Gothic" w:hAnsi="Century Gothic"/>
                <w:sz w:val="20"/>
              </w:rPr>
              <w:lastRenderedPageBreak/>
              <w:br w:type="page"/>
            </w:r>
            <w:r w:rsidRPr="00BB4B95">
              <w:rPr>
                <w:rFonts w:ascii="Century Gothic" w:eastAsia="Times New Roman" w:hAnsi="Century Gothic" w:cs="Times New Roman"/>
                <w:sz w:val="20"/>
                <w:lang w:eastAsia="ru-RU"/>
              </w:rPr>
              <w:t>№</w:t>
            </w:r>
          </w:p>
        </w:tc>
        <w:tc>
          <w:tcPr>
            <w:tcW w:w="1757" w:type="dxa"/>
            <w:vAlign w:val="center"/>
            <w:hideMark/>
          </w:tcPr>
          <w:p w:rsidR="00DA5E83" w:rsidRPr="00BB4B95" w:rsidRDefault="00DA5E83" w:rsidP="00BB4B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sz w:val="20"/>
                <w:lang w:eastAsia="ru-RU"/>
              </w:rPr>
              <w:t>Каталожный номер аппарата</w:t>
            </w:r>
          </w:p>
        </w:tc>
        <w:tc>
          <w:tcPr>
            <w:tcW w:w="1793" w:type="dxa"/>
            <w:noWrap/>
            <w:vAlign w:val="center"/>
            <w:hideMark/>
          </w:tcPr>
          <w:p w:rsidR="00DA5E83" w:rsidRPr="00BB4B95" w:rsidRDefault="00DA5E83" w:rsidP="00BB4B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sz w:val="20"/>
                <w:lang w:eastAsia="ru-RU"/>
              </w:rPr>
              <w:t>Описание аппарата</w:t>
            </w:r>
          </w:p>
        </w:tc>
        <w:tc>
          <w:tcPr>
            <w:tcW w:w="1397" w:type="dxa"/>
            <w:vAlign w:val="center"/>
            <w:hideMark/>
          </w:tcPr>
          <w:p w:rsidR="00DA5E83" w:rsidRPr="00BB4B95" w:rsidRDefault="00DA5E83" w:rsidP="00BB4B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sz w:val="20"/>
                <w:lang w:eastAsia="ru-RU"/>
              </w:rPr>
              <w:t>Кол-во аппаратов в компании</w:t>
            </w:r>
          </w:p>
        </w:tc>
        <w:tc>
          <w:tcPr>
            <w:tcW w:w="1701" w:type="dxa"/>
            <w:vAlign w:val="center"/>
            <w:hideMark/>
          </w:tcPr>
          <w:p w:rsidR="00DA5E83" w:rsidRPr="00E53B3C" w:rsidRDefault="00E53B3C" w:rsidP="00BB4B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lang w:eastAsia="ru-RU"/>
              </w:rPr>
            </w:pPr>
            <w:r>
              <w:rPr>
                <w:rFonts w:ascii="Century Gothic" w:eastAsia="Times New Roman" w:hAnsi="Century Gothic" w:cs="Times New Roman"/>
                <w:sz w:val="20"/>
                <w:lang w:eastAsia="ru-RU"/>
              </w:rPr>
              <w:t>Вид аппарата (Принтер, ПК, Сервер)</w:t>
            </w:r>
          </w:p>
        </w:tc>
        <w:tc>
          <w:tcPr>
            <w:tcW w:w="1976" w:type="dxa"/>
            <w:vAlign w:val="center"/>
            <w:hideMark/>
          </w:tcPr>
          <w:p w:rsidR="00DA5E83" w:rsidRPr="00BB4B95" w:rsidRDefault="00DA5E83" w:rsidP="00E53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sz w:val="20"/>
                <w:lang w:eastAsia="ru-RU"/>
              </w:rPr>
              <w:t xml:space="preserve">Приблизительная средняя </w:t>
            </w:r>
            <w:r w:rsidR="00E53B3C">
              <w:rPr>
                <w:rFonts w:ascii="Century Gothic" w:eastAsia="Times New Roman" w:hAnsi="Century Gothic" w:cs="Times New Roman"/>
                <w:sz w:val="20"/>
                <w:lang w:eastAsia="ru-RU"/>
              </w:rPr>
              <w:t>нагрузка на устройство в день</w:t>
            </w:r>
          </w:p>
        </w:tc>
        <w:tc>
          <w:tcPr>
            <w:tcW w:w="3217" w:type="dxa"/>
            <w:vAlign w:val="center"/>
            <w:hideMark/>
          </w:tcPr>
          <w:p w:rsidR="00DA5E83" w:rsidRPr="00BB4B95" w:rsidRDefault="00DA5E83" w:rsidP="00BB4B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sz w:val="20"/>
                <w:lang w:eastAsia="ru-RU"/>
              </w:rPr>
              <w:t>Аппарат находится в территориально выделенном подразделен</w:t>
            </w:r>
            <w:r w:rsidR="00E53B3C">
              <w:rPr>
                <w:rFonts w:ascii="Century Gothic" w:eastAsia="Times New Roman" w:hAnsi="Century Gothic" w:cs="Times New Roman"/>
                <w:sz w:val="20"/>
                <w:lang w:eastAsia="ru-RU"/>
              </w:rPr>
              <w:t>ии, если да, то его местоположение</w:t>
            </w:r>
          </w:p>
        </w:tc>
        <w:tc>
          <w:tcPr>
            <w:tcW w:w="3026" w:type="dxa"/>
            <w:vAlign w:val="center"/>
            <w:hideMark/>
          </w:tcPr>
          <w:p w:rsidR="00DA5E83" w:rsidRPr="00BB4B95" w:rsidRDefault="00E53B3C" w:rsidP="00BB4B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lang w:eastAsia="ru-RU"/>
              </w:rPr>
            </w:pPr>
            <w:r>
              <w:rPr>
                <w:rFonts w:ascii="Century Gothic" w:eastAsia="Times New Roman" w:hAnsi="Century Gothic" w:cs="Times New Roman"/>
                <w:sz w:val="20"/>
                <w:lang w:eastAsia="ru-RU"/>
              </w:rPr>
              <w:t>Примерная сумма амортизации и обслуживания данного аппарата в месяц</w:t>
            </w:r>
          </w:p>
        </w:tc>
      </w:tr>
      <w:tr w:rsidR="00DA5E83" w:rsidRPr="00BB4B95" w:rsidTr="00BB4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DA5E83" w:rsidRPr="00BB4B95" w:rsidRDefault="00DA5E83" w:rsidP="008E1ACE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1</w:t>
            </w:r>
          </w:p>
        </w:tc>
        <w:tc>
          <w:tcPr>
            <w:tcW w:w="175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93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39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01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976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21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026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</w:tr>
      <w:tr w:rsidR="00DA5E83" w:rsidRPr="00BB4B95" w:rsidTr="00BB4B95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DA5E83" w:rsidRPr="00BB4B95" w:rsidRDefault="00DA5E83" w:rsidP="008E1ACE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2</w:t>
            </w:r>
          </w:p>
        </w:tc>
        <w:tc>
          <w:tcPr>
            <w:tcW w:w="175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93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39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01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976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21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026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</w:tr>
      <w:tr w:rsidR="00DA5E83" w:rsidRPr="00BB4B95" w:rsidTr="00BB4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DA5E83" w:rsidRPr="00BB4B95" w:rsidRDefault="00DA5E83" w:rsidP="008E1ACE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3</w:t>
            </w:r>
          </w:p>
        </w:tc>
        <w:tc>
          <w:tcPr>
            <w:tcW w:w="175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93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39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01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976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21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026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</w:tr>
      <w:tr w:rsidR="00DA5E83" w:rsidRPr="00BB4B95" w:rsidTr="00BB4B9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DA5E83" w:rsidRPr="00BB4B95" w:rsidRDefault="00DA5E83" w:rsidP="008E1ACE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4</w:t>
            </w:r>
          </w:p>
        </w:tc>
        <w:tc>
          <w:tcPr>
            <w:tcW w:w="175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93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39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01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976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21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026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</w:tr>
      <w:tr w:rsidR="00DA5E83" w:rsidRPr="00BB4B95" w:rsidTr="00BB4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DA5E83" w:rsidRPr="00BB4B95" w:rsidRDefault="00DA5E83" w:rsidP="008E1ACE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5</w:t>
            </w:r>
          </w:p>
        </w:tc>
        <w:tc>
          <w:tcPr>
            <w:tcW w:w="175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93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39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01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976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21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026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</w:tr>
      <w:tr w:rsidR="00DA5E83" w:rsidRPr="00BB4B95" w:rsidTr="00BB4B95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DA5E83" w:rsidRPr="00BB4B95" w:rsidRDefault="00DA5E83" w:rsidP="008E1ACE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6</w:t>
            </w:r>
          </w:p>
        </w:tc>
        <w:tc>
          <w:tcPr>
            <w:tcW w:w="175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93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39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01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976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21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026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</w:tr>
      <w:tr w:rsidR="00DA5E83" w:rsidRPr="00BB4B95" w:rsidTr="00BB4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DA5E83" w:rsidRPr="00BB4B95" w:rsidRDefault="00DA5E83" w:rsidP="008E1ACE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7</w:t>
            </w:r>
          </w:p>
        </w:tc>
        <w:tc>
          <w:tcPr>
            <w:tcW w:w="175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93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39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01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976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21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026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</w:tr>
      <w:tr w:rsidR="00DA5E83" w:rsidRPr="00BB4B95" w:rsidTr="00BB4B95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DA5E83" w:rsidRPr="00BB4B95" w:rsidRDefault="00DA5E83" w:rsidP="008E1ACE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8</w:t>
            </w:r>
          </w:p>
        </w:tc>
        <w:tc>
          <w:tcPr>
            <w:tcW w:w="175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93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39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01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976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21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026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</w:tr>
      <w:tr w:rsidR="00DA5E83" w:rsidRPr="00BB4B95" w:rsidTr="00BB4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DA5E83" w:rsidRPr="00BB4B95" w:rsidRDefault="00DA5E83" w:rsidP="008E1ACE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9</w:t>
            </w:r>
          </w:p>
        </w:tc>
        <w:tc>
          <w:tcPr>
            <w:tcW w:w="175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93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39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01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976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21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026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</w:tr>
      <w:tr w:rsidR="00DA5E83" w:rsidRPr="00BB4B95" w:rsidTr="00BB4B95">
        <w:trPr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DA5E83" w:rsidRPr="00BB4B95" w:rsidRDefault="00DA5E83" w:rsidP="008E1ACE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10</w:t>
            </w:r>
          </w:p>
        </w:tc>
        <w:tc>
          <w:tcPr>
            <w:tcW w:w="175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93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39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01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976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21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026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</w:tr>
      <w:tr w:rsidR="00DA5E83" w:rsidRPr="00BB4B95" w:rsidTr="00BB4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DA5E83" w:rsidRPr="00BB4B95" w:rsidRDefault="00DA5E83" w:rsidP="008E1ACE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11</w:t>
            </w:r>
          </w:p>
        </w:tc>
        <w:tc>
          <w:tcPr>
            <w:tcW w:w="175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93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39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01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976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21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026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</w:tr>
      <w:tr w:rsidR="00DA5E83" w:rsidRPr="00BB4B95" w:rsidTr="00BB4B95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DA5E83" w:rsidRPr="00BB4B95" w:rsidRDefault="00DA5E83" w:rsidP="008E1ACE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12</w:t>
            </w:r>
          </w:p>
        </w:tc>
        <w:tc>
          <w:tcPr>
            <w:tcW w:w="175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93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39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01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976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21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026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</w:tr>
      <w:tr w:rsidR="00DA5E83" w:rsidRPr="00BB4B95" w:rsidTr="00BB4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DA5E83" w:rsidRPr="00BB4B95" w:rsidRDefault="00DA5E83" w:rsidP="008E1ACE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13</w:t>
            </w:r>
          </w:p>
        </w:tc>
        <w:tc>
          <w:tcPr>
            <w:tcW w:w="175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93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39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01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976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217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026" w:type="dxa"/>
            <w:noWrap/>
            <w:hideMark/>
          </w:tcPr>
          <w:p w:rsidR="00DA5E83" w:rsidRPr="00BB4B95" w:rsidRDefault="00DA5E83" w:rsidP="008E1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</w:tr>
      <w:tr w:rsidR="00DA5E83" w:rsidRPr="00BB4B95" w:rsidTr="00BB4B95">
        <w:trPr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noWrap/>
            <w:hideMark/>
          </w:tcPr>
          <w:p w:rsidR="00DA5E83" w:rsidRPr="00BB4B95" w:rsidRDefault="00DA5E83" w:rsidP="008E1ACE">
            <w:pPr>
              <w:jc w:val="center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14</w:t>
            </w:r>
          </w:p>
        </w:tc>
        <w:tc>
          <w:tcPr>
            <w:tcW w:w="175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93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39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701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1976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217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  <w:tc>
          <w:tcPr>
            <w:tcW w:w="3026" w:type="dxa"/>
            <w:noWrap/>
            <w:hideMark/>
          </w:tcPr>
          <w:p w:rsidR="00DA5E83" w:rsidRPr="00BB4B95" w:rsidRDefault="00DA5E83" w:rsidP="008E1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</w:pPr>
            <w:r w:rsidRPr="00BB4B95">
              <w:rPr>
                <w:rFonts w:ascii="Century Gothic" w:eastAsia="Times New Roman" w:hAnsi="Century Gothic" w:cs="Times New Roman"/>
                <w:color w:val="262626" w:themeColor="text1" w:themeTint="D9"/>
                <w:sz w:val="20"/>
                <w:lang w:eastAsia="ru-RU"/>
              </w:rPr>
              <w:t> </w:t>
            </w:r>
          </w:p>
        </w:tc>
      </w:tr>
    </w:tbl>
    <w:p w:rsidR="00DA5E83" w:rsidRPr="00BB4B95" w:rsidRDefault="00DA5E83" w:rsidP="00DA5E83">
      <w:pPr>
        <w:rPr>
          <w:rFonts w:ascii="Century Gothic" w:hAnsi="Century Gothic"/>
          <w:color w:val="262626" w:themeColor="text1" w:themeTint="D9"/>
        </w:rPr>
      </w:pPr>
    </w:p>
    <w:p w:rsidR="004315C7" w:rsidRPr="00BB4B95" w:rsidRDefault="004315C7">
      <w:pPr>
        <w:rPr>
          <w:rFonts w:ascii="Century Gothic" w:hAnsi="Century Gothic"/>
          <w:color w:val="262626" w:themeColor="text1" w:themeTint="D9"/>
        </w:rPr>
      </w:pPr>
    </w:p>
    <w:sectPr w:rsidR="004315C7" w:rsidRPr="00BB4B95" w:rsidSect="00DA5E83">
      <w:headerReference w:type="default" r:id="rId15"/>
      <w:pgSz w:w="16838" w:h="11906" w:orient="landscape"/>
      <w:pgMar w:top="1701" w:right="1134" w:bottom="850" w:left="1134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1D7A" w:rsidRDefault="00711D7A" w:rsidP="00DA5E83">
      <w:pPr>
        <w:spacing w:after="0" w:line="240" w:lineRule="auto"/>
      </w:pPr>
      <w:r>
        <w:separator/>
      </w:r>
    </w:p>
  </w:endnote>
  <w:endnote w:type="continuationSeparator" w:id="0">
    <w:p w:rsidR="00711D7A" w:rsidRDefault="00711D7A" w:rsidP="00DA5E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1D7A" w:rsidRDefault="00711D7A" w:rsidP="00DA5E83">
      <w:pPr>
        <w:spacing w:after="0" w:line="240" w:lineRule="auto"/>
      </w:pPr>
      <w:r>
        <w:separator/>
      </w:r>
    </w:p>
  </w:footnote>
  <w:footnote w:type="continuationSeparator" w:id="0">
    <w:p w:rsidR="00711D7A" w:rsidRDefault="00711D7A" w:rsidP="00DA5E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E83" w:rsidRDefault="00A5576D" w:rsidP="00DA5E83">
    <w:pPr>
      <w:pStyle w:val="a3"/>
      <w:tabs>
        <w:tab w:val="left" w:pos="567"/>
        <w:tab w:val="left" w:pos="1560"/>
      </w:tabs>
      <w:ind w:left="-1701"/>
    </w:pPr>
    <w:r>
      <w:rPr>
        <w:noProof/>
        <w:lang w:eastAsia="ru-RU"/>
      </w:rPr>
      <w:drawing>
        <wp:inline distT="0" distB="0" distL="0" distR="0" wp14:anchorId="5624BC8C" wp14:editId="5A6228B7">
          <wp:extent cx="11525693" cy="1845088"/>
          <wp:effectExtent l="0" t="0" r="0" b="3175"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2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5112" b="36412"/>
                  <a:stretch/>
                </pic:blipFill>
                <pic:spPr bwMode="auto">
                  <a:xfrm>
                    <a:off x="0" y="0"/>
                    <a:ext cx="11668802" cy="186799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E83" w:rsidRDefault="00DA5E83" w:rsidP="00DA5E83">
    <w:pPr>
      <w:pStyle w:val="a3"/>
      <w:ind w:left="-1701"/>
    </w:pPr>
    <w:r>
      <w:rPr>
        <w:noProof/>
        <w:lang w:eastAsia="ru-RU"/>
      </w:rPr>
      <w:drawing>
        <wp:inline distT="0" distB="0" distL="0" distR="0" wp14:anchorId="2E275F61" wp14:editId="3782C842">
          <wp:extent cx="11079126" cy="1773945"/>
          <wp:effectExtent l="0" t="0" r="0" b="0"/>
          <wp:docPr id="5" name="Рисунок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2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5112" b="36412"/>
                  <a:stretch/>
                </pic:blipFill>
                <pic:spPr bwMode="auto">
                  <a:xfrm>
                    <a:off x="0" y="0"/>
                    <a:ext cx="11122260" cy="178085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D3336"/>
    <w:multiLevelType w:val="hybridMultilevel"/>
    <w:tmpl w:val="339EB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A39F1"/>
    <w:multiLevelType w:val="hybridMultilevel"/>
    <w:tmpl w:val="5AE6B5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E4C07"/>
    <w:multiLevelType w:val="hybridMultilevel"/>
    <w:tmpl w:val="C7464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04648"/>
    <w:multiLevelType w:val="hybridMultilevel"/>
    <w:tmpl w:val="9F18DF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7472E7"/>
    <w:multiLevelType w:val="hybridMultilevel"/>
    <w:tmpl w:val="AE86BBC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E83"/>
    <w:rsid w:val="00227F05"/>
    <w:rsid w:val="004315C7"/>
    <w:rsid w:val="005073EB"/>
    <w:rsid w:val="00711D7A"/>
    <w:rsid w:val="007A0D23"/>
    <w:rsid w:val="009476C2"/>
    <w:rsid w:val="009D07D5"/>
    <w:rsid w:val="009E2D2B"/>
    <w:rsid w:val="00A34194"/>
    <w:rsid w:val="00A5576D"/>
    <w:rsid w:val="00BB4B95"/>
    <w:rsid w:val="00C60404"/>
    <w:rsid w:val="00CA3A87"/>
    <w:rsid w:val="00DA5E83"/>
    <w:rsid w:val="00E53B3C"/>
    <w:rsid w:val="00F26A60"/>
    <w:rsid w:val="00F507B2"/>
    <w:rsid w:val="00FA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B687BF"/>
  <w15:docId w15:val="{AB8B53B7-3CF8-438A-8150-E3A843D6F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5E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5E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A5E83"/>
  </w:style>
  <w:style w:type="paragraph" w:styleId="a5">
    <w:name w:val="footer"/>
    <w:basedOn w:val="a"/>
    <w:link w:val="a6"/>
    <w:uiPriority w:val="99"/>
    <w:unhideWhenUsed/>
    <w:rsid w:val="00DA5E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A5E83"/>
  </w:style>
  <w:style w:type="paragraph" w:styleId="a7">
    <w:name w:val="List Paragraph"/>
    <w:basedOn w:val="a"/>
    <w:uiPriority w:val="34"/>
    <w:qFormat/>
    <w:rsid w:val="00DA5E83"/>
    <w:pPr>
      <w:ind w:left="720"/>
      <w:contextualSpacing/>
    </w:pPr>
  </w:style>
  <w:style w:type="table" w:styleId="a8">
    <w:name w:val="Table Grid"/>
    <w:basedOn w:val="a1"/>
    <w:uiPriority w:val="39"/>
    <w:rsid w:val="00DA5E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451">
    <w:name w:val="Таблица-сетка 4 — акцент 51"/>
    <w:basedOn w:val="a1"/>
    <w:uiPriority w:val="49"/>
    <w:rsid w:val="00A3419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F26A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26A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0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1245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Скрыт Никита</dc:creator>
  <cp:keywords/>
  <dc:description/>
  <cp:lastModifiedBy>Малашкевич Никита</cp:lastModifiedBy>
  <cp:revision>5</cp:revision>
  <cp:lastPrinted>2018-09-27T08:33:00Z</cp:lastPrinted>
  <dcterms:created xsi:type="dcterms:W3CDTF">2018-09-27T08:34:00Z</dcterms:created>
  <dcterms:modified xsi:type="dcterms:W3CDTF">2018-09-27T08:38:00Z</dcterms:modified>
</cp:coreProperties>
</file>