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F5B" w:rsidRPr="00FF0F5B" w:rsidRDefault="00FF0F5B">
      <w:pPr>
        <w:rPr>
          <w:b/>
          <w:u w:val="single"/>
        </w:rPr>
      </w:pPr>
      <w:r w:rsidRPr="00FF0F5B">
        <w:rPr>
          <w:b/>
          <w:u w:val="single"/>
        </w:rPr>
        <w:t>Job Responsibilities</w:t>
      </w:r>
    </w:p>
    <w:p w:rsidR="001B06C6" w:rsidRPr="00493DE5" w:rsidRDefault="00FF0F5B">
      <w:r w:rsidRPr="002031B6">
        <w:rPr>
          <w:b/>
        </w:rPr>
        <w:t>Objective</w:t>
      </w:r>
    </w:p>
    <w:p w:rsidR="00493DE5" w:rsidRPr="00493DE5" w:rsidRDefault="00493DE5" w:rsidP="009629A3">
      <w:pPr>
        <w:jc w:val="both"/>
        <w:rPr>
          <w:sz w:val="20"/>
        </w:rPr>
      </w:pPr>
      <w:r w:rsidRPr="00493DE5">
        <w:rPr>
          <w:sz w:val="20"/>
        </w:rPr>
        <w:t>The purpose of the forecast is to predict workload so that we can get the right number of staff in place to handle it.</w:t>
      </w:r>
    </w:p>
    <w:p w:rsidR="00FF0F5B" w:rsidRPr="00493DE5" w:rsidRDefault="002031B6" w:rsidP="009629A3">
      <w:pPr>
        <w:jc w:val="both"/>
        <w:rPr>
          <w:sz w:val="20"/>
        </w:rPr>
      </w:pPr>
      <w:r w:rsidRPr="00493DE5">
        <w:rPr>
          <w:sz w:val="20"/>
        </w:rPr>
        <w:t>One of the biggest threats to a call center’s profit margin is wasted labor expense due to inaccurate forecasting. Staffing operational costs account for 70 to 80% of our budget, and can be severely impacted by under- and overstaffing. Unless you are using accurate algorithms you will always be at risk for overstaffing.</w:t>
      </w:r>
    </w:p>
    <w:p w:rsidR="005101AD" w:rsidRDefault="005101AD" w:rsidP="009629A3">
      <w:pPr>
        <w:jc w:val="both"/>
        <w:rPr>
          <w:sz w:val="20"/>
        </w:rPr>
      </w:pPr>
      <w:r w:rsidRPr="005101AD">
        <w:rPr>
          <w:sz w:val="20"/>
        </w:rPr>
        <w:t>Providing the required accuracy, by taking into account all the historic and future dynamics, requires a sophisticated forecasting tool,</w:t>
      </w:r>
      <w:r>
        <w:rPr>
          <w:sz w:val="20"/>
        </w:rPr>
        <w:t xml:space="preserve"> we are using R</w:t>
      </w:r>
    </w:p>
    <w:p w:rsidR="009629A3" w:rsidRDefault="005101AD" w:rsidP="009629A3">
      <w:pPr>
        <w:jc w:val="both"/>
        <w:rPr>
          <w:sz w:val="20"/>
        </w:rPr>
      </w:pPr>
      <w:r w:rsidRPr="005101AD">
        <w:rPr>
          <w:sz w:val="20"/>
        </w:rPr>
        <w:t xml:space="preserve">It is important to recognize events which have an effect on the </w:t>
      </w:r>
      <w:r w:rsidR="009629A3">
        <w:rPr>
          <w:sz w:val="20"/>
        </w:rPr>
        <w:t xml:space="preserve">Arrival Pattern </w:t>
      </w:r>
      <w:r w:rsidR="009629A3" w:rsidRPr="009629A3">
        <w:rPr>
          <w:sz w:val="20"/>
        </w:rPr>
        <w:t>for</w:t>
      </w:r>
      <w:r w:rsidRPr="009629A3">
        <w:rPr>
          <w:sz w:val="20"/>
        </w:rPr>
        <w:t xml:space="preserve"> specific events such as catalog drops or other marketing events that cause wide fluctuations in the volume of calls that must be processed.</w:t>
      </w:r>
    </w:p>
    <w:p w:rsidR="009629A3" w:rsidRDefault="009629A3" w:rsidP="009629A3">
      <w:pPr>
        <w:tabs>
          <w:tab w:val="left" w:pos="1665"/>
        </w:tabs>
        <w:rPr>
          <w:b/>
          <w:sz w:val="20"/>
          <w:u w:val="single"/>
        </w:rPr>
      </w:pPr>
      <w:r w:rsidRPr="009629A3">
        <w:rPr>
          <w:b/>
          <w:sz w:val="20"/>
          <w:u w:val="single"/>
        </w:rPr>
        <w:t xml:space="preserve">Employee Attrition </w:t>
      </w:r>
      <w:r>
        <w:rPr>
          <w:b/>
          <w:sz w:val="20"/>
          <w:u w:val="single"/>
        </w:rPr>
        <w:t>Risk Assessment</w:t>
      </w:r>
    </w:p>
    <w:p w:rsidR="009629A3" w:rsidRDefault="009629A3" w:rsidP="009629A3">
      <w:pPr>
        <w:tabs>
          <w:tab w:val="left" w:pos="1665"/>
        </w:tabs>
        <w:rPr>
          <w:sz w:val="20"/>
        </w:rPr>
      </w:pPr>
      <w:r w:rsidRPr="009629A3">
        <w:rPr>
          <w:sz w:val="20"/>
        </w:rPr>
        <w:t>Employee attrition control is critical to the long term health and success of any organization</w:t>
      </w:r>
      <w:r>
        <w:rPr>
          <w:sz w:val="20"/>
        </w:rPr>
        <w:t>.</w:t>
      </w:r>
    </w:p>
    <w:p w:rsidR="009629A3" w:rsidRDefault="009629A3" w:rsidP="009629A3">
      <w:pPr>
        <w:tabs>
          <w:tab w:val="left" w:pos="1665"/>
        </w:tabs>
        <w:jc w:val="both"/>
        <w:rPr>
          <w:sz w:val="20"/>
        </w:rPr>
      </w:pPr>
      <w:proofErr w:type="gramStart"/>
      <w:r>
        <w:rPr>
          <w:sz w:val="20"/>
        </w:rPr>
        <w:t>Variables :</w:t>
      </w:r>
      <w:proofErr w:type="gramEnd"/>
      <w:r>
        <w:rPr>
          <w:sz w:val="20"/>
        </w:rPr>
        <w:t xml:space="preserve"> gender, marital Status, Age, Education, Tenurity, salary, designation, previous year performance rating, distance from the </w:t>
      </w:r>
      <w:r w:rsidR="00871C03">
        <w:rPr>
          <w:sz w:val="20"/>
        </w:rPr>
        <w:t>house, Experience.</w:t>
      </w:r>
    </w:p>
    <w:p w:rsidR="00871C03" w:rsidRDefault="00871C03" w:rsidP="009629A3">
      <w:pPr>
        <w:tabs>
          <w:tab w:val="left" w:pos="1665"/>
        </w:tabs>
        <w:jc w:val="both"/>
        <w:rPr>
          <w:sz w:val="20"/>
        </w:rPr>
      </w:pPr>
      <w:proofErr w:type="gramStart"/>
      <w:r>
        <w:rPr>
          <w:sz w:val="20"/>
        </w:rPr>
        <w:t>Solution :</w:t>
      </w:r>
      <w:proofErr w:type="gramEnd"/>
      <w:r>
        <w:rPr>
          <w:sz w:val="20"/>
        </w:rPr>
        <w:t xml:space="preserve">- </w:t>
      </w:r>
    </w:p>
    <w:p w:rsidR="005B3C21" w:rsidRPr="005B3C21" w:rsidRDefault="005B3C21" w:rsidP="009629A3">
      <w:pPr>
        <w:tabs>
          <w:tab w:val="left" w:pos="1665"/>
        </w:tabs>
        <w:jc w:val="both"/>
        <w:rPr>
          <w:sz w:val="18"/>
        </w:rPr>
      </w:pPr>
      <w:r w:rsidRPr="005B3C21">
        <w:rPr>
          <w:sz w:val="18"/>
        </w:rPr>
        <w:t>Based on the model results, four levels of employee risk buckets were identified.</w:t>
      </w:r>
    </w:p>
    <w:p w:rsidR="005B3C21" w:rsidRPr="005B3C21" w:rsidRDefault="005B3C21" w:rsidP="00786A5C">
      <w:pPr>
        <w:tabs>
          <w:tab w:val="left" w:pos="1665"/>
        </w:tabs>
        <w:jc w:val="both"/>
        <w:rPr>
          <w:sz w:val="20"/>
        </w:rPr>
      </w:pPr>
      <w:r w:rsidRPr="005B3C21">
        <w:rPr>
          <w:b/>
          <w:sz w:val="20"/>
        </w:rPr>
        <w:t>Safe Zone</w:t>
      </w:r>
      <w:r w:rsidRPr="005B3C21">
        <w:rPr>
          <w:sz w:val="20"/>
        </w:rPr>
        <w:t xml:space="preserve"> – No action will be taken. Employees in this zone are engaged. </w:t>
      </w:r>
    </w:p>
    <w:p w:rsidR="005B3C21" w:rsidRPr="005B3C21" w:rsidRDefault="005B3C21" w:rsidP="00786A5C">
      <w:pPr>
        <w:tabs>
          <w:tab w:val="left" w:pos="1665"/>
        </w:tabs>
        <w:jc w:val="both"/>
        <w:rPr>
          <w:sz w:val="20"/>
        </w:rPr>
      </w:pPr>
      <w:r w:rsidRPr="005B3C21">
        <w:rPr>
          <w:b/>
          <w:sz w:val="20"/>
        </w:rPr>
        <w:t>Low Risk Zone</w:t>
      </w:r>
      <w:r w:rsidRPr="005B3C21">
        <w:rPr>
          <w:sz w:val="20"/>
        </w:rPr>
        <w:t xml:space="preserve"> – No action will be taken. Employees are at a low risk of attiring. </w:t>
      </w:r>
    </w:p>
    <w:p w:rsidR="005B3C21" w:rsidRPr="005B3C21" w:rsidRDefault="005B3C21" w:rsidP="00786A5C">
      <w:pPr>
        <w:tabs>
          <w:tab w:val="left" w:pos="1665"/>
        </w:tabs>
        <w:jc w:val="both"/>
        <w:rPr>
          <w:sz w:val="20"/>
        </w:rPr>
      </w:pPr>
      <w:r w:rsidRPr="005B3C21">
        <w:rPr>
          <w:b/>
          <w:sz w:val="20"/>
        </w:rPr>
        <w:t>Medium Risk Zone</w:t>
      </w:r>
      <w:r w:rsidRPr="005B3C21">
        <w:rPr>
          <w:sz w:val="20"/>
        </w:rPr>
        <w:t xml:space="preserve"> – A discussion to be scheduled by the manager with the employee. During this discussion, the manager would probe on the employee’s level of engagement by seeking to understand his/ her concern areas. </w:t>
      </w:r>
    </w:p>
    <w:p w:rsidR="005B3C21" w:rsidRPr="005B3C21" w:rsidRDefault="005B3C21" w:rsidP="00786A5C">
      <w:pPr>
        <w:tabs>
          <w:tab w:val="left" w:pos="1665"/>
        </w:tabs>
        <w:jc w:val="both"/>
        <w:rPr>
          <w:sz w:val="20"/>
        </w:rPr>
      </w:pPr>
      <w:r w:rsidRPr="005B3C21">
        <w:rPr>
          <w:b/>
          <w:sz w:val="20"/>
        </w:rPr>
        <w:t>High Risk Zone</w:t>
      </w:r>
      <w:r w:rsidRPr="005B3C21">
        <w:rPr>
          <w:sz w:val="20"/>
        </w:rPr>
        <w:t xml:space="preserve"> – A discussion to be scheduled by the manager with the employee. During this discussion, the manager would probe on the employee’s level of engagement by seeking to understand his/ her concern areas. If the employee is a high-performer or a high-potential, a further discussion will be scheduled by the skip-level manager with the employee. The focus of the discussion would be to understand employee’s immediate concerns.</w:t>
      </w:r>
    </w:p>
    <w:p w:rsidR="005B3C21" w:rsidRPr="002C6CC3" w:rsidRDefault="002C6CC3" w:rsidP="009629A3">
      <w:pPr>
        <w:tabs>
          <w:tab w:val="left" w:pos="1665"/>
        </w:tabs>
        <w:jc w:val="both"/>
        <w:rPr>
          <w:b/>
          <w:sz w:val="20"/>
        </w:rPr>
      </w:pPr>
      <w:proofErr w:type="gramStart"/>
      <w:r w:rsidRPr="002C6CC3">
        <w:rPr>
          <w:b/>
          <w:sz w:val="20"/>
        </w:rPr>
        <w:t>Tools :</w:t>
      </w:r>
      <w:proofErr w:type="gramEnd"/>
      <w:r w:rsidRPr="002C6CC3">
        <w:rPr>
          <w:b/>
          <w:sz w:val="20"/>
        </w:rPr>
        <w:t xml:space="preserve"> R</w:t>
      </w:r>
    </w:p>
    <w:p w:rsidR="002031B6" w:rsidRPr="009629A3" w:rsidRDefault="009629A3" w:rsidP="009629A3">
      <w:pPr>
        <w:tabs>
          <w:tab w:val="left" w:pos="1665"/>
        </w:tabs>
        <w:rPr>
          <w:sz w:val="20"/>
        </w:rPr>
      </w:pPr>
      <w:r>
        <w:rPr>
          <w:sz w:val="20"/>
        </w:rPr>
        <w:tab/>
      </w:r>
    </w:p>
    <w:sectPr w:rsidR="002031B6" w:rsidRPr="009629A3" w:rsidSect="001B0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0F5B"/>
    <w:rsid w:val="001B06C6"/>
    <w:rsid w:val="002031B6"/>
    <w:rsid w:val="002B6EFB"/>
    <w:rsid w:val="002C6CC3"/>
    <w:rsid w:val="00493DE5"/>
    <w:rsid w:val="005101AD"/>
    <w:rsid w:val="005B3C21"/>
    <w:rsid w:val="00786A5C"/>
    <w:rsid w:val="00871C03"/>
    <w:rsid w:val="00880662"/>
    <w:rsid w:val="009629A3"/>
    <w:rsid w:val="00A423F1"/>
    <w:rsid w:val="00FF0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vkarth2</dc:creator>
  <cp:lastModifiedBy>vkarth2</cp:lastModifiedBy>
  <cp:revision>8</cp:revision>
  <dcterms:created xsi:type="dcterms:W3CDTF">2016-05-16T15:43:00Z</dcterms:created>
  <dcterms:modified xsi:type="dcterms:W3CDTF">2016-05-16T19:15:00Z</dcterms:modified>
</cp:coreProperties>
</file>