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Data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Data Exercise 3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4.3.0;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1.1.4;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ggdist</w:t>
      </w:r>
      <w:r>
        <w:t xml:space="preserve"> </w:t>
      </w:r>
      <w:r>
        <w:t xml:space="preserve">(Version 3.3.2; Kay, 2024)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3.5.1;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1.9.3;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0.1.3; Aust &amp; Barth, 2024)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2.1.4; Wickham, Hester, &amp; Bryan, 2023)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1.5.0; Wickham, 2022)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1.3.1; Wickham, Vaughan, &amp; Girlich, 2024)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34" w:name="results"/>
    <w:p>
      <w:pPr>
        <w:pStyle w:val="berschrift1"/>
      </w:pPr>
      <w:r>
        <w:t xml:space="preserve">Results</w:t>
      </w:r>
    </w:p>
    <w:bookmarkStart w:id="29" w:name="number-of-categories"/>
    <w:p>
      <w:pPr>
        <w:pStyle w:val="berschrift2"/>
      </w:pPr>
      <w:r>
        <w:t xml:space="preserve">Number of Categories</w:t>
      </w:r>
    </w:p>
    <w:p>
      <w:pPr>
        <w:pStyle w:val="FirstParagraph"/>
      </w:pPr>
      <w:r>
        <w:t xml:space="preserve">We found differences in number of categories.</w:t>
      </w:r>
    </w:p>
    <w:p>
      <w:pPr>
        <w:pStyle w:val="Textkrper"/>
      </w:pPr>
      <w:r>
        <w:drawing>
          <wp:inline>
            <wp:extent cx="5969000" cy="4775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3_papaja_files/figure-docx/category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error-patterns"/>
    <w:p>
      <w:pPr>
        <w:pStyle w:val="berschrift2"/>
      </w:pPr>
      <w:r>
        <w:t xml:space="preserve">Error Patterns</w:t>
      </w:r>
    </w:p>
    <w:p>
      <w:pPr>
        <w:pStyle w:val="FirstParagraph"/>
      </w:pPr>
      <w:r>
        <w:t xml:space="preserve">We found that error varied.</w:t>
      </w:r>
    </w:p>
    <w:p>
      <w:pPr>
        <w:pStyle w:val="Textkrper"/>
      </w:pPr>
      <w:r>
        <w:drawing>
          <wp:inline>
            <wp:extent cx="5969000" cy="4775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E3_papaja_files/figure-docx/error-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5"/>
    <w:bookmarkStart w:id="65" w:name="references"/>
    <w:p>
      <w:pPr>
        <w:pStyle w:val="berschrift1"/>
      </w:pPr>
      <w:r>
        <w:t xml:space="preserve">References</w:t>
      </w:r>
    </w:p>
    <w:bookmarkStart w:id="64" w:name="refs"/>
    <w:bookmarkStart w:id="37" w:name="ref-R-papaja"/>
    <w:p>
      <w:pPr>
        <w:pStyle w:val="Literaturverzeichnis"/>
      </w:pPr>
      <w:r>
        <w:t xml:space="preserve">Aust, F., &amp; Barth, M. (2024).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https://doi.org/10.32614/CRAN.package.papaja</w:t>
        </w:r>
      </w:hyperlink>
    </w:p>
    <w:bookmarkEnd w:id="37"/>
    <w:bookmarkStart w:id="39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https://cran.r-project.org/package=tinylabels</w:t>
        </w:r>
      </w:hyperlink>
    </w:p>
    <w:bookmarkEnd w:id="39"/>
    <w:bookmarkStart w:id="41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40">
        <w:r>
          <w:rPr>
            <w:rStyle w:val="Hyperlink"/>
          </w:rPr>
          <w:t xml:space="preserve">https://www.jstatsoft.org/v40/i03/</w:t>
        </w:r>
      </w:hyperlink>
    </w:p>
    <w:bookmarkEnd w:id="41"/>
    <w:bookmarkStart w:id="43" w:name="ref-R-ggdist"/>
    <w:p>
      <w:pPr>
        <w:pStyle w:val="Literaturverzeichnis"/>
      </w:pPr>
      <w:r>
        <w:t xml:space="preserve">Kay, M. (2024).</w:t>
      </w:r>
      <w:r>
        <w:t xml:space="preserve"> </w:t>
      </w:r>
      <w:r>
        <w:t xml:space="preserve">ggdist</w:t>
      </w:r>
      <w:r>
        <w:t xml:space="preserve">: Visualizations of distributions and uncertainty in the grammar of graphics.</w:t>
      </w:r>
      <w:r>
        <w:t xml:space="preserve"> </w:t>
      </w:r>
      <w:r>
        <w:rPr>
          <w:iCs/>
          <w:i/>
        </w:rPr>
        <w:t xml:space="preserve">IEEE Transactions on Visualization and Computer Graphics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414–424.</w:t>
      </w:r>
      <w:r>
        <w:t xml:space="preserve"> </w:t>
      </w:r>
      <w:hyperlink r:id="rId42">
        <w:r>
          <w:rPr>
            <w:rStyle w:val="Hyperlink"/>
          </w:rPr>
          <w:t xml:space="preserve">https://doi.org/10.1109/TVCG.2023.3327195</w:t>
        </w:r>
      </w:hyperlink>
    </w:p>
    <w:bookmarkEnd w:id="43"/>
    <w:bookmarkStart w:id="45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https://CRAN.R-project.org/package=tibble</w:t>
        </w:r>
      </w:hyperlink>
    </w:p>
    <w:bookmarkEnd w:id="45"/>
    <w:bookmarkStart w:id="47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6">
        <w:r>
          <w:rPr>
            <w:rStyle w:val="Hyperlink"/>
          </w:rPr>
          <w:t xml:space="preserve">https://www.R-project.org/</w:t>
        </w:r>
      </w:hyperlink>
    </w:p>
    <w:bookmarkEnd w:id="47"/>
    <w:bookmarkStart w:id="49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8">
        <w:r>
          <w:rPr>
            <w:rStyle w:val="Hyperlink"/>
          </w:rPr>
          <w:t xml:space="preserve">https://ggplot2.tidyverse.org</w:t>
        </w:r>
      </w:hyperlink>
    </w:p>
    <w:bookmarkEnd w:id="49"/>
    <w:bookmarkStart w:id="51" w:name="ref-R-stringr"/>
    <w:p>
      <w:pPr>
        <w:pStyle w:val="Literaturverzeichnis"/>
      </w:pPr>
      <w:r>
        <w:t xml:space="preserve">Wickham, H. (2022).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https://CRAN.R-project.org/package=stringr</w:t>
        </w:r>
      </w:hyperlink>
    </w:p>
    <w:bookmarkEnd w:id="51"/>
    <w:bookmarkStart w:id="53" w:name="ref-R-forcats"/>
    <w:p>
      <w:pPr>
        <w:pStyle w:val="Literaturverzeichnis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https://CRAN.R-project.org/package=forcats</w:t>
        </w:r>
      </w:hyperlink>
    </w:p>
    <w:bookmarkEnd w:id="53"/>
    <w:bookmarkStart w:id="55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https://doi.org/10.21105/joss.01686</w:t>
        </w:r>
      </w:hyperlink>
    </w:p>
    <w:bookmarkEnd w:id="55"/>
    <w:bookmarkStart w:id="57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https://CRAN.R-project.org/package=dplyr</w:t>
        </w:r>
      </w:hyperlink>
    </w:p>
    <w:bookmarkEnd w:id="57"/>
    <w:bookmarkStart w:id="59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https://CRAN.R-project.org/package=purrr</w:t>
        </w:r>
      </w:hyperlink>
    </w:p>
    <w:bookmarkEnd w:id="59"/>
    <w:bookmarkStart w:id="61" w:name="ref-R-readr"/>
    <w:p>
      <w:pPr>
        <w:pStyle w:val="Literaturverzeichnis"/>
      </w:pPr>
      <w:r>
        <w:t xml:space="preserve">Wickham, H., Hester, J., &amp; Bryan, J. (2023).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https://CRAN.R-project.org/package=readr</w:t>
        </w:r>
      </w:hyperlink>
    </w:p>
    <w:bookmarkEnd w:id="61"/>
    <w:bookmarkStart w:id="63" w:name="ref-R-tidyr"/>
    <w:p>
      <w:pPr>
        <w:pStyle w:val="Literaturverzeichnis"/>
      </w:pPr>
      <w:r>
        <w:t xml:space="preserve">Wickham, H., Vaughan, D., &amp; Girlich, M. (2024).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https://CRAN.R-project.org/package=tidyr</w:t>
        </w:r>
      </w:hyperlink>
    </w:p>
    <w:bookmarkEnd w:id="63"/>
    <w:bookmarkEnd w:id="64"/>
    <w:bookmarkEnd w:id="6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56" Target="https://CRAN.R-project.org/package=dplyr" TargetMode="External" /><Relationship Type="http://schemas.openxmlformats.org/officeDocument/2006/relationships/hyperlink" Id="rId52" Target="https://CRAN.R-project.org/package=forcats" TargetMode="External" /><Relationship Type="http://schemas.openxmlformats.org/officeDocument/2006/relationships/hyperlink" Id="rId58" Target="https://CRAN.R-project.org/package=purrr" TargetMode="External" /><Relationship Type="http://schemas.openxmlformats.org/officeDocument/2006/relationships/hyperlink" Id="rId60" Target="https://CRAN.R-project.org/package=readr" TargetMode="External" /><Relationship Type="http://schemas.openxmlformats.org/officeDocument/2006/relationships/hyperlink" Id="rId50" Target="https://CRAN.R-project.org/package=stringr" TargetMode="External" /><Relationship Type="http://schemas.openxmlformats.org/officeDocument/2006/relationships/hyperlink" Id="rId44" Target="https://CRAN.R-project.org/package=tibble" TargetMode="External" /><Relationship Type="http://schemas.openxmlformats.org/officeDocument/2006/relationships/hyperlink" Id="rId62" Target="https://CRAN.R-project.org/package=tidyr" TargetMode="External" /><Relationship Type="http://schemas.openxmlformats.org/officeDocument/2006/relationships/hyperlink" Id="rId38" Target="https://cran.r-project.org/package=tinylabels" TargetMode="External" /><Relationship Type="http://schemas.openxmlformats.org/officeDocument/2006/relationships/hyperlink" Id="rId42" Target="https://doi.org/10.1109/TVCG.2023.3327195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36" Target="https://doi.org/10.32614/CRAN.package.papaja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46" Target="https://www.R-project.org/" TargetMode="External" /><Relationship Type="http://schemas.openxmlformats.org/officeDocument/2006/relationships/hyperlink" Id="rId40" Target="https://www.jstatsoft.org/v40/i03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CRAN.R-project.org/package=dplyr" TargetMode="External" /><Relationship Type="http://schemas.openxmlformats.org/officeDocument/2006/relationships/hyperlink" Id="rId52" Target="https://CRAN.R-project.org/package=forcats" TargetMode="External" /><Relationship Type="http://schemas.openxmlformats.org/officeDocument/2006/relationships/hyperlink" Id="rId58" Target="https://CRAN.R-project.org/package=purrr" TargetMode="External" /><Relationship Type="http://schemas.openxmlformats.org/officeDocument/2006/relationships/hyperlink" Id="rId60" Target="https://CRAN.R-project.org/package=readr" TargetMode="External" /><Relationship Type="http://schemas.openxmlformats.org/officeDocument/2006/relationships/hyperlink" Id="rId50" Target="https://CRAN.R-project.org/package=stringr" TargetMode="External" /><Relationship Type="http://schemas.openxmlformats.org/officeDocument/2006/relationships/hyperlink" Id="rId44" Target="https://CRAN.R-project.org/package=tibble" TargetMode="External" /><Relationship Type="http://schemas.openxmlformats.org/officeDocument/2006/relationships/hyperlink" Id="rId62" Target="https://CRAN.R-project.org/package=tidyr" TargetMode="External" /><Relationship Type="http://schemas.openxmlformats.org/officeDocument/2006/relationships/hyperlink" Id="rId38" Target="https://cran.r-project.org/package=tinylabels" TargetMode="External" /><Relationship Type="http://schemas.openxmlformats.org/officeDocument/2006/relationships/hyperlink" Id="rId42" Target="https://doi.org/10.1109/TVCG.2023.3327195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36" Target="https://doi.org/10.32614/CRAN.package.papaja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46" Target="https://www.R-project.org/" TargetMode="External" /><Relationship Type="http://schemas.openxmlformats.org/officeDocument/2006/relationships/hyperlink" Id="rId40" Target="https://www.jstatsoft.org/v40/i03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Exercise 3</dc:title>
  <dc:creator/>
  <cp:keywords/>
  <dcterms:created xsi:type="dcterms:W3CDTF">2024-11-25T20:04:19Z</dcterms:created>
  <dcterms:modified xsi:type="dcterms:W3CDTF">2024-11-25T20:04:19Z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