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C788C7" w14:textId="3C941739" w:rsidR="00A124CF" w:rsidRPr="00DD4B5A" w:rsidRDefault="002C0C0C" w:rsidP="002C0C0C">
      <w:pPr>
        <w:jc w:val="center"/>
        <w:rPr>
          <w:rFonts w:ascii="Poppins" w:hAnsi="Poppins" w:cs="Poppins"/>
          <w:b/>
          <w:bCs/>
          <w:sz w:val="32"/>
          <w:szCs w:val="32"/>
          <w:u w:val="single"/>
        </w:rPr>
      </w:pPr>
      <w:r w:rsidRPr="00DD4B5A">
        <w:rPr>
          <w:rFonts w:ascii="Poppins" w:hAnsi="Poppins" w:cs="Poppins"/>
          <w:b/>
          <w:bCs/>
          <w:sz w:val="32"/>
          <w:szCs w:val="32"/>
          <w:u w:val="single"/>
        </w:rPr>
        <w:t>DAY – 3</w:t>
      </w:r>
    </w:p>
    <w:p w14:paraId="468EA7B6" w14:textId="77777777" w:rsidR="002C0C0C" w:rsidRPr="00DD4B5A" w:rsidRDefault="002C0C0C" w:rsidP="002C0C0C">
      <w:pPr>
        <w:jc w:val="center"/>
        <w:rPr>
          <w:rFonts w:ascii="Poppins" w:hAnsi="Poppins" w:cs="Poppins"/>
          <w:sz w:val="28"/>
          <w:szCs w:val="28"/>
        </w:rPr>
      </w:pPr>
    </w:p>
    <w:p w14:paraId="299936B8" w14:textId="4C5ECB02" w:rsidR="002C0C0C" w:rsidRPr="00DD4B5A" w:rsidRDefault="002C0C0C" w:rsidP="002C0C0C">
      <w:pPr>
        <w:rPr>
          <w:rFonts w:ascii="Poppins" w:hAnsi="Poppins" w:cs="Poppins"/>
          <w:b/>
          <w:bCs/>
          <w:sz w:val="28"/>
          <w:szCs w:val="28"/>
        </w:rPr>
      </w:pPr>
      <w:r w:rsidRPr="00DD4B5A">
        <w:rPr>
          <w:rFonts w:ascii="Poppins" w:hAnsi="Poppins" w:cs="Poppins"/>
          <w:b/>
          <w:bCs/>
          <w:sz w:val="28"/>
          <w:szCs w:val="28"/>
        </w:rPr>
        <w:t>Ce1</w:t>
      </w:r>
      <w:r w:rsidR="00DD4B5A" w:rsidRPr="00DD4B5A">
        <w:rPr>
          <w:rFonts w:ascii="Poppins" w:hAnsi="Poppins" w:cs="Poppins"/>
          <w:b/>
          <w:bCs/>
          <w:sz w:val="28"/>
          <w:szCs w:val="28"/>
        </w:rPr>
        <w:t>.</w:t>
      </w:r>
    </w:p>
    <w:p w14:paraId="7DE8AB4D" w14:textId="439F7628" w:rsidR="00DD4B5A" w:rsidRPr="00DD4B5A" w:rsidRDefault="00DD4B5A" w:rsidP="002C0C0C">
      <w:pPr>
        <w:rPr>
          <w:rFonts w:ascii="Poppins" w:hAnsi="Poppins" w:cs="Poppins"/>
          <w:sz w:val="24"/>
          <w:szCs w:val="24"/>
        </w:rPr>
      </w:pPr>
      <w:r w:rsidRPr="00DD4B5A">
        <w:rPr>
          <w:rFonts w:ascii="Poppins" w:hAnsi="Poppins" w:cs="Poppins"/>
          <w:color w:val="000000"/>
          <w:sz w:val="24"/>
          <w:szCs w:val="24"/>
          <w:shd w:val="clear" w:color="auto" w:fill="FFFFFF"/>
        </w:rPr>
        <w:t>Create a S3 Bucket and create a folder in the bucket and upload a file in the folder.</w:t>
      </w:r>
    </w:p>
    <w:p w14:paraId="73D6F9FB" w14:textId="77777777" w:rsidR="00A124CF" w:rsidRPr="00DD4B5A" w:rsidRDefault="00A124CF">
      <w:pPr>
        <w:rPr>
          <w:rFonts w:ascii="Poppins" w:hAnsi="Poppins" w:cs="Poppins"/>
          <w:sz w:val="28"/>
          <w:szCs w:val="28"/>
        </w:rPr>
      </w:pPr>
      <w:r w:rsidRPr="00DD4B5A">
        <w:rPr>
          <w:rFonts w:ascii="Poppins" w:hAnsi="Poppins" w:cs="Poppins"/>
          <w:noProof/>
          <w:sz w:val="28"/>
          <w:szCs w:val="28"/>
        </w:rPr>
        <w:drawing>
          <wp:inline distT="0" distB="0" distL="0" distR="0" wp14:anchorId="192B2BF5" wp14:editId="2842220F">
            <wp:extent cx="5731510" cy="3223895"/>
            <wp:effectExtent l="19050" t="19050" r="21590" b="14605"/>
            <wp:docPr id="103573599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735994" name="Picture 103573599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A5363F" w14:textId="7B36D596" w:rsidR="002C0C0C" w:rsidRPr="00DD4B5A" w:rsidRDefault="002C0C0C">
      <w:pPr>
        <w:rPr>
          <w:rFonts w:ascii="Poppins" w:hAnsi="Poppins" w:cs="Poppins"/>
          <w:sz w:val="28"/>
          <w:szCs w:val="28"/>
        </w:rPr>
      </w:pPr>
    </w:p>
    <w:p w14:paraId="6CF019CD" w14:textId="77777777" w:rsidR="00A124CF" w:rsidRPr="00DD4B5A" w:rsidRDefault="00A124CF">
      <w:pPr>
        <w:rPr>
          <w:rFonts w:ascii="Poppins" w:hAnsi="Poppins" w:cs="Poppins"/>
          <w:sz w:val="28"/>
          <w:szCs w:val="28"/>
        </w:rPr>
      </w:pPr>
      <w:r w:rsidRPr="00DD4B5A">
        <w:rPr>
          <w:rFonts w:ascii="Poppins" w:hAnsi="Poppins" w:cs="Poppins"/>
          <w:noProof/>
          <w:sz w:val="28"/>
          <w:szCs w:val="28"/>
        </w:rPr>
        <w:drawing>
          <wp:inline distT="0" distB="0" distL="0" distR="0" wp14:anchorId="0C215AF1" wp14:editId="76AA7995">
            <wp:extent cx="5731510" cy="3223895"/>
            <wp:effectExtent l="19050" t="19050" r="21590" b="14605"/>
            <wp:docPr id="71778737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787378" name="Picture 71778737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1AB95E" w14:textId="1203AEC0" w:rsidR="00A124CF" w:rsidRPr="00DD4B5A" w:rsidRDefault="00A124CF">
      <w:pPr>
        <w:rPr>
          <w:rFonts w:ascii="Poppins" w:hAnsi="Poppins" w:cs="Poppins"/>
          <w:sz w:val="28"/>
          <w:szCs w:val="28"/>
        </w:rPr>
      </w:pPr>
    </w:p>
    <w:p w14:paraId="2571D64D" w14:textId="77777777" w:rsidR="00910AFA" w:rsidRPr="00DD4B5A" w:rsidRDefault="00910AFA">
      <w:pPr>
        <w:rPr>
          <w:rFonts w:ascii="Poppins" w:hAnsi="Poppins" w:cs="Poppins"/>
          <w:sz w:val="28"/>
          <w:szCs w:val="28"/>
        </w:rPr>
      </w:pPr>
    </w:p>
    <w:p w14:paraId="5F698DED" w14:textId="060312E3" w:rsidR="00910AFA" w:rsidRPr="00DD4B5A" w:rsidRDefault="00910AFA" w:rsidP="00DD4B5A">
      <w:pPr>
        <w:tabs>
          <w:tab w:val="left" w:pos="1056"/>
        </w:tabs>
        <w:rPr>
          <w:rFonts w:ascii="Poppins" w:hAnsi="Poppins" w:cs="Poppins"/>
          <w:b/>
          <w:bCs/>
          <w:sz w:val="28"/>
          <w:szCs w:val="28"/>
        </w:rPr>
      </w:pPr>
      <w:r w:rsidRPr="00DD4B5A">
        <w:rPr>
          <w:rFonts w:ascii="Poppins" w:hAnsi="Poppins" w:cs="Poppins"/>
          <w:b/>
          <w:bCs/>
          <w:sz w:val="28"/>
          <w:szCs w:val="28"/>
        </w:rPr>
        <w:lastRenderedPageBreak/>
        <w:t>Ce2</w:t>
      </w:r>
      <w:r w:rsidR="00DD4B5A" w:rsidRPr="00DD4B5A">
        <w:rPr>
          <w:rFonts w:ascii="Poppins" w:hAnsi="Poppins" w:cs="Poppins"/>
          <w:b/>
          <w:bCs/>
          <w:sz w:val="28"/>
          <w:szCs w:val="28"/>
        </w:rPr>
        <w:t>.</w:t>
      </w:r>
    </w:p>
    <w:p w14:paraId="7F2C3B5C" w14:textId="7CCDFA42" w:rsidR="00DD4B5A" w:rsidRPr="00DD4B5A" w:rsidRDefault="00DD4B5A">
      <w:pPr>
        <w:rPr>
          <w:rFonts w:ascii="Poppins" w:hAnsi="Poppins" w:cs="Poppins"/>
          <w:sz w:val="24"/>
          <w:szCs w:val="24"/>
        </w:rPr>
      </w:pPr>
      <w:r w:rsidRPr="00DD4B5A">
        <w:rPr>
          <w:rFonts w:ascii="Poppins" w:hAnsi="Poppins" w:cs="Poppins"/>
          <w:color w:val="000000"/>
          <w:sz w:val="24"/>
          <w:szCs w:val="24"/>
          <w:shd w:val="clear" w:color="auto" w:fill="FFFFFF"/>
        </w:rPr>
        <w:t>Disable "Block Public Access" for the bucket and enable public read access for a file.</w:t>
      </w:r>
    </w:p>
    <w:p w14:paraId="5CCC4529" w14:textId="197EE2DB" w:rsidR="00910AFA" w:rsidRPr="00DD4B5A" w:rsidRDefault="00910AFA">
      <w:pPr>
        <w:rPr>
          <w:rFonts w:ascii="Poppins" w:hAnsi="Poppins" w:cs="Poppins"/>
          <w:sz w:val="28"/>
          <w:szCs w:val="28"/>
        </w:rPr>
      </w:pPr>
      <w:r w:rsidRPr="00DD4B5A">
        <w:rPr>
          <w:rFonts w:ascii="Poppins" w:hAnsi="Poppins" w:cs="Poppins"/>
          <w:noProof/>
          <w:sz w:val="28"/>
          <w:szCs w:val="28"/>
        </w:rPr>
        <w:drawing>
          <wp:inline distT="0" distB="0" distL="0" distR="0" wp14:anchorId="33D1B0A5" wp14:editId="6EAC2050">
            <wp:extent cx="5731510" cy="3053715"/>
            <wp:effectExtent l="19050" t="19050" r="21590" b="13335"/>
            <wp:docPr id="1523477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4771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463A91" w14:textId="77777777" w:rsidR="00A124CF" w:rsidRPr="00DD4B5A" w:rsidRDefault="00A124CF">
      <w:pPr>
        <w:rPr>
          <w:rFonts w:ascii="Poppins" w:hAnsi="Poppins" w:cs="Poppins"/>
          <w:sz w:val="28"/>
          <w:szCs w:val="28"/>
        </w:rPr>
      </w:pPr>
    </w:p>
    <w:p w14:paraId="785E8429" w14:textId="77777777" w:rsidR="007352D6" w:rsidRPr="00DD4B5A" w:rsidRDefault="007352D6">
      <w:pPr>
        <w:rPr>
          <w:rFonts w:ascii="Poppins" w:hAnsi="Poppins" w:cs="Poppins"/>
          <w:sz w:val="28"/>
          <w:szCs w:val="28"/>
        </w:rPr>
      </w:pPr>
    </w:p>
    <w:p w14:paraId="0D778DE8" w14:textId="1529B111" w:rsidR="007352D6" w:rsidRPr="00DD4B5A" w:rsidRDefault="007352D6">
      <w:pPr>
        <w:rPr>
          <w:rFonts w:ascii="Poppins" w:hAnsi="Poppins" w:cs="Poppins"/>
          <w:b/>
          <w:bCs/>
          <w:sz w:val="28"/>
          <w:szCs w:val="28"/>
        </w:rPr>
      </w:pPr>
      <w:r w:rsidRPr="00DD4B5A">
        <w:rPr>
          <w:rFonts w:ascii="Poppins" w:hAnsi="Poppins" w:cs="Poppins"/>
          <w:b/>
          <w:bCs/>
          <w:sz w:val="28"/>
          <w:szCs w:val="28"/>
        </w:rPr>
        <w:t>Ce3</w:t>
      </w:r>
      <w:r w:rsidR="00DD4B5A" w:rsidRPr="00DD4B5A">
        <w:rPr>
          <w:rFonts w:ascii="Poppins" w:hAnsi="Poppins" w:cs="Poppins"/>
          <w:b/>
          <w:bCs/>
          <w:sz w:val="28"/>
          <w:szCs w:val="28"/>
        </w:rPr>
        <w:t>.</w:t>
      </w:r>
    </w:p>
    <w:p w14:paraId="161AE0F3" w14:textId="67FD0388" w:rsidR="00C45F19" w:rsidRPr="00DD4B5A" w:rsidRDefault="00DD4B5A">
      <w:pPr>
        <w:rPr>
          <w:rFonts w:ascii="Poppins" w:hAnsi="Poppins" w:cs="Poppins"/>
          <w:sz w:val="24"/>
          <w:szCs w:val="24"/>
        </w:rPr>
      </w:pPr>
      <w:r w:rsidRPr="00DD4B5A">
        <w:rPr>
          <w:rFonts w:ascii="Poppins" w:hAnsi="Poppins" w:cs="Poppins"/>
          <w:color w:val="000000"/>
          <w:sz w:val="24"/>
          <w:szCs w:val="24"/>
          <w:shd w:val="clear" w:color="auto" w:fill="FFFFFF"/>
        </w:rPr>
        <w:t>Create a bucket policy which should deny to read objects under a folder of a bucket.</w:t>
      </w:r>
    </w:p>
    <w:p w14:paraId="634A1BEE" w14:textId="61E2495E" w:rsidR="007352D6" w:rsidRPr="00DD4B5A" w:rsidRDefault="00263913">
      <w:pPr>
        <w:rPr>
          <w:rFonts w:ascii="Poppins" w:hAnsi="Poppins" w:cs="Poppins"/>
          <w:sz w:val="28"/>
          <w:szCs w:val="28"/>
        </w:rPr>
      </w:pPr>
      <w:r w:rsidRPr="00DD4B5A">
        <w:rPr>
          <w:rFonts w:ascii="Poppins" w:hAnsi="Poppins" w:cs="Poppins"/>
          <w:noProof/>
          <w:sz w:val="28"/>
          <w:szCs w:val="28"/>
        </w:rPr>
        <w:drawing>
          <wp:inline distT="0" distB="0" distL="0" distR="0" wp14:anchorId="4125979B" wp14:editId="7C758901">
            <wp:extent cx="5731510" cy="3223895"/>
            <wp:effectExtent l="19050" t="19050" r="21590" b="14605"/>
            <wp:docPr id="3904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4494" name="Picture 390449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41AA56" w14:textId="0F4FE288" w:rsidR="00A124CF" w:rsidRPr="00DD4B5A" w:rsidRDefault="00A124CF">
      <w:pPr>
        <w:rPr>
          <w:rFonts w:ascii="Poppins" w:hAnsi="Poppins" w:cs="Poppins"/>
          <w:sz w:val="28"/>
          <w:szCs w:val="28"/>
        </w:rPr>
      </w:pPr>
    </w:p>
    <w:p w14:paraId="2DCA94B0" w14:textId="77777777" w:rsidR="00263913" w:rsidRPr="00DD4B5A" w:rsidRDefault="00263913">
      <w:pPr>
        <w:rPr>
          <w:rFonts w:ascii="Poppins" w:hAnsi="Poppins" w:cs="Poppins"/>
          <w:sz w:val="28"/>
          <w:szCs w:val="28"/>
        </w:rPr>
      </w:pPr>
    </w:p>
    <w:p w14:paraId="7BCF3B15" w14:textId="7B7AA23A" w:rsidR="00263913" w:rsidRPr="00DD4B5A" w:rsidRDefault="00263913">
      <w:pPr>
        <w:rPr>
          <w:rFonts w:ascii="Poppins" w:hAnsi="Poppins" w:cs="Poppins"/>
          <w:b/>
          <w:bCs/>
          <w:sz w:val="28"/>
          <w:szCs w:val="28"/>
        </w:rPr>
      </w:pPr>
      <w:r w:rsidRPr="00DD4B5A">
        <w:rPr>
          <w:rFonts w:ascii="Poppins" w:hAnsi="Poppins" w:cs="Poppins"/>
          <w:b/>
          <w:bCs/>
          <w:sz w:val="28"/>
          <w:szCs w:val="28"/>
        </w:rPr>
        <w:lastRenderedPageBreak/>
        <w:t>Ce4</w:t>
      </w:r>
      <w:r w:rsidR="00DD4B5A" w:rsidRPr="00DD4B5A">
        <w:rPr>
          <w:rFonts w:ascii="Poppins" w:hAnsi="Poppins" w:cs="Poppins"/>
          <w:b/>
          <w:bCs/>
          <w:sz w:val="28"/>
          <w:szCs w:val="28"/>
        </w:rPr>
        <w:t>.</w:t>
      </w:r>
    </w:p>
    <w:p w14:paraId="20FC6818" w14:textId="03989AEF" w:rsidR="00263913" w:rsidRPr="00DD4B5A" w:rsidRDefault="00DD4B5A">
      <w:pPr>
        <w:rPr>
          <w:rFonts w:ascii="Poppins" w:hAnsi="Poppins" w:cs="Poppins"/>
          <w:sz w:val="24"/>
          <w:szCs w:val="24"/>
        </w:rPr>
      </w:pPr>
      <w:r w:rsidRPr="00DD4B5A">
        <w:rPr>
          <w:rFonts w:ascii="Poppins" w:hAnsi="Poppins" w:cs="Poppins"/>
          <w:color w:val="000000"/>
          <w:sz w:val="24"/>
          <w:szCs w:val="24"/>
          <w:shd w:val="clear" w:color="auto" w:fill="FFFFFF"/>
        </w:rPr>
        <w:t>Enable versioning objects for a bucket and upload objects with multiple versions of it.</w:t>
      </w:r>
    </w:p>
    <w:p w14:paraId="05308109" w14:textId="77777777" w:rsidR="00A124CF" w:rsidRPr="00DD4B5A" w:rsidRDefault="00A124CF">
      <w:pPr>
        <w:rPr>
          <w:rFonts w:ascii="Poppins" w:hAnsi="Poppins" w:cs="Poppins"/>
          <w:sz w:val="28"/>
          <w:szCs w:val="28"/>
        </w:rPr>
      </w:pPr>
      <w:r w:rsidRPr="00DD4B5A">
        <w:rPr>
          <w:rFonts w:ascii="Poppins" w:hAnsi="Poppins" w:cs="Poppins"/>
          <w:noProof/>
          <w:sz w:val="28"/>
          <w:szCs w:val="28"/>
        </w:rPr>
        <w:drawing>
          <wp:inline distT="0" distB="0" distL="0" distR="0" wp14:anchorId="24DD8F47" wp14:editId="62CE68C3">
            <wp:extent cx="5731510" cy="3223895"/>
            <wp:effectExtent l="19050" t="19050" r="21590" b="14605"/>
            <wp:docPr id="207867513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675134" name="Picture 207867513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8C9685" w14:textId="77777777" w:rsidR="00C027AE" w:rsidRPr="00DD4B5A" w:rsidRDefault="00C027AE">
      <w:pPr>
        <w:rPr>
          <w:rFonts w:ascii="Poppins" w:hAnsi="Poppins" w:cs="Poppins"/>
          <w:sz w:val="28"/>
          <w:szCs w:val="28"/>
        </w:rPr>
      </w:pPr>
    </w:p>
    <w:p w14:paraId="2F95EDE5" w14:textId="77777777" w:rsidR="007352D6" w:rsidRPr="00DD4B5A" w:rsidRDefault="007352D6" w:rsidP="007352D6">
      <w:pPr>
        <w:rPr>
          <w:rFonts w:ascii="Poppins" w:hAnsi="Poppins" w:cs="Poppins"/>
          <w:sz w:val="28"/>
          <w:szCs w:val="28"/>
        </w:rPr>
      </w:pPr>
    </w:p>
    <w:p w14:paraId="5A262561" w14:textId="2AAE8F18" w:rsidR="007352D6" w:rsidRPr="00DD4B5A" w:rsidRDefault="00C45F19" w:rsidP="007352D6">
      <w:pPr>
        <w:rPr>
          <w:rFonts w:ascii="Poppins" w:hAnsi="Poppins" w:cs="Poppins"/>
          <w:b/>
          <w:bCs/>
          <w:sz w:val="28"/>
          <w:szCs w:val="28"/>
        </w:rPr>
      </w:pPr>
      <w:r w:rsidRPr="00DD4B5A">
        <w:rPr>
          <w:rFonts w:ascii="Poppins" w:hAnsi="Poppins" w:cs="Poppins"/>
          <w:b/>
          <w:bCs/>
          <w:sz w:val="28"/>
          <w:szCs w:val="28"/>
        </w:rPr>
        <w:t>Ce5</w:t>
      </w:r>
      <w:r w:rsidR="00DD4B5A" w:rsidRPr="00DD4B5A">
        <w:rPr>
          <w:rFonts w:ascii="Poppins" w:hAnsi="Poppins" w:cs="Poppins"/>
          <w:b/>
          <w:bCs/>
          <w:sz w:val="28"/>
          <w:szCs w:val="28"/>
        </w:rPr>
        <w:t>.</w:t>
      </w:r>
    </w:p>
    <w:p w14:paraId="4A1BF116" w14:textId="65EE11FB" w:rsidR="00C45F19" w:rsidRPr="00DD4B5A" w:rsidRDefault="00DD4B5A" w:rsidP="007352D6">
      <w:pPr>
        <w:rPr>
          <w:rFonts w:ascii="Poppins" w:hAnsi="Poppins" w:cs="Poppins"/>
          <w:sz w:val="24"/>
          <w:szCs w:val="24"/>
        </w:rPr>
      </w:pPr>
      <w:r w:rsidRPr="00DD4B5A">
        <w:rPr>
          <w:rFonts w:ascii="Poppins" w:hAnsi="Poppins" w:cs="Poppins"/>
          <w:color w:val="000000"/>
          <w:sz w:val="24"/>
          <w:szCs w:val="24"/>
          <w:shd w:val="clear" w:color="auto" w:fill="FFFFFF"/>
        </w:rPr>
        <w:t>Host a static webpage in a bucket itself by using static website hosting feature of it.</w:t>
      </w:r>
    </w:p>
    <w:p w14:paraId="1BCC7AA0" w14:textId="77E22A39" w:rsidR="00C45F19" w:rsidRPr="00DD4B5A" w:rsidRDefault="00C45F19" w:rsidP="007352D6">
      <w:pPr>
        <w:rPr>
          <w:rFonts w:ascii="Poppins" w:hAnsi="Poppins" w:cs="Poppins"/>
          <w:sz w:val="28"/>
          <w:szCs w:val="28"/>
        </w:rPr>
      </w:pPr>
      <w:r w:rsidRPr="00DD4B5A">
        <w:rPr>
          <w:rFonts w:ascii="Poppins" w:hAnsi="Poppins" w:cs="Poppins"/>
          <w:noProof/>
          <w:sz w:val="28"/>
          <w:szCs w:val="28"/>
        </w:rPr>
        <w:drawing>
          <wp:inline distT="0" distB="0" distL="0" distR="0" wp14:anchorId="3A7AB5C2" wp14:editId="24D2413F">
            <wp:extent cx="5731510" cy="3049905"/>
            <wp:effectExtent l="19050" t="19050" r="21590" b="17145"/>
            <wp:docPr id="883552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5528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8DCBAF" w14:textId="1ECBC7B3" w:rsidR="007352D6" w:rsidRPr="00DD4B5A" w:rsidRDefault="007352D6" w:rsidP="007352D6">
      <w:pPr>
        <w:tabs>
          <w:tab w:val="left" w:pos="1752"/>
        </w:tabs>
        <w:rPr>
          <w:rFonts w:ascii="Poppins" w:hAnsi="Poppins" w:cs="Poppins"/>
          <w:sz w:val="28"/>
          <w:szCs w:val="28"/>
        </w:rPr>
      </w:pPr>
      <w:r w:rsidRPr="00DD4B5A">
        <w:rPr>
          <w:rFonts w:ascii="Poppins" w:hAnsi="Poppins" w:cs="Poppins"/>
          <w:sz w:val="28"/>
          <w:szCs w:val="28"/>
        </w:rPr>
        <w:tab/>
      </w:r>
    </w:p>
    <w:p w14:paraId="48C387A6" w14:textId="77777777" w:rsidR="007352D6" w:rsidRPr="00DD4B5A" w:rsidRDefault="007352D6" w:rsidP="007352D6">
      <w:pPr>
        <w:tabs>
          <w:tab w:val="left" w:pos="1752"/>
        </w:tabs>
        <w:rPr>
          <w:rFonts w:ascii="Poppins" w:hAnsi="Poppins" w:cs="Poppins"/>
          <w:b/>
          <w:bCs/>
          <w:sz w:val="28"/>
          <w:szCs w:val="28"/>
        </w:rPr>
      </w:pPr>
    </w:p>
    <w:p w14:paraId="44FAC07A" w14:textId="1FD77218" w:rsidR="007352D6" w:rsidRPr="00DD4B5A" w:rsidRDefault="007352D6" w:rsidP="007352D6">
      <w:pPr>
        <w:tabs>
          <w:tab w:val="left" w:pos="1752"/>
        </w:tabs>
        <w:rPr>
          <w:rFonts w:ascii="Poppins" w:hAnsi="Poppins" w:cs="Poppins"/>
          <w:b/>
          <w:bCs/>
          <w:sz w:val="28"/>
          <w:szCs w:val="28"/>
        </w:rPr>
      </w:pPr>
      <w:r w:rsidRPr="00DD4B5A">
        <w:rPr>
          <w:rFonts w:ascii="Poppins" w:hAnsi="Poppins" w:cs="Poppins"/>
          <w:b/>
          <w:bCs/>
          <w:sz w:val="28"/>
          <w:szCs w:val="28"/>
        </w:rPr>
        <w:lastRenderedPageBreak/>
        <w:t>Ce6</w:t>
      </w:r>
      <w:r w:rsidR="00DD4B5A" w:rsidRPr="00DD4B5A">
        <w:rPr>
          <w:rFonts w:ascii="Poppins" w:hAnsi="Poppins" w:cs="Poppins"/>
          <w:b/>
          <w:bCs/>
          <w:sz w:val="28"/>
          <w:szCs w:val="28"/>
        </w:rPr>
        <w:t>.</w:t>
      </w:r>
    </w:p>
    <w:p w14:paraId="531B2F7F" w14:textId="217B2C24" w:rsidR="00DD4B5A" w:rsidRPr="00DD4B5A" w:rsidRDefault="00DD4B5A" w:rsidP="007352D6">
      <w:pPr>
        <w:tabs>
          <w:tab w:val="left" w:pos="1752"/>
        </w:tabs>
        <w:rPr>
          <w:rFonts w:ascii="Poppins" w:hAnsi="Poppins" w:cs="Poppins"/>
          <w:sz w:val="24"/>
          <w:szCs w:val="24"/>
        </w:rPr>
      </w:pPr>
      <w:r w:rsidRPr="00DD4B5A">
        <w:rPr>
          <w:rFonts w:ascii="Poppins" w:hAnsi="Poppins" w:cs="Poppins"/>
          <w:color w:val="000000"/>
          <w:sz w:val="24"/>
          <w:szCs w:val="24"/>
          <w:shd w:val="clear" w:color="auto" w:fill="FFFFFF"/>
        </w:rPr>
        <w:t>Enable a lifecycle management rule between various storage classes for a S3 bucket.</w:t>
      </w:r>
    </w:p>
    <w:p w14:paraId="63774448" w14:textId="77777777" w:rsidR="00A124CF" w:rsidRPr="00DD4B5A" w:rsidRDefault="00C84DD4">
      <w:pPr>
        <w:rPr>
          <w:rFonts w:ascii="Poppins" w:hAnsi="Poppins" w:cs="Poppins"/>
          <w:sz w:val="28"/>
          <w:szCs w:val="28"/>
        </w:rPr>
      </w:pPr>
      <w:r w:rsidRPr="00DD4B5A">
        <w:rPr>
          <w:rFonts w:ascii="Poppins" w:hAnsi="Poppins" w:cs="Poppins"/>
          <w:noProof/>
          <w:sz w:val="28"/>
          <w:szCs w:val="28"/>
        </w:rPr>
        <w:drawing>
          <wp:inline distT="0" distB="0" distL="0" distR="0" wp14:anchorId="2395F61B" wp14:editId="4B0F278D">
            <wp:extent cx="5731510" cy="3223895"/>
            <wp:effectExtent l="19050" t="19050" r="21590" b="14605"/>
            <wp:docPr id="178015203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152036" name="Picture 178015203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A124CF" w:rsidRPr="00DD4B5A">
      <w:headerReference w:type="default" r:id="rId14"/>
      <w:foot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A8ABBA" w14:textId="77777777" w:rsidR="00AD166E" w:rsidRDefault="00AD166E" w:rsidP="00A124CF">
      <w:r>
        <w:separator/>
      </w:r>
    </w:p>
  </w:endnote>
  <w:endnote w:type="continuationSeparator" w:id="0">
    <w:p w14:paraId="30881031" w14:textId="77777777" w:rsidR="00AD166E" w:rsidRDefault="00AD166E" w:rsidP="00A124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">
    <w:altName w:val="Nirmala UI"/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598E50" w14:textId="77777777" w:rsidR="00A124CF" w:rsidRPr="00A124CF" w:rsidRDefault="00A124CF">
    <w:pPr>
      <w:pStyle w:val="Footer"/>
      <w:rPr>
        <w:sz w:val="28"/>
        <w:szCs w:val="28"/>
      </w:rPr>
    </w:pPr>
    <w:r w:rsidRPr="00A124CF">
      <w:rPr>
        <w:sz w:val="28"/>
        <w:szCs w:val="28"/>
      </w:rPr>
      <w:ptab w:relativeTo="margin" w:alignment="center" w:leader="none"/>
    </w:r>
    <w:r w:rsidRPr="00A124CF">
      <w:rPr>
        <w:sz w:val="28"/>
        <w:szCs w:val="28"/>
      </w:rPr>
      <w:t>AWS CLOUD COMPUTING</w:t>
    </w:r>
    <w:r w:rsidRPr="00A124CF">
      <w:rPr>
        <w:sz w:val="28"/>
        <w:szCs w:val="28"/>
      </w:rP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3085C2" w14:textId="77777777" w:rsidR="00AD166E" w:rsidRDefault="00AD166E" w:rsidP="00A124CF">
      <w:r>
        <w:separator/>
      </w:r>
    </w:p>
  </w:footnote>
  <w:footnote w:type="continuationSeparator" w:id="0">
    <w:p w14:paraId="01C56AB8" w14:textId="77777777" w:rsidR="00AD166E" w:rsidRDefault="00AD166E" w:rsidP="00A124C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666673" w14:textId="77777777" w:rsidR="00A124CF" w:rsidRPr="00A124CF" w:rsidRDefault="00A124CF">
    <w:pPr>
      <w:pStyle w:val="Header"/>
      <w:rPr>
        <w:sz w:val="28"/>
        <w:szCs w:val="28"/>
      </w:rPr>
    </w:pPr>
    <w:r w:rsidRPr="00A124CF">
      <w:rPr>
        <w:sz w:val="28"/>
        <w:szCs w:val="28"/>
      </w:rPr>
      <w:t>KAVIYAVARSHINI.V</w:t>
    </w:r>
    <w:r w:rsidRPr="00A124CF">
      <w:rPr>
        <w:sz w:val="28"/>
        <w:szCs w:val="28"/>
      </w:rPr>
      <w:ptab w:relativeTo="margin" w:alignment="center" w:leader="none"/>
    </w:r>
    <w:r w:rsidRPr="00A124CF">
      <w:rPr>
        <w:sz w:val="28"/>
        <w:szCs w:val="28"/>
      </w:rPr>
      <w:ptab w:relativeTo="margin" w:alignment="right" w:leader="none"/>
    </w:r>
    <w:r w:rsidRPr="00A124CF">
      <w:rPr>
        <w:sz w:val="28"/>
        <w:szCs w:val="28"/>
      </w:rPr>
      <w:t>727721EUCS056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4CF"/>
    <w:rsid w:val="00020FB7"/>
    <w:rsid w:val="00157211"/>
    <w:rsid w:val="001C6D61"/>
    <w:rsid w:val="00263913"/>
    <w:rsid w:val="002A4134"/>
    <w:rsid w:val="002C0C0C"/>
    <w:rsid w:val="002E1D83"/>
    <w:rsid w:val="00386202"/>
    <w:rsid w:val="003F1A53"/>
    <w:rsid w:val="00433774"/>
    <w:rsid w:val="004F4547"/>
    <w:rsid w:val="007352D6"/>
    <w:rsid w:val="007D5405"/>
    <w:rsid w:val="00910AFA"/>
    <w:rsid w:val="00A124CF"/>
    <w:rsid w:val="00AD166E"/>
    <w:rsid w:val="00BF14AC"/>
    <w:rsid w:val="00C027AE"/>
    <w:rsid w:val="00C45F19"/>
    <w:rsid w:val="00C84DD4"/>
    <w:rsid w:val="00DD4B5A"/>
    <w:rsid w:val="00F25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034CD4"/>
  <w15:chartTrackingRefBased/>
  <w15:docId w15:val="{026403E9-CB37-4D11-B8AB-B0384A3790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124C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124CF"/>
  </w:style>
  <w:style w:type="paragraph" w:styleId="Footer">
    <w:name w:val="footer"/>
    <w:basedOn w:val="Normal"/>
    <w:link w:val="FooterChar"/>
    <w:uiPriority w:val="99"/>
    <w:unhideWhenUsed/>
    <w:rsid w:val="00A124C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124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126597-1966-4FE2-9EF2-8491C19C44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4</Pages>
  <Words>87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Kaviyavarshini V</dc:creator>
  <cp:keywords/>
  <dc:description/>
  <cp:lastModifiedBy>Kaviyavarshini V</cp:lastModifiedBy>
  <cp:revision>7</cp:revision>
  <dcterms:created xsi:type="dcterms:W3CDTF">2023-04-11T09:17:00Z</dcterms:created>
  <dcterms:modified xsi:type="dcterms:W3CDTF">2023-04-12T03:37:00Z</dcterms:modified>
</cp:coreProperties>
</file>