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F7D6B" w14:textId="4B8EDF10" w:rsidR="00160181" w:rsidRDefault="00160181" w:rsidP="00160181">
      <w:pPr>
        <w:numPr>
          <w:ilvl w:val="0"/>
          <w:numId w:val="1"/>
        </w:numPr>
        <w:tabs>
          <w:tab w:val="clear" w:pos="720"/>
        </w:tabs>
        <w:ind w:left="-630" w:firstLine="990"/>
      </w:pPr>
      <w:r w:rsidRPr="00160181">
        <w:t>Dicom uses TCP connection (transport connection). Well known port is 104.</w:t>
      </w:r>
    </w:p>
    <w:p w14:paraId="4310396F" w14:textId="6ABA0804" w:rsidR="00A93DE3" w:rsidRPr="00160181" w:rsidRDefault="00A93DE3" w:rsidP="00A93DE3">
      <w:pPr>
        <w:ind w:left="360"/>
      </w:pPr>
      <w:r>
        <w:t xml:space="preserve">       </w:t>
      </w:r>
      <w:r w:rsidRPr="0055073B">
        <w:t xml:space="preserve">The DICOM Network Protocol architecture looks something like this: Network </w:t>
      </w:r>
      <w:r w:rsidRPr="0055073B">
        <w:rPr>
          <w:rFonts w:ascii="Cambria Math" w:hAnsi="Cambria Math" w:cs="Cambria Math"/>
        </w:rPr>
        <w:t>⇒</w:t>
      </w:r>
      <w:r w:rsidRPr="0055073B">
        <w:t xml:space="preserve"> TCP/IP </w:t>
      </w:r>
      <w:r w:rsidRPr="0055073B">
        <w:rPr>
          <w:rFonts w:ascii="Cambria Math" w:hAnsi="Cambria Math" w:cs="Cambria Math"/>
        </w:rPr>
        <w:t>⇒</w:t>
      </w:r>
      <w:r w:rsidRPr="0055073B">
        <w:t xml:space="preserve"> DICOM ULP for TCP/IP </w:t>
      </w:r>
      <w:r w:rsidRPr="0055073B">
        <w:rPr>
          <w:rFonts w:ascii="Cambria Math" w:hAnsi="Cambria Math" w:cs="Cambria Math"/>
        </w:rPr>
        <w:t>⇒</w:t>
      </w:r>
      <w:r w:rsidRPr="0055073B">
        <w:rPr>
          <w:rFonts w:ascii="Calibri" w:hAnsi="Calibri" w:cs="Calibri"/>
        </w:rPr>
        <w:t> </w:t>
      </w:r>
      <w:r w:rsidRPr="0055073B">
        <w:t xml:space="preserve">UL </w:t>
      </w:r>
      <w:r>
        <w:t xml:space="preserve">   </w:t>
      </w:r>
      <w:r w:rsidRPr="0055073B">
        <w:t>Service boundary </w:t>
      </w:r>
      <w:r w:rsidRPr="0055073B">
        <w:rPr>
          <w:rFonts w:ascii="Cambria Math" w:hAnsi="Cambria Math" w:cs="Cambria Math"/>
        </w:rPr>
        <w:t>⇒</w:t>
      </w:r>
      <w:r w:rsidRPr="0055073B">
        <w:t xml:space="preserve"> DICOM Message Exchange </w:t>
      </w:r>
      <w:r w:rsidRPr="0055073B">
        <w:rPr>
          <w:rFonts w:ascii="Cambria Math" w:hAnsi="Cambria Math" w:cs="Cambria Math"/>
        </w:rPr>
        <w:t>⇒</w:t>
      </w:r>
      <w:r w:rsidRPr="0055073B">
        <w:t xml:space="preserve"> Medical Imaging Application</w:t>
      </w:r>
    </w:p>
    <w:p w14:paraId="7BFB803B" w14:textId="77777777" w:rsidR="00160181" w:rsidRPr="00160181" w:rsidRDefault="00160181" w:rsidP="00160181">
      <w:pPr>
        <w:numPr>
          <w:ilvl w:val="0"/>
          <w:numId w:val="1"/>
        </w:numPr>
      </w:pPr>
      <w:r w:rsidRPr="00160181">
        <w:t>Dicom is a protocol dealing with medical images.</w:t>
      </w:r>
    </w:p>
    <w:p w14:paraId="7A735C21" w14:textId="334A5337" w:rsidR="00160181" w:rsidRPr="00160181" w:rsidRDefault="00160181" w:rsidP="00160181">
      <w:pPr>
        <w:numPr>
          <w:ilvl w:val="0"/>
          <w:numId w:val="1"/>
        </w:numPr>
      </w:pPr>
      <w:r w:rsidRPr="00160181">
        <w:t xml:space="preserve">DICOM files typically </w:t>
      </w:r>
      <w:proofErr w:type="gramStart"/>
      <w:r w:rsidRPr="00160181">
        <w:t>have .</w:t>
      </w:r>
      <w:proofErr w:type="spellStart"/>
      <w:r w:rsidRPr="00160181">
        <w:t>dcm</w:t>
      </w:r>
      <w:proofErr w:type="spellEnd"/>
      <w:proofErr w:type="gramEnd"/>
      <w:r w:rsidRPr="00160181">
        <w:t xml:space="preserve"> extension and data contains both patient data and the image/pixel data.</w:t>
      </w:r>
      <w:r w:rsidR="000C50DB">
        <w:t xml:space="preserve"> </w:t>
      </w:r>
      <w:r w:rsidRPr="00160181">
        <w:t>The patient data comes from the EMR/EHR/HIS systems as HL7 data which gets tightly coupled with the equipment, procedures and image/pixel data created by the radiology medical imaging devices as DICOM data.</w:t>
      </w:r>
    </w:p>
    <w:p w14:paraId="36A25234" w14:textId="77777777" w:rsidR="00160181" w:rsidRPr="00160181" w:rsidRDefault="00160181" w:rsidP="00160181">
      <w:pPr>
        <w:numPr>
          <w:ilvl w:val="0"/>
          <w:numId w:val="1"/>
        </w:numPr>
      </w:pPr>
      <w:r w:rsidRPr="00160181">
        <w:t xml:space="preserve">The DICOM protocol is a binary </w:t>
      </w:r>
      <w:proofErr w:type="gramStart"/>
      <w:r w:rsidRPr="00160181">
        <w:t>Upper Level</w:t>
      </w:r>
      <w:proofErr w:type="gramEnd"/>
      <w:r w:rsidRPr="00160181">
        <w:t xml:space="preserve"> Protocol (ULP) over TCP/IP. </w:t>
      </w:r>
      <w:proofErr w:type="gramStart"/>
      <w:r w:rsidRPr="00160181">
        <w:t xml:space="preserve">Well </w:t>
      </w:r>
      <w:proofErr w:type="gramEnd"/>
      <w:r w:rsidRPr="00160181">
        <w:t>known ports used by DICOM are 104, 2761, 2762 and 11112</w:t>
      </w:r>
    </w:p>
    <w:p w14:paraId="0C38643E" w14:textId="77777777" w:rsidR="00160181" w:rsidRPr="0055073B" w:rsidRDefault="00160181" w:rsidP="00552F1D">
      <w:pPr>
        <w:ind w:left="720"/>
      </w:pPr>
      <w:r w:rsidRPr="00160181">
        <w:t>Port 104 – PORT 104 makes possible the transmission of a datagram message from one computer to an application running in another computer.</w:t>
      </w:r>
    </w:p>
    <w:p w14:paraId="6A6A5FB5" w14:textId="77777777" w:rsidR="00160181" w:rsidRPr="0055073B" w:rsidRDefault="00160181" w:rsidP="00552F1D">
      <w:pPr>
        <w:ind w:left="720"/>
      </w:pPr>
      <w:r w:rsidRPr="0055073B">
        <w:t>Port 2761 - TCP port 2761 uses the Transmission Control Protocol. TCP is one of the main protocols in TCP/IP networks</w:t>
      </w:r>
    </w:p>
    <w:p w14:paraId="0DE6A402" w14:textId="77777777" w:rsidR="00160181" w:rsidRPr="0055073B" w:rsidRDefault="00160181" w:rsidP="00552F1D">
      <w:pPr>
        <w:ind w:left="720"/>
      </w:pPr>
      <w:r w:rsidRPr="0055073B">
        <w:t>Port 2762 – registered for DICOM using Transport Layer Security (TLS) over TCP or UDP.</w:t>
      </w:r>
    </w:p>
    <w:p w14:paraId="642EA0DD" w14:textId="77777777" w:rsidR="00160181" w:rsidRPr="00160181" w:rsidRDefault="00160181" w:rsidP="00552F1D">
      <w:pPr>
        <w:ind w:left="720"/>
      </w:pPr>
      <w:r w:rsidRPr="00160181">
        <w:t>Port 11112 - registered for DICOM using standard, open communication ...</w:t>
      </w:r>
    </w:p>
    <w:p w14:paraId="41A1FE1B" w14:textId="77777777" w:rsidR="0055073B" w:rsidRDefault="00552F1D" w:rsidP="0055073B">
      <w:pPr>
        <w:ind w:left="720"/>
      </w:pPr>
      <w:r>
        <w:t>I</w:t>
      </w:r>
      <w:r w:rsidR="00160181" w:rsidRPr="00160181">
        <w:t xml:space="preserve">t is used to process DICOM data, transmit, search/query, integrate, distribute, print, share, store, display medical images and patient </w:t>
      </w:r>
      <w:r w:rsidR="00160181" w:rsidRPr="0055073B">
        <w:t>data from the radiology archival/storage systems (PACS, RIS) to the workstation for the Radiologist to write reports.</w:t>
      </w:r>
    </w:p>
    <w:p w14:paraId="731BB308" w14:textId="01285CD6" w:rsidR="00160181" w:rsidRPr="00160181" w:rsidRDefault="00A93DE3" w:rsidP="00160181">
      <w:r>
        <w:t xml:space="preserve">        5.   </w:t>
      </w:r>
      <w:r w:rsidR="00160181" w:rsidRPr="00160181">
        <w:t>DICOM, HL7 data and network are crucial to the healthcare industry</w:t>
      </w:r>
    </w:p>
    <w:p w14:paraId="08B02642" w14:textId="00626E8A" w:rsidR="00160181" w:rsidRPr="00160181" w:rsidRDefault="00A01AD1" w:rsidP="00160181">
      <w:r>
        <w:t xml:space="preserve">        6.  </w:t>
      </w:r>
      <w:r w:rsidR="00160181" w:rsidRPr="00160181">
        <w:t xml:space="preserve"> The basic DICOM communication protocols for query/retrieval, storage and print classes. </w:t>
      </w:r>
    </w:p>
    <w:p w14:paraId="68B85843" w14:textId="43BD0CD5" w:rsidR="00160181" w:rsidRPr="00160181" w:rsidRDefault="00A01AD1" w:rsidP="00160181">
      <w:r>
        <w:t xml:space="preserve">        7</w:t>
      </w:r>
      <w:proofErr w:type="gramStart"/>
      <w:r>
        <w:t>.</w:t>
      </w:r>
      <w:r w:rsidR="00160181" w:rsidRPr="00160181">
        <w:t xml:space="preserve"> </w:t>
      </w:r>
      <w:r>
        <w:t xml:space="preserve"> </w:t>
      </w:r>
      <w:r w:rsidR="00160181" w:rsidRPr="00160181">
        <w:t>The</w:t>
      </w:r>
      <w:proofErr w:type="gramEnd"/>
      <w:r w:rsidR="00160181" w:rsidRPr="00160181">
        <w:t xml:space="preserve"> accession number is usually assigned by the HIS/RIS system and can be </w:t>
      </w:r>
      <w:proofErr w:type="gramStart"/>
      <w:r w:rsidR="00160181" w:rsidRPr="00160181">
        <w:t>repeating</w:t>
      </w:r>
      <w:proofErr w:type="gramEnd"/>
      <w:r w:rsidR="00160181" w:rsidRPr="00160181">
        <w:t xml:space="preserve"> or unique depending on the system.</w:t>
      </w:r>
    </w:p>
    <w:p w14:paraId="5DD74929" w14:textId="50583648" w:rsidR="00160181" w:rsidRDefault="00B0064D" w:rsidP="00160181">
      <w:r>
        <w:t xml:space="preserve">        8</w:t>
      </w:r>
      <w:proofErr w:type="gramStart"/>
      <w:r>
        <w:t xml:space="preserve">.  </w:t>
      </w:r>
      <w:r w:rsidR="00160181" w:rsidRPr="00160181">
        <w:t>DICOM</w:t>
      </w:r>
      <w:proofErr w:type="gramEnd"/>
      <w:r w:rsidR="00160181" w:rsidRPr="00160181">
        <w:t xml:space="preserve"> Objects are known as the Information Object Definitions (IOD). All </w:t>
      </w:r>
      <w:proofErr w:type="gramStart"/>
      <w:r w:rsidR="00160181" w:rsidRPr="00160181">
        <w:t>real world</w:t>
      </w:r>
      <w:proofErr w:type="gramEnd"/>
      <w:r w:rsidR="00160181" w:rsidRPr="00160181">
        <w:t xml:space="preserve"> data like patients, studies, medical devices, images, patient schedule </w:t>
      </w:r>
      <w:proofErr w:type="gramStart"/>
      <w:r w:rsidR="00160181" w:rsidRPr="00160181">
        <w:t>list, a</w:t>
      </w:r>
      <w:proofErr w:type="gramEnd"/>
      <w:r w:rsidR="00160181" w:rsidRPr="00160181">
        <w:t xml:space="preserve"> queue to be sent to a printer are objects with defined templates. These are definitions of the information to be exchanged between a Service Class User (SCU) - Client and Service Class Provider (SCP) - Server.</w:t>
      </w:r>
    </w:p>
    <w:p w14:paraId="63275ACB" w14:textId="232416DA" w:rsidR="00CA6253" w:rsidRPr="00160181" w:rsidRDefault="00CA6253" w:rsidP="00160181">
      <w:r>
        <w:t>____________________________________________________________________________________________________________</w:t>
      </w:r>
    </w:p>
    <w:p w14:paraId="56A60C32" w14:textId="77777777" w:rsidR="00160181" w:rsidRPr="00160181" w:rsidRDefault="00160181" w:rsidP="00160181">
      <w:pPr>
        <w:numPr>
          <w:ilvl w:val="0"/>
          <w:numId w:val="2"/>
        </w:numPr>
      </w:pPr>
      <w:r w:rsidRPr="00160181">
        <w:t>A DICOM modality is a property/attribute of the DICOM data object, e.g. CT, MRI, X-rays etc. are the modalities</w:t>
      </w:r>
    </w:p>
    <w:p w14:paraId="3B2EB32F" w14:textId="77777777" w:rsidR="00160181" w:rsidRPr="00160181" w:rsidRDefault="00160181" w:rsidP="00160181">
      <w:pPr>
        <w:numPr>
          <w:ilvl w:val="0"/>
          <w:numId w:val="2"/>
        </w:numPr>
      </w:pPr>
      <w:r w:rsidRPr="00160181">
        <w:t>A DICOM Message is composed of a Command Set followed by a conditional Data Set.</w:t>
      </w:r>
    </w:p>
    <w:p w14:paraId="099CD477" w14:textId="77777777" w:rsidR="00160181" w:rsidRPr="00160181" w:rsidRDefault="00160181" w:rsidP="00160181">
      <w:pPr>
        <w:numPr>
          <w:ilvl w:val="0"/>
          <w:numId w:val="2"/>
        </w:numPr>
      </w:pPr>
      <w:r w:rsidRPr="00160181">
        <w:t>Command and Data sets are made of Elements.</w:t>
      </w:r>
    </w:p>
    <w:p w14:paraId="608F8A28" w14:textId="77777777" w:rsidR="00160181" w:rsidRPr="00160181" w:rsidRDefault="00160181" w:rsidP="00160181">
      <w:pPr>
        <w:numPr>
          <w:ilvl w:val="0"/>
          <w:numId w:val="2"/>
        </w:numPr>
      </w:pPr>
      <w:r w:rsidRPr="00160181">
        <w:t>Elements have a Tag, length and value.</w:t>
      </w:r>
    </w:p>
    <w:p w14:paraId="7DB411D2" w14:textId="3A8D80DD" w:rsidR="00160181" w:rsidRDefault="00160181" w:rsidP="00160181">
      <w:pPr>
        <w:numPr>
          <w:ilvl w:val="0"/>
          <w:numId w:val="2"/>
        </w:numPr>
      </w:pPr>
      <w:r w:rsidRPr="00160181">
        <w:t xml:space="preserve">Tags have group </w:t>
      </w:r>
      <w:proofErr w:type="gramStart"/>
      <w:r w:rsidRPr="00160181">
        <w:t>tag</w:t>
      </w:r>
      <w:proofErr w:type="gramEnd"/>
      <w:r w:rsidRPr="00160181">
        <w:t xml:space="preserve"> and element </w:t>
      </w:r>
      <w:proofErr w:type="gramStart"/>
      <w:r w:rsidRPr="00160181">
        <w:t>tag</w:t>
      </w:r>
      <w:proofErr w:type="gramEnd"/>
      <w:r w:rsidRPr="00160181">
        <w:t>.</w:t>
      </w:r>
    </w:p>
    <w:p w14:paraId="619565B1" w14:textId="2B0418D9" w:rsidR="00CA6253" w:rsidRPr="00160181" w:rsidRDefault="00CA6253" w:rsidP="00CA6253">
      <w:r>
        <w:t>___________________________________________________________________________________________________________</w:t>
      </w:r>
    </w:p>
    <w:p w14:paraId="7C59C3B7" w14:textId="030C5401" w:rsidR="00160181" w:rsidRDefault="00160181" w:rsidP="00160181">
      <w:pPr>
        <w:numPr>
          <w:ilvl w:val="0"/>
          <w:numId w:val="3"/>
        </w:numPr>
      </w:pPr>
      <w:r w:rsidRPr="00160181">
        <w:t xml:space="preserve">DICOM applications provide the services required for </w:t>
      </w:r>
      <w:proofErr w:type="gramStart"/>
      <w:r w:rsidRPr="00160181">
        <w:t>the data</w:t>
      </w:r>
      <w:proofErr w:type="gramEnd"/>
      <w:r w:rsidRPr="00160181">
        <w:t xml:space="preserve"> exchange.</w:t>
      </w:r>
    </w:p>
    <w:p w14:paraId="36D5D255" w14:textId="77777777" w:rsidR="0091644F" w:rsidRPr="00E624E0" w:rsidRDefault="0091644F" w:rsidP="0091644F">
      <w:pPr>
        <w:ind w:left="720"/>
        <w:rPr>
          <w:b/>
          <w:bCs/>
        </w:rPr>
      </w:pPr>
      <w:r w:rsidRPr="00E624E0">
        <w:rPr>
          <w:b/>
          <w:bCs/>
        </w:rPr>
        <w:t xml:space="preserve">DICOM main services are: </w:t>
      </w:r>
    </w:p>
    <w:p w14:paraId="43F2E750" w14:textId="77777777" w:rsidR="0091644F" w:rsidRDefault="0091644F" w:rsidP="0091644F">
      <w:pPr>
        <w:pStyle w:val="ListParagraph"/>
        <w:numPr>
          <w:ilvl w:val="0"/>
          <w:numId w:val="7"/>
        </w:numPr>
        <w:ind w:left="1440"/>
      </w:pPr>
      <w:r>
        <w:t>Query/retrieve</w:t>
      </w:r>
    </w:p>
    <w:p w14:paraId="58A0B922" w14:textId="77777777" w:rsidR="0091644F" w:rsidRDefault="0091644F" w:rsidP="0091644F">
      <w:pPr>
        <w:pStyle w:val="ListParagraph"/>
        <w:numPr>
          <w:ilvl w:val="0"/>
          <w:numId w:val="7"/>
        </w:numPr>
        <w:ind w:left="1440"/>
      </w:pPr>
      <w:r>
        <w:lastRenderedPageBreak/>
        <w:t>Print</w:t>
      </w:r>
    </w:p>
    <w:p w14:paraId="28EB3BB9" w14:textId="77777777" w:rsidR="0091644F" w:rsidRDefault="0091644F" w:rsidP="0091644F">
      <w:pPr>
        <w:pStyle w:val="ListParagraph"/>
        <w:numPr>
          <w:ilvl w:val="0"/>
          <w:numId w:val="7"/>
        </w:numPr>
        <w:ind w:left="1440"/>
      </w:pPr>
      <w:r>
        <w:t>Store</w:t>
      </w:r>
    </w:p>
    <w:p w14:paraId="635EF109" w14:textId="77777777" w:rsidR="0091644F" w:rsidRDefault="0091644F" w:rsidP="0091644F">
      <w:pPr>
        <w:pStyle w:val="ListParagraph"/>
        <w:numPr>
          <w:ilvl w:val="0"/>
          <w:numId w:val="7"/>
        </w:numPr>
        <w:ind w:left="1440"/>
      </w:pPr>
      <w:r>
        <w:t>Storage commitment</w:t>
      </w:r>
    </w:p>
    <w:p w14:paraId="0AFF5A65" w14:textId="1E5C5C27" w:rsidR="0091644F" w:rsidRPr="00160181" w:rsidRDefault="0091644F" w:rsidP="0091644F">
      <w:pPr>
        <w:pStyle w:val="ListParagraph"/>
        <w:numPr>
          <w:ilvl w:val="0"/>
          <w:numId w:val="7"/>
        </w:numPr>
        <w:ind w:left="1440"/>
      </w:pPr>
      <w:r>
        <w:t>Worklist</w:t>
      </w:r>
    </w:p>
    <w:p w14:paraId="67F840E5" w14:textId="614C0A9B" w:rsidR="00CE6F05" w:rsidRDefault="00160181" w:rsidP="00CE6F05">
      <w:pPr>
        <w:ind w:left="720"/>
      </w:pPr>
      <w:r w:rsidRPr="00160181">
        <w:t>DICOM Service Element (DIMSE) are used by Application Entities (AE).</w:t>
      </w:r>
      <w:r w:rsidR="000079B0">
        <w:t xml:space="preserve"> </w:t>
      </w:r>
      <w:r w:rsidR="000079B0" w:rsidRPr="00E624E0">
        <w:t>DIMSE Stands for </w:t>
      </w:r>
      <w:hyperlink r:id="rId5" w:tgtFrame="_blank" w:history="1">
        <w:r w:rsidR="000079B0" w:rsidRPr="00E624E0">
          <w:t>DICOM Message Service Element</w:t>
        </w:r>
      </w:hyperlink>
      <w:r w:rsidR="000079B0" w:rsidRPr="00E624E0">
        <w:t xml:space="preserve"> and is the standard method through which DICOM archives communicate. We support this messaging standard for the retrieval of study, series, and instance metadata because it is widely </w:t>
      </w:r>
      <w:proofErr w:type="gramStart"/>
      <w:r w:rsidR="000079B0" w:rsidRPr="00E624E0">
        <w:t>support</w:t>
      </w:r>
      <w:proofErr w:type="gramEnd"/>
      <w:r w:rsidR="000079B0" w:rsidRPr="00E624E0">
        <w:t xml:space="preserve">. For certain PACS systems, it also (currently) provides faster query results than </w:t>
      </w:r>
      <w:proofErr w:type="spellStart"/>
      <w:r w:rsidR="000079B0" w:rsidRPr="00E624E0">
        <w:t>DICOMWeb</w:t>
      </w:r>
      <w:proofErr w:type="spellEnd"/>
      <w:r w:rsidR="000079B0" w:rsidRPr="00E624E0">
        <w:t>.</w:t>
      </w:r>
      <w:r w:rsidR="000079B0">
        <w:t xml:space="preserve"> </w:t>
      </w:r>
      <w:r w:rsidRPr="00160181">
        <w:t xml:space="preserve">There are two types of DIMSE Services, Composite DIMSE-C and Normalized DIMSE-N. </w:t>
      </w:r>
      <w:r w:rsidR="00CE6F05">
        <w:t xml:space="preserve"> F</w:t>
      </w:r>
      <w:r w:rsidR="00CE6F05" w:rsidRPr="00160181">
        <w:t xml:space="preserve">ive DICOM operations that fall under the DIMSE-C </w:t>
      </w:r>
      <w:proofErr w:type="gramStart"/>
      <w:r w:rsidR="00CE6F05" w:rsidRPr="00160181">
        <w:t>service:,</w:t>
      </w:r>
      <w:proofErr w:type="gramEnd"/>
      <w:r w:rsidR="00CE6F05" w:rsidRPr="00160181">
        <w:t> find, move, store, get and echo.</w:t>
      </w:r>
    </w:p>
    <w:p w14:paraId="146808A1" w14:textId="7090396F" w:rsidR="0016129F" w:rsidRDefault="0016129F" w:rsidP="00CE6F05">
      <w:pPr>
        <w:ind w:left="720"/>
      </w:pPr>
      <w:r>
        <w:t>(</w:t>
      </w:r>
      <w:r w:rsidRPr="0016129F">
        <w:t>DICOM files contain metadata that provide information about the image data, such as the size, dimensions, bit depth, modality used to create the data, and equipment settings used to capture the image.</w:t>
      </w:r>
      <w:r>
        <w:t xml:space="preserve">) </w:t>
      </w:r>
    </w:p>
    <w:p w14:paraId="5F130AF9" w14:textId="64ED35E4" w:rsidR="00B52B7C" w:rsidRPr="00160181" w:rsidRDefault="00160181" w:rsidP="00CE6F05">
      <w:pPr>
        <w:ind w:left="720"/>
      </w:pPr>
      <w:r w:rsidRPr="00160181">
        <w:t>These support operations and notifications like storage, retrieval, printing etc. on the SOP instances.</w:t>
      </w:r>
    </w:p>
    <w:p w14:paraId="76AF9EE5" w14:textId="77777777" w:rsidR="00160181" w:rsidRPr="00160181" w:rsidRDefault="00160181" w:rsidP="00160181">
      <w:pPr>
        <w:numPr>
          <w:ilvl w:val="0"/>
          <w:numId w:val="3"/>
        </w:numPr>
      </w:pPr>
      <w:r w:rsidRPr="00160181">
        <w:t>AEs have Titles (AET). AE has an IP address assigned. AET are case sensitive and unique.</w:t>
      </w:r>
    </w:p>
    <w:p w14:paraId="4A6FB9A4" w14:textId="77777777" w:rsidR="00160181" w:rsidRPr="00160181" w:rsidRDefault="00160181" w:rsidP="00160181">
      <w:pPr>
        <w:numPr>
          <w:ilvl w:val="0"/>
          <w:numId w:val="3"/>
        </w:numPr>
      </w:pPr>
      <w:r w:rsidRPr="00160181">
        <w:t xml:space="preserve">Service Object Pairs (SOPs) have </w:t>
      </w:r>
      <w:proofErr w:type="gramStart"/>
      <w:r w:rsidRPr="00160181">
        <w:t>an</w:t>
      </w:r>
      <w:proofErr w:type="gramEnd"/>
      <w:r w:rsidRPr="00160181">
        <w:t xml:space="preserve"> unique ID (UID). SOP Classes are the fundamental unit of DICOM interoperability.</w:t>
      </w:r>
    </w:p>
    <w:p w14:paraId="3B31AB8F" w14:textId="2E67B89B" w:rsidR="00160181" w:rsidRPr="00160181" w:rsidRDefault="00160181" w:rsidP="00245E5C">
      <w:pPr>
        <w:pStyle w:val="ListParagraph"/>
        <w:numPr>
          <w:ilvl w:val="0"/>
          <w:numId w:val="3"/>
        </w:numPr>
      </w:pPr>
      <w:r w:rsidRPr="00160181">
        <w:t>4 stages of DICOM – Patient, study, series and Instance.</w:t>
      </w:r>
    </w:p>
    <w:p w14:paraId="4719888C" w14:textId="4E702C47" w:rsidR="00160181" w:rsidRPr="00160181" w:rsidRDefault="00160181" w:rsidP="00245E5C">
      <w:pPr>
        <w:pStyle w:val="ListParagraph"/>
        <w:numPr>
          <w:ilvl w:val="0"/>
          <w:numId w:val="3"/>
        </w:numPr>
      </w:pPr>
      <w:r w:rsidRPr="00160181">
        <w:t>The DICOM Message Service Element (DIMSE) provides the mechanism for message exchange between peer Application Entities once an Association between them has been established.</w:t>
      </w:r>
    </w:p>
    <w:p w14:paraId="28CED2C2" w14:textId="63736293" w:rsidR="00E07333" w:rsidRDefault="00160181" w:rsidP="00FD5707">
      <w:pPr>
        <w:pStyle w:val="ListParagraph"/>
        <w:numPr>
          <w:ilvl w:val="0"/>
          <w:numId w:val="3"/>
        </w:numPr>
      </w:pPr>
      <w:r w:rsidRPr="00160181">
        <w:t>DIMSE-N provides a single Notification Service, the N-</w:t>
      </w:r>
      <w:proofErr w:type="gramStart"/>
      <w:r w:rsidRPr="00160181">
        <w:t>EVENT-REPORT</w:t>
      </w:r>
      <w:proofErr w:type="gramEnd"/>
      <w:r w:rsidRPr="00160181">
        <w:t>. The N-EVENT-REPORT service is invoked by a DIMSE-service-user to report an event about a SOP Instance to a peer DIMSE-service-user. This service is a confirmed service and a response is expected.</w:t>
      </w:r>
    </w:p>
    <w:p w14:paraId="126454E5" w14:textId="3ED2A338" w:rsidR="00E07333" w:rsidRDefault="00E07333" w:rsidP="00E07333">
      <w:pPr>
        <w:pStyle w:val="ListParagraph"/>
      </w:pPr>
    </w:p>
    <w:p w14:paraId="13C2C282" w14:textId="46A93C90" w:rsidR="00245E5C" w:rsidRPr="00160181" w:rsidRDefault="00245E5C" w:rsidP="00245E5C">
      <w:r>
        <w:t>_________________________________________________________________________________________________________</w:t>
      </w:r>
    </w:p>
    <w:p w14:paraId="1FBC77F2" w14:textId="77777777" w:rsidR="00160181" w:rsidRPr="00160181" w:rsidRDefault="00160181" w:rsidP="003D289D">
      <w:pPr>
        <w:ind w:left="360"/>
      </w:pPr>
      <w:r w:rsidRPr="00160181">
        <w:t>How does the DICOM transaction happen?</w:t>
      </w:r>
    </w:p>
    <w:p w14:paraId="1C52328B" w14:textId="77777777" w:rsidR="00160181" w:rsidRPr="00160181" w:rsidRDefault="00160181" w:rsidP="00160181">
      <w:pPr>
        <w:numPr>
          <w:ilvl w:val="0"/>
          <w:numId w:val="5"/>
        </w:numPr>
      </w:pPr>
      <w:r w:rsidRPr="00160181">
        <w:t xml:space="preserve">AE of SCU - Client uses DIMSE to negotiate a SOP Class with the AE of SCP - Server using </w:t>
      </w:r>
      <w:proofErr w:type="gramStart"/>
      <w:r w:rsidRPr="00160181">
        <w:t>it's</w:t>
      </w:r>
      <w:proofErr w:type="gramEnd"/>
      <w:r w:rsidRPr="00160181">
        <w:t xml:space="preserve"> DIMSE. There are DIMSE protocols defining the procedures and encoding rules to construct messages.</w:t>
      </w:r>
    </w:p>
    <w:p w14:paraId="1869B7BE" w14:textId="77777777" w:rsidR="00160181" w:rsidRPr="00160181" w:rsidRDefault="00160181" w:rsidP="00160181">
      <w:pPr>
        <w:numPr>
          <w:ilvl w:val="0"/>
          <w:numId w:val="5"/>
        </w:numPr>
      </w:pPr>
      <w:r w:rsidRPr="00160181">
        <w:t>Message transactions between the two devices using DICOM begin with an Association establishment. Both devices negotiate the information structures that will be exchanged, the services that will be invoked, byte order and data compression method.</w:t>
      </w:r>
    </w:p>
    <w:p w14:paraId="5A2AF7F5" w14:textId="5DC1BDFC" w:rsidR="00160181" w:rsidRPr="00160181" w:rsidRDefault="00160181" w:rsidP="003D289D">
      <w:pPr>
        <w:numPr>
          <w:ilvl w:val="0"/>
          <w:numId w:val="5"/>
        </w:numPr>
      </w:pPr>
      <w:r w:rsidRPr="00160181">
        <w:t xml:space="preserve">DICOM ULP consists of seven Protocol Data Units (PDUs). Each PDU </w:t>
      </w:r>
      <w:proofErr w:type="gramStart"/>
      <w:r w:rsidRPr="00160181">
        <w:t>has a maximum</w:t>
      </w:r>
      <w:proofErr w:type="gramEnd"/>
      <w:r w:rsidRPr="00160181">
        <w:t xml:space="preserve"> length. PDUs are the message formats exchanged between peer entities within a layer, based on the request and the response DICOM messages.</w:t>
      </w:r>
    </w:p>
    <w:p w14:paraId="65852F36" w14:textId="77777777" w:rsidR="00245E5C" w:rsidRDefault="00245E5C" w:rsidP="00E07333">
      <w:r>
        <w:t>_________________________________________________________________________________________________________</w:t>
      </w:r>
    </w:p>
    <w:sectPr w:rsidR="00245E5C" w:rsidSect="00160181">
      <w:pgSz w:w="12240" w:h="15840"/>
      <w:pgMar w:top="1440" w:right="90" w:bottom="1440" w:left="1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14EF"/>
    <w:multiLevelType w:val="hybridMultilevel"/>
    <w:tmpl w:val="8E967A4C"/>
    <w:lvl w:ilvl="0" w:tplc="23EEBAF0">
      <w:start w:val="1"/>
      <w:numFmt w:val="bullet"/>
      <w:lvlText w:val="•"/>
      <w:lvlJc w:val="left"/>
      <w:pPr>
        <w:tabs>
          <w:tab w:val="num" w:pos="360"/>
        </w:tabs>
        <w:ind w:left="360" w:hanging="360"/>
      </w:pPr>
      <w:rPr>
        <w:rFonts w:ascii="Arial" w:hAnsi="Arial" w:hint="default"/>
      </w:rPr>
    </w:lvl>
    <w:lvl w:ilvl="1" w:tplc="069E20F4" w:tentative="1">
      <w:start w:val="1"/>
      <w:numFmt w:val="bullet"/>
      <w:lvlText w:val="•"/>
      <w:lvlJc w:val="left"/>
      <w:pPr>
        <w:tabs>
          <w:tab w:val="num" w:pos="1080"/>
        </w:tabs>
        <w:ind w:left="1080" w:hanging="360"/>
      </w:pPr>
      <w:rPr>
        <w:rFonts w:ascii="Arial" w:hAnsi="Arial" w:hint="default"/>
      </w:rPr>
    </w:lvl>
    <w:lvl w:ilvl="2" w:tplc="B784C7D6" w:tentative="1">
      <w:start w:val="1"/>
      <w:numFmt w:val="bullet"/>
      <w:lvlText w:val="•"/>
      <w:lvlJc w:val="left"/>
      <w:pPr>
        <w:tabs>
          <w:tab w:val="num" w:pos="1800"/>
        </w:tabs>
        <w:ind w:left="1800" w:hanging="360"/>
      </w:pPr>
      <w:rPr>
        <w:rFonts w:ascii="Arial" w:hAnsi="Arial" w:hint="default"/>
      </w:rPr>
    </w:lvl>
    <w:lvl w:ilvl="3" w:tplc="18524EC8" w:tentative="1">
      <w:start w:val="1"/>
      <w:numFmt w:val="bullet"/>
      <w:lvlText w:val="•"/>
      <w:lvlJc w:val="left"/>
      <w:pPr>
        <w:tabs>
          <w:tab w:val="num" w:pos="2520"/>
        </w:tabs>
        <w:ind w:left="2520" w:hanging="360"/>
      </w:pPr>
      <w:rPr>
        <w:rFonts w:ascii="Arial" w:hAnsi="Arial" w:hint="default"/>
      </w:rPr>
    </w:lvl>
    <w:lvl w:ilvl="4" w:tplc="E22EB8C0" w:tentative="1">
      <w:start w:val="1"/>
      <w:numFmt w:val="bullet"/>
      <w:lvlText w:val="•"/>
      <w:lvlJc w:val="left"/>
      <w:pPr>
        <w:tabs>
          <w:tab w:val="num" w:pos="3240"/>
        </w:tabs>
        <w:ind w:left="3240" w:hanging="360"/>
      </w:pPr>
      <w:rPr>
        <w:rFonts w:ascii="Arial" w:hAnsi="Arial" w:hint="default"/>
      </w:rPr>
    </w:lvl>
    <w:lvl w:ilvl="5" w:tplc="55B6B9E8" w:tentative="1">
      <w:start w:val="1"/>
      <w:numFmt w:val="bullet"/>
      <w:lvlText w:val="•"/>
      <w:lvlJc w:val="left"/>
      <w:pPr>
        <w:tabs>
          <w:tab w:val="num" w:pos="3960"/>
        </w:tabs>
        <w:ind w:left="3960" w:hanging="360"/>
      </w:pPr>
      <w:rPr>
        <w:rFonts w:ascii="Arial" w:hAnsi="Arial" w:hint="default"/>
      </w:rPr>
    </w:lvl>
    <w:lvl w:ilvl="6" w:tplc="7EAC2226" w:tentative="1">
      <w:start w:val="1"/>
      <w:numFmt w:val="bullet"/>
      <w:lvlText w:val="•"/>
      <w:lvlJc w:val="left"/>
      <w:pPr>
        <w:tabs>
          <w:tab w:val="num" w:pos="4680"/>
        </w:tabs>
        <w:ind w:left="4680" w:hanging="360"/>
      </w:pPr>
      <w:rPr>
        <w:rFonts w:ascii="Arial" w:hAnsi="Arial" w:hint="default"/>
      </w:rPr>
    </w:lvl>
    <w:lvl w:ilvl="7" w:tplc="9544C068" w:tentative="1">
      <w:start w:val="1"/>
      <w:numFmt w:val="bullet"/>
      <w:lvlText w:val="•"/>
      <w:lvlJc w:val="left"/>
      <w:pPr>
        <w:tabs>
          <w:tab w:val="num" w:pos="5400"/>
        </w:tabs>
        <w:ind w:left="5400" w:hanging="360"/>
      </w:pPr>
      <w:rPr>
        <w:rFonts w:ascii="Arial" w:hAnsi="Arial" w:hint="default"/>
      </w:rPr>
    </w:lvl>
    <w:lvl w:ilvl="8" w:tplc="FC9C8B8E" w:tentative="1">
      <w:start w:val="1"/>
      <w:numFmt w:val="bullet"/>
      <w:lvlText w:val="•"/>
      <w:lvlJc w:val="left"/>
      <w:pPr>
        <w:tabs>
          <w:tab w:val="num" w:pos="6120"/>
        </w:tabs>
        <w:ind w:left="6120" w:hanging="360"/>
      </w:pPr>
      <w:rPr>
        <w:rFonts w:ascii="Arial" w:hAnsi="Arial" w:hint="default"/>
      </w:rPr>
    </w:lvl>
  </w:abstractNum>
  <w:abstractNum w:abstractNumId="1" w15:restartNumberingAfterBreak="0">
    <w:nsid w:val="23F94C2B"/>
    <w:multiLevelType w:val="hybridMultilevel"/>
    <w:tmpl w:val="271E0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DF03BB"/>
    <w:multiLevelType w:val="hybridMultilevel"/>
    <w:tmpl w:val="7E4832AC"/>
    <w:lvl w:ilvl="0" w:tplc="4EE87C04">
      <w:start w:val="1"/>
      <w:numFmt w:val="decimal"/>
      <w:lvlText w:val="%1."/>
      <w:lvlJc w:val="left"/>
      <w:pPr>
        <w:tabs>
          <w:tab w:val="num" w:pos="720"/>
        </w:tabs>
        <w:ind w:left="720" w:hanging="360"/>
      </w:pPr>
    </w:lvl>
    <w:lvl w:ilvl="1" w:tplc="202C9ED4" w:tentative="1">
      <w:start w:val="1"/>
      <w:numFmt w:val="decimal"/>
      <w:lvlText w:val="%2."/>
      <w:lvlJc w:val="left"/>
      <w:pPr>
        <w:tabs>
          <w:tab w:val="num" w:pos="1440"/>
        </w:tabs>
        <w:ind w:left="1440" w:hanging="360"/>
      </w:pPr>
    </w:lvl>
    <w:lvl w:ilvl="2" w:tplc="ABDE08B8" w:tentative="1">
      <w:start w:val="1"/>
      <w:numFmt w:val="decimal"/>
      <w:lvlText w:val="%3."/>
      <w:lvlJc w:val="left"/>
      <w:pPr>
        <w:tabs>
          <w:tab w:val="num" w:pos="2160"/>
        </w:tabs>
        <w:ind w:left="2160" w:hanging="360"/>
      </w:pPr>
    </w:lvl>
    <w:lvl w:ilvl="3" w:tplc="D108D104" w:tentative="1">
      <w:start w:val="1"/>
      <w:numFmt w:val="decimal"/>
      <w:lvlText w:val="%4."/>
      <w:lvlJc w:val="left"/>
      <w:pPr>
        <w:tabs>
          <w:tab w:val="num" w:pos="2880"/>
        </w:tabs>
        <w:ind w:left="2880" w:hanging="360"/>
      </w:pPr>
    </w:lvl>
    <w:lvl w:ilvl="4" w:tplc="3412FCD0" w:tentative="1">
      <w:start w:val="1"/>
      <w:numFmt w:val="decimal"/>
      <w:lvlText w:val="%5."/>
      <w:lvlJc w:val="left"/>
      <w:pPr>
        <w:tabs>
          <w:tab w:val="num" w:pos="3600"/>
        </w:tabs>
        <w:ind w:left="3600" w:hanging="360"/>
      </w:pPr>
    </w:lvl>
    <w:lvl w:ilvl="5" w:tplc="575CE714" w:tentative="1">
      <w:start w:val="1"/>
      <w:numFmt w:val="decimal"/>
      <w:lvlText w:val="%6."/>
      <w:lvlJc w:val="left"/>
      <w:pPr>
        <w:tabs>
          <w:tab w:val="num" w:pos="4320"/>
        </w:tabs>
        <w:ind w:left="4320" w:hanging="360"/>
      </w:pPr>
    </w:lvl>
    <w:lvl w:ilvl="6" w:tplc="A888143E" w:tentative="1">
      <w:start w:val="1"/>
      <w:numFmt w:val="decimal"/>
      <w:lvlText w:val="%7."/>
      <w:lvlJc w:val="left"/>
      <w:pPr>
        <w:tabs>
          <w:tab w:val="num" w:pos="5040"/>
        </w:tabs>
        <w:ind w:left="5040" w:hanging="360"/>
      </w:pPr>
    </w:lvl>
    <w:lvl w:ilvl="7" w:tplc="D70A13FA" w:tentative="1">
      <w:start w:val="1"/>
      <w:numFmt w:val="decimal"/>
      <w:lvlText w:val="%8."/>
      <w:lvlJc w:val="left"/>
      <w:pPr>
        <w:tabs>
          <w:tab w:val="num" w:pos="5760"/>
        </w:tabs>
        <w:ind w:left="5760" w:hanging="360"/>
      </w:pPr>
    </w:lvl>
    <w:lvl w:ilvl="8" w:tplc="E4CABB0E" w:tentative="1">
      <w:start w:val="1"/>
      <w:numFmt w:val="decimal"/>
      <w:lvlText w:val="%9."/>
      <w:lvlJc w:val="left"/>
      <w:pPr>
        <w:tabs>
          <w:tab w:val="num" w:pos="6480"/>
        </w:tabs>
        <w:ind w:left="6480" w:hanging="360"/>
      </w:pPr>
    </w:lvl>
  </w:abstractNum>
  <w:abstractNum w:abstractNumId="3" w15:restartNumberingAfterBreak="0">
    <w:nsid w:val="4C9C34F9"/>
    <w:multiLevelType w:val="hybridMultilevel"/>
    <w:tmpl w:val="CD5CFA58"/>
    <w:lvl w:ilvl="0" w:tplc="B1E89E4A">
      <w:start w:val="1"/>
      <w:numFmt w:val="bullet"/>
      <w:lvlText w:val="•"/>
      <w:lvlJc w:val="left"/>
      <w:pPr>
        <w:tabs>
          <w:tab w:val="num" w:pos="720"/>
        </w:tabs>
        <w:ind w:left="720" w:hanging="360"/>
      </w:pPr>
      <w:rPr>
        <w:rFonts w:ascii="Arial" w:hAnsi="Arial" w:hint="default"/>
      </w:rPr>
    </w:lvl>
    <w:lvl w:ilvl="1" w:tplc="008EAF3C" w:tentative="1">
      <w:start w:val="1"/>
      <w:numFmt w:val="bullet"/>
      <w:lvlText w:val="•"/>
      <w:lvlJc w:val="left"/>
      <w:pPr>
        <w:tabs>
          <w:tab w:val="num" w:pos="1440"/>
        </w:tabs>
        <w:ind w:left="1440" w:hanging="360"/>
      </w:pPr>
      <w:rPr>
        <w:rFonts w:ascii="Arial" w:hAnsi="Arial" w:hint="default"/>
      </w:rPr>
    </w:lvl>
    <w:lvl w:ilvl="2" w:tplc="375879B2" w:tentative="1">
      <w:start w:val="1"/>
      <w:numFmt w:val="bullet"/>
      <w:lvlText w:val="•"/>
      <w:lvlJc w:val="left"/>
      <w:pPr>
        <w:tabs>
          <w:tab w:val="num" w:pos="2160"/>
        </w:tabs>
        <w:ind w:left="2160" w:hanging="360"/>
      </w:pPr>
      <w:rPr>
        <w:rFonts w:ascii="Arial" w:hAnsi="Arial" w:hint="default"/>
      </w:rPr>
    </w:lvl>
    <w:lvl w:ilvl="3" w:tplc="23ACF256" w:tentative="1">
      <w:start w:val="1"/>
      <w:numFmt w:val="bullet"/>
      <w:lvlText w:val="•"/>
      <w:lvlJc w:val="left"/>
      <w:pPr>
        <w:tabs>
          <w:tab w:val="num" w:pos="2880"/>
        </w:tabs>
        <w:ind w:left="2880" w:hanging="360"/>
      </w:pPr>
      <w:rPr>
        <w:rFonts w:ascii="Arial" w:hAnsi="Arial" w:hint="default"/>
      </w:rPr>
    </w:lvl>
    <w:lvl w:ilvl="4" w:tplc="678275B6" w:tentative="1">
      <w:start w:val="1"/>
      <w:numFmt w:val="bullet"/>
      <w:lvlText w:val="•"/>
      <w:lvlJc w:val="left"/>
      <w:pPr>
        <w:tabs>
          <w:tab w:val="num" w:pos="3600"/>
        </w:tabs>
        <w:ind w:left="3600" w:hanging="360"/>
      </w:pPr>
      <w:rPr>
        <w:rFonts w:ascii="Arial" w:hAnsi="Arial" w:hint="default"/>
      </w:rPr>
    </w:lvl>
    <w:lvl w:ilvl="5" w:tplc="5C7A2C36" w:tentative="1">
      <w:start w:val="1"/>
      <w:numFmt w:val="bullet"/>
      <w:lvlText w:val="•"/>
      <w:lvlJc w:val="left"/>
      <w:pPr>
        <w:tabs>
          <w:tab w:val="num" w:pos="4320"/>
        </w:tabs>
        <w:ind w:left="4320" w:hanging="360"/>
      </w:pPr>
      <w:rPr>
        <w:rFonts w:ascii="Arial" w:hAnsi="Arial" w:hint="default"/>
      </w:rPr>
    </w:lvl>
    <w:lvl w:ilvl="6" w:tplc="58D4396A" w:tentative="1">
      <w:start w:val="1"/>
      <w:numFmt w:val="bullet"/>
      <w:lvlText w:val="•"/>
      <w:lvlJc w:val="left"/>
      <w:pPr>
        <w:tabs>
          <w:tab w:val="num" w:pos="5040"/>
        </w:tabs>
        <w:ind w:left="5040" w:hanging="360"/>
      </w:pPr>
      <w:rPr>
        <w:rFonts w:ascii="Arial" w:hAnsi="Arial" w:hint="default"/>
      </w:rPr>
    </w:lvl>
    <w:lvl w:ilvl="7" w:tplc="0D666BB4" w:tentative="1">
      <w:start w:val="1"/>
      <w:numFmt w:val="bullet"/>
      <w:lvlText w:val="•"/>
      <w:lvlJc w:val="left"/>
      <w:pPr>
        <w:tabs>
          <w:tab w:val="num" w:pos="5760"/>
        </w:tabs>
        <w:ind w:left="5760" w:hanging="360"/>
      </w:pPr>
      <w:rPr>
        <w:rFonts w:ascii="Arial" w:hAnsi="Arial" w:hint="default"/>
      </w:rPr>
    </w:lvl>
    <w:lvl w:ilvl="8" w:tplc="74403AB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3146377"/>
    <w:multiLevelType w:val="hybridMultilevel"/>
    <w:tmpl w:val="378E9D1E"/>
    <w:lvl w:ilvl="0" w:tplc="15A01A24">
      <w:start w:val="1"/>
      <w:numFmt w:val="decimal"/>
      <w:lvlText w:val="%1."/>
      <w:lvlJc w:val="left"/>
      <w:pPr>
        <w:tabs>
          <w:tab w:val="num" w:pos="720"/>
        </w:tabs>
        <w:ind w:left="720" w:hanging="360"/>
      </w:pPr>
    </w:lvl>
    <w:lvl w:ilvl="1" w:tplc="56C2B602" w:tentative="1">
      <w:start w:val="1"/>
      <w:numFmt w:val="decimal"/>
      <w:lvlText w:val="%2."/>
      <w:lvlJc w:val="left"/>
      <w:pPr>
        <w:tabs>
          <w:tab w:val="num" w:pos="1440"/>
        </w:tabs>
        <w:ind w:left="1440" w:hanging="360"/>
      </w:pPr>
    </w:lvl>
    <w:lvl w:ilvl="2" w:tplc="1D42C362" w:tentative="1">
      <w:start w:val="1"/>
      <w:numFmt w:val="decimal"/>
      <w:lvlText w:val="%3."/>
      <w:lvlJc w:val="left"/>
      <w:pPr>
        <w:tabs>
          <w:tab w:val="num" w:pos="2160"/>
        </w:tabs>
        <w:ind w:left="2160" w:hanging="360"/>
      </w:pPr>
    </w:lvl>
    <w:lvl w:ilvl="3" w:tplc="196EE69C" w:tentative="1">
      <w:start w:val="1"/>
      <w:numFmt w:val="decimal"/>
      <w:lvlText w:val="%4."/>
      <w:lvlJc w:val="left"/>
      <w:pPr>
        <w:tabs>
          <w:tab w:val="num" w:pos="2880"/>
        </w:tabs>
        <w:ind w:left="2880" w:hanging="360"/>
      </w:pPr>
    </w:lvl>
    <w:lvl w:ilvl="4" w:tplc="7674B602" w:tentative="1">
      <w:start w:val="1"/>
      <w:numFmt w:val="decimal"/>
      <w:lvlText w:val="%5."/>
      <w:lvlJc w:val="left"/>
      <w:pPr>
        <w:tabs>
          <w:tab w:val="num" w:pos="3600"/>
        </w:tabs>
        <w:ind w:left="3600" w:hanging="360"/>
      </w:pPr>
    </w:lvl>
    <w:lvl w:ilvl="5" w:tplc="1F3A4C5C" w:tentative="1">
      <w:start w:val="1"/>
      <w:numFmt w:val="decimal"/>
      <w:lvlText w:val="%6."/>
      <w:lvlJc w:val="left"/>
      <w:pPr>
        <w:tabs>
          <w:tab w:val="num" w:pos="4320"/>
        </w:tabs>
        <w:ind w:left="4320" w:hanging="360"/>
      </w:pPr>
    </w:lvl>
    <w:lvl w:ilvl="6" w:tplc="DC007EB0" w:tentative="1">
      <w:start w:val="1"/>
      <w:numFmt w:val="decimal"/>
      <w:lvlText w:val="%7."/>
      <w:lvlJc w:val="left"/>
      <w:pPr>
        <w:tabs>
          <w:tab w:val="num" w:pos="5040"/>
        </w:tabs>
        <w:ind w:left="5040" w:hanging="360"/>
      </w:pPr>
    </w:lvl>
    <w:lvl w:ilvl="7" w:tplc="839A16F4" w:tentative="1">
      <w:start w:val="1"/>
      <w:numFmt w:val="decimal"/>
      <w:lvlText w:val="%8."/>
      <w:lvlJc w:val="left"/>
      <w:pPr>
        <w:tabs>
          <w:tab w:val="num" w:pos="5760"/>
        </w:tabs>
        <w:ind w:left="5760" w:hanging="360"/>
      </w:pPr>
    </w:lvl>
    <w:lvl w:ilvl="8" w:tplc="D4D6D2B6" w:tentative="1">
      <w:start w:val="1"/>
      <w:numFmt w:val="decimal"/>
      <w:lvlText w:val="%9."/>
      <w:lvlJc w:val="left"/>
      <w:pPr>
        <w:tabs>
          <w:tab w:val="num" w:pos="6480"/>
        </w:tabs>
        <w:ind w:left="6480" w:hanging="360"/>
      </w:pPr>
    </w:lvl>
  </w:abstractNum>
  <w:abstractNum w:abstractNumId="5" w15:restartNumberingAfterBreak="0">
    <w:nsid w:val="664404BF"/>
    <w:multiLevelType w:val="hybridMultilevel"/>
    <w:tmpl w:val="8F8EDD7C"/>
    <w:lvl w:ilvl="0" w:tplc="87E4A92C">
      <w:start w:val="1"/>
      <w:numFmt w:val="decimal"/>
      <w:lvlText w:val="%1."/>
      <w:lvlJc w:val="left"/>
      <w:pPr>
        <w:tabs>
          <w:tab w:val="num" w:pos="720"/>
        </w:tabs>
        <w:ind w:left="720" w:hanging="360"/>
      </w:pPr>
    </w:lvl>
    <w:lvl w:ilvl="1" w:tplc="9238E922" w:tentative="1">
      <w:start w:val="1"/>
      <w:numFmt w:val="decimal"/>
      <w:lvlText w:val="%2."/>
      <w:lvlJc w:val="left"/>
      <w:pPr>
        <w:tabs>
          <w:tab w:val="num" w:pos="1440"/>
        </w:tabs>
        <w:ind w:left="1440" w:hanging="360"/>
      </w:pPr>
    </w:lvl>
    <w:lvl w:ilvl="2" w:tplc="79868484" w:tentative="1">
      <w:start w:val="1"/>
      <w:numFmt w:val="decimal"/>
      <w:lvlText w:val="%3."/>
      <w:lvlJc w:val="left"/>
      <w:pPr>
        <w:tabs>
          <w:tab w:val="num" w:pos="2160"/>
        </w:tabs>
        <w:ind w:left="2160" w:hanging="360"/>
      </w:pPr>
    </w:lvl>
    <w:lvl w:ilvl="3" w:tplc="4934A080" w:tentative="1">
      <w:start w:val="1"/>
      <w:numFmt w:val="decimal"/>
      <w:lvlText w:val="%4."/>
      <w:lvlJc w:val="left"/>
      <w:pPr>
        <w:tabs>
          <w:tab w:val="num" w:pos="2880"/>
        </w:tabs>
        <w:ind w:left="2880" w:hanging="360"/>
      </w:pPr>
    </w:lvl>
    <w:lvl w:ilvl="4" w:tplc="DDE06136" w:tentative="1">
      <w:start w:val="1"/>
      <w:numFmt w:val="decimal"/>
      <w:lvlText w:val="%5."/>
      <w:lvlJc w:val="left"/>
      <w:pPr>
        <w:tabs>
          <w:tab w:val="num" w:pos="3600"/>
        </w:tabs>
        <w:ind w:left="3600" w:hanging="360"/>
      </w:pPr>
    </w:lvl>
    <w:lvl w:ilvl="5" w:tplc="E88CF126" w:tentative="1">
      <w:start w:val="1"/>
      <w:numFmt w:val="decimal"/>
      <w:lvlText w:val="%6."/>
      <w:lvlJc w:val="left"/>
      <w:pPr>
        <w:tabs>
          <w:tab w:val="num" w:pos="4320"/>
        </w:tabs>
        <w:ind w:left="4320" w:hanging="360"/>
      </w:pPr>
    </w:lvl>
    <w:lvl w:ilvl="6" w:tplc="F7BA4A28" w:tentative="1">
      <w:start w:val="1"/>
      <w:numFmt w:val="decimal"/>
      <w:lvlText w:val="%7."/>
      <w:lvlJc w:val="left"/>
      <w:pPr>
        <w:tabs>
          <w:tab w:val="num" w:pos="5040"/>
        </w:tabs>
        <w:ind w:left="5040" w:hanging="360"/>
      </w:pPr>
    </w:lvl>
    <w:lvl w:ilvl="7" w:tplc="43CC3B98" w:tentative="1">
      <w:start w:val="1"/>
      <w:numFmt w:val="decimal"/>
      <w:lvlText w:val="%8."/>
      <w:lvlJc w:val="left"/>
      <w:pPr>
        <w:tabs>
          <w:tab w:val="num" w:pos="5760"/>
        </w:tabs>
        <w:ind w:left="5760" w:hanging="360"/>
      </w:pPr>
    </w:lvl>
    <w:lvl w:ilvl="8" w:tplc="9252F0D6" w:tentative="1">
      <w:start w:val="1"/>
      <w:numFmt w:val="decimal"/>
      <w:lvlText w:val="%9."/>
      <w:lvlJc w:val="left"/>
      <w:pPr>
        <w:tabs>
          <w:tab w:val="num" w:pos="6480"/>
        </w:tabs>
        <w:ind w:left="6480" w:hanging="360"/>
      </w:pPr>
    </w:lvl>
  </w:abstractNum>
  <w:abstractNum w:abstractNumId="6" w15:restartNumberingAfterBreak="0">
    <w:nsid w:val="78CF7058"/>
    <w:multiLevelType w:val="hybridMultilevel"/>
    <w:tmpl w:val="3DD8F3A8"/>
    <w:lvl w:ilvl="0" w:tplc="0BD414EE">
      <w:start w:val="1"/>
      <w:numFmt w:val="decimal"/>
      <w:lvlText w:val="%1."/>
      <w:lvlJc w:val="left"/>
      <w:pPr>
        <w:tabs>
          <w:tab w:val="num" w:pos="720"/>
        </w:tabs>
        <w:ind w:left="720" w:hanging="360"/>
      </w:pPr>
    </w:lvl>
    <w:lvl w:ilvl="1" w:tplc="762CDECA" w:tentative="1">
      <w:start w:val="1"/>
      <w:numFmt w:val="decimal"/>
      <w:lvlText w:val="%2."/>
      <w:lvlJc w:val="left"/>
      <w:pPr>
        <w:tabs>
          <w:tab w:val="num" w:pos="1440"/>
        </w:tabs>
        <w:ind w:left="1440" w:hanging="360"/>
      </w:pPr>
    </w:lvl>
    <w:lvl w:ilvl="2" w:tplc="AF6AF548" w:tentative="1">
      <w:start w:val="1"/>
      <w:numFmt w:val="decimal"/>
      <w:lvlText w:val="%3."/>
      <w:lvlJc w:val="left"/>
      <w:pPr>
        <w:tabs>
          <w:tab w:val="num" w:pos="2160"/>
        </w:tabs>
        <w:ind w:left="2160" w:hanging="360"/>
      </w:pPr>
    </w:lvl>
    <w:lvl w:ilvl="3" w:tplc="81A62094" w:tentative="1">
      <w:start w:val="1"/>
      <w:numFmt w:val="decimal"/>
      <w:lvlText w:val="%4."/>
      <w:lvlJc w:val="left"/>
      <w:pPr>
        <w:tabs>
          <w:tab w:val="num" w:pos="2880"/>
        </w:tabs>
        <w:ind w:left="2880" w:hanging="360"/>
      </w:pPr>
    </w:lvl>
    <w:lvl w:ilvl="4" w:tplc="14602C7E" w:tentative="1">
      <w:start w:val="1"/>
      <w:numFmt w:val="decimal"/>
      <w:lvlText w:val="%5."/>
      <w:lvlJc w:val="left"/>
      <w:pPr>
        <w:tabs>
          <w:tab w:val="num" w:pos="3600"/>
        </w:tabs>
        <w:ind w:left="3600" w:hanging="360"/>
      </w:pPr>
    </w:lvl>
    <w:lvl w:ilvl="5" w:tplc="5A8650A6" w:tentative="1">
      <w:start w:val="1"/>
      <w:numFmt w:val="decimal"/>
      <w:lvlText w:val="%6."/>
      <w:lvlJc w:val="left"/>
      <w:pPr>
        <w:tabs>
          <w:tab w:val="num" w:pos="4320"/>
        </w:tabs>
        <w:ind w:left="4320" w:hanging="360"/>
      </w:pPr>
    </w:lvl>
    <w:lvl w:ilvl="6" w:tplc="470E32A2" w:tentative="1">
      <w:start w:val="1"/>
      <w:numFmt w:val="decimal"/>
      <w:lvlText w:val="%7."/>
      <w:lvlJc w:val="left"/>
      <w:pPr>
        <w:tabs>
          <w:tab w:val="num" w:pos="5040"/>
        </w:tabs>
        <w:ind w:left="5040" w:hanging="360"/>
      </w:pPr>
    </w:lvl>
    <w:lvl w:ilvl="7" w:tplc="E0C0C908" w:tentative="1">
      <w:start w:val="1"/>
      <w:numFmt w:val="decimal"/>
      <w:lvlText w:val="%8."/>
      <w:lvlJc w:val="left"/>
      <w:pPr>
        <w:tabs>
          <w:tab w:val="num" w:pos="5760"/>
        </w:tabs>
        <w:ind w:left="5760" w:hanging="360"/>
      </w:pPr>
    </w:lvl>
    <w:lvl w:ilvl="8" w:tplc="EA28AC72" w:tentative="1">
      <w:start w:val="1"/>
      <w:numFmt w:val="decimal"/>
      <w:lvlText w:val="%9."/>
      <w:lvlJc w:val="left"/>
      <w:pPr>
        <w:tabs>
          <w:tab w:val="num" w:pos="6480"/>
        </w:tabs>
        <w:ind w:left="6480" w:hanging="360"/>
      </w:pPr>
    </w:lvl>
  </w:abstractNum>
  <w:num w:numId="1" w16cid:durableId="1860595">
    <w:abstractNumId w:val="6"/>
  </w:num>
  <w:num w:numId="2" w16cid:durableId="1055397453">
    <w:abstractNumId w:val="4"/>
  </w:num>
  <w:num w:numId="3" w16cid:durableId="1189680592">
    <w:abstractNumId w:val="5"/>
  </w:num>
  <w:num w:numId="4" w16cid:durableId="34351434">
    <w:abstractNumId w:val="0"/>
  </w:num>
  <w:num w:numId="5" w16cid:durableId="1155754511">
    <w:abstractNumId w:val="2"/>
  </w:num>
  <w:num w:numId="6" w16cid:durableId="420880193">
    <w:abstractNumId w:val="3"/>
  </w:num>
  <w:num w:numId="7" w16cid:durableId="202327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113"/>
    <w:rsid w:val="000079B0"/>
    <w:rsid w:val="000C50DB"/>
    <w:rsid w:val="00160181"/>
    <w:rsid w:val="0016129F"/>
    <w:rsid w:val="00245E5C"/>
    <w:rsid w:val="002B3113"/>
    <w:rsid w:val="003D289D"/>
    <w:rsid w:val="0055073B"/>
    <w:rsid w:val="00552F1D"/>
    <w:rsid w:val="008D3DD9"/>
    <w:rsid w:val="0091644F"/>
    <w:rsid w:val="00A01AD1"/>
    <w:rsid w:val="00A93DE3"/>
    <w:rsid w:val="00AB3B33"/>
    <w:rsid w:val="00AE39C6"/>
    <w:rsid w:val="00B0064D"/>
    <w:rsid w:val="00B52B7C"/>
    <w:rsid w:val="00CA6253"/>
    <w:rsid w:val="00CE6F05"/>
    <w:rsid w:val="00D0120D"/>
    <w:rsid w:val="00E07333"/>
    <w:rsid w:val="00E624E0"/>
    <w:rsid w:val="00FC3C63"/>
    <w:rsid w:val="00FD5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3FE6"/>
  <w15:chartTrackingRefBased/>
  <w15:docId w15:val="{C16B4D66-3B3F-4556-BBAD-E0BC75EB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24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89D"/>
    <w:pPr>
      <w:ind w:left="720"/>
      <w:contextualSpacing/>
    </w:pPr>
  </w:style>
  <w:style w:type="character" w:customStyle="1" w:styleId="Heading1Char">
    <w:name w:val="Heading 1 Char"/>
    <w:basedOn w:val="DefaultParagraphFont"/>
    <w:link w:val="Heading1"/>
    <w:uiPriority w:val="9"/>
    <w:rsid w:val="00E624E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624E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624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067984">
      <w:bodyDiv w:val="1"/>
      <w:marLeft w:val="0"/>
      <w:marRight w:val="0"/>
      <w:marTop w:val="0"/>
      <w:marBottom w:val="0"/>
      <w:divBdr>
        <w:top w:val="none" w:sz="0" w:space="0" w:color="auto"/>
        <w:left w:val="none" w:sz="0" w:space="0" w:color="auto"/>
        <w:bottom w:val="none" w:sz="0" w:space="0" w:color="auto"/>
        <w:right w:val="none" w:sz="0" w:space="0" w:color="auto"/>
      </w:divBdr>
      <w:divsChild>
        <w:div w:id="578248885">
          <w:marLeft w:val="230"/>
          <w:marRight w:val="0"/>
          <w:marTop w:val="0"/>
          <w:marBottom w:val="0"/>
          <w:divBdr>
            <w:top w:val="none" w:sz="0" w:space="0" w:color="auto"/>
            <w:left w:val="none" w:sz="0" w:space="0" w:color="auto"/>
            <w:bottom w:val="none" w:sz="0" w:space="0" w:color="auto"/>
            <w:right w:val="none" w:sz="0" w:space="0" w:color="auto"/>
          </w:divBdr>
        </w:div>
        <w:div w:id="607201800">
          <w:marLeft w:val="230"/>
          <w:marRight w:val="0"/>
          <w:marTop w:val="0"/>
          <w:marBottom w:val="0"/>
          <w:divBdr>
            <w:top w:val="none" w:sz="0" w:space="0" w:color="auto"/>
            <w:left w:val="none" w:sz="0" w:space="0" w:color="auto"/>
            <w:bottom w:val="none" w:sz="0" w:space="0" w:color="auto"/>
            <w:right w:val="none" w:sz="0" w:space="0" w:color="auto"/>
          </w:divBdr>
        </w:div>
        <w:div w:id="1129401060">
          <w:marLeft w:val="230"/>
          <w:marRight w:val="0"/>
          <w:marTop w:val="0"/>
          <w:marBottom w:val="0"/>
          <w:divBdr>
            <w:top w:val="none" w:sz="0" w:space="0" w:color="auto"/>
            <w:left w:val="none" w:sz="0" w:space="0" w:color="auto"/>
            <w:bottom w:val="none" w:sz="0" w:space="0" w:color="auto"/>
            <w:right w:val="none" w:sz="0" w:space="0" w:color="auto"/>
          </w:divBdr>
        </w:div>
        <w:div w:id="1374230383">
          <w:marLeft w:val="230"/>
          <w:marRight w:val="0"/>
          <w:marTop w:val="0"/>
          <w:marBottom w:val="0"/>
          <w:divBdr>
            <w:top w:val="none" w:sz="0" w:space="0" w:color="auto"/>
            <w:left w:val="none" w:sz="0" w:space="0" w:color="auto"/>
            <w:bottom w:val="none" w:sz="0" w:space="0" w:color="auto"/>
            <w:right w:val="none" w:sz="0" w:space="0" w:color="auto"/>
          </w:divBdr>
        </w:div>
        <w:div w:id="1162358777">
          <w:marLeft w:val="230"/>
          <w:marRight w:val="0"/>
          <w:marTop w:val="0"/>
          <w:marBottom w:val="0"/>
          <w:divBdr>
            <w:top w:val="none" w:sz="0" w:space="0" w:color="auto"/>
            <w:left w:val="none" w:sz="0" w:space="0" w:color="auto"/>
            <w:bottom w:val="none" w:sz="0" w:space="0" w:color="auto"/>
            <w:right w:val="none" w:sz="0" w:space="0" w:color="auto"/>
          </w:divBdr>
        </w:div>
        <w:div w:id="1840732344">
          <w:marLeft w:val="230"/>
          <w:marRight w:val="0"/>
          <w:marTop w:val="0"/>
          <w:marBottom w:val="0"/>
          <w:divBdr>
            <w:top w:val="none" w:sz="0" w:space="0" w:color="auto"/>
            <w:left w:val="none" w:sz="0" w:space="0" w:color="auto"/>
            <w:bottom w:val="none" w:sz="0" w:space="0" w:color="auto"/>
            <w:right w:val="none" w:sz="0" w:space="0" w:color="auto"/>
          </w:divBdr>
        </w:div>
        <w:div w:id="1831940391">
          <w:marLeft w:val="230"/>
          <w:marRight w:val="0"/>
          <w:marTop w:val="0"/>
          <w:marBottom w:val="0"/>
          <w:divBdr>
            <w:top w:val="none" w:sz="0" w:space="0" w:color="auto"/>
            <w:left w:val="none" w:sz="0" w:space="0" w:color="auto"/>
            <w:bottom w:val="none" w:sz="0" w:space="0" w:color="auto"/>
            <w:right w:val="none" w:sz="0" w:space="0" w:color="auto"/>
          </w:divBdr>
        </w:div>
        <w:div w:id="1693459427">
          <w:marLeft w:val="230"/>
          <w:marRight w:val="0"/>
          <w:marTop w:val="0"/>
          <w:marBottom w:val="0"/>
          <w:divBdr>
            <w:top w:val="none" w:sz="0" w:space="0" w:color="auto"/>
            <w:left w:val="none" w:sz="0" w:space="0" w:color="auto"/>
            <w:bottom w:val="none" w:sz="0" w:space="0" w:color="auto"/>
            <w:right w:val="none" w:sz="0" w:space="0" w:color="auto"/>
          </w:divBdr>
        </w:div>
        <w:div w:id="218563170">
          <w:marLeft w:val="230"/>
          <w:marRight w:val="0"/>
          <w:marTop w:val="0"/>
          <w:marBottom w:val="0"/>
          <w:divBdr>
            <w:top w:val="none" w:sz="0" w:space="0" w:color="auto"/>
            <w:left w:val="none" w:sz="0" w:space="0" w:color="auto"/>
            <w:bottom w:val="none" w:sz="0" w:space="0" w:color="auto"/>
            <w:right w:val="none" w:sz="0" w:space="0" w:color="auto"/>
          </w:divBdr>
        </w:div>
        <w:div w:id="1383289146">
          <w:marLeft w:val="230"/>
          <w:marRight w:val="0"/>
          <w:marTop w:val="0"/>
          <w:marBottom w:val="0"/>
          <w:divBdr>
            <w:top w:val="none" w:sz="0" w:space="0" w:color="auto"/>
            <w:left w:val="none" w:sz="0" w:space="0" w:color="auto"/>
            <w:bottom w:val="none" w:sz="0" w:space="0" w:color="auto"/>
            <w:right w:val="none" w:sz="0" w:space="0" w:color="auto"/>
          </w:divBdr>
        </w:div>
        <w:div w:id="120921470">
          <w:marLeft w:val="230"/>
          <w:marRight w:val="0"/>
          <w:marTop w:val="0"/>
          <w:marBottom w:val="0"/>
          <w:divBdr>
            <w:top w:val="none" w:sz="0" w:space="0" w:color="auto"/>
            <w:left w:val="none" w:sz="0" w:space="0" w:color="auto"/>
            <w:bottom w:val="none" w:sz="0" w:space="0" w:color="auto"/>
            <w:right w:val="none" w:sz="0" w:space="0" w:color="auto"/>
          </w:divBdr>
        </w:div>
        <w:div w:id="1759669317">
          <w:marLeft w:val="230"/>
          <w:marRight w:val="0"/>
          <w:marTop w:val="0"/>
          <w:marBottom w:val="0"/>
          <w:divBdr>
            <w:top w:val="none" w:sz="0" w:space="0" w:color="auto"/>
            <w:left w:val="none" w:sz="0" w:space="0" w:color="auto"/>
            <w:bottom w:val="none" w:sz="0" w:space="0" w:color="auto"/>
            <w:right w:val="none" w:sz="0" w:space="0" w:color="auto"/>
          </w:divBdr>
        </w:div>
        <w:div w:id="1552572704">
          <w:marLeft w:val="230"/>
          <w:marRight w:val="0"/>
          <w:marTop w:val="0"/>
          <w:marBottom w:val="0"/>
          <w:divBdr>
            <w:top w:val="none" w:sz="0" w:space="0" w:color="auto"/>
            <w:left w:val="none" w:sz="0" w:space="0" w:color="auto"/>
            <w:bottom w:val="none" w:sz="0" w:space="0" w:color="auto"/>
            <w:right w:val="none" w:sz="0" w:space="0" w:color="auto"/>
          </w:divBdr>
        </w:div>
        <w:div w:id="1532037642">
          <w:marLeft w:val="230"/>
          <w:marRight w:val="0"/>
          <w:marTop w:val="0"/>
          <w:marBottom w:val="0"/>
          <w:divBdr>
            <w:top w:val="none" w:sz="0" w:space="0" w:color="auto"/>
            <w:left w:val="none" w:sz="0" w:space="0" w:color="auto"/>
            <w:bottom w:val="none" w:sz="0" w:space="0" w:color="auto"/>
            <w:right w:val="none" w:sz="0" w:space="0" w:color="auto"/>
          </w:divBdr>
        </w:div>
      </w:divsChild>
    </w:div>
    <w:div w:id="959922788">
      <w:bodyDiv w:val="1"/>
      <w:marLeft w:val="0"/>
      <w:marRight w:val="0"/>
      <w:marTop w:val="0"/>
      <w:marBottom w:val="0"/>
      <w:divBdr>
        <w:top w:val="none" w:sz="0" w:space="0" w:color="auto"/>
        <w:left w:val="none" w:sz="0" w:space="0" w:color="auto"/>
        <w:bottom w:val="none" w:sz="0" w:space="0" w:color="auto"/>
        <w:right w:val="none" w:sz="0" w:space="0" w:color="auto"/>
      </w:divBdr>
      <w:divsChild>
        <w:div w:id="1473137151">
          <w:marLeft w:val="360"/>
          <w:marRight w:val="0"/>
          <w:marTop w:val="0"/>
          <w:marBottom w:val="0"/>
          <w:divBdr>
            <w:top w:val="none" w:sz="0" w:space="0" w:color="auto"/>
            <w:left w:val="none" w:sz="0" w:space="0" w:color="auto"/>
            <w:bottom w:val="none" w:sz="0" w:space="0" w:color="auto"/>
            <w:right w:val="none" w:sz="0" w:space="0" w:color="auto"/>
          </w:divBdr>
        </w:div>
        <w:div w:id="946280143">
          <w:marLeft w:val="360"/>
          <w:marRight w:val="0"/>
          <w:marTop w:val="0"/>
          <w:marBottom w:val="0"/>
          <w:divBdr>
            <w:top w:val="none" w:sz="0" w:space="0" w:color="auto"/>
            <w:left w:val="none" w:sz="0" w:space="0" w:color="auto"/>
            <w:bottom w:val="none" w:sz="0" w:space="0" w:color="auto"/>
            <w:right w:val="none" w:sz="0" w:space="0" w:color="auto"/>
          </w:divBdr>
        </w:div>
        <w:div w:id="1280408119">
          <w:marLeft w:val="360"/>
          <w:marRight w:val="0"/>
          <w:marTop w:val="0"/>
          <w:marBottom w:val="0"/>
          <w:divBdr>
            <w:top w:val="none" w:sz="0" w:space="0" w:color="auto"/>
            <w:left w:val="none" w:sz="0" w:space="0" w:color="auto"/>
            <w:bottom w:val="none" w:sz="0" w:space="0" w:color="auto"/>
            <w:right w:val="none" w:sz="0" w:space="0" w:color="auto"/>
          </w:divBdr>
        </w:div>
        <w:div w:id="1601328259">
          <w:marLeft w:val="360"/>
          <w:marRight w:val="0"/>
          <w:marTop w:val="0"/>
          <w:marBottom w:val="0"/>
          <w:divBdr>
            <w:top w:val="none" w:sz="0" w:space="0" w:color="auto"/>
            <w:left w:val="none" w:sz="0" w:space="0" w:color="auto"/>
            <w:bottom w:val="none" w:sz="0" w:space="0" w:color="auto"/>
            <w:right w:val="none" w:sz="0" w:space="0" w:color="auto"/>
          </w:divBdr>
        </w:div>
        <w:div w:id="1308588680">
          <w:marLeft w:val="360"/>
          <w:marRight w:val="0"/>
          <w:marTop w:val="0"/>
          <w:marBottom w:val="0"/>
          <w:divBdr>
            <w:top w:val="none" w:sz="0" w:space="0" w:color="auto"/>
            <w:left w:val="none" w:sz="0" w:space="0" w:color="auto"/>
            <w:bottom w:val="none" w:sz="0" w:space="0" w:color="auto"/>
            <w:right w:val="none" w:sz="0" w:space="0" w:color="auto"/>
          </w:divBdr>
        </w:div>
        <w:div w:id="950697672">
          <w:marLeft w:val="360"/>
          <w:marRight w:val="0"/>
          <w:marTop w:val="0"/>
          <w:marBottom w:val="0"/>
          <w:divBdr>
            <w:top w:val="none" w:sz="0" w:space="0" w:color="auto"/>
            <w:left w:val="none" w:sz="0" w:space="0" w:color="auto"/>
            <w:bottom w:val="none" w:sz="0" w:space="0" w:color="auto"/>
            <w:right w:val="none" w:sz="0" w:space="0" w:color="auto"/>
          </w:divBdr>
        </w:div>
        <w:div w:id="17776115">
          <w:marLeft w:val="360"/>
          <w:marRight w:val="0"/>
          <w:marTop w:val="0"/>
          <w:marBottom w:val="0"/>
          <w:divBdr>
            <w:top w:val="none" w:sz="0" w:space="0" w:color="auto"/>
            <w:left w:val="none" w:sz="0" w:space="0" w:color="auto"/>
            <w:bottom w:val="none" w:sz="0" w:space="0" w:color="auto"/>
            <w:right w:val="none" w:sz="0" w:space="0" w:color="auto"/>
          </w:divBdr>
        </w:div>
        <w:div w:id="1789466688">
          <w:marLeft w:val="360"/>
          <w:marRight w:val="0"/>
          <w:marTop w:val="0"/>
          <w:marBottom w:val="0"/>
          <w:divBdr>
            <w:top w:val="none" w:sz="0" w:space="0" w:color="auto"/>
            <w:left w:val="none" w:sz="0" w:space="0" w:color="auto"/>
            <w:bottom w:val="none" w:sz="0" w:space="0" w:color="auto"/>
            <w:right w:val="none" w:sz="0" w:space="0" w:color="auto"/>
          </w:divBdr>
        </w:div>
      </w:divsChild>
    </w:div>
    <w:div w:id="1114136608">
      <w:bodyDiv w:val="1"/>
      <w:marLeft w:val="0"/>
      <w:marRight w:val="0"/>
      <w:marTop w:val="0"/>
      <w:marBottom w:val="0"/>
      <w:divBdr>
        <w:top w:val="none" w:sz="0" w:space="0" w:color="auto"/>
        <w:left w:val="none" w:sz="0" w:space="0" w:color="auto"/>
        <w:bottom w:val="none" w:sz="0" w:space="0" w:color="auto"/>
        <w:right w:val="none" w:sz="0" w:space="0" w:color="auto"/>
      </w:divBdr>
    </w:div>
    <w:div w:id="1484421916">
      <w:bodyDiv w:val="1"/>
      <w:marLeft w:val="0"/>
      <w:marRight w:val="0"/>
      <w:marTop w:val="0"/>
      <w:marBottom w:val="0"/>
      <w:divBdr>
        <w:top w:val="none" w:sz="0" w:space="0" w:color="auto"/>
        <w:left w:val="none" w:sz="0" w:space="0" w:color="auto"/>
        <w:bottom w:val="none" w:sz="0" w:space="0" w:color="auto"/>
        <w:right w:val="none" w:sz="0" w:space="0" w:color="auto"/>
      </w:divBdr>
      <w:divsChild>
        <w:div w:id="928394674">
          <w:marLeft w:val="230"/>
          <w:marRight w:val="0"/>
          <w:marTop w:val="0"/>
          <w:marBottom w:val="0"/>
          <w:divBdr>
            <w:top w:val="none" w:sz="0" w:space="0" w:color="auto"/>
            <w:left w:val="none" w:sz="0" w:space="0" w:color="auto"/>
            <w:bottom w:val="none" w:sz="0" w:space="0" w:color="auto"/>
            <w:right w:val="none" w:sz="0" w:space="0" w:color="auto"/>
          </w:divBdr>
        </w:div>
        <w:div w:id="1891184706">
          <w:marLeft w:val="230"/>
          <w:marRight w:val="0"/>
          <w:marTop w:val="0"/>
          <w:marBottom w:val="0"/>
          <w:divBdr>
            <w:top w:val="none" w:sz="0" w:space="0" w:color="auto"/>
            <w:left w:val="none" w:sz="0" w:space="0" w:color="auto"/>
            <w:bottom w:val="none" w:sz="0" w:space="0" w:color="auto"/>
            <w:right w:val="none" w:sz="0" w:space="0" w:color="auto"/>
          </w:divBdr>
        </w:div>
        <w:div w:id="467363991">
          <w:marLeft w:val="230"/>
          <w:marRight w:val="0"/>
          <w:marTop w:val="0"/>
          <w:marBottom w:val="0"/>
          <w:divBdr>
            <w:top w:val="none" w:sz="0" w:space="0" w:color="auto"/>
            <w:left w:val="none" w:sz="0" w:space="0" w:color="auto"/>
            <w:bottom w:val="none" w:sz="0" w:space="0" w:color="auto"/>
            <w:right w:val="none" w:sz="0" w:space="0" w:color="auto"/>
          </w:divBdr>
        </w:div>
        <w:div w:id="1138569142">
          <w:marLeft w:val="230"/>
          <w:marRight w:val="0"/>
          <w:marTop w:val="0"/>
          <w:marBottom w:val="0"/>
          <w:divBdr>
            <w:top w:val="none" w:sz="0" w:space="0" w:color="auto"/>
            <w:left w:val="none" w:sz="0" w:space="0" w:color="auto"/>
            <w:bottom w:val="none" w:sz="0" w:space="0" w:color="auto"/>
            <w:right w:val="none" w:sz="0" w:space="0" w:color="auto"/>
          </w:divBdr>
        </w:div>
        <w:div w:id="1794471918">
          <w:marLeft w:val="230"/>
          <w:marRight w:val="0"/>
          <w:marTop w:val="0"/>
          <w:marBottom w:val="0"/>
          <w:divBdr>
            <w:top w:val="none" w:sz="0" w:space="0" w:color="auto"/>
            <w:left w:val="none" w:sz="0" w:space="0" w:color="auto"/>
            <w:bottom w:val="none" w:sz="0" w:space="0" w:color="auto"/>
            <w:right w:val="none" w:sz="0" w:space="0" w:color="auto"/>
          </w:divBdr>
        </w:div>
        <w:div w:id="1397894178">
          <w:marLeft w:val="230"/>
          <w:marRight w:val="0"/>
          <w:marTop w:val="0"/>
          <w:marBottom w:val="0"/>
          <w:divBdr>
            <w:top w:val="none" w:sz="0" w:space="0" w:color="auto"/>
            <w:left w:val="none" w:sz="0" w:space="0" w:color="auto"/>
            <w:bottom w:val="none" w:sz="0" w:space="0" w:color="auto"/>
            <w:right w:val="none" w:sz="0" w:space="0" w:color="auto"/>
          </w:divBdr>
        </w:div>
        <w:div w:id="2103531724">
          <w:marLeft w:val="230"/>
          <w:marRight w:val="0"/>
          <w:marTop w:val="0"/>
          <w:marBottom w:val="0"/>
          <w:divBdr>
            <w:top w:val="none" w:sz="0" w:space="0" w:color="auto"/>
            <w:left w:val="none" w:sz="0" w:space="0" w:color="auto"/>
            <w:bottom w:val="none" w:sz="0" w:space="0" w:color="auto"/>
            <w:right w:val="none" w:sz="0" w:space="0" w:color="auto"/>
          </w:divBdr>
        </w:div>
        <w:div w:id="1113674941">
          <w:marLeft w:val="230"/>
          <w:marRight w:val="0"/>
          <w:marTop w:val="0"/>
          <w:marBottom w:val="0"/>
          <w:divBdr>
            <w:top w:val="none" w:sz="0" w:space="0" w:color="auto"/>
            <w:left w:val="none" w:sz="0" w:space="0" w:color="auto"/>
            <w:bottom w:val="none" w:sz="0" w:space="0" w:color="auto"/>
            <w:right w:val="none" w:sz="0" w:space="0" w:color="auto"/>
          </w:divBdr>
        </w:div>
        <w:div w:id="1638415987">
          <w:marLeft w:val="230"/>
          <w:marRight w:val="0"/>
          <w:marTop w:val="0"/>
          <w:marBottom w:val="0"/>
          <w:divBdr>
            <w:top w:val="none" w:sz="0" w:space="0" w:color="auto"/>
            <w:left w:val="none" w:sz="0" w:space="0" w:color="auto"/>
            <w:bottom w:val="none" w:sz="0" w:space="0" w:color="auto"/>
            <w:right w:val="none" w:sz="0" w:space="0" w:color="auto"/>
          </w:divBdr>
        </w:div>
        <w:div w:id="1318222651">
          <w:marLeft w:val="230"/>
          <w:marRight w:val="0"/>
          <w:marTop w:val="0"/>
          <w:marBottom w:val="0"/>
          <w:divBdr>
            <w:top w:val="none" w:sz="0" w:space="0" w:color="auto"/>
            <w:left w:val="none" w:sz="0" w:space="0" w:color="auto"/>
            <w:bottom w:val="none" w:sz="0" w:space="0" w:color="auto"/>
            <w:right w:val="none" w:sz="0" w:space="0" w:color="auto"/>
          </w:divBdr>
        </w:div>
        <w:div w:id="1449542386">
          <w:marLeft w:val="230"/>
          <w:marRight w:val="0"/>
          <w:marTop w:val="0"/>
          <w:marBottom w:val="0"/>
          <w:divBdr>
            <w:top w:val="none" w:sz="0" w:space="0" w:color="auto"/>
            <w:left w:val="none" w:sz="0" w:space="0" w:color="auto"/>
            <w:bottom w:val="none" w:sz="0" w:space="0" w:color="auto"/>
            <w:right w:val="none" w:sz="0" w:space="0" w:color="auto"/>
          </w:divBdr>
        </w:div>
        <w:div w:id="175075985">
          <w:marLeft w:val="230"/>
          <w:marRight w:val="0"/>
          <w:marTop w:val="0"/>
          <w:marBottom w:val="0"/>
          <w:divBdr>
            <w:top w:val="none" w:sz="0" w:space="0" w:color="auto"/>
            <w:left w:val="none" w:sz="0" w:space="0" w:color="auto"/>
            <w:bottom w:val="none" w:sz="0" w:space="0" w:color="auto"/>
            <w:right w:val="none" w:sz="0" w:space="0" w:color="auto"/>
          </w:divBdr>
        </w:div>
        <w:div w:id="606085234">
          <w:marLeft w:val="230"/>
          <w:marRight w:val="0"/>
          <w:marTop w:val="0"/>
          <w:marBottom w:val="0"/>
          <w:divBdr>
            <w:top w:val="none" w:sz="0" w:space="0" w:color="auto"/>
            <w:left w:val="none" w:sz="0" w:space="0" w:color="auto"/>
            <w:bottom w:val="none" w:sz="0" w:space="0" w:color="auto"/>
            <w:right w:val="none" w:sz="0" w:space="0" w:color="auto"/>
          </w:divBdr>
        </w:div>
        <w:div w:id="574510685">
          <w:marLeft w:val="23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icom.nema.org/medical/dicom/current/output/chtml/part07/chapter_7.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783</Words>
  <Characters>4537</Characters>
  <Application>Microsoft Office Word</Application>
  <DocSecurity>0</DocSecurity>
  <Lines>63</Lines>
  <Paragraphs>42</Paragraphs>
  <ScaleCrop>false</ScaleCrop>
  <Company>Philips</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Vishwakumar, Kavya</dc:creator>
  <cp:keywords/>
  <dc:description/>
  <cp:lastModifiedBy>Vishwakumar, Kavya</cp:lastModifiedBy>
  <cp:revision>22</cp:revision>
  <dcterms:created xsi:type="dcterms:W3CDTF">2023-05-08T16:30:00Z</dcterms:created>
  <dcterms:modified xsi:type="dcterms:W3CDTF">2026-02-12T06:44:00Z</dcterms:modified>
</cp:coreProperties>
</file>