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9928C" w14:textId="77777777" w:rsidR="00B637EA" w:rsidRPr="00B637EA" w:rsidRDefault="00B637EA" w:rsidP="00B637EA">
      <w:pPr>
        <w:pStyle w:val="Heading1"/>
        <w:rPr>
          <w:rFonts w:eastAsia="Times New Roman"/>
          <w:lang w:eastAsia="en-GB"/>
        </w:rPr>
      </w:pPr>
      <w:r w:rsidRPr="00B637EA">
        <w:rPr>
          <w:rFonts w:eastAsia="Times New Roman"/>
          <w:lang w:eastAsia="en-GB"/>
        </w:rPr>
        <w:t>Valerii Korobeinikov – Business Analysis Experience</w:t>
      </w:r>
    </w:p>
    <w:p w14:paraId="12D7B724" w14:textId="34EDD04A" w:rsidR="00B637EA" w:rsidRPr="00B637EA" w:rsidRDefault="00B637EA" w:rsidP="00B637EA">
      <w:pPr>
        <w:rPr>
          <w:sz w:val="22"/>
          <w:szCs w:val="22"/>
          <w:lang w:eastAsia="en-GB"/>
        </w:rPr>
      </w:pPr>
      <w:r w:rsidRPr="00B637EA">
        <w:rPr>
          <w:sz w:val="22"/>
          <w:szCs w:val="22"/>
          <w:lang w:eastAsia="en-GB"/>
        </w:rPr>
        <w:t xml:space="preserve">Throughout my career, I have frequently performed business analysis tasks, both formally and informally, across various projects and industries. My analytical skills and domain knowledge have enabled me to </w:t>
      </w:r>
      <w:r w:rsidR="001D1BFF">
        <w:rPr>
          <w:sz w:val="22"/>
          <w:szCs w:val="22"/>
          <w:lang w:eastAsia="en-GB"/>
        </w:rPr>
        <w:t>successfully bridge the gap between business stakeholders and technical teams</w:t>
      </w:r>
      <w:r w:rsidRPr="00B637EA">
        <w:rPr>
          <w:sz w:val="22"/>
          <w:szCs w:val="22"/>
          <w:lang w:eastAsia="en-GB"/>
        </w:rPr>
        <w:t>. Below are key responsibilities and achievements I have delivered in the business analyst role:</w:t>
      </w:r>
    </w:p>
    <w:p w14:paraId="78998EFC" w14:textId="6038F28E" w:rsidR="00B637EA" w:rsidRPr="00B637EA" w:rsidRDefault="00B637EA" w:rsidP="00B637EA">
      <w:pPr>
        <w:pStyle w:val="Heading2"/>
        <w:rPr>
          <w:rFonts w:eastAsia="Times New Roman"/>
          <w:lang w:eastAsia="en-GB"/>
        </w:rPr>
      </w:pPr>
      <w:r w:rsidRPr="00B637EA">
        <w:rPr>
          <w:rFonts w:eastAsia="Times New Roman"/>
          <w:lang w:eastAsia="en-GB"/>
        </w:rPr>
        <w:t>Requirements Engineering</w:t>
      </w:r>
    </w:p>
    <w:p w14:paraId="360F3F27" w14:textId="07BECA5B" w:rsidR="00B637EA" w:rsidRPr="00B637EA" w:rsidRDefault="00B637EA" w:rsidP="00B637EA">
      <w:pPr>
        <w:pStyle w:val="ListParagraph"/>
        <w:numPr>
          <w:ilvl w:val="0"/>
          <w:numId w:val="14"/>
        </w:numPr>
        <w:ind w:left="454" w:hanging="227"/>
        <w:rPr>
          <w:sz w:val="22"/>
          <w:szCs w:val="22"/>
          <w:lang w:eastAsia="en-GB"/>
        </w:rPr>
      </w:pPr>
      <w:r w:rsidRPr="00B637EA">
        <w:rPr>
          <w:sz w:val="22"/>
          <w:szCs w:val="22"/>
          <w:lang w:eastAsia="en-GB"/>
        </w:rPr>
        <w:t>Collected, structured, and prioriti</w:t>
      </w:r>
      <w:r w:rsidRPr="001D1BFF">
        <w:rPr>
          <w:sz w:val="22"/>
          <w:szCs w:val="22"/>
          <w:lang w:val="en-US" w:eastAsia="en-GB"/>
        </w:rPr>
        <w:t>s</w:t>
      </w:r>
      <w:r w:rsidRPr="00B637EA">
        <w:rPr>
          <w:sz w:val="22"/>
          <w:szCs w:val="22"/>
          <w:lang w:eastAsia="en-GB"/>
        </w:rPr>
        <w:t>ed functional and non-functional requirements for complex enterprise systems, including ERP, loyalty management, and strategic planning platforms.</w:t>
      </w:r>
    </w:p>
    <w:p w14:paraId="01F67A56" w14:textId="77777777" w:rsidR="00B637EA" w:rsidRPr="00B637EA" w:rsidRDefault="00B637EA" w:rsidP="00B637EA">
      <w:pPr>
        <w:pStyle w:val="ListParagraph"/>
        <w:numPr>
          <w:ilvl w:val="0"/>
          <w:numId w:val="14"/>
        </w:numPr>
        <w:ind w:left="454" w:hanging="227"/>
        <w:rPr>
          <w:sz w:val="22"/>
          <w:szCs w:val="22"/>
          <w:lang w:eastAsia="en-GB"/>
        </w:rPr>
      </w:pPr>
      <w:r w:rsidRPr="00B637EA">
        <w:rPr>
          <w:sz w:val="22"/>
          <w:szCs w:val="22"/>
          <w:lang w:eastAsia="en-GB"/>
        </w:rPr>
        <w:t>Designed and maintained requirements traceability matrices and ensured alignment with business goals and IT capabilities.</w:t>
      </w:r>
    </w:p>
    <w:p w14:paraId="67BFED70" w14:textId="77777777" w:rsidR="00B637EA" w:rsidRPr="00B637EA" w:rsidRDefault="00B637EA" w:rsidP="00B637EA">
      <w:pPr>
        <w:pStyle w:val="ListParagraph"/>
        <w:numPr>
          <w:ilvl w:val="0"/>
          <w:numId w:val="14"/>
        </w:numPr>
        <w:ind w:left="454" w:hanging="227"/>
        <w:rPr>
          <w:sz w:val="22"/>
          <w:szCs w:val="22"/>
          <w:lang w:eastAsia="en-GB"/>
        </w:rPr>
      </w:pPr>
      <w:r w:rsidRPr="00B637EA">
        <w:rPr>
          <w:sz w:val="22"/>
          <w:szCs w:val="22"/>
          <w:lang w:eastAsia="en-GB"/>
        </w:rPr>
        <w:t>Conducted workshops, interviews, and document analysis to elicit clear and testable requirements.</w:t>
      </w:r>
    </w:p>
    <w:p w14:paraId="4904C45F" w14:textId="3EA30D36" w:rsidR="00B637EA" w:rsidRPr="00B637EA" w:rsidRDefault="00B637EA" w:rsidP="00B637EA">
      <w:pPr>
        <w:pStyle w:val="Heading2"/>
        <w:rPr>
          <w:rFonts w:eastAsia="Times New Roman"/>
          <w:lang w:eastAsia="en-GB"/>
        </w:rPr>
      </w:pPr>
      <w:r w:rsidRPr="00B637EA">
        <w:rPr>
          <w:rFonts w:eastAsia="Times New Roman"/>
          <w:lang w:eastAsia="en-GB"/>
        </w:rPr>
        <w:t>Process Modeling &amp; Optimization</w:t>
      </w:r>
    </w:p>
    <w:p w14:paraId="56EE4375" w14:textId="1880506D" w:rsidR="00B637EA" w:rsidRPr="00B637EA" w:rsidRDefault="00B637EA" w:rsidP="00B637EA">
      <w:pPr>
        <w:pStyle w:val="ListParagraph"/>
        <w:numPr>
          <w:ilvl w:val="0"/>
          <w:numId w:val="14"/>
        </w:numPr>
        <w:ind w:left="454" w:hanging="227"/>
        <w:rPr>
          <w:sz w:val="22"/>
          <w:szCs w:val="22"/>
          <w:lang w:eastAsia="en-GB"/>
        </w:rPr>
      </w:pPr>
      <w:r w:rsidRPr="00B637EA">
        <w:rPr>
          <w:sz w:val="22"/>
          <w:szCs w:val="22"/>
          <w:lang w:eastAsia="en-GB"/>
        </w:rPr>
        <w:t>Model</w:t>
      </w:r>
      <w:r>
        <w:rPr>
          <w:sz w:val="22"/>
          <w:szCs w:val="22"/>
          <w:lang w:eastAsia="en-GB"/>
        </w:rPr>
        <w:t>l</w:t>
      </w:r>
      <w:r w:rsidRPr="00B637EA">
        <w:rPr>
          <w:sz w:val="22"/>
          <w:szCs w:val="22"/>
          <w:lang w:eastAsia="en-GB"/>
        </w:rPr>
        <w:t>ed current and target-state business processes using BPMN and other notations.</w:t>
      </w:r>
    </w:p>
    <w:p w14:paraId="0D9EBC45" w14:textId="77777777" w:rsidR="00B637EA" w:rsidRPr="00B637EA" w:rsidRDefault="00B637EA" w:rsidP="00B637EA">
      <w:pPr>
        <w:pStyle w:val="ListParagraph"/>
        <w:numPr>
          <w:ilvl w:val="0"/>
          <w:numId w:val="14"/>
        </w:numPr>
        <w:ind w:left="454" w:hanging="227"/>
        <w:rPr>
          <w:sz w:val="22"/>
          <w:szCs w:val="22"/>
          <w:lang w:eastAsia="en-GB"/>
        </w:rPr>
      </w:pPr>
      <w:r w:rsidRPr="00B637EA">
        <w:rPr>
          <w:sz w:val="22"/>
          <w:szCs w:val="22"/>
          <w:lang w:eastAsia="en-GB"/>
        </w:rPr>
        <w:t>Identified inefficiencies, proposed improvements, and supported automation efforts across product development, finance, retail operations, and IT support processes.</w:t>
      </w:r>
    </w:p>
    <w:p w14:paraId="1DA95199" w14:textId="77777777" w:rsidR="00B637EA" w:rsidRPr="00B637EA" w:rsidRDefault="00B637EA" w:rsidP="00B637EA">
      <w:pPr>
        <w:pStyle w:val="ListParagraph"/>
        <w:numPr>
          <w:ilvl w:val="0"/>
          <w:numId w:val="14"/>
        </w:numPr>
        <w:ind w:left="454" w:hanging="227"/>
        <w:rPr>
          <w:sz w:val="22"/>
          <w:szCs w:val="22"/>
          <w:lang w:eastAsia="en-GB"/>
        </w:rPr>
      </w:pPr>
      <w:r w:rsidRPr="00B637EA">
        <w:rPr>
          <w:sz w:val="22"/>
          <w:szCs w:val="22"/>
          <w:lang w:eastAsia="en-GB"/>
        </w:rPr>
        <w:t>Created executable process models and supported handover to developers and QA teams.</w:t>
      </w:r>
    </w:p>
    <w:p w14:paraId="03AC2CB5" w14:textId="6D1F7D96" w:rsidR="00B637EA" w:rsidRPr="00B637EA" w:rsidRDefault="00B637EA" w:rsidP="00B637EA">
      <w:pPr>
        <w:pStyle w:val="Heading2"/>
        <w:rPr>
          <w:rFonts w:eastAsia="Times New Roman"/>
          <w:lang w:eastAsia="en-GB"/>
        </w:rPr>
      </w:pPr>
      <w:r w:rsidRPr="00B637EA">
        <w:rPr>
          <w:rFonts w:eastAsia="Times New Roman"/>
          <w:lang w:eastAsia="en-GB"/>
        </w:rPr>
        <w:t>Business Capability &amp; Gap Analysis</w:t>
      </w:r>
    </w:p>
    <w:p w14:paraId="7F3BD239" w14:textId="6C1F9B4E" w:rsidR="00B637EA" w:rsidRPr="00B637EA" w:rsidRDefault="00B637EA" w:rsidP="00B637EA">
      <w:pPr>
        <w:pStyle w:val="ListParagraph"/>
        <w:numPr>
          <w:ilvl w:val="0"/>
          <w:numId w:val="14"/>
        </w:numPr>
        <w:ind w:left="454" w:hanging="227"/>
        <w:rPr>
          <w:sz w:val="22"/>
          <w:szCs w:val="22"/>
          <w:lang w:eastAsia="en-GB"/>
        </w:rPr>
      </w:pPr>
      <w:r w:rsidRPr="00B637EA">
        <w:rPr>
          <w:sz w:val="22"/>
          <w:szCs w:val="22"/>
          <w:lang w:eastAsia="en-GB"/>
        </w:rPr>
        <w:t>Mapped business capabilities for telecom, aviation, and oil &amp; gas clients, identifying capability gaps and supporting portfolio prioriti</w:t>
      </w:r>
      <w:r>
        <w:rPr>
          <w:sz w:val="22"/>
          <w:szCs w:val="22"/>
          <w:lang w:eastAsia="en-GB"/>
        </w:rPr>
        <w:t>s</w:t>
      </w:r>
      <w:r w:rsidRPr="00B637EA">
        <w:rPr>
          <w:sz w:val="22"/>
          <w:szCs w:val="22"/>
          <w:lang w:eastAsia="en-GB"/>
        </w:rPr>
        <w:t>ation.</w:t>
      </w:r>
    </w:p>
    <w:p w14:paraId="34FCD6EF" w14:textId="77777777" w:rsidR="00B637EA" w:rsidRPr="00B637EA" w:rsidRDefault="00B637EA" w:rsidP="00B637EA">
      <w:pPr>
        <w:pStyle w:val="ListParagraph"/>
        <w:numPr>
          <w:ilvl w:val="0"/>
          <w:numId w:val="14"/>
        </w:numPr>
        <w:ind w:left="454" w:hanging="227"/>
        <w:rPr>
          <w:sz w:val="22"/>
          <w:szCs w:val="22"/>
          <w:lang w:eastAsia="en-GB"/>
        </w:rPr>
      </w:pPr>
      <w:r w:rsidRPr="00B637EA">
        <w:rPr>
          <w:sz w:val="22"/>
          <w:szCs w:val="22"/>
          <w:lang w:eastAsia="en-GB"/>
        </w:rPr>
        <w:t>Linked requirements to business capabilities for strategic planning and solution justification.</w:t>
      </w:r>
    </w:p>
    <w:p w14:paraId="62CE5CD3" w14:textId="05592F6F" w:rsidR="00B637EA" w:rsidRPr="00B637EA" w:rsidRDefault="00B637EA" w:rsidP="00B637EA">
      <w:pPr>
        <w:pStyle w:val="Heading2"/>
        <w:rPr>
          <w:rFonts w:eastAsia="Times New Roman"/>
          <w:lang w:eastAsia="en-GB"/>
        </w:rPr>
      </w:pPr>
      <w:r w:rsidRPr="00B637EA">
        <w:rPr>
          <w:rFonts w:eastAsia="Times New Roman"/>
          <w:lang w:eastAsia="en-GB"/>
        </w:rPr>
        <w:t>Product Ownership Support</w:t>
      </w:r>
    </w:p>
    <w:p w14:paraId="21CBE7DE" w14:textId="77777777" w:rsidR="00B637EA" w:rsidRPr="00B637EA" w:rsidRDefault="00B637EA" w:rsidP="00B637EA">
      <w:pPr>
        <w:pStyle w:val="ListParagraph"/>
        <w:numPr>
          <w:ilvl w:val="0"/>
          <w:numId w:val="14"/>
        </w:numPr>
        <w:ind w:left="454" w:hanging="227"/>
        <w:rPr>
          <w:sz w:val="22"/>
          <w:szCs w:val="22"/>
          <w:lang w:eastAsia="en-GB"/>
        </w:rPr>
      </w:pPr>
      <w:r w:rsidRPr="00B637EA">
        <w:rPr>
          <w:sz w:val="22"/>
          <w:szCs w:val="22"/>
          <w:lang w:eastAsia="en-GB"/>
        </w:rPr>
        <w:t>Defined user stories and acceptance criteria for digital products.</w:t>
      </w:r>
    </w:p>
    <w:p w14:paraId="268AE1A1" w14:textId="77777777" w:rsidR="00B637EA" w:rsidRPr="00B637EA" w:rsidRDefault="00B637EA" w:rsidP="00B637EA">
      <w:pPr>
        <w:pStyle w:val="ListParagraph"/>
        <w:numPr>
          <w:ilvl w:val="0"/>
          <w:numId w:val="14"/>
        </w:numPr>
        <w:ind w:left="454" w:hanging="227"/>
        <w:rPr>
          <w:sz w:val="22"/>
          <w:szCs w:val="22"/>
          <w:lang w:eastAsia="en-GB"/>
        </w:rPr>
      </w:pPr>
      <w:r w:rsidRPr="00B637EA">
        <w:rPr>
          <w:sz w:val="22"/>
          <w:szCs w:val="22"/>
          <w:lang w:eastAsia="en-GB"/>
        </w:rPr>
        <w:t>Supported product backlog grooming and sprint planning in Agile teams.</w:t>
      </w:r>
    </w:p>
    <w:p w14:paraId="38FE96E2" w14:textId="77777777" w:rsidR="00B637EA" w:rsidRPr="00B637EA" w:rsidRDefault="00B637EA" w:rsidP="00B637EA">
      <w:pPr>
        <w:pStyle w:val="ListParagraph"/>
        <w:numPr>
          <w:ilvl w:val="0"/>
          <w:numId w:val="14"/>
        </w:numPr>
        <w:ind w:left="454" w:hanging="227"/>
        <w:rPr>
          <w:sz w:val="22"/>
          <w:szCs w:val="22"/>
          <w:lang w:eastAsia="en-GB"/>
        </w:rPr>
      </w:pPr>
      <w:r w:rsidRPr="00B637EA">
        <w:rPr>
          <w:sz w:val="22"/>
          <w:szCs w:val="22"/>
          <w:lang w:eastAsia="en-GB"/>
        </w:rPr>
        <w:t>Aligned product features with business drivers and end-user expectations.</w:t>
      </w:r>
    </w:p>
    <w:p w14:paraId="19EF3B30" w14:textId="253847FB" w:rsidR="00B637EA" w:rsidRPr="00B637EA" w:rsidRDefault="00B637EA" w:rsidP="00B637EA">
      <w:pPr>
        <w:pStyle w:val="Heading2"/>
        <w:rPr>
          <w:rFonts w:eastAsia="Times New Roman"/>
          <w:lang w:eastAsia="en-GB"/>
        </w:rPr>
      </w:pPr>
      <w:r w:rsidRPr="00B637EA">
        <w:rPr>
          <w:rFonts w:eastAsia="Times New Roman"/>
          <w:lang w:eastAsia="en-GB"/>
        </w:rPr>
        <w:t>Data &amp; Systems Analysis</w:t>
      </w:r>
    </w:p>
    <w:p w14:paraId="09BE672C" w14:textId="7C5362E4" w:rsidR="00B637EA" w:rsidRPr="00B637EA" w:rsidRDefault="00B637EA" w:rsidP="00B637EA">
      <w:pPr>
        <w:pStyle w:val="ListParagraph"/>
        <w:numPr>
          <w:ilvl w:val="0"/>
          <w:numId w:val="14"/>
        </w:numPr>
        <w:ind w:left="454" w:hanging="227"/>
        <w:rPr>
          <w:sz w:val="22"/>
          <w:szCs w:val="22"/>
          <w:lang w:eastAsia="en-GB"/>
        </w:rPr>
      </w:pPr>
      <w:r w:rsidRPr="00B637EA">
        <w:rPr>
          <w:sz w:val="22"/>
          <w:szCs w:val="22"/>
          <w:lang w:eastAsia="en-GB"/>
        </w:rPr>
        <w:t>Analysed complex system landscapes (e.g., loyalty platforms, ERP, CRM, POS) to identify integration points and risks.</w:t>
      </w:r>
    </w:p>
    <w:p w14:paraId="6888C871" w14:textId="77777777" w:rsidR="00B637EA" w:rsidRPr="00B637EA" w:rsidRDefault="00B637EA" w:rsidP="00B637EA">
      <w:pPr>
        <w:pStyle w:val="ListParagraph"/>
        <w:numPr>
          <w:ilvl w:val="0"/>
          <w:numId w:val="14"/>
        </w:numPr>
        <w:ind w:left="454" w:hanging="227"/>
        <w:rPr>
          <w:sz w:val="22"/>
          <w:szCs w:val="22"/>
          <w:lang w:eastAsia="en-GB"/>
        </w:rPr>
      </w:pPr>
      <w:r w:rsidRPr="00B637EA">
        <w:rPr>
          <w:sz w:val="22"/>
          <w:szCs w:val="22"/>
          <w:lang w:eastAsia="en-GB"/>
        </w:rPr>
        <w:t>Produced system documentation, interface specifications, and data flow diagrams.</w:t>
      </w:r>
    </w:p>
    <w:p w14:paraId="627E7F80" w14:textId="55E3190D" w:rsidR="00B637EA" w:rsidRPr="00B637EA" w:rsidRDefault="00B637EA" w:rsidP="00B637EA">
      <w:pPr>
        <w:pStyle w:val="Heading2"/>
        <w:rPr>
          <w:rFonts w:eastAsia="Times New Roman"/>
          <w:lang w:eastAsia="en-GB"/>
        </w:rPr>
      </w:pPr>
      <w:r w:rsidRPr="00B637EA">
        <w:rPr>
          <w:rFonts w:eastAsia="Times New Roman"/>
          <w:lang w:eastAsia="en-GB"/>
        </w:rPr>
        <w:t>Strategic and Enterprise Initiatives</w:t>
      </w:r>
    </w:p>
    <w:p w14:paraId="29EE3348" w14:textId="219DE578" w:rsidR="00B637EA" w:rsidRPr="00B637EA" w:rsidRDefault="00B637EA" w:rsidP="00B637EA">
      <w:pPr>
        <w:pStyle w:val="ListParagraph"/>
        <w:numPr>
          <w:ilvl w:val="0"/>
          <w:numId w:val="14"/>
        </w:numPr>
        <w:ind w:left="454" w:hanging="227"/>
        <w:rPr>
          <w:sz w:val="22"/>
          <w:szCs w:val="22"/>
          <w:lang w:eastAsia="en-GB"/>
        </w:rPr>
      </w:pPr>
      <w:r w:rsidRPr="00B637EA">
        <w:rPr>
          <w:sz w:val="22"/>
          <w:szCs w:val="22"/>
          <w:lang w:eastAsia="en-GB"/>
        </w:rPr>
        <w:t>Participated in enterprise IT strategy development by gathering stakeholder input, evaluating alternatives, and documenting vision and objectives.</w:t>
      </w:r>
    </w:p>
    <w:p w14:paraId="32322C92" w14:textId="77777777" w:rsidR="00B637EA" w:rsidRPr="00B637EA" w:rsidRDefault="00B637EA" w:rsidP="00B637EA">
      <w:pPr>
        <w:pStyle w:val="ListParagraph"/>
        <w:numPr>
          <w:ilvl w:val="0"/>
          <w:numId w:val="14"/>
        </w:numPr>
        <w:ind w:left="454" w:hanging="227"/>
        <w:rPr>
          <w:sz w:val="22"/>
          <w:szCs w:val="22"/>
          <w:lang w:eastAsia="en-GB"/>
        </w:rPr>
      </w:pPr>
      <w:r w:rsidRPr="00B637EA">
        <w:rPr>
          <w:sz w:val="22"/>
          <w:szCs w:val="22"/>
          <w:lang w:eastAsia="en-GB"/>
        </w:rPr>
        <w:t>Provided input for strategic roadmaps and transformation programs.</w:t>
      </w:r>
    </w:p>
    <w:p w14:paraId="49E4A798" w14:textId="45845FBE" w:rsidR="00B637EA" w:rsidRPr="00B637EA" w:rsidRDefault="00B637EA" w:rsidP="00B637EA">
      <w:pPr>
        <w:pStyle w:val="Heading2"/>
        <w:rPr>
          <w:rFonts w:eastAsia="Times New Roman"/>
          <w:lang w:eastAsia="en-GB"/>
        </w:rPr>
      </w:pPr>
      <w:r w:rsidRPr="00B637EA">
        <w:rPr>
          <w:rFonts w:eastAsia="Times New Roman"/>
          <w:lang w:eastAsia="en-GB"/>
        </w:rPr>
        <w:t>Notable Achievements</w:t>
      </w:r>
    </w:p>
    <w:p w14:paraId="63FE41CA" w14:textId="18FBE377" w:rsidR="00B637EA" w:rsidRPr="00B637EA" w:rsidRDefault="00B637EA" w:rsidP="00B637EA">
      <w:pPr>
        <w:pStyle w:val="ListParagraph"/>
        <w:numPr>
          <w:ilvl w:val="0"/>
          <w:numId w:val="9"/>
        </w:numPr>
        <w:ind w:left="454" w:hanging="227"/>
        <w:rPr>
          <w:sz w:val="22"/>
          <w:szCs w:val="22"/>
          <w:lang w:eastAsia="en-GB"/>
        </w:rPr>
      </w:pPr>
      <w:r w:rsidRPr="00B637EA">
        <w:rPr>
          <w:b/>
          <w:bCs/>
          <w:sz w:val="22"/>
          <w:szCs w:val="22"/>
          <w:lang w:eastAsia="en-GB"/>
        </w:rPr>
        <w:t>Retail Loyalty Project:</w:t>
      </w:r>
      <w:r w:rsidRPr="00B637EA">
        <w:rPr>
          <w:sz w:val="22"/>
          <w:szCs w:val="22"/>
          <w:lang w:eastAsia="en-GB"/>
        </w:rPr>
        <w:t xml:space="preserve"> Identified causes of retail downtime by tracing data and process inconsistencies across multiple systems, directly supporting risk mitigation and operational continuity.</w:t>
      </w:r>
    </w:p>
    <w:p w14:paraId="2C2EDED7" w14:textId="77777777" w:rsidR="00B637EA" w:rsidRPr="00B637EA" w:rsidRDefault="00B637EA" w:rsidP="00B637EA">
      <w:pPr>
        <w:pStyle w:val="ListParagraph"/>
        <w:numPr>
          <w:ilvl w:val="0"/>
          <w:numId w:val="9"/>
        </w:numPr>
        <w:ind w:left="454" w:hanging="227"/>
        <w:rPr>
          <w:sz w:val="22"/>
          <w:szCs w:val="22"/>
          <w:lang w:eastAsia="en-GB"/>
        </w:rPr>
      </w:pPr>
      <w:r w:rsidRPr="00B637EA">
        <w:rPr>
          <w:b/>
          <w:bCs/>
          <w:sz w:val="22"/>
          <w:szCs w:val="22"/>
          <w:lang w:eastAsia="en-GB"/>
        </w:rPr>
        <w:t>Airport Product Portfolio:</w:t>
      </w:r>
      <w:r w:rsidRPr="00B637EA">
        <w:rPr>
          <w:sz w:val="22"/>
          <w:szCs w:val="22"/>
          <w:lang w:eastAsia="en-GB"/>
        </w:rPr>
        <w:t xml:space="preserve"> Developed a requirement management system and analysis framework that supported decision-making for over 300 airport products.</w:t>
      </w:r>
    </w:p>
    <w:p w14:paraId="1D27ACA2" w14:textId="29B130B4" w:rsidR="00B637EA" w:rsidRPr="00B637EA" w:rsidRDefault="00B637EA" w:rsidP="00B637EA">
      <w:pPr>
        <w:pStyle w:val="ListParagraph"/>
        <w:numPr>
          <w:ilvl w:val="0"/>
          <w:numId w:val="9"/>
        </w:numPr>
        <w:ind w:left="454" w:hanging="227"/>
        <w:rPr>
          <w:sz w:val="22"/>
          <w:szCs w:val="22"/>
          <w:lang w:eastAsia="en-GB"/>
        </w:rPr>
      </w:pPr>
      <w:r w:rsidRPr="00B637EA">
        <w:rPr>
          <w:b/>
          <w:bCs/>
          <w:sz w:val="22"/>
          <w:szCs w:val="22"/>
          <w:lang w:eastAsia="en-GB"/>
        </w:rPr>
        <w:t>Telecom Transformation:</w:t>
      </w:r>
      <w:r w:rsidRPr="00B637EA">
        <w:rPr>
          <w:sz w:val="22"/>
          <w:szCs w:val="22"/>
          <w:lang w:eastAsia="en-GB"/>
        </w:rPr>
        <w:t xml:space="preserve"> Conducted capability-based analysis of PIM/SIM and marketplace tools, leading to structured vendor evaluation and solution planning.</w:t>
      </w:r>
    </w:p>
    <w:p w14:paraId="2D49F7AC" w14:textId="7BB96D96" w:rsidR="00365C57" w:rsidRPr="00B637EA" w:rsidRDefault="00B637EA" w:rsidP="00B637EA">
      <w:pPr>
        <w:pStyle w:val="ListParagraph"/>
        <w:numPr>
          <w:ilvl w:val="0"/>
          <w:numId w:val="9"/>
        </w:numPr>
        <w:ind w:left="454" w:hanging="227"/>
        <w:rPr>
          <w:sz w:val="22"/>
          <w:szCs w:val="22"/>
          <w:lang w:eastAsia="en-GB"/>
        </w:rPr>
      </w:pPr>
      <w:r w:rsidRPr="00B637EA">
        <w:rPr>
          <w:b/>
          <w:bCs/>
          <w:sz w:val="22"/>
          <w:szCs w:val="22"/>
          <w:lang w:eastAsia="en-GB"/>
        </w:rPr>
        <w:t>Medical Information System:</w:t>
      </w:r>
      <w:r w:rsidRPr="00B637EA">
        <w:rPr>
          <w:sz w:val="22"/>
          <w:szCs w:val="22"/>
          <w:lang w:eastAsia="en-GB"/>
        </w:rPr>
        <w:t xml:space="preserve"> As part of a project for Olympic athlete screening, analysed medical and administrative requirements, helping to ensure data integrity and compliance.</w:t>
      </w:r>
    </w:p>
    <w:sectPr w:rsidR="00365C57" w:rsidRPr="00B637EA" w:rsidSect="00B637EA">
      <w:pgSz w:w="11906" w:h="16838"/>
      <w:pgMar w:top="720" w:right="851" w:bottom="816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11C0"/>
    <w:multiLevelType w:val="multilevel"/>
    <w:tmpl w:val="2C38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E4C9B"/>
    <w:multiLevelType w:val="multilevel"/>
    <w:tmpl w:val="3932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64E0F"/>
    <w:multiLevelType w:val="hybridMultilevel"/>
    <w:tmpl w:val="D4F07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75D06"/>
    <w:multiLevelType w:val="hybridMultilevel"/>
    <w:tmpl w:val="E02EC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41E41"/>
    <w:multiLevelType w:val="hybridMultilevel"/>
    <w:tmpl w:val="D59AF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1305E"/>
    <w:multiLevelType w:val="multilevel"/>
    <w:tmpl w:val="6E60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40304"/>
    <w:multiLevelType w:val="hybridMultilevel"/>
    <w:tmpl w:val="C4046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34AB0"/>
    <w:multiLevelType w:val="hybridMultilevel"/>
    <w:tmpl w:val="067E8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75582"/>
    <w:multiLevelType w:val="multilevel"/>
    <w:tmpl w:val="3A32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103B3"/>
    <w:multiLevelType w:val="multilevel"/>
    <w:tmpl w:val="4D90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0162D"/>
    <w:multiLevelType w:val="hybridMultilevel"/>
    <w:tmpl w:val="C3923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466F7"/>
    <w:multiLevelType w:val="multilevel"/>
    <w:tmpl w:val="A816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321E3"/>
    <w:multiLevelType w:val="hybridMultilevel"/>
    <w:tmpl w:val="78DAB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D5AD1"/>
    <w:multiLevelType w:val="multilevel"/>
    <w:tmpl w:val="AE7A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954751">
    <w:abstractNumId w:val="8"/>
  </w:num>
  <w:num w:numId="2" w16cid:durableId="113719131">
    <w:abstractNumId w:val="13"/>
  </w:num>
  <w:num w:numId="3" w16cid:durableId="1930500294">
    <w:abstractNumId w:val="9"/>
  </w:num>
  <w:num w:numId="4" w16cid:durableId="2047368653">
    <w:abstractNumId w:val="1"/>
  </w:num>
  <w:num w:numId="5" w16cid:durableId="921985531">
    <w:abstractNumId w:val="11"/>
  </w:num>
  <w:num w:numId="6" w16cid:durableId="670789856">
    <w:abstractNumId w:val="5"/>
  </w:num>
  <w:num w:numId="7" w16cid:durableId="1460882549">
    <w:abstractNumId w:val="0"/>
  </w:num>
  <w:num w:numId="8" w16cid:durableId="553665113">
    <w:abstractNumId w:val="3"/>
  </w:num>
  <w:num w:numId="9" w16cid:durableId="1858813746">
    <w:abstractNumId w:val="4"/>
  </w:num>
  <w:num w:numId="10" w16cid:durableId="1887527214">
    <w:abstractNumId w:val="12"/>
  </w:num>
  <w:num w:numId="11" w16cid:durableId="2051997723">
    <w:abstractNumId w:val="7"/>
  </w:num>
  <w:num w:numId="12" w16cid:durableId="212734647">
    <w:abstractNumId w:val="6"/>
  </w:num>
  <w:num w:numId="13" w16cid:durableId="1782339758">
    <w:abstractNumId w:val="10"/>
  </w:num>
  <w:num w:numId="14" w16cid:durableId="951790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EA"/>
    <w:rsid w:val="001D1BFF"/>
    <w:rsid w:val="00365C57"/>
    <w:rsid w:val="006704D3"/>
    <w:rsid w:val="008570DC"/>
    <w:rsid w:val="009B44BC"/>
    <w:rsid w:val="009F0E13"/>
    <w:rsid w:val="00B637EA"/>
    <w:rsid w:val="00C723D8"/>
    <w:rsid w:val="00D0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D7E36"/>
  <w15:chartTrackingRefBased/>
  <w15:docId w15:val="{E2BBDCB1-DC69-F843-BE15-932CAC3F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7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7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7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7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7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7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E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637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637EA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7EA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7EA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7E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7E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7E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7E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637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7E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7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7E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637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7E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63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7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7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7EA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637E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37E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637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362</Words>
  <Characters>2557</Characters>
  <Application>Microsoft Office Word</Application>
  <DocSecurity>0</DocSecurity>
  <Lines>41</Lines>
  <Paragraphs>31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Transitrix</dc:creator>
  <cp:keywords/>
  <dc:description/>
  <cp:lastModifiedBy>Info Transitrix</cp:lastModifiedBy>
  <cp:revision>2</cp:revision>
  <dcterms:created xsi:type="dcterms:W3CDTF">2025-05-19T11:30:00Z</dcterms:created>
  <dcterms:modified xsi:type="dcterms:W3CDTF">2025-07-10T12:17:00Z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b6102668-40a3-42da-ac73-bcbaaf16bc1d</vt:lpwstr>
  </property>
</Properties>
</file>