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26B6" w:rsidRDefault="004B26B6" w:rsidP="004F5B23">
      <w:pPr>
        <w:pStyle w:val="Title"/>
        <w:spacing w:line="276" w:lineRule="auto"/>
        <w:rPr>
          <w:rFonts w:asciiTheme="majorHAnsi" w:hAnsiTheme="majorHAnsi"/>
        </w:rPr>
      </w:pPr>
      <w:r>
        <w:rPr>
          <w:rFonts w:asciiTheme="majorHAnsi" w:hAnsiTheme="majorHAnsi"/>
        </w:rPr>
        <w:t xml:space="preserve">Grahana Shanti </w:t>
      </w:r>
      <w:r w:rsidRPr="004B26B6">
        <w:rPr>
          <w:rFonts w:asciiTheme="majorHAnsi" w:hAnsiTheme="majorHAnsi"/>
        </w:rPr>
        <w:t>(Eclipse related Ritual)</w:t>
      </w:r>
      <w:r w:rsidRPr="004B26B6">
        <w:rPr>
          <w:sz w:val="52"/>
          <w:szCs w:val="52"/>
        </w:rPr>
        <w:t xml:space="preserve"> </w:t>
      </w:r>
      <w:r>
        <w:rPr>
          <w:rFonts w:asciiTheme="majorHAnsi" w:hAnsiTheme="majorHAnsi"/>
        </w:rPr>
        <w:t xml:space="preserve">Procedures and Rationale </w:t>
      </w:r>
    </w:p>
    <w:p w:rsidR="00C6476B" w:rsidRPr="00AF66AB" w:rsidRDefault="007B4F87" w:rsidP="004F5B23">
      <w:pPr>
        <w:pStyle w:val="Subtitle"/>
        <w:pBdr>
          <w:bottom w:val="single" w:sz="4" w:space="1" w:color="auto"/>
        </w:pBdr>
        <w:spacing w:line="276" w:lineRule="auto"/>
        <w:jc w:val="right"/>
        <w:rPr>
          <w:b/>
          <w:bCs/>
          <w:i w:val="0"/>
          <w:iCs w:val="0"/>
          <w:color w:val="000000" w:themeColor="text1"/>
          <w:sz w:val="32"/>
          <w:szCs w:val="32"/>
        </w:rPr>
      </w:pPr>
      <w:r w:rsidRPr="00AF66AB">
        <w:rPr>
          <w:b/>
          <w:bCs/>
          <w:i w:val="0"/>
          <w:iCs w:val="0"/>
          <w:color w:val="000000" w:themeColor="text1"/>
          <w:sz w:val="32"/>
          <w:szCs w:val="32"/>
        </w:rPr>
        <w:t>Dr Vamshi Krishna Ghanapathi</w:t>
      </w:r>
    </w:p>
    <w:p w:rsidR="00AF66AB" w:rsidRPr="00AF66AB" w:rsidRDefault="00AF66AB" w:rsidP="004F5B23">
      <w:pPr>
        <w:spacing w:line="276" w:lineRule="auto"/>
      </w:pPr>
    </w:p>
    <w:p w:rsidR="00647366" w:rsidRDefault="00647366" w:rsidP="00647366">
      <w:pPr>
        <w:pStyle w:val="TOC1"/>
        <w:pBdr>
          <w:bottom w:val="single" w:sz="4" w:space="1" w:color="auto"/>
        </w:pBdr>
        <w:tabs>
          <w:tab w:val="left" w:pos="440"/>
          <w:tab w:val="right" w:leader="dot" w:pos="9350"/>
        </w:tabs>
        <w:spacing w:line="360" w:lineRule="auto"/>
        <w:rPr>
          <w:rFonts w:asciiTheme="minorHAnsi" w:eastAsiaTheme="minorEastAsia" w:hAnsiTheme="minorHAnsi" w:cstheme="minorBidi"/>
          <w:noProof/>
          <w:sz w:val="22"/>
          <w:szCs w:val="20"/>
        </w:rPr>
      </w:pPr>
      <w:r>
        <w:fldChar w:fldCharType="begin"/>
      </w:r>
      <w:r>
        <w:instrText xml:space="preserve"> TOC \o "1-1" \h \z \u </w:instrText>
      </w:r>
      <w:r>
        <w:fldChar w:fldCharType="separate"/>
      </w:r>
      <w:hyperlink w:anchor="_Toc223060565" w:history="1">
        <w:r w:rsidRPr="00440449">
          <w:rPr>
            <w:rStyle w:val="Hyperlink"/>
            <w:noProof/>
          </w:rPr>
          <w:t>1.</w:t>
        </w:r>
        <w:r>
          <w:rPr>
            <w:rFonts w:asciiTheme="minorHAnsi" w:eastAsiaTheme="minorEastAsia" w:hAnsiTheme="minorHAnsi" w:cstheme="minorBidi"/>
            <w:noProof/>
            <w:sz w:val="22"/>
            <w:szCs w:val="20"/>
          </w:rPr>
          <w:tab/>
        </w:r>
        <w:r w:rsidRPr="00440449">
          <w:rPr>
            <w:rStyle w:val="Hyperlink"/>
            <w:noProof/>
          </w:rPr>
          <w:t>Eclipse – Grahana</w:t>
        </w:r>
        <w:r>
          <w:rPr>
            <w:noProof/>
            <w:webHidden/>
          </w:rPr>
          <w:tab/>
        </w:r>
        <w:r>
          <w:rPr>
            <w:noProof/>
            <w:webHidden/>
          </w:rPr>
          <w:fldChar w:fldCharType="begin"/>
        </w:r>
        <w:r>
          <w:rPr>
            <w:noProof/>
            <w:webHidden/>
          </w:rPr>
          <w:instrText xml:space="preserve"> PAGEREF _Toc223060565 \h </w:instrText>
        </w:r>
        <w:r>
          <w:rPr>
            <w:noProof/>
            <w:webHidden/>
          </w:rPr>
        </w:r>
        <w:r>
          <w:rPr>
            <w:noProof/>
            <w:webHidden/>
          </w:rPr>
          <w:fldChar w:fldCharType="separate"/>
        </w:r>
        <w:r w:rsidR="007C5DC1">
          <w:rPr>
            <w:noProof/>
            <w:webHidden/>
          </w:rPr>
          <w:t>1</w:t>
        </w:r>
        <w:r>
          <w:rPr>
            <w:noProof/>
            <w:webHidden/>
          </w:rPr>
          <w:fldChar w:fldCharType="end"/>
        </w:r>
      </w:hyperlink>
    </w:p>
    <w:p w:rsidR="00647366" w:rsidRDefault="00647366" w:rsidP="00647366">
      <w:pPr>
        <w:pStyle w:val="TOC1"/>
        <w:pBdr>
          <w:bottom w:val="single" w:sz="4" w:space="1" w:color="auto"/>
        </w:pBdr>
        <w:tabs>
          <w:tab w:val="left" w:pos="440"/>
          <w:tab w:val="right" w:leader="dot" w:pos="9350"/>
        </w:tabs>
        <w:spacing w:line="360" w:lineRule="auto"/>
        <w:rPr>
          <w:rFonts w:asciiTheme="minorHAnsi" w:eastAsiaTheme="minorEastAsia" w:hAnsiTheme="minorHAnsi" w:cstheme="minorBidi"/>
          <w:noProof/>
          <w:sz w:val="22"/>
          <w:szCs w:val="20"/>
        </w:rPr>
      </w:pPr>
      <w:hyperlink w:anchor="_Toc223060566" w:history="1">
        <w:r w:rsidRPr="00440449">
          <w:rPr>
            <w:rStyle w:val="Hyperlink"/>
            <w:noProof/>
          </w:rPr>
          <w:t>2.</w:t>
        </w:r>
        <w:r>
          <w:rPr>
            <w:rFonts w:asciiTheme="minorHAnsi" w:eastAsiaTheme="minorEastAsia" w:hAnsiTheme="minorHAnsi" w:cstheme="minorBidi"/>
            <w:noProof/>
            <w:sz w:val="22"/>
            <w:szCs w:val="20"/>
          </w:rPr>
          <w:tab/>
        </w:r>
        <w:r w:rsidRPr="00440449">
          <w:rPr>
            <w:rStyle w:val="Hyperlink"/>
            <w:noProof/>
          </w:rPr>
          <w:t>The Timing of Rituals: When exactly?</w:t>
        </w:r>
        <w:r>
          <w:rPr>
            <w:noProof/>
            <w:webHidden/>
          </w:rPr>
          <w:tab/>
        </w:r>
        <w:r>
          <w:rPr>
            <w:noProof/>
            <w:webHidden/>
          </w:rPr>
          <w:fldChar w:fldCharType="begin"/>
        </w:r>
        <w:r>
          <w:rPr>
            <w:noProof/>
            <w:webHidden/>
          </w:rPr>
          <w:instrText xml:space="preserve"> PAGEREF _Toc223060566 \h </w:instrText>
        </w:r>
        <w:r>
          <w:rPr>
            <w:noProof/>
            <w:webHidden/>
          </w:rPr>
        </w:r>
        <w:r>
          <w:rPr>
            <w:noProof/>
            <w:webHidden/>
          </w:rPr>
          <w:fldChar w:fldCharType="separate"/>
        </w:r>
        <w:r w:rsidR="007C5DC1">
          <w:rPr>
            <w:noProof/>
            <w:webHidden/>
          </w:rPr>
          <w:t>3</w:t>
        </w:r>
        <w:r>
          <w:rPr>
            <w:noProof/>
            <w:webHidden/>
          </w:rPr>
          <w:fldChar w:fldCharType="end"/>
        </w:r>
      </w:hyperlink>
    </w:p>
    <w:p w:rsidR="00647366" w:rsidRDefault="00647366" w:rsidP="00647366">
      <w:pPr>
        <w:pStyle w:val="TOC1"/>
        <w:pBdr>
          <w:bottom w:val="single" w:sz="4" w:space="1" w:color="auto"/>
        </w:pBdr>
        <w:tabs>
          <w:tab w:val="left" w:pos="440"/>
          <w:tab w:val="right" w:leader="dot" w:pos="9350"/>
        </w:tabs>
        <w:spacing w:line="360" w:lineRule="auto"/>
        <w:rPr>
          <w:rFonts w:asciiTheme="minorHAnsi" w:eastAsiaTheme="minorEastAsia" w:hAnsiTheme="minorHAnsi" w:cstheme="minorBidi"/>
          <w:noProof/>
          <w:sz w:val="22"/>
          <w:szCs w:val="20"/>
        </w:rPr>
      </w:pPr>
      <w:hyperlink w:anchor="_Toc223060567" w:history="1">
        <w:r w:rsidRPr="00440449">
          <w:rPr>
            <w:rStyle w:val="Hyperlink"/>
            <w:noProof/>
          </w:rPr>
          <w:t>3.</w:t>
        </w:r>
        <w:r>
          <w:rPr>
            <w:rFonts w:asciiTheme="minorHAnsi" w:eastAsiaTheme="minorEastAsia" w:hAnsiTheme="minorHAnsi" w:cstheme="minorBidi"/>
            <w:noProof/>
            <w:sz w:val="22"/>
            <w:szCs w:val="20"/>
          </w:rPr>
          <w:tab/>
        </w:r>
        <w:r w:rsidRPr="00440449">
          <w:rPr>
            <w:rStyle w:val="Hyperlink"/>
            <w:noProof/>
          </w:rPr>
          <w:t>Baudhayana Gruhya-Parishishta-Sutra: The Grahana-Shanti-Vidhi</w:t>
        </w:r>
        <w:r>
          <w:rPr>
            <w:noProof/>
            <w:webHidden/>
          </w:rPr>
          <w:tab/>
        </w:r>
        <w:r>
          <w:rPr>
            <w:noProof/>
            <w:webHidden/>
          </w:rPr>
          <w:fldChar w:fldCharType="begin"/>
        </w:r>
        <w:r>
          <w:rPr>
            <w:noProof/>
            <w:webHidden/>
          </w:rPr>
          <w:instrText xml:space="preserve"> PAGEREF _Toc223060567 \h </w:instrText>
        </w:r>
        <w:r>
          <w:rPr>
            <w:noProof/>
            <w:webHidden/>
          </w:rPr>
        </w:r>
        <w:r>
          <w:rPr>
            <w:noProof/>
            <w:webHidden/>
          </w:rPr>
          <w:fldChar w:fldCharType="separate"/>
        </w:r>
        <w:r w:rsidR="007C5DC1">
          <w:rPr>
            <w:noProof/>
            <w:webHidden/>
          </w:rPr>
          <w:t>5</w:t>
        </w:r>
        <w:r>
          <w:rPr>
            <w:noProof/>
            <w:webHidden/>
          </w:rPr>
          <w:fldChar w:fldCharType="end"/>
        </w:r>
      </w:hyperlink>
    </w:p>
    <w:p w:rsidR="00647366" w:rsidRDefault="00647366" w:rsidP="00647366">
      <w:pPr>
        <w:pStyle w:val="TOC1"/>
        <w:pBdr>
          <w:bottom w:val="single" w:sz="4" w:space="1" w:color="auto"/>
        </w:pBdr>
        <w:tabs>
          <w:tab w:val="left" w:pos="440"/>
          <w:tab w:val="right" w:leader="dot" w:pos="9350"/>
        </w:tabs>
        <w:spacing w:line="360" w:lineRule="auto"/>
        <w:rPr>
          <w:rFonts w:asciiTheme="minorHAnsi" w:eastAsiaTheme="minorEastAsia" w:hAnsiTheme="minorHAnsi" w:cstheme="minorBidi"/>
          <w:noProof/>
          <w:sz w:val="22"/>
          <w:szCs w:val="20"/>
        </w:rPr>
      </w:pPr>
      <w:hyperlink w:anchor="_Toc223060568" w:history="1">
        <w:r w:rsidRPr="00440449">
          <w:rPr>
            <w:rStyle w:val="Hyperlink"/>
            <w:noProof/>
          </w:rPr>
          <w:t>4.</w:t>
        </w:r>
        <w:r>
          <w:rPr>
            <w:rFonts w:asciiTheme="minorHAnsi" w:eastAsiaTheme="minorEastAsia" w:hAnsiTheme="minorHAnsi" w:cstheme="minorBidi"/>
            <w:noProof/>
            <w:sz w:val="22"/>
            <w:szCs w:val="20"/>
          </w:rPr>
          <w:tab/>
        </w:r>
        <w:r w:rsidRPr="00440449">
          <w:rPr>
            <w:rStyle w:val="Hyperlink"/>
            <w:noProof/>
          </w:rPr>
          <w:t>Rigvidhana (3.15.1–4): The Eclipse Prescription</w:t>
        </w:r>
        <w:r>
          <w:rPr>
            <w:noProof/>
            <w:webHidden/>
          </w:rPr>
          <w:tab/>
        </w:r>
        <w:r>
          <w:rPr>
            <w:noProof/>
            <w:webHidden/>
          </w:rPr>
          <w:fldChar w:fldCharType="begin"/>
        </w:r>
        <w:r>
          <w:rPr>
            <w:noProof/>
            <w:webHidden/>
          </w:rPr>
          <w:instrText xml:space="preserve"> PAGEREF _Toc223060568 \h </w:instrText>
        </w:r>
        <w:r>
          <w:rPr>
            <w:noProof/>
            <w:webHidden/>
          </w:rPr>
        </w:r>
        <w:r>
          <w:rPr>
            <w:noProof/>
            <w:webHidden/>
          </w:rPr>
          <w:fldChar w:fldCharType="separate"/>
        </w:r>
        <w:r w:rsidR="007C5DC1">
          <w:rPr>
            <w:noProof/>
            <w:webHidden/>
          </w:rPr>
          <w:t>8</w:t>
        </w:r>
        <w:r>
          <w:rPr>
            <w:noProof/>
            <w:webHidden/>
          </w:rPr>
          <w:fldChar w:fldCharType="end"/>
        </w:r>
      </w:hyperlink>
    </w:p>
    <w:p w:rsidR="00647366" w:rsidRDefault="00647366" w:rsidP="00647366">
      <w:pPr>
        <w:pStyle w:val="TOC1"/>
        <w:pBdr>
          <w:bottom w:val="single" w:sz="4" w:space="1" w:color="auto"/>
        </w:pBdr>
        <w:tabs>
          <w:tab w:val="left" w:pos="440"/>
          <w:tab w:val="right" w:leader="dot" w:pos="9350"/>
        </w:tabs>
        <w:spacing w:line="360" w:lineRule="auto"/>
        <w:rPr>
          <w:rFonts w:asciiTheme="minorHAnsi" w:eastAsiaTheme="minorEastAsia" w:hAnsiTheme="minorHAnsi" w:cstheme="minorBidi"/>
          <w:noProof/>
          <w:sz w:val="22"/>
          <w:szCs w:val="20"/>
        </w:rPr>
      </w:pPr>
      <w:hyperlink w:anchor="_Toc223060569" w:history="1">
        <w:r w:rsidRPr="00440449">
          <w:rPr>
            <w:rStyle w:val="Hyperlink"/>
            <w:noProof/>
          </w:rPr>
          <w:t>5.</w:t>
        </w:r>
        <w:r>
          <w:rPr>
            <w:rFonts w:asciiTheme="minorHAnsi" w:eastAsiaTheme="minorEastAsia" w:hAnsiTheme="minorHAnsi" w:cstheme="minorBidi"/>
            <w:noProof/>
            <w:sz w:val="22"/>
            <w:szCs w:val="20"/>
          </w:rPr>
          <w:tab/>
        </w:r>
        <w:r w:rsidRPr="00440449">
          <w:rPr>
            <w:rStyle w:val="Hyperlink"/>
            <w:noProof/>
          </w:rPr>
          <w:t>Gautama Dharma Sutra (Adhyaya 16): Timing and Impurity</w:t>
        </w:r>
        <w:r>
          <w:rPr>
            <w:noProof/>
            <w:webHidden/>
          </w:rPr>
          <w:tab/>
        </w:r>
        <w:r>
          <w:rPr>
            <w:noProof/>
            <w:webHidden/>
          </w:rPr>
          <w:fldChar w:fldCharType="begin"/>
        </w:r>
        <w:r>
          <w:rPr>
            <w:noProof/>
            <w:webHidden/>
          </w:rPr>
          <w:instrText xml:space="preserve"> PAGEREF _Toc223060569 \h </w:instrText>
        </w:r>
        <w:r>
          <w:rPr>
            <w:noProof/>
            <w:webHidden/>
          </w:rPr>
        </w:r>
        <w:r>
          <w:rPr>
            <w:noProof/>
            <w:webHidden/>
          </w:rPr>
          <w:fldChar w:fldCharType="separate"/>
        </w:r>
        <w:r w:rsidR="007C5DC1">
          <w:rPr>
            <w:noProof/>
            <w:webHidden/>
          </w:rPr>
          <w:t>8</w:t>
        </w:r>
        <w:r>
          <w:rPr>
            <w:noProof/>
            <w:webHidden/>
          </w:rPr>
          <w:fldChar w:fldCharType="end"/>
        </w:r>
      </w:hyperlink>
    </w:p>
    <w:p w:rsidR="00647366" w:rsidRDefault="00647366" w:rsidP="00647366">
      <w:pPr>
        <w:pStyle w:val="TOC1"/>
        <w:pBdr>
          <w:bottom w:val="single" w:sz="4" w:space="1" w:color="auto"/>
        </w:pBdr>
        <w:tabs>
          <w:tab w:val="left" w:pos="440"/>
          <w:tab w:val="right" w:leader="dot" w:pos="9350"/>
        </w:tabs>
        <w:spacing w:line="360" w:lineRule="auto"/>
        <w:rPr>
          <w:rFonts w:asciiTheme="minorHAnsi" w:eastAsiaTheme="minorEastAsia" w:hAnsiTheme="minorHAnsi" w:cstheme="minorBidi"/>
          <w:noProof/>
          <w:sz w:val="22"/>
          <w:szCs w:val="20"/>
        </w:rPr>
      </w:pPr>
      <w:hyperlink w:anchor="_Toc223060570" w:history="1">
        <w:r w:rsidRPr="00440449">
          <w:rPr>
            <w:rStyle w:val="Hyperlink"/>
            <w:noProof/>
          </w:rPr>
          <w:t>6.</w:t>
        </w:r>
        <w:r>
          <w:rPr>
            <w:rFonts w:asciiTheme="minorHAnsi" w:eastAsiaTheme="minorEastAsia" w:hAnsiTheme="minorHAnsi" w:cstheme="minorBidi"/>
            <w:noProof/>
            <w:sz w:val="22"/>
            <w:szCs w:val="20"/>
          </w:rPr>
          <w:tab/>
        </w:r>
        <w:r w:rsidRPr="00440449">
          <w:rPr>
            <w:rStyle w:val="Hyperlink"/>
            <w:noProof/>
          </w:rPr>
          <w:t>Vedic Logic: The Full Picture</w:t>
        </w:r>
        <w:r>
          <w:rPr>
            <w:noProof/>
            <w:webHidden/>
          </w:rPr>
          <w:tab/>
        </w:r>
        <w:r>
          <w:rPr>
            <w:noProof/>
            <w:webHidden/>
          </w:rPr>
          <w:fldChar w:fldCharType="begin"/>
        </w:r>
        <w:r>
          <w:rPr>
            <w:noProof/>
            <w:webHidden/>
          </w:rPr>
          <w:instrText xml:space="preserve"> PAGEREF _Toc223060570 \h </w:instrText>
        </w:r>
        <w:r>
          <w:rPr>
            <w:noProof/>
            <w:webHidden/>
          </w:rPr>
        </w:r>
        <w:r>
          <w:rPr>
            <w:noProof/>
            <w:webHidden/>
          </w:rPr>
          <w:fldChar w:fldCharType="separate"/>
        </w:r>
        <w:r w:rsidR="007C5DC1">
          <w:rPr>
            <w:noProof/>
            <w:webHidden/>
          </w:rPr>
          <w:t>8</w:t>
        </w:r>
        <w:r>
          <w:rPr>
            <w:noProof/>
            <w:webHidden/>
          </w:rPr>
          <w:fldChar w:fldCharType="end"/>
        </w:r>
      </w:hyperlink>
    </w:p>
    <w:p w:rsidR="00647366" w:rsidRDefault="00647366" w:rsidP="00647366">
      <w:pPr>
        <w:pStyle w:val="TOC1"/>
        <w:pBdr>
          <w:bottom w:val="single" w:sz="4" w:space="1" w:color="auto"/>
        </w:pBdr>
        <w:tabs>
          <w:tab w:val="left" w:pos="440"/>
          <w:tab w:val="right" w:leader="dot" w:pos="9350"/>
        </w:tabs>
        <w:spacing w:line="360" w:lineRule="auto"/>
        <w:rPr>
          <w:rFonts w:asciiTheme="minorHAnsi" w:eastAsiaTheme="minorEastAsia" w:hAnsiTheme="minorHAnsi" w:cstheme="minorBidi"/>
          <w:noProof/>
          <w:sz w:val="22"/>
          <w:szCs w:val="20"/>
        </w:rPr>
      </w:pPr>
      <w:hyperlink w:anchor="_Toc223060571" w:history="1">
        <w:r w:rsidRPr="00440449">
          <w:rPr>
            <w:rStyle w:val="Hyperlink"/>
            <w:noProof/>
          </w:rPr>
          <w:t>7.</w:t>
        </w:r>
        <w:r>
          <w:rPr>
            <w:rFonts w:asciiTheme="minorHAnsi" w:eastAsiaTheme="minorEastAsia" w:hAnsiTheme="minorHAnsi" w:cstheme="minorBidi"/>
            <w:noProof/>
            <w:sz w:val="22"/>
            <w:szCs w:val="20"/>
          </w:rPr>
          <w:tab/>
        </w:r>
        <w:r w:rsidRPr="00440449">
          <w:rPr>
            <w:rStyle w:val="Hyperlink"/>
            <w:noProof/>
          </w:rPr>
          <w:t>Kusha (Darbha) Grass: The Pranic Shield</w:t>
        </w:r>
        <w:r>
          <w:rPr>
            <w:noProof/>
            <w:webHidden/>
          </w:rPr>
          <w:tab/>
        </w:r>
        <w:r>
          <w:rPr>
            <w:noProof/>
            <w:webHidden/>
          </w:rPr>
          <w:fldChar w:fldCharType="begin"/>
        </w:r>
        <w:r>
          <w:rPr>
            <w:noProof/>
            <w:webHidden/>
          </w:rPr>
          <w:instrText xml:space="preserve"> PAGEREF _Toc223060571 \h </w:instrText>
        </w:r>
        <w:r>
          <w:rPr>
            <w:noProof/>
            <w:webHidden/>
          </w:rPr>
        </w:r>
        <w:r>
          <w:rPr>
            <w:noProof/>
            <w:webHidden/>
          </w:rPr>
          <w:fldChar w:fldCharType="separate"/>
        </w:r>
        <w:r w:rsidR="007C5DC1">
          <w:rPr>
            <w:noProof/>
            <w:webHidden/>
          </w:rPr>
          <w:t>14</w:t>
        </w:r>
        <w:r>
          <w:rPr>
            <w:noProof/>
            <w:webHidden/>
          </w:rPr>
          <w:fldChar w:fldCharType="end"/>
        </w:r>
      </w:hyperlink>
    </w:p>
    <w:p w:rsidR="00647366" w:rsidRDefault="00647366" w:rsidP="00647366">
      <w:pPr>
        <w:pStyle w:val="TOC1"/>
        <w:pBdr>
          <w:bottom w:val="single" w:sz="4" w:space="1" w:color="auto"/>
        </w:pBdr>
        <w:tabs>
          <w:tab w:val="left" w:pos="440"/>
          <w:tab w:val="right" w:leader="dot" w:pos="9350"/>
        </w:tabs>
        <w:spacing w:line="360" w:lineRule="auto"/>
        <w:rPr>
          <w:rFonts w:asciiTheme="minorHAnsi" w:eastAsiaTheme="minorEastAsia" w:hAnsiTheme="minorHAnsi" w:cstheme="minorBidi"/>
          <w:noProof/>
          <w:sz w:val="22"/>
          <w:szCs w:val="20"/>
        </w:rPr>
      </w:pPr>
      <w:hyperlink w:anchor="_Toc223060572" w:history="1">
        <w:r w:rsidRPr="00440449">
          <w:rPr>
            <w:rStyle w:val="Hyperlink"/>
            <w:noProof/>
          </w:rPr>
          <w:t>8.</w:t>
        </w:r>
        <w:r>
          <w:rPr>
            <w:rFonts w:asciiTheme="minorHAnsi" w:eastAsiaTheme="minorEastAsia" w:hAnsiTheme="minorHAnsi" w:cstheme="minorBidi"/>
            <w:noProof/>
            <w:sz w:val="22"/>
            <w:szCs w:val="20"/>
          </w:rPr>
          <w:tab/>
        </w:r>
        <w:r w:rsidRPr="00440449">
          <w:rPr>
            <w:rStyle w:val="Hyperlink"/>
            <w:noProof/>
          </w:rPr>
          <w:t>Procedure for Placement (Smriti Muktavali)</w:t>
        </w:r>
        <w:r>
          <w:rPr>
            <w:noProof/>
            <w:webHidden/>
          </w:rPr>
          <w:tab/>
        </w:r>
        <w:r>
          <w:rPr>
            <w:noProof/>
            <w:webHidden/>
          </w:rPr>
          <w:fldChar w:fldCharType="begin"/>
        </w:r>
        <w:r>
          <w:rPr>
            <w:noProof/>
            <w:webHidden/>
          </w:rPr>
          <w:instrText xml:space="preserve"> PAGEREF _Toc223060572 \h </w:instrText>
        </w:r>
        <w:r>
          <w:rPr>
            <w:noProof/>
            <w:webHidden/>
          </w:rPr>
        </w:r>
        <w:r>
          <w:rPr>
            <w:noProof/>
            <w:webHidden/>
          </w:rPr>
          <w:fldChar w:fldCharType="separate"/>
        </w:r>
        <w:r w:rsidR="007C5DC1">
          <w:rPr>
            <w:noProof/>
            <w:webHidden/>
          </w:rPr>
          <w:t>15</w:t>
        </w:r>
        <w:r>
          <w:rPr>
            <w:noProof/>
            <w:webHidden/>
          </w:rPr>
          <w:fldChar w:fldCharType="end"/>
        </w:r>
      </w:hyperlink>
    </w:p>
    <w:p w:rsidR="00647366" w:rsidRDefault="00647366" w:rsidP="00647366">
      <w:pPr>
        <w:pStyle w:val="TOC1"/>
        <w:pBdr>
          <w:bottom w:val="single" w:sz="4" w:space="1" w:color="auto"/>
        </w:pBdr>
        <w:tabs>
          <w:tab w:val="left" w:pos="440"/>
          <w:tab w:val="right" w:leader="dot" w:pos="9350"/>
        </w:tabs>
        <w:spacing w:line="360" w:lineRule="auto"/>
        <w:rPr>
          <w:rFonts w:asciiTheme="minorHAnsi" w:eastAsiaTheme="minorEastAsia" w:hAnsiTheme="minorHAnsi" w:cstheme="minorBidi"/>
          <w:noProof/>
          <w:sz w:val="22"/>
          <w:szCs w:val="20"/>
        </w:rPr>
      </w:pPr>
      <w:hyperlink w:anchor="_Toc223060573" w:history="1">
        <w:r w:rsidRPr="00440449">
          <w:rPr>
            <w:rStyle w:val="Hyperlink"/>
            <w:noProof/>
          </w:rPr>
          <w:t>9.</w:t>
        </w:r>
        <w:r>
          <w:rPr>
            <w:rFonts w:asciiTheme="minorHAnsi" w:eastAsiaTheme="minorEastAsia" w:hAnsiTheme="minorHAnsi" w:cstheme="minorBidi"/>
            <w:noProof/>
            <w:sz w:val="22"/>
            <w:szCs w:val="20"/>
          </w:rPr>
          <w:tab/>
        </w:r>
        <w:r w:rsidRPr="00440449">
          <w:rPr>
            <w:rStyle w:val="Hyperlink"/>
            <w:noProof/>
          </w:rPr>
          <w:t>Conclusion</w:t>
        </w:r>
        <w:r>
          <w:rPr>
            <w:noProof/>
            <w:webHidden/>
          </w:rPr>
          <w:tab/>
        </w:r>
        <w:r>
          <w:rPr>
            <w:noProof/>
            <w:webHidden/>
          </w:rPr>
          <w:fldChar w:fldCharType="begin"/>
        </w:r>
        <w:r>
          <w:rPr>
            <w:noProof/>
            <w:webHidden/>
          </w:rPr>
          <w:instrText xml:space="preserve"> PAGEREF _Toc223060573 \h </w:instrText>
        </w:r>
        <w:r>
          <w:rPr>
            <w:noProof/>
            <w:webHidden/>
          </w:rPr>
        </w:r>
        <w:r>
          <w:rPr>
            <w:noProof/>
            <w:webHidden/>
          </w:rPr>
          <w:fldChar w:fldCharType="separate"/>
        </w:r>
        <w:r w:rsidR="007C5DC1">
          <w:rPr>
            <w:noProof/>
            <w:webHidden/>
          </w:rPr>
          <w:t>16</w:t>
        </w:r>
        <w:r>
          <w:rPr>
            <w:noProof/>
            <w:webHidden/>
          </w:rPr>
          <w:fldChar w:fldCharType="end"/>
        </w:r>
      </w:hyperlink>
    </w:p>
    <w:p w:rsidR="00AF66AB" w:rsidRDefault="00647366" w:rsidP="00647366">
      <w:pPr>
        <w:pStyle w:val="TOC1"/>
        <w:pBdr>
          <w:bottom w:val="single" w:sz="4" w:space="1" w:color="auto"/>
        </w:pBdr>
        <w:tabs>
          <w:tab w:val="left" w:pos="440"/>
          <w:tab w:val="right" w:leader="dot" w:pos="9350"/>
        </w:tabs>
        <w:spacing w:line="276" w:lineRule="auto"/>
      </w:pPr>
      <w:r>
        <w:fldChar w:fldCharType="end"/>
      </w:r>
    </w:p>
    <w:p w:rsidR="00C6476B" w:rsidRDefault="007B4F87" w:rsidP="004F5B23">
      <w:pPr>
        <w:pStyle w:val="Heading1"/>
        <w:spacing w:line="276" w:lineRule="auto"/>
      </w:pPr>
      <w:bookmarkStart w:id="0" w:name="_Toc223060565"/>
      <w:r>
        <w:t>Eclipse – Grahana</w:t>
      </w:r>
      <w:bookmarkEnd w:id="0"/>
    </w:p>
    <w:p w:rsidR="00B00FA4" w:rsidRDefault="00B00FA4" w:rsidP="004F5B23">
      <w:pPr>
        <w:pStyle w:val="NormalWeb"/>
        <w:spacing w:line="276" w:lineRule="auto"/>
        <w:rPr>
          <w:rFonts w:ascii="Arial" w:hAnsi="Arial" w:cs="Arial"/>
        </w:rPr>
      </w:pPr>
      <w:r w:rsidRPr="004F5B23">
        <w:rPr>
          <w:rFonts w:ascii="Arial" w:hAnsi="Arial" w:cs="Arial"/>
        </w:rPr>
        <w:t xml:space="preserve">In the Indian tradition, an eclipse or </w:t>
      </w:r>
      <w:r w:rsidRPr="004F5B23">
        <w:rPr>
          <w:rFonts w:ascii="Arial" w:hAnsi="Arial" w:cs="Arial"/>
          <w:b/>
          <w:bCs/>
        </w:rPr>
        <w:t>Grahana</w:t>
      </w:r>
      <w:r w:rsidRPr="004F5B23">
        <w:rPr>
          <w:rFonts w:ascii="Arial" w:hAnsi="Arial" w:cs="Arial"/>
        </w:rPr>
        <w:t xml:space="preserve"> (literally "seizing" or "grasping") is far more than a shadow cast by one celestial body upon another. It is viewed as a profound cosmic event where the macrocosm (the universe) and the microcosm (the human body) undergo a period of intense transformation and vulnerability.</w:t>
      </w:r>
    </w:p>
    <w:p w:rsidR="006A494C" w:rsidRPr="004F5B23" w:rsidRDefault="006A494C" w:rsidP="006A494C">
      <w:pPr>
        <w:pStyle w:val="NormalWeb"/>
        <w:spacing w:line="276" w:lineRule="auto"/>
        <w:jc w:val="center"/>
        <w:rPr>
          <w:rFonts w:ascii="Arial" w:hAnsi="Arial" w:cs="Arial"/>
        </w:rPr>
      </w:pPr>
      <w:r>
        <w:rPr>
          <w:rFonts w:ascii="Arial" w:hAnsi="Arial" w:cs="Arial"/>
          <w:noProof/>
        </w:rPr>
        <w:drawing>
          <wp:inline distT="0" distB="0" distL="0" distR="0">
            <wp:extent cx="1809750" cy="1540956"/>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srcRect/>
                    <a:stretch>
                      <a:fillRect/>
                    </a:stretch>
                  </pic:blipFill>
                  <pic:spPr bwMode="auto">
                    <a:xfrm>
                      <a:off x="0" y="0"/>
                      <a:ext cx="1812367" cy="1543184"/>
                    </a:xfrm>
                    <a:prstGeom prst="rect">
                      <a:avLst/>
                    </a:prstGeom>
                    <a:noFill/>
                    <a:ln w="9525">
                      <a:noFill/>
                      <a:miter lim="800000"/>
                      <a:headEnd/>
                      <a:tailEnd/>
                    </a:ln>
                  </pic:spPr>
                </pic:pic>
              </a:graphicData>
            </a:graphic>
          </wp:inline>
        </w:drawing>
      </w:r>
    </w:p>
    <w:p w:rsidR="00B00FA4" w:rsidRPr="004F5B23" w:rsidRDefault="00B00FA4" w:rsidP="004F5B23">
      <w:pPr>
        <w:pStyle w:val="Heading3"/>
        <w:spacing w:line="276" w:lineRule="auto"/>
      </w:pPr>
      <w:r w:rsidRPr="004F5B23">
        <w:lastRenderedPageBreak/>
        <w:t>1. The Puranic Foundation: The Legend of Svarbhanu</w:t>
      </w:r>
    </w:p>
    <w:p w:rsidR="00B00FA4" w:rsidRPr="004F5B23" w:rsidRDefault="00B00FA4" w:rsidP="004F5B23">
      <w:pPr>
        <w:pStyle w:val="NormalWeb"/>
        <w:spacing w:line="276" w:lineRule="auto"/>
        <w:jc w:val="both"/>
        <w:rPr>
          <w:rFonts w:ascii="Arial" w:hAnsi="Arial" w:cs="Arial"/>
        </w:rPr>
      </w:pPr>
      <w:r w:rsidRPr="004F5B23">
        <w:rPr>
          <w:rFonts w:ascii="Arial" w:hAnsi="Arial" w:cs="Arial"/>
        </w:rPr>
        <w:t xml:space="preserve">The metaphysical origin of the eclipse lies in the </w:t>
      </w:r>
      <w:r w:rsidRPr="004F5B23">
        <w:rPr>
          <w:rFonts w:ascii="Arial" w:hAnsi="Arial" w:cs="Arial"/>
          <w:i/>
          <w:iCs/>
        </w:rPr>
        <w:t>Samudra Manthan</w:t>
      </w:r>
      <w:r w:rsidRPr="004F5B23">
        <w:rPr>
          <w:rFonts w:ascii="Arial" w:hAnsi="Arial" w:cs="Arial"/>
        </w:rPr>
        <w:t xml:space="preserve"> (Churning of the Ocean). When the demon Svarbhanu deceitfully drank the </w:t>
      </w:r>
      <w:r w:rsidRPr="004F5B23">
        <w:rPr>
          <w:rFonts w:ascii="Arial" w:hAnsi="Arial" w:cs="Arial"/>
          <w:i/>
          <w:iCs/>
        </w:rPr>
        <w:t>Amrita</w:t>
      </w:r>
      <w:r w:rsidRPr="004F5B23">
        <w:rPr>
          <w:rFonts w:ascii="Arial" w:hAnsi="Arial" w:cs="Arial"/>
        </w:rPr>
        <w:t xml:space="preserve"> (nectar of immortality), the Sun (</w:t>
      </w:r>
      <w:r w:rsidRPr="004F5B23">
        <w:rPr>
          <w:rFonts w:ascii="Arial" w:hAnsi="Arial" w:cs="Arial"/>
          <w:b/>
          <w:bCs/>
        </w:rPr>
        <w:t>Surya</w:t>
      </w:r>
      <w:r w:rsidRPr="004F5B23">
        <w:rPr>
          <w:rFonts w:ascii="Arial" w:hAnsi="Arial" w:cs="Arial"/>
        </w:rPr>
        <w:t>) and Moon (</w:t>
      </w:r>
      <w:r w:rsidRPr="004F5B23">
        <w:rPr>
          <w:rFonts w:ascii="Arial" w:hAnsi="Arial" w:cs="Arial"/>
          <w:b/>
          <w:bCs/>
        </w:rPr>
        <w:t>Chandra</w:t>
      </w:r>
      <w:r w:rsidRPr="004F5B23">
        <w:rPr>
          <w:rFonts w:ascii="Arial" w:hAnsi="Arial" w:cs="Arial"/>
        </w:rPr>
        <w:t xml:space="preserve">) alerted Lord Vishnu. Vishnu severed the demon's head, but because he had tasted the nectar, both parts remained immortal. The head became </w:t>
      </w:r>
      <w:r w:rsidRPr="004F5B23">
        <w:rPr>
          <w:rFonts w:ascii="Arial" w:hAnsi="Arial" w:cs="Arial"/>
          <w:b/>
          <w:bCs/>
        </w:rPr>
        <w:t>Rahu</w:t>
      </w:r>
      <w:r w:rsidRPr="004F5B23">
        <w:rPr>
          <w:rFonts w:ascii="Arial" w:hAnsi="Arial" w:cs="Arial"/>
        </w:rPr>
        <w:t xml:space="preserve"> and the body </w:t>
      </w:r>
      <w:r w:rsidRPr="004F5B23">
        <w:rPr>
          <w:rFonts w:ascii="Arial" w:hAnsi="Arial" w:cs="Arial"/>
          <w:b/>
          <w:bCs/>
        </w:rPr>
        <w:t>Ketu</w:t>
      </w:r>
      <w:r w:rsidRPr="004F5B23">
        <w:rPr>
          <w:rFonts w:ascii="Arial" w:hAnsi="Arial" w:cs="Arial"/>
        </w:rPr>
        <w:t>. Eclipses are seen as the periodic "seizing" of the luminaries by these shadow planets in an act of celestial revenge.</w:t>
      </w:r>
    </w:p>
    <w:p w:rsidR="00B00FA4" w:rsidRPr="004F5B23" w:rsidRDefault="00B00FA4" w:rsidP="004F5B23">
      <w:pPr>
        <w:pStyle w:val="Heading3"/>
        <w:spacing w:line="276" w:lineRule="auto"/>
      </w:pPr>
      <w:r w:rsidRPr="004F5B23">
        <w:t>2. The Astronomical Siddhanta</w:t>
      </w:r>
    </w:p>
    <w:p w:rsidR="00B00FA4" w:rsidRPr="004F5B23" w:rsidRDefault="00B00FA4" w:rsidP="004F5B23">
      <w:pPr>
        <w:pStyle w:val="NormalWeb"/>
        <w:spacing w:line="276" w:lineRule="auto"/>
        <w:rPr>
          <w:rFonts w:ascii="Arial" w:hAnsi="Arial" w:cs="Arial"/>
        </w:rPr>
      </w:pPr>
      <w:r w:rsidRPr="004F5B23">
        <w:rPr>
          <w:rFonts w:ascii="Arial" w:hAnsi="Arial" w:cs="Arial"/>
        </w:rPr>
        <w:t>While the Puranas offer a symbolic narrative, Indian mathematical astronomy (</w:t>
      </w:r>
      <w:r w:rsidRPr="004F5B23">
        <w:rPr>
          <w:rFonts w:ascii="Arial" w:hAnsi="Arial" w:cs="Arial"/>
          <w:i/>
          <w:iCs/>
        </w:rPr>
        <w:t>Jyotisha</w:t>
      </w:r>
      <w:r w:rsidRPr="004F5B23">
        <w:rPr>
          <w:rFonts w:ascii="Arial" w:hAnsi="Arial" w:cs="Arial"/>
        </w:rPr>
        <w:t xml:space="preserve">) provided precise calculations for eclipses centuries ago. The </w:t>
      </w:r>
      <w:r w:rsidRPr="004F5B23">
        <w:rPr>
          <w:rFonts w:ascii="Arial" w:hAnsi="Arial" w:cs="Arial"/>
          <w:b/>
          <w:bCs/>
        </w:rPr>
        <w:t>Surya Siddhanta</w:t>
      </w:r>
      <w:r w:rsidRPr="004F5B23">
        <w:rPr>
          <w:rFonts w:ascii="Arial" w:hAnsi="Arial" w:cs="Arial"/>
        </w:rPr>
        <w:t xml:space="preserve"> (c. 4th–5th century CE) correctly identifies that a lunar eclipse occurs when the Moon enters the Earth’s shadow, and a solar eclipse occurs when the Moon obscures the Sun.</w:t>
      </w:r>
    </w:p>
    <w:p w:rsidR="00B00FA4" w:rsidRPr="004F5B23" w:rsidRDefault="00B00FA4" w:rsidP="004F5B23">
      <w:pPr>
        <w:pStyle w:val="Heading3"/>
        <w:spacing w:line="276" w:lineRule="auto"/>
      </w:pPr>
      <w:r w:rsidRPr="004F5B23">
        <w:t>3. The Concept of Sutaka (Ritual Impurity)</w:t>
      </w:r>
    </w:p>
    <w:p w:rsidR="00B00FA4" w:rsidRPr="004F5B23" w:rsidRDefault="00B00FA4" w:rsidP="004F5B23">
      <w:pPr>
        <w:pStyle w:val="NormalWeb"/>
        <w:spacing w:line="276" w:lineRule="auto"/>
        <w:rPr>
          <w:rFonts w:ascii="Arial" w:hAnsi="Arial" w:cs="Arial"/>
        </w:rPr>
      </w:pPr>
      <w:r w:rsidRPr="004F5B23">
        <w:rPr>
          <w:rFonts w:ascii="Arial" w:hAnsi="Arial" w:cs="Arial"/>
        </w:rPr>
        <w:t xml:space="preserve">The Dharma Shastras treat the eclipse as a period of </w:t>
      </w:r>
      <w:r w:rsidRPr="004F5B23">
        <w:rPr>
          <w:rFonts w:ascii="Arial" w:hAnsi="Arial" w:cs="Arial"/>
          <w:b/>
          <w:bCs/>
        </w:rPr>
        <w:t>Sutaka</w:t>
      </w:r>
      <w:r w:rsidRPr="004F5B23">
        <w:rPr>
          <w:rFonts w:ascii="Arial" w:hAnsi="Arial" w:cs="Arial"/>
        </w:rPr>
        <w:t>—a time of "birth or death" impurity for the entire universe.</w:t>
      </w:r>
    </w:p>
    <w:p w:rsidR="00B00FA4" w:rsidRPr="004F5B23" w:rsidRDefault="00B00FA4" w:rsidP="004F5B23">
      <w:pPr>
        <w:pStyle w:val="NormalWeb"/>
        <w:numPr>
          <w:ilvl w:val="0"/>
          <w:numId w:val="5"/>
        </w:numPr>
        <w:spacing w:line="276" w:lineRule="auto"/>
        <w:rPr>
          <w:rFonts w:ascii="Arial" w:hAnsi="Arial" w:cs="Arial"/>
        </w:rPr>
      </w:pPr>
      <w:r w:rsidRPr="004F5B23">
        <w:rPr>
          <w:rFonts w:ascii="Arial" w:hAnsi="Arial" w:cs="Arial"/>
          <w:b/>
          <w:bCs/>
        </w:rPr>
        <w:t>Biological Logic:</w:t>
      </w:r>
      <w:r w:rsidRPr="004F5B23">
        <w:rPr>
          <w:rFonts w:ascii="Arial" w:hAnsi="Arial" w:cs="Arial"/>
        </w:rPr>
        <w:t xml:space="preserve"> It is believed that the absence of natural light-rays weakens the "digestive fire" (</w:t>
      </w:r>
      <w:r w:rsidRPr="004F5B23">
        <w:rPr>
          <w:rFonts w:ascii="Arial" w:hAnsi="Arial" w:cs="Arial"/>
          <w:i/>
          <w:iCs/>
        </w:rPr>
        <w:t>Jatharagni</w:t>
      </w:r>
      <w:r w:rsidRPr="004F5B23">
        <w:rPr>
          <w:rFonts w:ascii="Arial" w:hAnsi="Arial" w:cs="Arial"/>
        </w:rPr>
        <w:t>). Consequently, fasting is prescribed starting 9 to 12 hours before the event.</w:t>
      </w:r>
    </w:p>
    <w:p w:rsidR="00B00FA4" w:rsidRPr="004F5B23" w:rsidRDefault="00B00FA4" w:rsidP="004F5B23">
      <w:pPr>
        <w:pStyle w:val="NormalWeb"/>
        <w:numPr>
          <w:ilvl w:val="0"/>
          <w:numId w:val="5"/>
        </w:numPr>
        <w:spacing w:line="276" w:lineRule="auto"/>
        <w:rPr>
          <w:rFonts w:ascii="Arial" w:hAnsi="Arial" w:cs="Arial"/>
        </w:rPr>
      </w:pPr>
      <w:r w:rsidRPr="004F5B23">
        <w:rPr>
          <w:rFonts w:ascii="Arial" w:hAnsi="Arial" w:cs="Arial"/>
          <w:b/>
          <w:bCs/>
        </w:rPr>
        <w:t>Protection of Prana:</w:t>
      </w:r>
      <w:r w:rsidRPr="004F5B23">
        <w:rPr>
          <w:rFonts w:ascii="Arial" w:hAnsi="Arial" w:cs="Arial"/>
        </w:rPr>
        <w:t xml:space="preserve"> To protect food and water from subtle atmospheric changes, blades of </w:t>
      </w:r>
      <w:r w:rsidRPr="004F5B23">
        <w:rPr>
          <w:rFonts w:ascii="Arial" w:hAnsi="Arial" w:cs="Arial"/>
          <w:b/>
          <w:bCs/>
        </w:rPr>
        <w:t>Kusha (Darbha) grass</w:t>
      </w:r>
      <w:r w:rsidRPr="004F5B23">
        <w:rPr>
          <w:rFonts w:ascii="Arial" w:hAnsi="Arial" w:cs="Arial"/>
        </w:rPr>
        <w:t xml:space="preserve"> are placed in containers. Kusha is considered a natural radiation shield in Vedic science.</w:t>
      </w:r>
    </w:p>
    <w:p w:rsidR="00B00FA4" w:rsidRPr="004F5B23" w:rsidRDefault="00B00FA4" w:rsidP="004F5B23">
      <w:pPr>
        <w:pStyle w:val="Heading3"/>
        <w:spacing w:line="276" w:lineRule="auto"/>
      </w:pPr>
      <w:r w:rsidRPr="004F5B23">
        <w:t>4. Spiritual Practice: The "Power Hour"</w:t>
      </w:r>
    </w:p>
    <w:p w:rsidR="00B00FA4" w:rsidRPr="004F5B23" w:rsidRDefault="00B00FA4" w:rsidP="004F5B23">
      <w:pPr>
        <w:pStyle w:val="NormalWeb"/>
        <w:spacing w:line="276" w:lineRule="auto"/>
        <w:rPr>
          <w:rFonts w:ascii="Arial" w:hAnsi="Arial" w:cs="Arial"/>
        </w:rPr>
      </w:pPr>
      <w:r w:rsidRPr="004F5B23">
        <w:rPr>
          <w:rFonts w:ascii="Arial" w:hAnsi="Arial" w:cs="Arial"/>
        </w:rPr>
        <w:t>Paradoxically, while the eclipse is "unclean" for physical work, it is "supremely pure" for spiritual work.</w:t>
      </w:r>
    </w:p>
    <w:p w:rsidR="00B00FA4" w:rsidRPr="004F5B23" w:rsidRDefault="00B00FA4" w:rsidP="004F5B23">
      <w:pPr>
        <w:pStyle w:val="NormalWeb"/>
        <w:numPr>
          <w:ilvl w:val="0"/>
          <w:numId w:val="6"/>
        </w:numPr>
        <w:spacing w:line="276" w:lineRule="auto"/>
        <w:rPr>
          <w:rFonts w:ascii="Arial" w:hAnsi="Arial" w:cs="Arial"/>
        </w:rPr>
      </w:pPr>
      <w:r w:rsidRPr="004F5B23">
        <w:rPr>
          <w:rFonts w:ascii="Arial" w:hAnsi="Arial" w:cs="Arial"/>
          <w:b/>
          <w:bCs/>
        </w:rPr>
        <w:t>Mantra Siddhi:</w:t>
      </w:r>
      <w:r w:rsidRPr="004F5B23">
        <w:rPr>
          <w:rFonts w:ascii="Arial" w:hAnsi="Arial" w:cs="Arial"/>
        </w:rPr>
        <w:t xml:space="preserve"> The Shastras claim that any meditation or </w:t>
      </w:r>
      <w:r w:rsidRPr="004F5B23">
        <w:rPr>
          <w:rFonts w:ascii="Arial" w:hAnsi="Arial" w:cs="Arial"/>
          <w:i/>
          <w:iCs/>
        </w:rPr>
        <w:t>Japa</w:t>
      </w:r>
      <w:r w:rsidRPr="004F5B23">
        <w:rPr>
          <w:rFonts w:ascii="Arial" w:hAnsi="Arial" w:cs="Arial"/>
        </w:rPr>
        <w:t xml:space="preserve"> (chanting) performed during an eclipse is magnified 100,000 times in merit.</w:t>
      </w:r>
    </w:p>
    <w:p w:rsidR="00B00FA4" w:rsidRDefault="00B00FA4" w:rsidP="004F5B23">
      <w:pPr>
        <w:pStyle w:val="NormalWeb"/>
        <w:numPr>
          <w:ilvl w:val="0"/>
          <w:numId w:val="6"/>
        </w:numPr>
        <w:spacing w:line="276" w:lineRule="auto"/>
        <w:rPr>
          <w:rFonts w:ascii="Arial" w:hAnsi="Arial" w:cs="Arial"/>
        </w:rPr>
      </w:pPr>
      <w:r w:rsidRPr="004F5B23">
        <w:rPr>
          <w:rFonts w:ascii="Arial" w:hAnsi="Arial" w:cs="Arial"/>
          <w:b/>
          <w:bCs/>
        </w:rPr>
        <w:t>The Homa Ritual:</w:t>
      </w:r>
      <w:r w:rsidRPr="004F5B23">
        <w:rPr>
          <w:rFonts w:ascii="Arial" w:hAnsi="Arial" w:cs="Arial"/>
        </w:rPr>
        <w:t xml:space="preserve"> As seen in the </w:t>
      </w:r>
      <w:r w:rsidRPr="004F5B23">
        <w:rPr>
          <w:rFonts w:ascii="Arial" w:hAnsi="Arial" w:cs="Arial"/>
          <w:i/>
          <w:iCs/>
        </w:rPr>
        <w:t>Baudhayana Gruhya Sutras</w:t>
      </w:r>
      <w:r w:rsidRPr="004F5B23">
        <w:rPr>
          <w:rFonts w:ascii="Arial" w:hAnsi="Arial" w:cs="Arial"/>
        </w:rPr>
        <w:t>, performing fire sacrifices (</w:t>
      </w:r>
      <w:r w:rsidRPr="004F5B23">
        <w:rPr>
          <w:rFonts w:ascii="Arial" w:hAnsi="Arial" w:cs="Arial"/>
          <w:i/>
          <w:iCs/>
        </w:rPr>
        <w:t>Homa</w:t>
      </w:r>
      <w:r w:rsidRPr="004F5B23">
        <w:rPr>
          <w:rFonts w:ascii="Arial" w:hAnsi="Arial" w:cs="Arial"/>
        </w:rPr>
        <w:t>) during the eclipse helps "assist" the celestial bodies in regaining their luster.</w:t>
      </w:r>
    </w:p>
    <w:p w:rsidR="00647366" w:rsidRPr="004F5B23" w:rsidRDefault="00647366" w:rsidP="00647366">
      <w:pPr>
        <w:pStyle w:val="NormalWeb"/>
        <w:spacing w:line="276" w:lineRule="auto"/>
        <w:ind w:left="720"/>
        <w:rPr>
          <w:rFonts w:ascii="Arial" w:hAnsi="Arial" w:cs="Arial"/>
        </w:rPr>
      </w:pPr>
    </w:p>
    <w:p w:rsidR="00B00FA4" w:rsidRPr="004F5B23" w:rsidRDefault="00B00FA4" w:rsidP="004F5B23">
      <w:pPr>
        <w:pStyle w:val="Heading3"/>
        <w:spacing w:line="276" w:lineRule="auto"/>
      </w:pPr>
      <w:r w:rsidRPr="004F5B23">
        <w:lastRenderedPageBreak/>
        <w:t>5. Moksha: The Moment of Release</w:t>
      </w:r>
    </w:p>
    <w:p w:rsidR="00B00FA4" w:rsidRPr="004F5B23" w:rsidRDefault="00B00FA4" w:rsidP="004F5B23">
      <w:pPr>
        <w:pStyle w:val="NormalWeb"/>
        <w:spacing w:line="276" w:lineRule="auto"/>
        <w:rPr>
          <w:rFonts w:ascii="Arial" w:hAnsi="Arial" w:cs="Arial"/>
        </w:rPr>
      </w:pPr>
      <w:r w:rsidRPr="004F5B23">
        <w:rPr>
          <w:rFonts w:ascii="Arial" w:hAnsi="Arial" w:cs="Arial"/>
        </w:rPr>
        <w:t xml:space="preserve">The most critical phase is </w:t>
      </w:r>
      <w:r w:rsidRPr="004F5B23">
        <w:rPr>
          <w:rFonts w:ascii="Arial" w:hAnsi="Arial" w:cs="Arial"/>
          <w:i/>
          <w:iCs/>
        </w:rPr>
        <w:t>Moksha</w:t>
      </w:r>
      <w:r w:rsidRPr="004F5B23">
        <w:rPr>
          <w:rFonts w:ascii="Arial" w:hAnsi="Arial" w:cs="Arial"/>
        </w:rPr>
        <w:t>—the conclusion of the eclipse.</w:t>
      </w:r>
    </w:p>
    <w:p w:rsidR="00B00FA4" w:rsidRPr="004F5B23" w:rsidRDefault="00B00FA4" w:rsidP="004F5B23">
      <w:pPr>
        <w:pStyle w:val="NormalWeb"/>
        <w:numPr>
          <w:ilvl w:val="0"/>
          <w:numId w:val="7"/>
        </w:numPr>
        <w:spacing w:line="276" w:lineRule="auto"/>
        <w:rPr>
          <w:rFonts w:ascii="Arial" w:hAnsi="Arial" w:cs="Arial"/>
        </w:rPr>
      </w:pPr>
      <w:r w:rsidRPr="004F5B23">
        <w:rPr>
          <w:rFonts w:ascii="Arial" w:hAnsi="Arial" w:cs="Arial"/>
          <w:b/>
          <w:bCs/>
        </w:rPr>
        <w:t>Snana (The Bath):</w:t>
      </w:r>
      <w:r w:rsidRPr="004F5B23">
        <w:rPr>
          <w:rFonts w:ascii="Arial" w:hAnsi="Arial" w:cs="Arial"/>
        </w:rPr>
        <w:t xml:space="preserve"> Immediate ritual bathing in cold water (preferably a river) is mandatory to wash away the accumulated </w:t>
      </w:r>
      <w:r w:rsidRPr="004F5B23">
        <w:rPr>
          <w:rFonts w:ascii="Arial" w:hAnsi="Arial" w:cs="Arial"/>
          <w:i/>
          <w:iCs/>
        </w:rPr>
        <w:t>Tamasic</w:t>
      </w:r>
      <w:r w:rsidRPr="004F5B23">
        <w:rPr>
          <w:rFonts w:ascii="Arial" w:hAnsi="Arial" w:cs="Arial"/>
        </w:rPr>
        <w:t xml:space="preserve"> (dark) energy.</w:t>
      </w:r>
    </w:p>
    <w:p w:rsidR="00B00FA4" w:rsidRPr="004F5B23" w:rsidRDefault="00B00FA4" w:rsidP="004F5B23">
      <w:pPr>
        <w:pStyle w:val="NormalWeb"/>
        <w:numPr>
          <w:ilvl w:val="0"/>
          <w:numId w:val="7"/>
        </w:numPr>
        <w:spacing w:line="276" w:lineRule="auto"/>
        <w:rPr>
          <w:rFonts w:ascii="Arial" w:hAnsi="Arial" w:cs="Arial"/>
        </w:rPr>
      </w:pPr>
      <w:r w:rsidRPr="004F5B23">
        <w:rPr>
          <w:rFonts w:ascii="Arial" w:hAnsi="Arial" w:cs="Arial"/>
          <w:b/>
          <w:bCs/>
        </w:rPr>
        <w:t>Dana (Charity):</w:t>
      </w:r>
      <w:r w:rsidRPr="004F5B23">
        <w:rPr>
          <w:rFonts w:ascii="Arial" w:hAnsi="Arial" w:cs="Arial"/>
        </w:rPr>
        <w:t xml:space="preserve"> Giving gold, grains, or clothes to the needy is the final act. Since the Sun/Moon has "suffered" a loss of light, the individual compensates by giving away their own wealth, thereby restoring the cosmic balance.</w:t>
      </w:r>
    </w:p>
    <w:p w:rsidR="00B00FA4" w:rsidRPr="004F5B23" w:rsidRDefault="002865E3" w:rsidP="004F5B23">
      <w:pPr>
        <w:spacing w:line="276" w:lineRule="auto"/>
      </w:pPr>
      <w:r w:rsidRPr="004F5B23">
        <w:pict>
          <v:rect id="_x0000_i1025" style="width:0;height:1.5pt" o:hralign="center" o:hrstd="t" o:hr="t" fillcolor="#a0a0a0" stroked="f"/>
        </w:pict>
      </w:r>
    </w:p>
    <w:p w:rsidR="00B00FA4" w:rsidRPr="004F5B23" w:rsidRDefault="00631A3A" w:rsidP="004F5B23">
      <w:pPr>
        <w:pStyle w:val="Heading3"/>
        <w:spacing w:line="276" w:lineRule="auto"/>
      </w:pPr>
      <w:r w:rsidRPr="004F5B23">
        <w:t xml:space="preserve">6. </w:t>
      </w:r>
      <w:r w:rsidR="00B00FA4" w:rsidRPr="004F5B23">
        <w:t>Summary Table of Grahana Logic</w:t>
      </w:r>
    </w:p>
    <w:tbl>
      <w:tblPr>
        <w:tblW w:w="0" w:type="auto"/>
        <w:tblCellSpacing w:w="15" w:type="dxa"/>
        <w:tblCellMar>
          <w:top w:w="15" w:type="dxa"/>
          <w:left w:w="15" w:type="dxa"/>
          <w:bottom w:w="15" w:type="dxa"/>
          <w:right w:w="15" w:type="dxa"/>
        </w:tblCellMar>
        <w:tblLook w:val="04A0"/>
      </w:tblPr>
      <w:tblGrid>
        <w:gridCol w:w="1331"/>
        <w:gridCol w:w="1629"/>
        <w:gridCol w:w="6510"/>
      </w:tblGrid>
      <w:tr w:rsidR="00B00FA4" w:rsidRPr="004F5B23" w:rsidTr="000177A5">
        <w:trPr>
          <w:tblHeader/>
          <w:tblCellSpacing w:w="15" w:type="dxa"/>
        </w:trPr>
        <w:tc>
          <w:tcPr>
            <w:tcW w:w="1286" w:type="dxa"/>
            <w:tcBorders>
              <w:top w:val="single" w:sz="4" w:space="0" w:color="auto"/>
              <w:left w:val="single" w:sz="4" w:space="0" w:color="auto"/>
              <w:bottom w:val="single" w:sz="4" w:space="0" w:color="auto"/>
              <w:right w:val="single" w:sz="4" w:space="0" w:color="auto"/>
            </w:tcBorders>
            <w:vAlign w:val="center"/>
            <w:hideMark/>
          </w:tcPr>
          <w:p w:rsidR="00B00FA4" w:rsidRPr="004F5B23" w:rsidRDefault="00B00FA4" w:rsidP="004F5B23">
            <w:pPr>
              <w:spacing w:after="295" w:line="276" w:lineRule="auto"/>
            </w:pPr>
            <w:r w:rsidRPr="004F5B23">
              <w:rPr>
                <w:rStyle w:val="Strong"/>
              </w:rPr>
              <w:t>Aspect</w:t>
            </w:r>
          </w:p>
        </w:tc>
        <w:tc>
          <w:tcPr>
            <w:tcW w:w="1599" w:type="dxa"/>
            <w:tcBorders>
              <w:top w:val="single" w:sz="4" w:space="0" w:color="auto"/>
              <w:left w:val="single" w:sz="4" w:space="0" w:color="auto"/>
              <w:bottom w:val="single" w:sz="4" w:space="0" w:color="auto"/>
              <w:right w:val="single" w:sz="4" w:space="0" w:color="auto"/>
            </w:tcBorders>
            <w:vAlign w:val="center"/>
            <w:hideMark/>
          </w:tcPr>
          <w:p w:rsidR="00B00FA4" w:rsidRPr="004F5B23" w:rsidRDefault="00B00FA4" w:rsidP="004F5B23">
            <w:pPr>
              <w:spacing w:after="295" w:line="276" w:lineRule="auto"/>
            </w:pPr>
            <w:r w:rsidRPr="004F5B23">
              <w:rPr>
                <w:rStyle w:val="Strong"/>
              </w:rPr>
              <w:t>The Practice</w:t>
            </w:r>
          </w:p>
        </w:tc>
        <w:tc>
          <w:tcPr>
            <w:tcW w:w="0" w:type="auto"/>
            <w:tcBorders>
              <w:top w:val="single" w:sz="4" w:space="0" w:color="auto"/>
              <w:left w:val="single" w:sz="4" w:space="0" w:color="auto"/>
              <w:bottom w:val="single" w:sz="4" w:space="0" w:color="auto"/>
              <w:right w:val="single" w:sz="4" w:space="0" w:color="auto"/>
            </w:tcBorders>
            <w:vAlign w:val="center"/>
            <w:hideMark/>
          </w:tcPr>
          <w:p w:rsidR="00B00FA4" w:rsidRPr="004F5B23" w:rsidRDefault="00B00FA4" w:rsidP="004F5B23">
            <w:pPr>
              <w:spacing w:after="295" w:line="276" w:lineRule="auto"/>
            </w:pPr>
            <w:r w:rsidRPr="004F5B23">
              <w:rPr>
                <w:rStyle w:val="Strong"/>
              </w:rPr>
              <w:t>The Underlying Logic</w:t>
            </w:r>
          </w:p>
        </w:tc>
      </w:tr>
      <w:tr w:rsidR="00B00FA4" w:rsidRPr="004F5B23" w:rsidTr="000177A5">
        <w:trPr>
          <w:tblCellSpacing w:w="15" w:type="dxa"/>
        </w:trPr>
        <w:tc>
          <w:tcPr>
            <w:tcW w:w="1286" w:type="dxa"/>
            <w:tcBorders>
              <w:top w:val="single" w:sz="4" w:space="0" w:color="auto"/>
              <w:left w:val="single" w:sz="4" w:space="0" w:color="auto"/>
              <w:bottom w:val="single" w:sz="4" w:space="0" w:color="auto"/>
              <w:right w:val="single" w:sz="4" w:space="0" w:color="auto"/>
            </w:tcBorders>
            <w:vAlign w:val="center"/>
            <w:hideMark/>
          </w:tcPr>
          <w:p w:rsidR="00B00FA4" w:rsidRPr="004F5B23" w:rsidRDefault="00B00FA4" w:rsidP="004F5B23">
            <w:pPr>
              <w:spacing w:after="295" w:line="276" w:lineRule="auto"/>
            </w:pPr>
            <w:r w:rsidRPr="004F5B23">
              <w:rPr>
                <w:b/>
                <w:bCs/>
              </w:rPr>
              <w:t>Physical</w:t>
            </w:r>
          </w:p>
        </w:tc>
        <w:tc>
          <w:tcPr>
            <w:tcW w:w="1599" w:type="dxa"/>
            <w:tcBorders>
              <w:top w:val="single" w:sz="4" w:space="0" w:color="auto"/>
              <w:left w:val="single" w:sz="4" w:space="0" w:color="auto"/>
              <w:bottom w:val="single" w:sz="4" w:space="0" w:color="auto"/>
              <w:right w:val="single" w:sz="4" w:space="0" w:color="auto"/>
            </w:tcBorders>
            <w:vAlign w:val="center"/>
            <w:hideMark/>
          </w:tcPr>
          <w:p w:rsidR="00B00FA4" w:rsidRPr="004F5B23" w:rsidRDefault="00B00FA4" w:rsidP="004F5B23">
            <w:pPr>
              <w:spacing w:after="295" w:line="276" w:lineRule="auto"/>
            </w:pPr>
            <w:r w:rsidRPr="004F5B23">
              <w:t>Fasting &amp; Bathing</w:t>
            </w:r>
          </w:p>
        </w:tc>
        <w:tc>
          <w:tcPr>
            <w:tcW w:w="0" w:type="auto"/>
            <w:tcBorders>
              <w:top w:val="single" w:sz="4" w:space="0" w:color="auto"/>
              <w:left w:val="single" w:sz="4" w:space="0" w:color="auto"/>
              <w:bottom w:val="single" w:sz="4" w:space="0" w:color="auto"/>
              <w:right w:val="single" w:sz="4" w:space="0" w:color="auto"/>
            </w:tcBorders>
            <w:vAlign w:val="center"/>
            <w:hideMark/>
          </w:tcPr>
          <w:p w:rsidR="00B00FA4" w:rsidRPr="004F5B23" w:rsidRDefault="00B00FA4" w:rsidP="004F5B23">
            <w:pPr>
              <w:spacing w:after="295" w:line="276" w:lineRule="auto"/>
            </w:pPr>
            <w:r w:rsidRPr="004F5B23">
              <w:t>Protecting the digestive fire and skin from "chaotic" prana.</w:t>
            </w:r>
          </w:p>
        </w:tc>
      </w:tr>
      <w:tr w:rsidR="00B00FA4" w:rsidRPr="004F5B23" w:rsidTr="000177A5">
        <w:trPr>
          <w:tblCellSpacing w:w="15" w:type="dxa"/>
        </w:trPr>
        <w:tc>
          <w:tcPr>
            <w:tcW w:w="1286" w:type="dxa"/>
            <w:tcBorders>
              <w:top w:val="single" w:sz="4" w:space="0" w:color="auto"/>
              <w:left w:val="single" w:sz="4" w:space="0" w:color="auto"/>
              <w:bottom w:val="single" w:sz="4" w:space="0" w:color="auto"/>
              <w:right w:val="single" w:sz="4" w:space="0" w:color="auto"/>
            </w:tcBorders>
            <w:vAlign w:val="center"/>
            <w:hideMark/>
          </w:tcPr>
          <w:p w:rsidR="00B00FA4" w:rsidRPr="004F5B23" w:rsidRDefault="00B00FA4" w:rsidP="004F5B23">
            <w:pPr>
              <w:spacing w:after="295" w:line="276" w:lineRule="auto"/>
            </w:pPr>
            <w:r w:rsidRPr="004F5B23">
              <w:rPr>
                <w:b/>
                <w:bCs/>
              </w:rPr>
              <w:t>Subtle</w:t>
            </w:r>
          </w:p>
        </w:tc>
        <w:tc>
          <w:tcPr>
            <w:tcW w:w="1599" w:type="dxa"/>
            <w:tcBorders>
              <w:top w:val="single" w:sz="4" w:space="0" w:color="auto"/>
              <w:left w:val="single" w:sz="4" w:space="0" w:color="auto"/>
              <w:bottom w:val="single" w:sz="4" w:space="0" w:color="auto"/>
              <w:right w:val="single" w:sz="4" w:space="0" w:color="auto"/>
            </w:tcBorders>
            <w:vAlign w:val="center"/>
            <w:hideMark/>
          </w:tcPr>
          <w:p w:rsidR="00B00FA4" w:rsidRPr="004F5B23" w:rsidRDefault="00B00FA4" w:rsidP="004F5B23">
            <w:pPr>
              <w:spacing w:after="295" w:line="276" w:lineRule="auto"/>
            </w:pPr>
            <w:r w:rsidRPr="004F5B23">
              <w:t>Kusha Grass</w:t>
            </w:r>
          </w:p>
        </w:tc>
        <w:tc>
          <w:tcPr>
            <w:tcW w:w="0" w:type="auto"/>
            <w:tcBorders>
              <w:top w:val="single" w:sz="4" w:space="0" w:color="auto"/>
              <w:left w:val="single" w:sz="4" w:space="0" w:color="auto"/>
              <w:bottom w:val="single" w:sz="4" w:space="0" w:color="auto"/>
              <w:right w:val="single" w:sz="4" w:space="0" w:color="auto"/>
            </w:tcBorders>
            <w:vAlign w:val="center"/>
            <w:hideMark/>
          </w:tcPr>
          <w:p w:rsidR="00B00FA4" w:rsidRPr="004F5B23" w:rsidRDefault="00B00FA4" w:rsidP="004F5B23">
            <w:pPr>
              <w:spacing w:after="295" w:line="276" w:lineRule="auto"/>
            </w:pPr>
            <w:r w:rsidRPr="004F5B23">
              <w:t>Shielding moisture-based items from subtle radiation.</w:t>
            </w:r>
          </w:p>
        </w:tc>
      </w:tr>
      <w:tr w:rsidR="00B00FA4" w:rsidRPr="004F5B23" w:rsidTr="000177A5">
        <w:trPr>
          <w:tblCellSpacing w:w="15" w:type="dxa"/>
        </w:trPr>
        <w:tc>
          <w:tcPr>
            <w:tcW w:w="1286" w:type="dxa"/>
            <w:tcBorders>
              <w:top w:val="single" w:sz="4" w:space="0" w:color="auto"/>
              <w:left w:val="single" w:sz="4" w:space="0" w:color="auto"/>
              <w:bottom w:val="single" w:sz="4" w:space="0" w:color="auto"/>
              <w:right w:val="single" w:sz="4" w:space="0" w:color="auto"/>
            </w:tcBorders>
            <w:vAlign w:val="center"/>
            <w:hideMark/>
          </w:tcPr>
          <w:p w:rsidR="00B00FA4" w:rsidRPr="004F5B23" w:rsidRDefault="00B00FA4" w:rsidP="004F5B23">
            <w:pPr>
              <w:spacing w:after="295" w:line="276" w:lineRule="auto"/>
            </w:pPr>
            <w:r w:rsidRPr="004F5B23">
              <w:rPr>
                <w:b/>
                <w:bCs/>
              </w:rPr>
              <w:t>Spiritual</w:t>
            </w:r>
          </w:p>
        </w:tc>
        <w:tc>
          <w:tcPr>
            <w:tcW w:w="1599" w:type="dxa"/>
            <w:tcBorders>
              <w:top w:val="single" w:sz="4" w:space="0" w:color="auto"/>
              <w:left w:val="single" w:sz="4" w:space="0" w:color="auto"/>
              <w:bottom w:val="single" w:sz="4" w:space="0" w:color="auto"/>
              <w:right w:val="single" w:sz="4" w:space="0" w:color="auto"/>
            </w:tcBorders>
            <w:vAlign w:val="center"/>
            <w:hideMark/>
          </w:tcPr>
          <w:p w:rsidR="00B00FA4" w:rsidRPr="004F5B23" w:rsidRDefault="00B00FA4" w:rsidP="004F5B23">
            <w:pPr>
              <w:spacing w:after="295" w:line="276" w:lineRule="auto"/>
            </w:pPr>
            <w:r w:rsidRPr="004F5B23">
              <w:t>Homa &amp; Japa</w:t>
            </w:r>
          </w:p>
        </w:tc>
        <w:tc>
          <w:tcPr>
            <w:tcW w:w="0" w:type="auto"/>
            <w:tcBorders>
              <w:top w:val="single" w:sz="4" w:space="0" w:color="auto"/>
              <w:left w:val="single" w:sz="4" w:space="0" w:color="auto"/>
              <w:bottom w:val="single" w:sz="4" w:space="0" w:color="auto"/>
              <w:right w:val="single" w:sz="4" w:space="0" w:color="auto"/>
            </w:tcBorders>
            <w:vAlign w:val="center"/>
            <w:hideMark/>
          </w:tcPr>
          <w:p w:rsidR="00B00FA4" w:rsidRPr="004F5B23" w:rsidRDefault="00B00FA4" w:rsidP="004F5B23">
            <w:pPr>
              <w:spacing w:after="295" w:line="276" w:lineRule="auto"/>
            </w:pPr>
            <w:r w:rsidRPr="004F5B23">
              <w:t>Using the "thinning of the veil" to achieve rapid spiritual progress.</w:t>
            </w:r>
          </w:p>
        </w:tc>
      </w:tr>
      <w:tr w:rsidR="00B00FA4" w:rsidRPr="004F5B23" w:rsidTr="000177A5">
        <w:trPr>
          <w:tblCellSpacing w:w="15" w:type="dxa"/>
        </w:trPr>
        <w:tc>
          <w:tcPr>
            <w:tcW w:w="1286" w:type="dxa"/>
            <w:tcBorders>
              <w:top w:val="single" w:sz="4" w:space="0" w:color="auto"/>
              <w:left w:val="single" w:sz="4" w:space="0" w:color="auto"/>
              <w:bottom w:val="single" w:sz="4" w:space="0" w:color="auto"/>
              <w:right w:val="single" w:sz="4" w:space="0" w:color="auto"/>
            </w:tcBorders>
            <w:vAlign w:val="center"/>
            <w:hideMark/>
          </w:tcPr>
          <w:p w:rsidR="00B00FA4" w:rsidRPr="004F5B23" w:rsidRDefault="00B00FA4" w:rsidP="004F5B23">
            <w:pPr>
              <w:spacing w:after="295" w:line="276" w:lineRule="auto"/>
            </w:pPr>
            <w:r w:rsidRPr="004F5B23">
              <w:rPr>
                <w:b/>
                <w:bCs/>
              </w:rPr>
              <w:t>Social</w:t>
            </w:r>
          </w:p>
        </w:tc>
        <w:tc>
          <w:tcPr>
            <w:tcW w:w="1599" w:type="dxa"/>
            <w:tcBorders>
              <w:top w:val="single" w:sz="4" w:space="0" w:color="auto"/>
              <w:left w:val="single" w:sz="4" w:space="0" w:color="auto"/>
              <w:bottom w:val="single" w:sz="4" w:space="0" w:color="auto"/>
              <w:right w:val="single" w:sz="4" w:space="0" w:color="auto"/>
            </w:tcBorders>
            <w:vAlign w:val="center"/>
            <w:hideMark/>
          </w:tcPr>
          <w:p w:rsidR="00B00FA4" w:rsidRPr="004F5B23" w:rsidRDefault="00B00FA4" w:rsidP="004F5B23">
            <w:pPr>
              <w:spacing w:after="295" w:line="276" w:lineRule="auto"/>
            </w:pPr>
            <w:r w:rsidRPr="004F5B23">
              <w:t>Dana (Charity)</w:t>
            </w:r>
          </w:p>
        </w:tc>
        <w:tc>
          <w:tcPr>
            <w:tcW w:w="0" w:type="auto"/>
            <w:tcBorders>
              <w:top w:val="single" w:sz="4" w:space="0" w:color="auto"/>
              <w:left w:val="single" w:sz="4" w:space="0" w:color="auto"/>
              <w:bottom w:val="single" w:sz="4" w:space="0" w:color="auto"/>
              <w:right w:val="single" w:sz="4" w:space="0" w:color="auto"/>
            </w:tcBorders>
            <w:vAlign w:val="center"/>
            <w:hideMark/>
          </w:tcPr>
          <w:p w:rsidR="00B00FA4" w:rsidRPr="004F5B23" w:rsidRDefault="00B00FA4" w:rsidP="004F5B23">
            <w:pPr>
              <w:spacing w:after="295" w:line="276" w:lineRule="auto"/>
            </w:pPr>
            <w:r w:rsidRPr="004F5B23">
              <w:t>Restoring universal "Tejas" (splendor) through personal sacrifice.</w:t>
            </w:r>
          </w:p>
        </w:tc>
      </w:tr>
    </w:tbl>
    <w:p w:rsidR="00631A3A" w:rsidRPr="004F5B23" w:rsidRDefault="00631A3A" w:rsidP="004F5B23">
      <w:pPr>
        <w:spacing w:line="276" w:lineRule="auto"/>
      </w:pPr>
    </w:p>
    <w:p w:rsidR="00C6476B" w:rsidRPr="004F5B23" w:rsidRDefault="007B4F87" w:rsidP="004F5B23">
      <w:pPr>
        <w:spacing w:line="276" w:lineRule="auto"/>
      </w:pPr>
      <w:r w:rsidRPr="004F5B23">
        <w:t>The Dharma Shastras and Puranas provide specific mandates regarding Grahana. Because the rules are scattered across various texts, the Nirnaya Sindhu (a 17th-century digest by Kamalakar Bhatta) is the gold-standard reference used by scholars today to synthesize these verses.</w:t>
      </w:r>
    </w:p>
    <w:p w:rsidR="00631A3A" w:rsidRPr="004F5B23" w:rsidRDefault="00631A3A" w:rsidP="004F5B23">
      <w:pPr>
        <w:pStyle w:val="Heading1"/>
        <w:spacing w:line="276" w:lineRule="auto"/>
      </w:pPr>
      <w:bookmarkStart w:id="1" w:name="_Toc223060566"/>
      <w:r w:rsidRPr="004F5B23">
        <w:t>The Timing</w:t>
      </w:r>
      <w:r w:rsidR="00163565" w:rsidRPr="004F5B23">
        <w:t xml:space="preserve"> of Rituals</w:t>
      </w:r>
      <w:r w:rsidRPr="004F5B23">
        <w:t>: When exactly?</w:t>
      </w:r>
      <w:bookmarkEnd w:id="1"/>
    </w:p>
    <w:p w:rsidR="00631A3A" w:rsidRPr="004F5B23" w:rsidRDefault="00631A3A" w:rsidP="004F5B23">
      <w:pPr>
        <w:pStyle w:val="NormalWeb"/>
        <w:spacing w:line="276" w:lineRule="auto"/>
        <w:rPr>
          <w:rFonts w:ascii="Arial" w:hAnsi="Arial" w:cs="Arial"/>
        </w:rPr>
      </w:pPr>
      <w:r w:rsidRPr="004F5B23">
        <w:rPr>
          <w:rFonts w:ascii="Arial" w:hAnsi="Arial" w:cs="Arial"/>
        </w:rPr>
        <w:t>The "purport" (</w:t>
      </w:r>
      <w:r w:rsidRPr="004F5B23">
        <w:rPr>
          <w:rFonts w:ascii="Arial" w:hAnsi="Arial" w:cs="Arial"/>
          <w:i/>
          <w:iCs/>
        </w:rPr>
        <w:t>Tatparya</w:t>
      </w:r>
      <w:r w:rsidRPr="004F5B23">
        <w:rPr>
          <w:rFonts w:ascii="Arial" w:hAnsi="Arial" w:cs="Arial"/>
        </w:rPr>
        <w:t xml:space="preserve">) of the lines you reviewed—particularly </w:t>
      </w:r>
      <w:r w:rsidRPr="004F5B23">
        <w:rPr>
          <w:rFonts w:ascii="Arial" w:hAnsi="Arial" w:cs="Arial"/>
          <w:b/>
          <w:bCs/>
        </w:rPr>
        <w:t>"Yadā rāhur grasati"</w:t>
      </w:r>
      <w:r w:rsidRPr="004F5B23">
        <w:rPr>
          <w:rFonts w:ascii="Arial" w:hAnsi="Arial" w:cs="Arial"/>
        </w:rPr>
        <w:t xml:space="preserve"> (When Rahu is swallowing) and </w:t>
      </w:r>
      <w:r w:rsidRPr="004F5B23">
        <w:rPr>
          <w:rFonts w:ascii="Arial" w:hAnsi="Arial" w:cs="Arial"/>
          <w:b/>
          <w:bCs/>
        </w:rPr>
        <w:t>"Athaivaṃ sarveṣu grahaṇeṣu"</w:t>
      </w:r>
      <w:r w:rsidRPr="004F5B23">
        <w:rPr>
          <w:rFonts w:ascii="Arial" w:hAnsi="Arial" w:cs="Arial"/>
        </w:rPr>
        <w:t>—indicates a synchronized ritual:</w:t>
      </w:r>
    </w:p>
    <w:p w:rsidR="00631A3A" w:rsidRPr="004F5B23" w:rsidRDefault="00631A3A" w:rsidP="004F5B23">
      <w:pPr>
        <w:pStyle w:val="NormalWeb"/>
        <w:numPr>
          <w:ilvl w:val="0"/>
          <w:numId w:val="3"/>
        </w:numPr>
        <w:spacing w:line="276" w:lineRule="auto"/>
        <w:rPr>
          <w:rFonts w:ascii="Arial" w:hAnsi="Arial" w:cs="Arial"/>
        </w:rPr>
      </w:pPr>
      <w:r w:rsidRPr="004F5B23">
        <w:rPr>
          <w:rFonts w:ascii="Arial" w:hAnsi="Arial" w:cs="Arial"/>
          <w:b/>
          <w:bCs/>
        </w:rPr>
        <w:lastRenderedPageBreak/>
        <w:t>The Homa:</w:t>
      </w:r>
      <w:r w:rsidRPr="004F5B23">
        <w:rPr>
          <w:rFonts w:ascii="Arial" w:hAnsi="Arial" w:cs="Arial"/>
        </w:rPr>
        <w:t xml:space="preserve"> Performed during the </w:t>
      </w:r>
      <w:r w:rsidRPr="004F5B23">
        <w:rPr>
          <w:rFonts w:ascii="Arial" w:hAnsi="Arial" w:cs="Arial"/>
          <w:b/>
          <w:bCs/>
        </w:rPr>
        <w:t>Grahana-Kala</w:t>
      </w:r>
      <w:r w:rsidRPr="004F5B23">
        <w:rPr>
          <w:rFonts w:ascii="Arial" w:hAnsi="Arial" w:cs="Arial"/>
        </w:rPr>
        <w:t xml:space="preserve"> (the period of obscuration). This is why the texts suggest "staying awake" and "constant chanting." The fire is kept alive as the celestial light is dying.</w:t>
      </w:r>
    </w:p>
    <w:p w:rsidR="00631A3A" w:rsidRPr="004F5B23" w:rsidRDefault="00631A3A" w:rsidP="004F5B23">
      <w:pPr>
        <w:pStyle w:val="NormalWeb"/>
        <w:numPr>
          <w:ilvl w:val="0"/>
          <w:numId w:val="3"/>
        </w:numPr>
        <w:spacing w:line="276" w:lineRule="auto"/>
        <w:rPr>
          <w:rFonts w:ascii="Arial" w:hAnsi="Arial" w:cs="Arial"/>
        </w:rPr>
      </w:pPr>
      <w:r w:rsidRPr="004F5B23">
        <w:rPr>
          <w:rFonts w:ascii="Arial" w:hAnsi="Arial" w:cs="Arial"/>
          <w:b/>
          <w:bCs/>
        </w:rPr>
        <w:t>The Dana (Charity) &amp; Snana (Bath):</w:t>
      </w:r>
      <w:r w:rsidRPr="004F5B23">
        <w:rPr>
          <w:rFonts w:ascii="Arial" w:hAnsi="Arial" w:cs="Arial"/>
        </w:rPr>
        <w:t xml:space="preserve"> Performed at the </w:t>
      </w:r>
      <w:r w:rsidRPr="004F5B23">
        <w:rPr>
          <w:rFonts w:ascii="Arial" w:hAnsi="Arial" w:cs="Arial"/>
          <w:b/>
          <w:bCs/>
        </w:rPr>
        <w:t>Moksha-Kala</w:t>
      </w:r>
      <w:r w:rsidRPr="004F5B23">
        <w:rPr>
          <w:rFonts w:ascii="Arial" w:hAnsi="Arial" w:cs="Arial"/>
        </w:rPr>
        <w:t xml:space="preserve"> (the moment of release).</w:t>
      </w:r>
    </w:p>
    <w:p w:rsidR="00C6476B" w:rsidRPr="004F5B23" w:rsidRDefault="007B4F87" w:rsidP="004F5B23">
      <w:pPr>
        <w:pStyle w:val="Heading2"/>
        <w:spacing w:line="276" w:lineRule="auto"/>
      </w:pPr>
      <w:r w:rsidRPr="004F5B23">
        <w:t>Key References from Primary Texts</w:t>
      </w:r>
    </w:p>
    <w:p w:rsidR="00C6476B" w:rsidRPr="004F5B23" w:rsidRDefault="007B4F87" w:rsidP="004F5B23">
      <w:pPr>
        <w:pStyle w:val="Heading3"/>
        <w:spacing w:line="276" w:lineRule="auto"/>
      </w:pPr>
      <w:r w:rsidRPr="004F5B23">
        <w:t>1. The Requirement for Homa and Shanti</w:t>
      </w:r>
    </w:p>
    <w:p w:rsidR="00C6476B" w:rsidRPr="004F5B23" w:rsidRDefault="007B4F87" w:rsidP="004F5B23">
      <w:pPr>
        <w:spacing w:line="276" w:lineRule="auto"/>
      </w:pPr>
      <w:r w:rsidRPr="004F5B23">
        <w:t>The Rigvidhana (attributed to Sage Shaunaka) is the primary manual for Vedic rituals. It specifically details the Grahana Shanti (peace ritual) to be performed if the eclipse occurs under one's birth star (Janma Nakshatra).</w:t>
      </w:r>
    </w:p>
    <w:p w:rsidR="00C6476B" w:rsidRPr="004F5B23" w:rsidRDefault="007B4F87" w:rsidP="004F5B23">
      <w:pPr>
        <w:pStyle w:val="ListParagraph"/>
        <w:numPr>
          <w:ilvl w:val="0"/>
          <w:numId w:val="2"/>
        </w:numPr>
        <w:spacing w:line="276" w:lineRule="auto"/>
      </w:pPr>
      <w:r w:rsidRPr="004F5B23">
        <w:rPr>
          <w:b/>
          <w:bCs/>
        </w:rPr>
        <w:t xml:space="preserve">Reference: </w:t>
      </w:r>
      <w:r w:rsidRPr="004F5B23">
        <w:t>Rigvidhana 3.15.2–4</w:t>
      </w:r>
    </w:p>
    <w:p w:rsidR="004F5B23" w:rsidRPr="004F5B23" w:rsidRDefault="007B4F87" w:rsidP="006A494C">
      <w:pPr>
        <w:pStyle w:val="ListParagraph"/>
        <w:numPr>
          <w:ilvl w:val="0"/>
          <w:numId w:val="2"/>
        </w:numPr>
        <w:spacing w:line="276" w:lineRule="auto"/>
      </w:pPr>
      <w:r w:rsidRPr="004F5B23">
        <w:rPr>
          <w:b/>
          <w:bCs/>
        </w:rPr>
        <w:t xml:space="preserve">The Command: </w:t>
      </w:r>
      <w:r w:rsidRPr="004F5B23">
        <w:t>Prescribes performing a Homa with the Maha-Mrityunjaya Mantra or the Gayatri Mantra using Ghee and Samit (sacred wood) to ward off the physical and mental ill-effects of the shadow planets.</w:t>
      </w:r>
    </w:p>
    <w:p w:rsidR="00C6476B" w:rsidRPr="004F5B23" w:rsidRDefault="007B4F87" w:rsidP="004F5B23">
      <w:pPr>
        <w:pStyle w:val="Heading3"/>
        <w:spacing w:line="276" w:lineRule="auto"/>
      </w:pPr>
      <w:r w:rsidRPr="004F5B23">
        <w:t>2. The Inexhaustible Merit of Charity (Dana)</w:t>
      </w:r>
    </w:p>
    <w:p w:rsidR="00C6476B" w:rsidRPr="004F5B23" w:rsidRDefault="007B4F87" w:rsidP="004F5B23">
      <w:pPr>
        <w:spacing w:line="276" w:lineRule="auto"/>
      </w:pPr>
      <w:r w:rsidRPr="004F5B23">
        <w:t>The Matsya Purana is perhaps the most vocal about the power of the eclipse window.</w:t>
      </w:r>
    </w:p>
    <w:p w:rsidR="00C6476B" w:rsidRPr="004F5B23" w:rsidRDefault="007B4F87" w:rsidP="004F5B23">
      <w:pPr>
        <w:pStyle w:val="ListParagraph"/>
        <w:numPr>
          <w:ilvl w:val="0"/>
          <w:numId w:val="2"/>
        </w:numPr>
        <w:spacing w:line="276" w:lineRule="auto"/>
      </w:pPr>
      <w:r w:rsidRPr="004F5B23">
        <w:rPr>
          <w:b/>
          <w:bCs/>
        </w:rPr>
        <w:t xml:space="preserve">Reference: </w:t>
      </w:r>
      <w:r w:rsidRPr="004F5B23">
        <w:t>Matsya Purana 206.5</w:t>
      </w:r>
    </w:p>
    <w:p w:rsidR="00C6476B" w:rsidRPr="004F5B23" w:rsidRDefault="007B4F87" w:rsidP="004F5B23">
      <w:pPr>
        <w:pStyle w:val="ListParagraph"/>
        <w:numPr>
          <w:ilvl w:val="0"/>
          <w:numId w:val="2"/>
        </w:numPr>
        <w:spacing w:line="276" w:lineRule="auto"/>
      </w:pPr>
      <w:r w:rsidRPr="004F5B23">
        <w:rPr>
          <w:b/>
          <w:bCs/>
        </w:rPr>
        <w:t xml:space="preserve">The Verse: </w:t>
      </w:r>
      <w:r w:rsidRPr="004F5B23">
        <w:t>"Grahane ya dhiyate danam sarvam tat akshayam bhavet"</w:t>
      </w:r>
    </w:p>
    <w:p w:rsidR="00C6476B" w:rsidRPr="004F5B23" w:rsidRDefault="007B4F87" w:rsidP="004F5B23">
      <w:pPr>
        <w:pStyle w:val="ListParagraph"/>
        <w:numPr>
          <w:ilvl w:val="0"/>
          <w:numId w:val="2"/>
        </w:numPr>
        <w:spacing w:line="276" w:lineRule="auto"/>
      </w:pPr>
      <w:r w:rsidRPr="004F5B23">
        <w:rPr>
          <w:b/>
          <w:bCs/>
        </w:rPr>
        <w:t xml:space="preserve">Translation: </w:t>
      </w:r>
      <w:r w:rsidRPr="004F5B23">
        <w:t>"Whatever is given as charity during an eclipse becomes inexhaustible (Akshaya)." It specifically recommends giving Hiranya-Garbha (gold) or Bhu-Dana (land).</w:t>
      </w:r>
    </w:p>
    <w:p w:rsidR="00C6476B" w:rsidRPr="004F5B23" w:rsidRDefault="007B4F87" w:rsidP="004F5B23">
      <w:pPr>
        <w:pStyle w:val="Heading3"/>
        <w:spacing w:line="276" w:lineRule="auto"/>
      </w:pPr>
      <w:r w:rsidRPr="004F5B23">
        <w:t>3. Ritual Bathing (Snana)</w:t>
      </w:r>
    </w:p>
    <w:p w:rsidR="00C6476B" w:rsidRPr="004F5B23" w:rsidRDefault="007B4F87" w:rsidP="004F5B23">
      <w:pPr>
        <w:spacing w:line="276" w:lineRule="auto"/>
      </w:pPr>
      <w:r w:rsidRPr="004F5B23">
        <w:t>The Yajnavalkya Smriti defines the necessity of the bath.</w:t>
      </w:r>
    </w:p>
    <w:p w:rsidR="00C6476B" w:rsidRPr="004F5B23" w:rsidRDefault="007B4F87" w:rsidP="004F5B23">
      <w:pPr>
        <w:pStyle w:val="ListParagraph"/>
        <w:numPr>
          <w:ilvl w:val="0"/>
          <w:numId w:val="2"/>
        </w:numPr>
        <w:spacing w:line="276" w:lineRule="auto"/>
      </w:pPr>
      <w:r w:rsidRPr="004F5B23">
        <w:rPr>
          <w:b/>
          <w:bCs/>
        </w:rPr>
        <w:t xml:space="preserve">Reference: </w:t>
      </w:r>
      <w:r w:rsidRPr="004F5B23">
        <w:t>Yajnavalkya Smriti, Acharadhyaya, Verse 1.196</w:t>
      </w:r>
    </w:p>
    <w:p w:rsidR="00C6476B" w:rsidRPr="004F5B23" w:rsidRDefault="007B4F87" w:rsidP="004F5B23">
      <w:pPr>
        <w:pStyle w:val="ListParagraph"/>
        <w:numPr>
          <w:ilvl w:val="0"/>
          <w:numId w:val="2"/>
        </w:numPr>
        <w:spacing w:line="276" w:lineRule="auto"/>
      </w:pPr>
      <w:r w:rsidRPr="004F5B23">
        <w:rPr>
          <w:b/>
          <w:bCs/>
        </w:rPr>
        <w:t xml:space="preserve">The Command: </w:t>
      </w:r>
      <w:r w:rsidRPr="004F5B23">
        <w:t>Lists Rahu-darshane (seeing the eclipse) as one of the specific times when a bath is mandatory for purification, regardless of the time of day or night.</w:t>
      </w:r>
    </w:p>
    <w:p w:rsidR="00C6476B" w:rsidRDefault="007B4F87" w:rsidP="004F5B23">
      <w:pPr>
        <w:pStyle w:val="ListParagraph"/>
        <w:numPr>
          <w:ilvl w:val="0"/>
          <w:numId w:val="2"/>
        </w:numPr>
        <w:spacing w:line="276" w:lineRule="auto"/>
      </w:pPr>
      <w:r w:rsidRPr="004F5B23">
        <w:rPr>
          <w:b/>
          <w:bCs/>
        </w:rPr>
        <w:t xml:space="preserve">Kurma Purana (Uttarardha 16.54): </w:t>
      </w:r>
      <w:r w:rsidRPr="004F5B23">
        <w:t>Adds that a bath in the sea (or a river meeting the sea) during an eclipse is equivalent to performing a thousand Ashvamedha Yagyas.</w:t>
      </w:r>
    </w:p>
    <w:p w:rsidR="00BD4AFC" w:rsidRPr="004F5B23" w:rsidRDefault="00BD4AFC" w:rsidP="00BD4AFC">
      <w:pPr>
        <w:pStyle w:val="ListParagraph"/>
        <w:spacing w:line="276" w:lineRule="auto"/>
        <w:ind w:left="720"/>
        <w:jc w:val="center"/>
      </w:pPr>
      <w:r>
        <w:rPr>
          <w:noProof/>
        </w:rPr>
        <w:drawing>
          <wp:inline distT="0" distB="0" distL="0" distR="0">
            <wp:extent cx="1828800" cy="1019810"/>
            <wp:effectExtent l="1905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srcRect/>
                    <a:stretch>
                      <a:fillRect/>
                    </a:stretch>
                  </pic:blipFill>
                  <pic:spPr bwMode="auto">
                    <a:xfrm>
                      <a:off x="0" y="0"/>
                      <a:ext cx="1828800" cy="1019810"/>
                    </a:xfrm>
                    <a:prstGeom prst="rect">
                      <a:avLst/>
                    </a:prstGeom>
                    <a:noFill/>
                    <a:ln w="9525">
                      <a:noFill/>
                      <a:miter lim="800000"/>
                      <a:headEnd/>
                      <a:tailEnd/>
                    </a:ln>
                  </pic:spPr>
                </pic:pic>
              </a:graphicData>
            </a:graphic>
          </wp:inline>
        </w:drawing>
      </w:r>
    </w:p>
    <w:p w:rsidR="00C6476B" w:rsidRPr="004F5B23" w:rsidRDefault="007B4F87" w:rsidP="004F5B23">
      <w:pPr>
        <w:pStyle w:val="Heading3"/>
        <w:spacing w:line="276" w:lineRule="auto"/>
      </w:pPr>
      <w:r w:rsidRPr="004F5B23">
        <w:lastRenderedPageBreak/>
        <w:t>4. Suspension of Study (Anadhyaya)</w:t>
      </w:r>
    </w:p>
    <w:p w:rsidR="00C6476B" w:rsidRPr="004F5B23" w:rsidRDefault="007B4F87" w:rsidP="004F5B23">
      <w:pPr>
        <w:spacing w:line="276" w:lineRule="auto"/>
      </w:pPr>
      <w:r w:rsidRPr="004F5B23">
        <w:t>The Manu Smriti focuses on the 'purity of sound' and the Vedas.</w:t>
      </w:r>
    </w:p>
    <w:p w:rsidR="00C6476B" w:rsidRPr="004F5B23" w:rsidRDefault="007B4F87" w:rsidP="004F5B23">
      <w:pPr>
        <w:pStyle w:val="ListParagraph"/>
        <w:numPr>
          <w:ilvl w:val="0"/>
          <w:numId w:val="2"/>
        </w:numPr>
        <w:spacing w:line="276" w:lineRule="auto"/>
      </w:pPr>
      <w:r w:rsidRPr="004F5B23">
        <w:rPr>
          <w:b/>
          <w:bCs/>
        </w:rPr>
        <w:t xml:space="preserve">Reference: </w:t>
      </w:r>
      <w:r w:rsidRPr="004F5B23">
        <w:t>Manu Smriti 4.110</w:t>
      </w:r>
    </w:p>
    <w:p w:rsidR="00C6476B" w:rsidRPr="004F5B23" w:rsidRDefault="007B4F87" w:rsidP="004F5B23">
      <w:pPr>
        <w:pStyle w:val="ListParagraph"/>
        <w:numPr>
          <w:ilvl w:val="0"/>
          <w:numId w:val="2"/>
        </w:numPr>
        <w:spacing w:line="276" w:lineRule="auto"/>
      </w:pPr>
      <w:r w:rsidRPr="004F5B23">
        <w:rPr>
          <w:b/>
          <w:bCs/>
        </w:rPr>
        <w:t xml:space="preserve">The Verse: </w:t>
      </w:r>
      <w:r w:rsidRPr="004F5B23">
        <w:t>"</w:t>
      </w:r>
      <w:r w:rsidRPr="004F5B23">
        <w:rPr>
          <w:b/>
          <w:bCs/>
        </w:rPr>
        <w:t>Nirghate bhumi-calane jyotisham ca upasarjane..."</w:t>
      </w:r>
    </w:p>
    <w:p w:rsidR="004F5B23" w:rsidRDefault="007B4F87" w:rsidP="004F5B23">
      <w:pPr>
        <w:pStyle w:val="ListParagraph"/>
        <w:numPr>
          <w:ilvl w:val="0"/>
          <w:numId w:val="2"/>
        </w:numPr>
        <w:spacing w:line="276" w:lineRule="auto"/>
      </w:pPr>
      <w:r w:rsidRPr="004F5B23">
        <w:rPr>
          <w:b/>
          <w:bCs/>
        </w:rPr>
        <w:t xml:space="preserve">The Command: </w:t>
      </w:r>
      <w:r w:rsidRPr="004F5B23">
        <w:t>Lists the 'clash of heavenly bodies' (eclipses) as a reason for Anadhyaya — the immediate cessation of Veda recitation. The energy of the eclipse is considered too 'chaotic' for the precise vibrations of Vedic chanting.</w:t>
      </w:r>
    </w:p>
    <w:p w:rsidR="00C6476B" w:rsidRDefault="007B4F87" w:rsidP="004F5B23">
      <w:pPr>
        <w:pStyle w:val="Heading2"/>
        <w:spacing w:line="276" w:lineRule="auto"/>
      </w:pPr>
      <w:r>
        <w:t>Summary Table of Key References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200"/>
        <w:gridCol w:w="1500"/>
        <w:gridCol w:w="5660"/>
      </w:tblGrid>
      <w:tr w:rsidR="00C6476B" w:rsidTr="00F05B5E">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C6476B" w:rsidRDefault="007B4F87" w:rsidP="004F5B23">
            <w:pPr>
              <w:spacing w:line="276" w:lineRule="auto"/>
            </w:pPr>
            <w:r>
              <w:rPr>
                <w:b/>
                <w:bCs/>
              </w:rPr>
              <w:t>Source</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C6476B" w:rsidRDefault="007B4F87" w:rsidP="004F5B23">
            <w:pPr>
              <w:spacing w:line="276" w:lineRule="auto"/>
            </w:pPr>
            <w:r>
              <w:rPr>
                <w:b/>
                <w:bCs/>
              </w:rPr>
              <w:t>Subject</w:t>
            </w:r>
          </w:p>
        </w:tc>
        <w:tc>
          <w:tcPr>
            <w:tcW w:w="56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C6476B" w:rsidRDefault="007B4F87" w:rsidP="004F5B23">
            <w:pPr>
              <w:spacing w:line="276" w:lineRule="auto"/>
            </w:pPr>
            <w:r>
              <w:rPr>
                <w:b/>
                <w:bCs/>
              </w:rPr>
              <w:t>Key Takeaway</w:t>
            </w:r>
          </w:p>
        </w:tc>
      </w:tr>
      <w:tr w:rsidR="00C6476B" w:rsidTr="00F05B5E">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6476B" w:rsidRDefault="007B4F87" w:rsidP="004F5B23">
            <w:pPr>
              <w:spacing w:line="276" w:lineRule="auto"/>
            </w:pPr>
            <w:r>
              <w:t>Rigvidhana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6476B" w:rsidRDefault="007B4F87" w:rsidP="004F5B23">
            <w:pPr>
              <w:spacing w:line="276" w:lineRule="auto"/>
            </w:pPr>
            <w:r>
              <w:t>Homa</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6476B" w:rsidRDefault="007B4F87" w:rsidP="004F5B23">
            <w:pPr>
              <w:spacing w:line="276" w:lineRule="auto"/>
            </w:pPr>
            <w:r>
              <w:t>Prescribes Grahana Shanti using the Gayatri and Mrityunjaya mantras.</w:t>
            </w:r>
          </w:p>
        </w:tc>
      </w:tr>
      <w:tr w:rsidR="00C6476B" w:rsidTr="00F05B5E">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6476B" w:rsidRDefault="007B4F87" w:rsidP="004F5B23">
            <w:pPr>
              <w:spacing w:line="276" w:lineRule="auto"/>
            </w:pPr>
            <w:r>
              <w:t>Matsya Purana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6476B" w:rsidRDefault="007B4F87" w:rsidP="004F5B23">
            <w:pPr>
              <w:spacing w:line="276" w:lineRule="auto"/>
            </w:pPr>
            <w:r>
              <w:t>Dana</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6476B" w:rsidRDefault="007B4F87" w:rsidP="004F5B23">
            <w:pPr>
              <w:spacing w:line="276" w:lineRule="auto"/>
            </w:pPr>
            <w:r>
              <w:t>Claims charity during Grahana is infinitely more powerful than at other times.</w:t>
            </w:r>
          </w:p>
        </w:tc>
      </w:tr>
      <w:tr w:rsidR="00C6476B" w:rsidTr="00F05B5E">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6476B" w:rsidRDefault="007B4F87" w:rsidP="004F5B23">
            <w:pPr>
              <w:spacing w:line="276" w:lineRule="auto"/>
            </w:pPr>
            <w:r>
              <w:t>Yajnavalkya Smriti</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6476B" w:rsidRDefault="007B4F87" w:rsidP="004F5B23">
            <w:pPr>
              <w:spacing w:line="276" w:lineRule="auto"/>
            </w:pPr>
            <w:r>
              <w:t>Snana</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6476B" w:rsidRDefault="007B4F87" w:rsidP="004F5B23">
            <w:pPr>
              <w:spacing w:line="276" w:lineRule="auto"/>
            </w:pPr>
            <w:r>
              <w:t>Mandates a cold water bath at the start and end of the eclipse.</w:t>
            </w:r>
          </w:p>
        </w:tc>
      </w:tr>
      <w:tr w:rsidR="00C6476B" w:rsidTr="00F05B5E">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6476B" w:rsidRDefault="007B4F87" w:rsidP="004F5B23">
            <w:pPr>
              <w:spacing w:line="276" w:lineRule="auto"/>
            </w:pPr>
            <w:r>
              <w:t>Manu Smriti</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6476B" w:rsidRDefault="007B4F87" w:rsidP="004F5B23">
            <w:pPr>
              <w:spacing w:line="276" w:lineRule="auto"/>
            </w:pPr>
            <w:r>
              <w:t>Anadhyaya</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6476B" w:rsidRDefault="007B4F87" w:rsidP="004F5B23">
            <w:pPr>
              <w:spacing w:line="276" w:lineRule="auto"/>
            </w:pPr>
            <w:r>
              <w:t>Forbids the formal study or loud chanting of Vedas during the event.</w:t>
            </w:r>
          </w:p>
        </w:tc>
      </w:tr>
      <w:tr w:rsidR="00C6476B" w:rsidTr="00F05B5E">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6476B" w:rsidRDefault="007B4F87" w:rsidP="004F5B23">
            <w:pPr>
              <w:spacing w:line="276" w:lineRule="auto"/>
            </w:pPr>
            <w:r>
              <w:t>Baudhayana Gruhya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6476B" w:rsidRDefault="007B4F87" w:rsidP="004F5B23">
            <w:pPr>
              <w:spacing w:line="276" w:lineRule="auto"/>
            </w:pPr>
            <w:r>
              <w:t>Shanti</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6476B" w:rsidRDefault="007B4F87" w:rsidP="004F5B23">
            <w:pPr>
              <w:spacing w:line="276" w:lineRule="auto"/>
            </w:pPr>
            <w:r>
              <w:t>Details the Adbhuta Shanti (rituals for extraordinary omens like eclipses).</w:t>
            </w:r>
          </w:p>
        </w:tc>
      </w:tr>
    </w:tbl>
    <w:p w:rsidR="00C6476B" w:rsidRDefault="00C6476B" w:rsidP="004F5B23">
      <w:pPr>
        <w:spacing w:line="276" w:lineRule="auto"/>
      </w:pPr>
    </w:p>
    <w:p w:rsidR="00C6476B" w:rsidRDefault="007B4F87" w:rsidP="004F5B23">
      <w:pPr>
        <w:spacing w:line="276" w:lineRule="auto"/>
      </w:pPr>
      <w:r>
        <w:rPr>
          <w:b/>
          <w:bCs/>
        </w:rPr>
        <w:t xml:space="preserve">Technical Note (Nirnaya Sindhu): </w:t>
      </w:r>
      <w:r>
        <w:t>If the eclipse is not visible in your specific city (due to clouds or geography), the Sutaka and ritual requirements (like Homa) do not apply. The texts emphasize 'Darshana' (seeing/visibility).</w:t>
      </w:r>
    </w:p>
    <w:p w:rsidR="00C6476B" w:rsidRDefault="007B4F87" w:rsidP="004F5B23">
      <w:pPr>
        <w:pStyle w:val="Heading1"/>
        <w:spacing w:line="276" w:lineRule="auto"/>
      </w:pPr>
      <w:bookmarkStart w:id="2" w:name="_Toc223060567"/>
      <w:r>
        <w:t>Baudhayana Gruhya-</w:t>
      </w:r>
      <w:r w:rsidR="00B00FA4">
        <w:t>Parishishta</w:t>
      </w:r>
      <w:r>
        <w:t>-Sutra: The Grahana-Shanti-Vidhi</w:t>
      </w:r>
      <w:bookmarkEnd w:id="2"/>
    </w:p>
    <w:p w:rsidR="00C6476B" w:rsidRDefault="007B4F87" w:rsidP="004F5B23">
      <w:pPr>
        <w:spacing w:line="276" w:lineRule="auto"/>
      </w:pPr>
      <w:r>
        <w:t>In the Baudhayana Gruhya Shastra tradition, the specific rituals for eclipses are detailed in the Baudhayana Gruhya-Shesha-Sutra (Prashna 2, Adhyaya 15). This supplementary text deals with Adbhuta Shanti — rituals for extraordinary or 'terrifying' events like eclipses.</w:t>
      </w:r>
    </w:p>
    <w:p w:rsidR="00BD4AFC" w:rsidRDefault="00BD4AFC" w:rsidP="00BD4AFC">
      <w:pPr>
        <w:spacing w:line="276" w:lineRule="auto"/>
        <w:jc w:val="center"/>
      </w:pPr>
      <w:r>
        <w:rPr>
          <w:noProof/>
        </w:rPr>
        <w:lastRenderedPageBreak/>
        <w:drawing>
          <wp:inline distT="0" distB="0" distL="0" distR="0">
            <wp:extent cx="1416148" cy="1166446"/>
            <wp:effectExtent l="1905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srcRect/>
                    <a:stretch>
                      <a:fillRect/>
                    </a:stretch>
                  </pic:blipFill>
                  <pic:spPr bwMode="auto">
                    <a:xfrm>
                      <a:off x="0" y="0"/>
                      <a:ext cx="1413627" cy="1164369"/>
                    </a:xfrm>
                    <a:prstGeom prst="rect">
                      <a:avLst/>
                    </a:prstGeom>
                    <a:noFill/>
                    <a:ln w="9525">
                      <a:noFill/>
                      <a:miter lim="800000"/>
                      <a:headEnd/>
                      <a:tailEnd/>
                    </a:ln>
                  </pic:spPr>
                </pic:pic>
              </a:graphicData>
            </a:graphic>
          </wp:inline>
        </w:drawing>
      </w:r>
    </w:p>
    <w:p w:rsidR="00C6476B" w:rsidRDefault="007B4F87" w:rsidP="004F5B23">
      <w:pPr>
        <w:pStyle w:val="Heading3"/>
        <w:spacing w:line="276" w:lineRule="auto"/>
      </w:pPr>
      <w:r>
        <w:t>Opening Command (Upakrama)</w:t>
      </w:r>
    </w:p>
    <w:p w:rsidR="00C6476B" w:rsidRDefault="007B4F87" w:rsidP="004F5B23">
      <w:pPr>
        <w:spacing w:line="276" w:lineRule="auto"/>
      </w:pPr>
      <w:r>
        <w:rPr>
          <w:b/>
          <w:bCs/>
        </w:rPr>
        <w:t xml:space="preserve">Sanskrit: </w:t>
      </w:r>
      <w:r>
        <w:t>"</w:t>
      </w:r>
      <w:r w:rsidRPr="00631A3A">
        <w:rPr>
          <w:rFonts w:ascii="VijayaDV" w:hAnsi="VijayaDV" w:cs="VijayaDV"/>
          <w:cs/>
        </w:rPr>
        <w:t>अथैवं</w:t>
      </w:r>
      <w:r w:rsidRPr="00631A3A">
        <w:rPr>
          <w:rFonts w:ascii="VijayaDV" w:hAnsi="VijayaDV" w:cs="VijayaDV"/>
        </w:rPr>
        <w:t xml:space="preserve"> </w:t>
      </w:r>
      <w:r w:rsidRPr="00631A3A">
        <w:rPr>
          <w:rFonts w:ascii="VijayaDV" w:hAnsi="VijayaDV" w:cs="VijayaDV"/>
          <w:cs/>
        </w:rPr>
        <w:t>सर्वेषु</w:t>
      </w:r>
      <w:r w:rsidRPr="00631A3A">
        <w:rPr>
          <w:rFonts w:ascii="VijayaDV" w:hAnsi="VijayaDV" w:cs="VijayaDV"/>
        </w:rPr>
        <w:t xml:space="preserve"> </w:t>
      </w:r>
      <w:r w:rsidRPr="00631A3A">
        <w:rPr>
          <w:rFonts w:ascii="VijayaDV" w:hAnsi="VijayaDV" w:cs="VijayaDV"/>
          <w:cs/>
        </w:rPr>
        <w:t>ग्रहणेषु</w:t>
      </w:r>
      <w:r w:rsidRPr="00631A3A">
        <w:rPr>
          <w:rFonts w:ascii="VijayaDV" w:hAnsi="VijayaDV" w:cs="VijayaDV"/>
        </w:rPr>
        <w:t xml:space="preserve"> </w:t>
      </w:r>
      <w:r w:rsidRPr="00631A3A">
        <w:rPr>
          <w:rFonts w:ascii="VijayaDV" w:hAnsi="VijayaDV" w:cs="VijayaDV"/>
          <w:cs/>
        </w:rPr>
        <w:t>शान्तिं</w:t>
      </w:r>
      <w:r w:rsidRPr="00631A3A">
        <w:rPr>
          <w:rFonts w:ascii="VijayaDV" w:hAnsi="VijayaDV" w:cs="VijayaDV"/>
        </w:rPr>
        <w:t xml:space="preserve"> </w:t>
      </w:r>
      <w:r w:rsidRPr="00631A3A">
        <w:rPr>
          <w:rFonts w:ascii="VijayaDV" w:hAnsi="VijayaDV" w:cs="VijayaDV"/>
          <w:cs/>
        </w:rPr>
        <w:t>कुर्यात्</w:t>
      </w:r>
      <w:r w:rsidRPr="00631A3A">
        <w:rPr>
          <w:rFonts w:ascii="VijayaDV" w:hAnsi="VijayaDV" w:cs="VijayaDV"/>
        </w:rPr>
        <w:t xml:space="preserve"> </w:t>
      </w:r>
      <w:r w:rsidRPr="00631A3A">
        <w:rPr>
          <w:rFonts w:ascii="VijayaDV" w:hAnsi="VijayaDV" w:cs="VijayaDV"/>
          <w:cs/>
        </w:rPr>
        <w:t>॥</w:t>
      </w:r>
      <w:r w:rsidRPr="00631A3A">
        <w:rPr>
          <w:rFonts w:ascii="VijayaDV" w:hAnsi="VijayaDV" w:cs="VijayaDV"/>
        </w:rPr>
        <w:t>"</w:t>
      </w:r>
    </w:p>
    <w:p w:rsidR="00C6476B" w:rsidRDefault="007B4F87" w:rsidP="004F5B23">
      <w:pPr>
        <w:spacing w:line="276" w:lineRule="auto"/>
      </w:pPr>
      <w:r>
        <w:rPr>
          <w:b/>
          <w:bCs/>
        </w:rPr>
        <w:t xml:space="preserve">Transliteration: </w:t>
      </w:r>
      <w:r>
        <w:t>Athaivaṃ sarveṣu grahaṇeṣu śāntiṃ kuryāt</w:t>
      </w:r>
    </w:p>
    <w:p w:rsidR="00C6476B" w:rsidRDefault="007B4F87" w:rsidP="004F5B23">
      <w:pPr>
        <w:spacing w:line="276" w:lineRule="auto"/>
      </w:pPr>
      <w:r>
        <w:rPr>
          <w:b/>
          <w:bCs/>
        </w:rPr>
        <w:t xml:space="preserve">Translation: </w:t>
      </w:r>
      <w:r>
        <w:t>"Now, in this manner, for all eclipses (both Solar and Lunar), one should perform the Shanti (peace-making ritual)."</w:t>
      </w:r>
    </w:p>
    <w:p w:rsidR="00C6476B" w:rsidRDefault="007B4F87" w:rsidP="004F5B23">
      <w:pPr>
        <w:pStyle w:val="Heading3"/>
        <w:spacing w:line="276" w:lineRule="auto"/>
      </w:pPr>
      <w:r>
        <w:t>The Complete Ritual Sequence</w:t>
      </w:r>
    </w:p>
    <w:p w:rsidR="00C6476B" w:rsidRDefault="007B4F87" w:rsidP="004F5B23">
      <w:pPr>
        <w:spacing w:line="276" w:lineRule="auto"/>
      </w:pPr>
      <w:r>
        <w:rPr>
          <w:b/>
          <w:bCs/>
        </w:rPr>
        <w:t>1. Preparation (Snana &amp; Sankalpa):</w:t>
      </w:r>
    </w:p>
    <w:p w:rsidR="00C6476B" w:rsidRPr="00B00FA4" w:rsidRDefault="007B4F87" w:rsidP="004F5B23">
      <w:pPr>
        <w:spacing w:line="276" w:lineRule="auto"/>
        <w:rPr>
          <w:rFonts w:ascii="VijayaDV" w:hAnsi="VijayaDV" w:cs="VijayaDV"/>
        </w:rPr>
      </w:pPr>
      <w:r>
        <w:rPr>
          <w:b/>
          <w:bCs/>
        </w:rPr>
        <w:t xml:space="preserve">Sanskrit: </w:t>
      </w:r>
      <w:r>
        <w:t>"</w:t>
      </w:r>
      <w:r w:rsidRPr="00B00FA4">
        <w:rPr>
          <w:rFonts w:ascii="VijayaDV" w:hAnsi="VijayaDV" w:cs="VijayaDV"/>
          <w:cs/>
        </w:rPr>
        <w:t>पुण्याहे</w:t>
      </w:r>
      <w:r w:rsidRPr="00B00FA4">
        <w:rPr>
          <w:rFonts w:ascii="VijayaDV" w:hAnsi="VijayaDV" w:cs="VijayaDV"/>
        </w:rPr>
        <w:t xml:space="preserve"> </w:t>
      </w:r>
      <w:r w:rsidRPr="00B00FA4">
        <w:rPr>
          <w:rFonts w:ascii="VijayaDV" w:hAnsi="VijayaDV" w:cs="VijayaDV"/>
          <w:cs/>
        </w:rPr>
        <w:t>स्नात्वा</w:t>
      </w:r>
      <w:r w:rsidRPr="00B00FA4">
        <w:rPr>
          <w:rFonts w:ascii="VijayaDV" w:hAnsi="VijayaDV" w:cs="VijayaDV"/>
        </w:rPr>
        <w:t xml:space="preserve"> </w:t>
      </w:r>
      <w:r w:rsidRPr="00B00FA4">
        <w:rPr>
          <w:rFonts w:ascii="VijayaDV" w:hAnsi="VijayaDV" w:cs="VijayaDV"/>
          <w:cs/>
        </w:rPr>
        <w:t>शुचिर्वाससी</w:t>
      </w:r>
      <w:r w:rsidRPr="00B00FA4">
        <w:rPr>
          <w:rFonts w:ascii="VijayaDV" w:hAnsi="VijayaDV" w:cs="VijayaDV"/>
        </w:rPr>
        <w:t xml:space="preserve"> </w:t>
      </w:r>
      <w:r w:rsidRPr="00B00FA4">
        <w:rPr>
          <w:rFonts w:ascii="VijayaDV" w:hAnsi="VijayaDV" w:cs="VijayaDV"/>
          <w:cs/>
        </w:rPr>
        <w:t>परिधाय</w:t>
      </w:r>
      <w:r w:rsidRPr="00B00FA4">
        <w:rPr>
          <w:rFonts w:ascii="VijayaDV" w:hAnsi="VijayaDV" w:cs="VijayaDV"/>
        </w:rPr>
        <w:t xml:space="preserve"> </w:t>
      </w:r>
      <w:r w:rsidRPr="00B00FA4">
        <w:rPr>
          <w:rFonts w:ascii="VijayaDV" w:hAnsi="VijayaDV" w:cs="VijayaDV"/>
          <w:cs/>
        </w:rPr>
        <w:t>स्थण्डिलमुपलिप्य</w:t>
      </w:r>
      <w:r w:rsidRPr="00B00FA4">
        <w:rPr>
          <w:rFonts w:ascii="VijayaDV" w:hAnsi="VijayaDV" w:cs="VijayaDV"/>
        </w:rPr>
        <w:t xml:space="preserve"> </w:t>
      </w:r>
      <w:r w:rsidRPr="00B00FA4">
        <w:rPr>
          <w:rFonts w:ascii="VijayaDV" w:hAnsi="VijayaDV" w:cs="VijayaDV"/>
          <w:cs/>
        </w:rPr>
        <w:t>॥</w:t>
      </w:r>
      <w:r w:rsidRPr="00B00FA4">
        <w:rPr>
          <w:rFonts w:ascii="VijayaDV" w:hAnsi="VijayaDV" w:cs="VijayaDV"/>
        </w:rPr>
        <w:t>"</w:t>
      </w:r>
    </w:p>
    <w:p w:rsidR="00C6476B" w:rsidRDefault="007B4F87" w:rsidP="004F5B23">
      <w:pPr>
        <w:spacing w:line="276" w:lineRule="auto"/>
      </w:pPr>
      <w:r>
        <w:t>Having bathed and wearing two pure garments, smear/prepare the ritual ground (Sthandila).</w:t>
      </w:r>
    </w:p>
    <w:p w:rsidR="00C6476B" w:rsidRDefault="00C6476B" w:rsidP="004F5B23">
      <w:pPr>
        <w:spacing w:line="276" w:lineRule="auto"/>
      </w:pPr>
    </w:p>
    <w:p w:rsidR="00C6476B" w:rsidRDefault="007B4F87" w:rsidP="004F5B23">
      <w:pPr>
        <w:spacing w:line="276" w:lineRule="auto"/>
      </w:pPr>
      <w:r>
        <w:rPr>
          <w:b/>
          <w:bCs/>
        </w:rPr>
        <w:t>2. Invocation (Avahana):</w:t>
      </w:r>
    </w:p>
    <w:p w:rsidR="00C6476B" w:rsidRDefault="007B4F87" w:rsidP="004F5B23">
      <w:pPr>
        <w:spacing w:line="276" w:lineRule="auto"/>
      </w:pPr>
      <w:r>
        <w:rPr>
          <w:b/>
          <w:bCs/>
        </w:rPr>
        <w:t xml:space="preserve">Sanskrit: </w:t>
      </w:r>
      <w:r>
        <w:t>"</w:t>
      </w:r>
      <w:r w:rsidRPr="00631A3A">
        <w:rPr>
          <w:rFonts w:ascii="VijayaDV" w:hAnsi="VijayaDV" w:cs="VijayaDV"/>
          <w:cs/>
        </w:rPr>
        <w:t>तत्र</w:t>
      </w:r>
      <w:r w:rsidRPr="00631A3A">
        <w:rPr>
          <w:rFonts w:ascii="VijayaDV" w:hAnsi="VijayaDV" w:cs="VijayaDV"/>
        </w:rPr>
        <w:t xml:space="preserve"> </w:t>
      </w:r>
      <w:r w:rsidRPr="00631A3A">
        <w:rPr>
          <w:rFonts w:ascii="VijayaDV" w:hAnsi="VijayaDV" w:cs="VijayaDV"/>
          <w:cs/>
        </w:rPr>
        <w:t>आदित्यं</w:t>
      </w:r>
      <w:r w:rsidRPr="00631A3A">
        <w:rPr>
          <w:rFonts w:ascii="VijayaDV" w:hAnsi="VijayaDV" w:cs="VijayaDV"/>
        </w:rPr>
        <w:t xml:space="preserve"> </w:t>
      </w:r>
      <w:r w:rsidRPr="00631A3A">
        <w:rPr>
          <w:rFonts w:ascii="VijayaDV" w:hAnsi="VijayaDV" w:cs="VijayaDV"/>
          <w:cs/>
        </w:rPr>
        <w:t>चन्द्रमसं</w:t>
      </w:r>
      <w:r w:rsidRPr="00631A3A">
        <w:rPr>
          <w:rFonts w:ascii="VijayaDV" w:hAnsi="VijayaDV" w:cs="VijayaDV"/>
        </w:rPr>
        <w:t xml:space="preserve"> </w:t>
      </w:r>
      <w:r w:rsidRPr="00631A3A">
        <w:rPr>
          <w:rFonts w:ascii="VijayaDV" w:hAnsi="VijayaDV" w:cs="VijayaDV"/>
          <w:cs/>
        </w:rPr>
        <w:t>राहुं</w:t>
      </w:r>
      <w:r w:rsidRPr="00631A3A">
        <w:rPr>
          <w:rFonts w:ascii="VijayaDV" w:hAnsi="VijayaDV" w:cs="VijayaDV"/>
        </w:rPr>
        <w:t xml:space="preserve"> </w:t>
      </w:r>
      <w:r w:rsidRPr="00631A3A">
        <w:rPr>
          <w:rFonts w:ascii="VijayaDV" w:hAnsi="VijayaDV" w:cs="VijayaDV"/>
          <w:cs/>
        </w:rPr>
        <w:t>च</w:t>
      </w:r>
      <w:r w:rsidRPr="00631A3A">
        <w:rPr>
          <w:rFonts w:ascii="VijayaDV" w:hAnsi="VijayaDV" w:cs="VijayaDV"/>
        </w:rPr>
        <w:t xml:space="preserve"> </w:t>
      </w:r>
      <w:r w:rsidRPr="00631A3A">
        <w:rPr>
          <w:rFonts w:ascii="VijayaDV" w:hAnsi="VijayaDV" w:cs="VijayaDV"/>
          <w:cs/>
        </w:rPr>
        <w:t>आवाहयेत्</w:t>
      </w:r>
      <w:r w:rsidRPr="00631A3A">
        <w:rPr>
          <w:rFonts w:ascii="VijayaDV" w:hAnsi="VijayaDV" w:cs="VijayaDV"/>
        </w:rPr>
        <w:t xml:space="preserve"> </w:t>
      </w:r>
      <w:r w:rsidRPr="00631A3A">
        <w:rPr>
          <w:rFonts w:ascii="VijayaDV" w:hAnsi="VijayaDV" w:cs="VijayaDV"/>
          <w:cs/>
        </w:rPr>
        <w:t>॥</w:t>
      </w:r>
      <w:r w:rsidRPr="00631A3A">
        <w:rPr>
          <w:rFonts w:ascii="VijayaDV" w:hAnsi="VijayaDV" w:cs="VijayaDV"/>
        </w:rPr>
        <w:t>"</w:t>
      </w:r>
    </w:p>
    <w:p w:rsidR="00C6476B" w:rsidRDefault="007B4F87" w:rsidP="004F5B23">
      <w:pPr>
        <w:spacing w:line="276" w:lineRule="auto"/>
      </w:pPr>
      <w:r>
        <w:t>Invoke Aditya (Sun), Chandramas (Moon), and Rahu into the sacred space.</w:t>
      </w:r>
    </w:p>
    <w:p w:rsidR="00C6476B" w:rsidRDefault="00C6476B" w:rsidP="004F5B23">
      <w:pPr>
        <w:spacing w:line="276" w:lineRule="auto"/>
      </w:pPr>
    </w:p>
    <w:p w:rsidR="00C6476B" w:rsidRDefault="007B4F87" w:rsidP="004F5B23">
      <w:pPr>
        <w:spacing w:line="276" w:lineRule="auto"/>
      </w:pPr>
      <w:r>
        <w:rPr>
          <w:b/>
          <w:bCs/>
        </w:rPr>
        <w:t>3. Core Homa:</w:t>
      </w:r>
    </w:p>
    <w:p w:rsidR="00C6476B" w:rsidRDefault="007B4F87" w:rsidP="004F5B23">
      <w:pPr>
        <w:spacing w:line="276" w:lineRule="auto"/>
      </w:pPr>
      <w:r>
        <w:rPr>
          <w:b/>
          <w:bCs/>
        </w:rPr>
        <w:t xml:space="preserve">Sanskrit: </w:t>
      </w:r>
      <w:r>
        <w:t>"</w:t>
      </w:r>
      <w:r w:rsidRPr="00080BDB">
        <w:rPr>
          <w:rFonts w:ascii="VijayaDV" w:hAnsi="VijayaDV" w:cs="VijayaDV"/>
          <w:cs/>
        </w:rPr>
        <w:t>अर्कसमिद्भिर्</w:t>
      </w:r>
      <w:r w:rsidRPr="00080BDB">
        <w:rPr>
          <w:rFonts w:ascii="VijayaDV" w:hAnsi="VijayaDV" w:cs="VijayaDV"/>
        </w:rPr>
        <w:t xml:space="preserve"> </w:t>
      </w:r>
      <w:r w:rsidRPr="00080BDB">
        <w:rPr>
          <w:rFonts w:ascii="VijayaDV" w:hAnsi="VijayaDV" w:cs="VijayaDV"/>
          <w:cs/>
        </w:rPr>
        <w:t>घृतमिश्रैर्</w:t>
      </w:r>
      <w:r w:rsidRPr="00080BDB">
        <w:rPr>
          <w:rFonts w:ascii="VijayaDV" w:hAnsi="VijayaDV" w:cs="VijayaDV"/>
        </w:rPr>
        <w:t xml:space="preserve"> </w:t>
      </w:r>
      <w:r w:rsidRPr="00080BDB">
        <w:rPr>
          <w:rFonts w:ascii="VijayaDV" w:hAnsi="VijayaDV" w:cs="VijayaDV"/>
          <w:cs/>
        </w:rPr>
        <w:t>हुत्वा</w:t>
      </w:r>
      <w:r w:rsidRPr="00080BDB">
        <w:rPr>
          <w:rFonts w:ascii="VijayaDV" w:hAnsi="VijayaDV" w:cs="VijayaDV"/>
        </w:rPr>
        <w:t xml:space="preserve"> '</w:t>
      </w:r>
      <w:r w:rsidRPr="00080BDB">
        <w:rPr>
          <w:rFonts w:ascii="VijayaDV" w:hAnsi="VijayaDV" w:cs="VijayaDV"/>
          <w:cs/>
        </w:rPr>
        <w:t>तरत्समन्दी</w:t>
      </w:r>
      <w:r w:rsidRPr="00080BDB">
        <w:rPr>
          <w:rFonts w:ascii="VijayaDV" w:hAnsi="VijayaDV" w:cs="VijayaDV"/>
        </w:rPr>
        <w:t xml:space="preserve">' </w:t>
      </w:r>
      <w:r w:rsidRPr="00080BDB">
        <w:rPr>
          <w:rFonts w:ascii="VijayaDV" w:hAnsi="VijayaDV" w:cs="VijayaDV"/>
          <w:cs/>
        </w:rPr>
        <w:t>ति</w:t>
      </w:r>
      <w:r w:rsidRPr="00080BDB">
        <w:rPr>
          <w:rFonts w:ascii="VijayaDV" w:hAnsi="VijayaDV" w:cs="VijayaDV"/>
        </w:rPr>
        <w:t xml:space="preserve"> </w:t>
      </w:r>
      <w:r w:rsidRPr="00080BDB">
        <w:rPr>
          <w:rFonts w:ascii="VijayaDV" w:hAnsi="VijayaDV" w:cs="VijayaDV"/>
          <w:cs/>
        </w:rPr>
        <w:t>चतसृभिः</w:t>
      </w:r>
      <w:r w:rsidRPr="00080BDB">
        <w:rPr>
          <w:rFonts w:ascii="VijayaDV" w:hAnsi="VijayaDV" w:cs="VijayaDV"/>
        </w:rPr>
        <w:t xml:space="preserve"> </w:t>
      </w:r>
      <w:r w:rsidRPr="00080BDB">
        <w:rPr>
          <w:rFonts w:ascii="VijayaDV" w:hAnsi="VijayaDV" w:cs="VijayaDV"/>
          <w:cs/>
        </w:rPr>
        <w:t>॥</w:t>
      </w:r>
      <w:r w:rsidRPr="00080BDB">
        <w:rPr>
          <w:rFonts w:ascii="VijayaDV" w:hAnsi="VijayaDV" w:cs="VijayaDV"/>
        </w:rPr>
        <w:t>"</w:t>
      </w:r>
    </w:p>
    <w:p w:rsidR="00C6476B" w:rsidRDefault="007B4F87" w:rsidP="004F5B23">
      <w:pPr>
        <w:spacing w:line="276" w:lineRule="auto"/>
      </w:pPr>
      <w:r>
        <w:t>Offer oblations of Arka wood mixed with Ghee while reciting the four verses of the Taratsamandi Sukta (Rig Veda 9.58).</w:t>
      </w:r>
    </w:p>
    <w:p w:rsidR="00C6476B" w:rsidRDefault="007B4F87" w:rsidP="004F5B23">
      <w:pPr>
        <w:pStyle w:val="ListParagraph"/>
        <w:numPr>
          <w:ilvl w:val="0"/>
          <w:numId w:val="2"/>
        </w:numPr>
        <w:spacing w:line="276" w:lineRule="auto"/>
      </w:pPr>
      <w:r>
        <w:t>For Solar Eclipse: Arka wood (Calotropis gigantea)</w:t>
      </w:r>
    </w:p>
    <w:p w:rsidR="00C6476B" w:rsidRDefault="007B4F87" w:rsidP="004F5B23">
      <w:pPr>
        <w:pStyle w:val="ListParagraph"/>
        <w:numPr>
          <w:ilvl w:val="0"/>
          <w:numId w:val="2"/>
        </w:numPr>
        <w:spacing w:line="276" w:lineRule="auto"/>
      </w:pPr>
      <w:r>
        <w:t>For Lunar Eclipse: Palasa wood (Butea monosperma)</w:t>
      </w:r>
    </w:p>
    <w:p w:rsidR="00C6476B" w:rsidRDefault="00C6476B" w:rsidP="004F5B23">
      <w:pPr>
        <w:spacing w:line="276" w:lineRule="auto"/>
      </w:pPr>
    </w:p>
    <w:p w:rsidR="00C6476B" w:rsidRDefault="007B4F87" w:rsidP="004F5B23">
      <w:pPr>
        <w:spacing w:line="276" w:lineRule="auto"/>
      </w:pPr>
      <w:r>
        <w:rPr>
          <w:b/>
          <w:bCs/>
        </w:rPr>
        <w:t>4. Offering to Rahu:</w:t>
      </w:r>
    </w:p>
    <w:p w:rsidR="00C6476B" w:rsidRDefault="007B4F87" w:rsidP="004F5B23">
      <w:pPr>
        <w:spacing w:line="276" w:lineRule="auto"/>
      </w:pPr>
      <w:r>
        <w:rPr>
          <w:b/>
          <w:bCs/>
        </w:rPr>
        <w:t xml:space="preserve">Sanskrit: </w:t>
      </w:r>
      <w:r>
        <w:t>"</w:t>
      </w:r>
      <w:r w:rsidRPr="00080BDB">
        <w:rPr>
          <w:rFonts w:ascii="VijayaDV" w:hAnsi="VijayaDV" w:cs="VijayaDV"/>
        </w:rPr>
        <w:t>'</w:t>
      </w:r>
      <w:r w:rsidRPr="00080BDB">
        <w:rPr>
          <w:rFonts w:ascii="VijayaDV" w:hAnsi="VijayaDV" w:cs="VijayaDV"/>
          <w:cs/>
        </w:rPr>
        <w:t>कया</w:t>
      </w:r>
      <w:r w:rsidRPr="00080BDB">
        <w:rPr>
          <w:rFonts w:ascii="VijayaDV" w:hAnsi="VijayaDV" w:cs="VijayaDV"/>
        </w:rPr>
        <w:t xml:space="preserve"> </w:t>
      </w:r>
      <w:r w:rsidRPr="00080BDB">
        <w:rPr>
          <w:rFonts w:ascii="VijayaDV" w:hAnsi="VijayaDV" w:cs="VijayaDV"/>
          <w:cs/>
        </w:rPr>
        <w:t>नश्चित्र</w:t>
      </w:r>
      <w:r w:rsidRPr="00080BDB">
        <w:rPr>
          <w:rFonts w:ascii="VijayaDV" w:hAnsi="VijayaDV" w:cs="VijayaDV"/>
        </w:rPr>
        <w:t xml:space="preserve">' </w:t>
      </w:r>
      <w:r w:rsidRPr="00080BDB">
        <w:rPr>
          <w:rFonts w:ascii="VijayaDV" w:hAnsi="VijayaDV" w:cs="VijayaDV"/>
          <w:cs/>
        </w:rPr>
        <w:t>इति</w:t>
      </w:r>
      <w:r w:rsidRPr="00080BDB">
        <w:rPr>
          <w:rFonts w:ascii="VijayaDV" w:hAnsi="VijayaDV" w:cs="VijayaDV"/>
        </w:rPr>
        <w:t xml:space="preserve"> </w:t>
      </w:r>
      <w:r w:rsidRPr="00080BDB">
        <w:rPr>
          <w:rFonts w:ascii="VijayaDV" w:hAnsi="VijayaDV" w:cs="VijayaDV"/>
          <w:cs/>
        </w:rPr>
        <w:t>राहुं</w:t>
      </w:r>
      <w:r w:rsidRPr="00080BDB">
        <w:rPr>
          <w:rFonts w:ascii="VijayaDV" w:hAnsi="VijayaDV" w:cs="VijayaDV"/>
        </w:rPr>
        <w:t xml:space="preserve"> </w:t>
      </w:r>
      <w:r w:rsidRPr="00080BDB">
        <w:rPr>
          <w:rFonts w:ascii="VijayaDV" w:hAnsi="VijayaDV" w:cs="VijayaDV"/>
          <w:cs/>
        </w:rPr>
        <w:t>यजेत</w:t>
      </w:r>
      <w:r w:rsidRPr="00080BDB">
        <w:rPr>
          <w:rFonts w:ascii="VijayaDV" w:hAnsi="VijayaDV" w:cs="VijayaDV"/>
        </w:rPr>
        <w:t xml:space="preserve"> </w:t>
      </w:r>
      <w:r w:rsidRPr="00080BDB">
        <w:rPr>
          <w:rFonts w:ascii="VijayaDV" w:hAnsi="VijayaDV" w:cs="VijayaDV"/>
          <w:cs/>
        </w:rPr>
        <w:t>॥</w:t>
      </w:r>
      <w:r w:rsidRPr="00080BDB">
        <w:rPr>
          <w:rFonts w:ascii="VijayaDV" w:hAnsi="VijayaDV" w:cs="VijayaDV"/>
        </w:rPr>
        <w:t>"</w:t>
      </w:r>
    </w:p>
    <w:p w:rsidR="00C6476B" w:rsidRDefault="007B4F87" w:rsidP="004F5B23">
      <w:pPr>
        <w:spacing w:line="276" w:lineRule="auto"/>
      </w:pPr>
      <w:r>
        <w:t>With the mantra 'Kayaa nashchitra' (RV 4.31.1), make an offering specifically to Rahu.</w:t>
      </w:r>
    </w:p>
    <w:p w:rsidR="00C6476B" w:rsidRDefault="00C6476B" w:rsidP="004F5B23">
      <w:pPr>
        <w:spacing w:line="276" w:lineRule="auto"/>
      </w:pPr>
    </w:p>
    <w:p w:rsidR="00C6476B" w:rsidRDefault="007B4F87" w:rsidP="004F5B23">
      <w:pPr>
        <w:spacing w:line="276" w:lineRule="auto"/>
      </w:pPr>
      <w:r>
        <w:rPr>
          <w:b/>
          <w:bCs/>
        </w:rPr>
        <w:t>5. Transition at Moksha (Release):</w:t>
      </w:r>
    </w:p>
    <w:p w:rsidR="00C6476B" w:rsidRDefault="007B4F87" w:rsidP="004F5B23">
      <w:pPr>
        <w:spacing w:line="276" w:lineRule="auto"/>
      </w:pPr>
      <w:r>
        <w:rPr>
          <w:b/>
          <w:bCs/>
        </w:rPr>
        <w:t xml:space="preserve">Sanskrit: </w:t>
      </w:r>
      <w:r>
        <w:t>"</w:t>
      </w:r>
      <w:r w:rsidRPr="00080BDB">
        <w:rPr>
          <w:rFonts w:ascii="VijayaDV" w:hAnsi="VijayaDV" w:cs="VijayaDV"/>
          <w:cs/>
        </w:rPr>
        <w:t>मुच्यमाने</w:t>
      </w:r>
      <w:r w:rsidRPr="00080BDB">
        <w:rPr>
          <w:rFonts w:ascii="VijayaDV" w:hAnsi="VijayaDV" w:cs="VijayaDV"/>
        </w:rPr>
        <w:t xml:space="preserve"> </w:t>
      </w:r>
      <w:r w:rsidRPr="00080BDB">
        <w:rPr>
          <w:rFonts w:ascii="VijayaDV" w:hAnsi="VijayaDV" w:cs="VijayaDV"/>
          <w:cs/>
        </w:rPr>
        <w:t>स्नात्वा</w:t>
      </w:r>
      <w:r w:rsidRPr="00080BDB">
        <w:rPr>
          <w:rFonts w:ascii="VijayaDV" w:hAnsi="VijayaDV" w:cs="VijayaDV"/>
        </w:rPr>
        <w:t xml:space="preserve"> </w:t>
      </w:r>
      <w:r w:rsidRPr="00080BDB">
        <w:rPr>
          <w:rFonts w:ascii="VijayaDV" w:hAnsi="VijayaDV" w:cs="VijayaDV"/>
          <w:cs/>
        </w:rPr>
        <w:t>सुवर्णं</w:t>
      </w:r>
      <w:r w:rsidRPr="00080BDB">
        <w:rPr>
          <w:rFonts w:ascii="VijayaDV" w:hAnsi="VijayaDV" w:cs="VijayaDV"/>
        </w:rPr>
        <w:t xml:space="preserve"> </w:t>
      </w:r>
      <w:r w:rsidRPr="00080BDB">
        <w:rPr>
          <w:rFonts w:ascii="VijayaDV" w:hAnsi="VijayaDV" w:cs="VijayaDV"/>
          <w:cs/>
        </w:rPr>
        <w:t>दद्यात्</w:t>
      </w:r>
      <w:r>
        <w:t xml:space="preserve"> </w:t>
      </w:r>
      <w:r>
        <w:rPr>
          <w:rFonts w:cs="Mangal"/>
          <w:cs/>
        </w:rPr>
        <w:t>॥</w:t>
      </w:r>
      <w:r>
        <w:t>"</w:t>
      </w:r>
    </w:p>
    <w:p w:rsidR="00C6476B" w:rsidRDefault="007B4F87" w:rsidP="004F5B23">
      <w:pPr>
        <w:spacing w:line="276" w:lineRule="auto"/>
      </w:pPr>
      <w:r>
        <w:lastRenderedPageBreak/>
        <w:t>As the eclipse is being released, bathe again and give gold in charity.</w:t>
      </w:r>
    </w:p>
    <w:p w:rsidR="00C6476B" w:rsidRDefault="00C6476B" w:rsidP="004F5B23">
      <w:pPr>
        <w:spacing w:line="276" w:lineRule="auto"/>
      </w:pPr>
    </w:p>
    <w:p w:rsidR="00C6476B" w:rsidRDefault="007B4F87" w:rsidP="004F5B23">
      <w:pPr>
        <w:spacing w:line="276" w:lineRule="auto"/>
      </w:pPr>
      <w:r>
        <w:rPr>
          <w:b/>
          <w:bCs/>
        </w:rPr>
        <w:t>6. Purification of the Self (Atma-Shuddhi):</w:t>
      </w:r>
    </w:p>
    <w:p w:rsidR="00C6476B" w:rsidRPr="00080BDB" w:rsidRDefault="007B4F87" w:rsidP="004F5B23">
      <w:pPr>
        <w:spacing w:line="276" w:lineRule="auto"/>
        <w:rPr>
          <w:rFonts w:ascii="VijayaDV" w:hAnsi="VijayaDV" w:cs="VijayaDV"/>
        </w:rPr>
      </w:pPr>
      <w:r>
        <w:rPr>
          <w:b/>
          <w:bCs/>
        </w:rPr>
        <w:t xml:space="preserve">Sanskrit: </w:t>
      </w:r>
      <w:r w:rsidRPr="00080BDB">
        <w:rPr>
          <w:rFonts w:ascii="VijayaDV" w:hAnsi="VijayaDV" w:cs="VijayaDV"/>
        </w:rPr>
        <w:t>"</w:t>
      </w:r>
      <w:r w:rsidRPr="00080BDB">
        <w:rPr>
          <w:rFonts w:ascii="VijayaDV" w:hAnsi="VijayaDV" w:cs="VijayaDV"/>
          <w:cs/>
        </w:rPr>
        <w:t>पुनर्मामैत्विन्द्रियमिति</w:t>
      </w:r>
      <w:r w:rsidRPr="00080BDB">
        <w:rPr>
          <w:rFonts w:ascii="VijayaDV" w:hAnsi="VijayaDV" w:cs="VijayaDV"/>
        </w:rPr>
        <w:t xml:space="preserve"> </w:t>
      </w:r>
      <w:r w:rsidRPr="00080BDB">
        <w:rPr>
          <w:rFonts w:ascii="VijayaDV" w:hAnsi="VijayaDV" w:cs="VijayaDV"/>
          <w:cs/>
        </w:rPr>
        <w:t>जपित्वा</w:t>
      </w:r>
      <w:r w:rsidRPr="00080BDB">
        <w:rPr>
          <w:rFonts w:ascii="VijayaDV" w:hAnsi="VijayaDV" w:cs="VijayaDV"/>
        </w:rPr>
        <w:t xml:space="preserve"> </w:t>
      </w:r>
      <w:r w:rsidRPr="00080BDB">
        <w:rPr>
          <w:rFonts w:ascii="VijayaDV" w:hAnsi="VijayaDV" w:cs="VijayaDV"/>
          <w:cs/>
        </w:rPr>
        <w:t>॥</w:t>
      </w:r>
      <w:r w:rsidRPr="00080BDB">
        <w:rPr>
          <w:rFonts w:ascii="VijayaDV" w:hAnsi="VijayaDV" w:cs="VijayaDV"/>
        </w:rPr>
        <w:t>"</w:t>
      </w:r>
    </w:p>
    <w:p w:rsidR="00C6476B" w:rsidRDefault="007B4F87" w:rsidP="004F5B23">
      <w:pPr>
        <w:spacing w:line="276" w:lineRule="auto"/>
      </w:pPr>
      <w:r>
        <w:t>Recite the mantra "Punar mam aitu indriyam" (from the Taittiriya Brahmana) to reclaim the vital energies/senses dimmed during the eclipse.</w:t>
      </w:r>
    </w:p>
    <w:p w:rsidR="00C6476B" w:rsidRDefault="00C6476B" w:rsidP="004F5B23">
      <w:pPr>
        <w:spacing w:line="276" w:lineRule="auto"/>
      </w:pPr>
    </w:p>
    <w:p w:rsidR="00C6476B" w:rsidRDefault="007B4F87" w:rsidP="004F5B23">
      <w:pPr>
        <w:spacing w:line="276" w:lineRule="auto"/>
      </w:pPr>
      <w:r>
        <w:rPr>
          <w:b/>
          <w:bCs/>
        </w:rPr>
        <w:t>7. Water Ritual (Abhisheka):</w:t>
      </w:r>
    </w:p>
    <w:p w:rsidR="00C6476B" w:rsidRDefault="007B4F87" w:rsidP="004F5B23">
      <w:pPr>
        <w:spacing w:line="276" w:lineRule="auto"/>
      </w:pPr>
      <w:r>
        <w:rPr>
          <w:b/>
          <w:bCs/>
        </w:rPr>
        <w:t xml:space="preserve">Sanskrit: </w:t>
      </w:r>
      <w:r>
        <w:t>"</w:t>
      </w:r>
      <w:r w:rsidRPr="00080BDB">
        <w:rPr>
          <w:rFonts w:ascii="VijayaDV" w:hAnsi="VijayaDV" w:cs="VijayaDV"/>
          <w:cs/>
        </w:rPr>
        <w:t>शान्त्युदकेन</w:t>
      </w:r>
      <w:r w:rsidRPr="00080BDB">
        <w:rPr>
          <w:rFonts w:ascii="VijayaDV" w:hAnsi="VijayaDV" w:cs="VijayaDV"/>
        </w:rPr>
        <w:t xml:space="preserve"> </w:t>
      </w:r>
      <w:r w:rsidRPr="00080BDB">
        <w:rPr>
          <w:rFonts w:ascii="VijayaDV" w:hAnsi="VijayaDV" w:cs="VijayaDV"/>
          <w:cs/>
        </w:rPr>
        <w:t>अत्मानं</w:t>
      </w:r>
      <w:r w:rsidRPr="00080BDB">
        <w:rPr>
          <w:rFonts w:ascii="VijayaDV" w:hAnsi="VijayaDV" w:cs="VijayaDV"/>
        </w:rPr>
        <w:t xml:space="preserve"> </w:t>
      </w:r>
      <w:r w:rsidRPr="00080BDB">
        <w:rPr>
          <w:rFonts w:ascii="VijayaDV" w:hAnsi="VijayaDV" w:cs="VijayaDV"/>
          <w:cs/>
        </w:rPr>
        <w:t>प्रोक्ष्य</w:t>
      </w:r>
      <w:r>
        <w:t xml:space="preserve"> </w:t>
      </w:r>
      <w:r>
        <w:rPr>
          <w:rFonts w:cs="Mangal"/>
          <w:cs/>
        </w:rPr>
        <w:t>॥</w:t>
      </w:r>
      <w:r>
        <w:t>"</w:t>
      </w:r>
    </w:p>
    <w:p w:rsidR="00C6476B" w:rsidRDefault="007B4F87" w:rsidP="004F5B23">
      <w:pPr>
        <w:spacing w:line="276" w:lineRule="auto"/>
      </w:pPr>
      <w:r>
        <w:t>Sprinkle oneself with Shanti-Udaka (consecrated peace-water).</w:t>
      </w:r>
    </w:p>
    <w:p w:rsidR="00C6476B" w:rsidRDefault="00C6476B" w:rsidP="004F5B23">
      <w:pPr>
        <w:spacing w:line="276" w:lineRule="auto"/>
      </w:pPr>
    </w:p>
    <w:p w:rsidR="00C6476B" w:rsidRDefault="007B4F87" w:rsidP="004F5B23">
      <w:pPr>
        <w:spacing w:line="276" w:lineRule="auto"/>
      </w:pPr>
      <w:r>
        <w:rPr>
          <w:b/>
          <w:bCs/>
        </w:rPr>
        <w:t>8. Final Oblation:</w:t>
      </w:r>
    </w:p>
    <w:p w:rsidR="00C6476B" w:rsidRPr="00080BDB" w:rsidRDefault="007B4F87" w:rsidP="004F5B23">
      <w:pPr>
        <w:spacing w:line="276" w:lineRule="auto"/>
        <w:rPr>
          <w:rFonts w:ascii="VijayaDV" w:hAnsi="VijayaDV" w:cs="VijayaDV"/>
        </w:rPr>
      </w:pPr>
      <w:r>
        <w:rPr>
          <w:b/>
          <w:bCs/>
        </w:rPr>
        <w:t xml:space="preserve">Sanskrit: </w:t>
      </w:r>
      <w:r w:rsidRPr="00080BDB">
        <w:rPr>
          <w:rFonts w:ascii="VijayaDV" w:hAnsi="VijayaDV" w:cs="VijayaDV"/>
        </w:rPr>
        <w:t>"</w:t>
      </w:r>
      <w:r w:rsidRPr="00080BDB">
        <w:rPr>
          <w:rFonts w:ascii="VijayaDV" w:hAnsi="VijayaDV" w:cs="VijayaDV"/>
          <w:cs/>
        </w:rPr>
        <w:t>सूर्याय</w:t>
      </w:r>
      <w:r w:rsidRPr="00080BDB">
        <w:rPr>
          <w:rFonts w:ascii="VijayaDV" w:hAnsi="VijayaDV" w:cs="VijayaDV"/>
        </w:rPr>
        <w:t xml:space="preserve"> </w:t>
      </w:r>
      <w:r w:rsidRPr="00080BDB">
        <w:rPr>
          <w:rFonts w:ascii="VijayaDV" w:hAnsi="VijayaDV" w:cs="VijayaDV"/>
          <w:cs/>
        </w:rPr>
        <w:t>च</w:t>
      </w:r>
      <w:r w:rsidRPr="00080BDB">
        <w:rPr>
          <w:rFonts w:ascii="VijayaDV" w:hAnsi="VijayaDV" w:cs="VijayaDV"/>
        </w:rPr>
        <w:t xml:space="preserve"> </w:t>
      </w:r>
      <w:r w:rsidRPr="00080BDB">
        <w:rPr>
          <w:rFonts w:ascii="VijayaDV" w:hAnsi="VijayaDV" w:cs="VijayaDV"/>
          <w:cs/>
        </w:rPr>
        <w:t>चन्द्रमसे</w:t>
      </w:r>
      <w:r w:rsidRPr="00080BDB">
        <w:rPr>
          <w:rFonts w:ascii="VijayaDV" w:hAnsi="VijayaDV" w:cs="VijayaDV"/>
        </w:rPr>
        <w:t xml:space="preserve"> </w:t>
      </w:r>
      <w:r w:rsidRPr="00080BDB">
        <w:rPr>
          <w:rFonts w:ascii="VijayaDV" w:hAnsi="VijayaDV" w:cs="VijayaDV"/>
          <w:cs/>
        </w:rPr>
        <w:t>च</w:t>
      </w:r>
      <w:r w:rsidRPr="00080BDB">
        <w:rPr>
          <w:rFonts w:ascii="VijayaDV" w:hAnsi="VijayaDV" w:cs="VijayaDV"/>
        </w:rPr>
        <w:t xml:space="preserve"> </w:t>
      </w:r>
      <w:r w:rsidRPr="00080BDB">
        <w:rPr>
          <w:rFonts w:ascii="VijayaDV" w:hAnsi="VijayaDV" w:cs="VijayaDV"/>
          <w:cs/>
        </w:rPr>
        <w:t>स्विष्टकृतं</w:t>
      </w:r>
      <w:r w:rsidRPr="00080BDB">
        <w:rPr>
          <w:rFonts w:ascii="VijayaDV" w:hAnsi="VijayaDV" w:cs="VijayaDV"/>
        </w:rPr>
        <w:t xml:space="preserve"> </w:t>
      </w:r>
      <w:r w:rsidRPr="00080BDB">
        <w:rPr>
          <w:rFonts w:ascii="VijayaDV" w:hAnsi="VijayaDV" w:cs="VijayaDV"/>
          <w:cs/>
        </w:rPr>
        <w:t>जुहोति</w:t>
      </w:r>
      <w:r w:rsidRPr="00080BDB">
        <w:rPr>
          <w:rFonts w:ascii="VijayaDV" w:hAnsi="VijayaDV" w:cs="VijayaDV"/>
        </w:rPr>
        <w:t xml:space="preserve"> </w:t>
      </w:r>
      <w:r w:rsidRPr="00080BDB">
        <w:rPr>
          <w:rFonts w:ascii="VijayaDV" w:hAnsi="VijayaDV" w:cs="VijayaDV"/>
          <w:cs/>
        </w:rPr>
        <w:t>॥</w:t>
      </w:r>
      <w:r w:rsidRPr="00080BDB">
        <w:rPr>
          <w:rFonts w:ascii="VijayaDV" w:hAnsi="VijayaDV" w:cs="VijayaDV"/>
        </w:rPr>
        <w:t>"</w:t>
      </w:r>
    </w:p>
    <w:p w:rsidR="00C6476B" w:rsidRDefault="007B4F87" w:rsidP="004F5B23">
      <w:pPr>
        <w:spacing w:line="276" w:lineRule="auto"/>
      </w:pPr>
      <w:r>
        <w:t>Perform the Svishtakrit (final 'well-made') oblation dedicated to the Sun and Moon.</w:t>
      </w:r>
    </w:p>
    <w:p w:rsidR="00C6476B" w:rsidRDefault="00C6476B" w:rsidP="004F5B23">
      <w:pPr>
        <w:spacing w:line="276" w:lineRule="auto"/>
      </w:pPr>
    </w:p>
    <w:p w:rsidR="00C6476B" w:rsidRDefault="007B4F87" w:rsidP="004F5B23">
      <w:pPr>
        <w:spacing w:line="276" w:lineRule="auto"/>
      </w:pPr>
      <w:r>
        <w:rPr>
          <w:b/>
          <w:bCs/>
        </w:rPr>
        <w:t>9. Social Seal:</w:t>
      </w:r>
    </w:p>
    <w:p w:rsidR="00C6476B" w:rsidRDefault="007B4F87" w:rsidP="004F5B23">
      <w:pPr>
        <w:spacing w:line="276" w:lineRule="auto"/>
      </w:pPr>
      <w:r>
        <w:rPr>
          <w:b/>
          <w:bCs/>
        </w:rPr>
        <w:t xml:space="preserve">Sanskrit: </w:t>
      </w:r>
      <w:r>
        <w:t>"</w:t>
      </w:r>
      <w:r w:rsidRPr="00080BDB">
        <w:rPr>
          <w:rFonts w:ascii="VijayaDV" w:hAnsi="VijayaDV" w:cs="VijayaDV"/>
          <w:cs/>
        </w:rPr>
        <w:t>ब्राह्मणान्</w:t>
      </w:r>
      <w:r w:rsidRPr="00080BDB">
        <w:rPr>
          <w:rFonts w:ascii="VijayaDV" w:hAnsi="VijayaDV" w:cs="VijayaDV"/>
        </w:rPr>
        <w:t xml:space="preserve"> </w:t>
      </w:r>
      <w:r w:rsidRPr="00080BDB">
        <w:rPr>
          <w:rFonts w:ascii="VijayaDV" w:hAnsi="VijayaDV" w:cs="VijayaDV"/>
          <w:cs/>
        </w:rPr>
        <w:t>भोजयित्वा</w:t>
      </w:r>
      <w:r w:rsidRPr="00080BDB">
        <w:rPr>
          <w:rFonts w:ascii="VijayaDV" w:hAnsi="VijayaDV" w:cs="VijayaDV"/>
        </w:rPr>
        <w:t xml:space="preserve"> </w:t>
      </w:r>
      <w:r w:rsidRPr="00080BDB">
        <w:rPr>
          <w:rFonts w:ascii="VijayaDV" w:hAnsi="VijayaDV" w:cs="VijayaDV"/>
          <w:cs/>
        </w:rPr>
        <w:t>आशिषो</w:t>
      </w:r>
      <w:r w:rsidRPr="00080BDB">
        <w:rPr>
          <w:rFonts w:ascii="VijayaDV" w:hAnsi="VijayaDV" w:cs="VijayaDV"/>
        </w:rPr>
        <w:t xml:space="preserve"> </w:t>
      </w:r>
      <w:r w:rsidRPr="00080BDB">
        <w:rPr>
          <w:rFonts w:ascii="VijayaDV" w:hAnsi="VijayaDV" w:cs="VijayaDV"/>
          <w:cs/>
        </w:rPr>
        <w:t>वाचयीत</w:t>
      </w:r>
      <w:r w:rsidRPr="00080BDB">
        <w:rPr>
          <w:rFonts w:ascii="VijayaDV" w:hAnsi="VijayaDV" w:cs="VijayaDV"/>
        </w:rPr>
        <w:t xml:space="preserve"> </w:t>
      </w:r>
      <w:r w:rsidRPr="00080BDB">
        <w:rPr>
          <w:rFonts w:ascii="VijayaDV" w:hAnsi="VijayaDV" w:cs="VijayaDV"/>
          <w:cs/>
        </w:rPr>
        <w:t>॥</w:t>
      </w:r>
      <w:r w:rsidRPr="00080BDB">
        <w:rPr>
          <w:rFonts w:ascii="VijayaDV" w:hAnsi="VijayaDV" w:cs="VijayaDV"/>
        </w:rPr>
        <w:t>"</w:t>
      </w:r>
    </w:p>
    <w:p w:rsidR="00C6476B" w:rsidRDefault="007B4F87" w:rsidP="004F5B23">
      <w:pPr>
        <w:spacing w:line="276" w:lineRule="auto"/>
      </w:pPr>
      <w:r>
        <w:t>Feed the Brahmins and seek their formal blessings.</w:t>
      </w:r>
    </w:p>
    <w:p w:rsidR="00C6476B" w:rsidRDefault="007B4F87" w:rsidP="004F5B23">
      <w:pPr>
        <w:pStyle w:val="Heading3"/>
        <w:spacing w:line="276" w:lineRule="auto"/>
      </w:pPr>
      <w:r>
        <w:t>Phala-Shruti (Fruit of the Ritual)</w:t>
      </w:r>
    </w:p>
    <w:p w:rsidR="00C6476B" w:rsidRPr="00080BDB" w:rsidRDefault="007B4F87" w:rsidP="004F5B23">
      <w:pPr>
        <w:spacing w:line="276" w:lineRule="auto"/>
        <w:rPr>
          <w:rFonts w:ascii="VijayaDV" w:hAnsi="VijayaDV" w:cs="VijayaDV"/>
        </w:rPr>
      </w:pPr>
      <w:r w:rsidRPr="00080BDB">
        <w:rPr>
          <w:rFonts w:ascii="VijayaDV" w:hAnsi="VijayaDV" w:cs="VijayaDV"/>
        </w:rPr>
        <w:t>"</w:t>
      </w:r>
      <w:r w:rsidRPr="00080BDB">
        <w:rPr>
          <w:rFonts w:ascii="VijayaDV" w:hAnsi="VijayaDV" w:cs="VijayaDV"/>
          <w:cs/>
        </w:rPr>
        <w:t>एवं</w:t>
      </w:r>
      <w:r w:rsidRPr="00080BDB">
        <w:rPr>
          <w:rFonts w:ascii="VijayaDV" w:hAnsi="VijayaDV" w:cs="VijayaDV"/>
        </w:rPr>
        <w:t xml:space="preserve"> </w:t>
      </w:r>
      <w:r w:rsidRPr="00080BDB">
        <w:rPr>
          <w:rFonts w:ascii="VijayaDV" w:hAnsi="VijayaDV" w:cs="VijayaDV"/>
          <w:cs/>
        </w:rPr>
        <w:t>यः</w:t>
      </w:r>
      <w:r w:rsidRPr="00080BDB">
        <w:rPr>
          <w:rFonts w:ascii="VijayaDV" w:hAnsi="VijayaDV" w:cs="VijayaDV"/>
        </w:rPr>
        <w:t xml:space="preserve"> </w:t>
      </w:r>
      <w:r w:rsidRPr="00080BDB">
        <w:rPr>
          <w:rFonts w:ascii="VijayaDV" w:hAnsi="VijayaDV" w:cs="VijayaDV"/>
          <w:cs/>
        </w:rPr>
        <w:t>कुरुते</w:t>
      </w:r>
      <w:r w:rsidRPr="00080BDB">
        <w:rPr>
          <w:rFonts w:ascii="VijayaDV" w:hAnsi="VijayaDV" w:cs="VijayaDV"/>
        </w:rPr>
        <w:t xml:space="preserve"> </w:t>
      </w:r>
      <w:r w:rsidRPr="00080BDB">
        <w:rPr>
          <w:rFonts w:ascii="VijayaDV" w:hAnsi="VijayaDV" w:cs="VijayaDV"/>
          <w:cs/>
        </w:rPr>
        <w:t>शान्तिं</w:t>
      </w:r>
      <w:r w:rsidRPr="00080BDB">
        <w:rPr>
          <w:rFonts w:ascii="VijayaDV" w:hAnsi="VijayaDV" w:cs="VijayaDV"/>
        </w:rPr>
        <w:t xml:space="preserve"> </w:t>
      </w:r>
      <w:r w:rsidRPr="00080BDB">
        <w:rPr>
          <w:rFonts w:ascii="VijayaDV" w:hAnsi="VijayaDV" w:cs="VijayaDV"/>
          <w:cs/>
        </w:rPr>
        <w:t>सर्वपापैः</w:t>
      </w:r>
      <w:r w:rsidRPr="00080BDB">
        <w:rPr>
          <w:rFonts w:ascii="VijayaDV" w:hAnsi="VijayaDV" w:cs="VijayaDV"/>
        </w:rPr>
        <w:t xml:space="preserve"> </w:t>
      </w:r>
      <w:r w:rsidRPr="00080BDB">
        <w:rPr>
          <w:rFonts w:ascii="VijayaDV" w:hAnsi="VijayaDV" w:cs="VijayaDV"/>
          <w:cs/>
        </w:rPr>
        <w:t>प्रमुच्यते</w:t>
      </w:r>
      <w:r w:rsidRPr="00080BDB">
        <w:rPr>
          <w:rFonts w:ascii="VijayaDV" w:hAnsi="VijayaDV" w:cs="VijayaDV"/>
        </w:rPr>
        <w:t xml:space="preserve"> </w:t>
      </w:r>
      <w:r w:rsidRPr="00080BDB">
        <w:rPr>
          <w:rFonts w:ascii="VijayaDV" w:hAnsi="VijayaDV" w:cs="VijayaDV"/>
          <w:cs/>
        </w:rPr>
        <w:t>।</w:t>
      </w:r>
      <w:r w:rsidRPr="00080BDB">
        <w:rPr>
          <w:rFonts w:ascii="VijayaDV" w:hAnsi="VijayaDV" w:cs="VijayaDV"/>
        </w:rPr>
        <w:t xml:space="preserve"> </w:t>
      </w:r>
      <w:r w:rsidRPr="00080BDB">
        <w:rPr>
          <w:rFonts w:ascii="VijayaDV" w:hAnsi="VijayaDV" w:cs="VijayaDV"/>
          <w:cs/>
        </w:rPr>
        <w:t>न</w:t>
      </w:r>
      <w:r w:rsidRPr="00080BDB">
        <w:rPr>
          <w:rFonts w:ascii="VijayaDV" w:hAnsi="VijayaDV" w:cs="VijayaDV"/>
        </w:rPr>
        <w:t xml:space="preserve"> </w:t>
      </w:r>
      <w:r w:rsidRPr="00080BDB">
        <w:rPr>
          <w:rFonts w:ascii="VijayaDV" w:hAnsi="VijayaDV" w:cs="VijayaDV"/>
          <w:cs/>
        </w:rPr>
        <w:t>तस्य</w:t>
      </w:r>
      <w:r w:rsidRPr="00080BDB">
        <w:rPr>
          <w:rFonts w:ascii="VijayaDV" w:hAnsi="VijayaDV" w:cs="VijayaDV"/>
        </w:rPr>
        <w:t xml:space="preserve"> </w:t>
      </w:r>
      <w:r w:rsidRPr="00080BDB">
        <w:rPr>
          <w:rFonts w:ascii="VijayaDV" w:hAnsi="VijayaDV" w:cs="VijayaDV"/>
          <w:cs/>
        </w:rPr>
        <w:t>ग्रहपीडा</w:t>
      </w:r>
      <w:r w:rsidRPr="00080BDB">
        <w:rPr>
          <w:rFonts w:ascii="VijayaDV" w:hAnsi="VijayaDV" w:cs="VijayaDV"/>
        </w:rPr>
        <w:t xml:space="preserve"> </w:t>
      </w:r>
      <w:r w:rsidRPr="00080BDB">
        <w:rPr>
          <w:rFonts w:ascii="VijayaDV" w:hAnsi="VijayaDV" w:cs="VijayaDV"/>
          <w:cs/>
        </w:rPr>
        <w:t>अस्ति</w:t>
      </w:r>
      <w:r w:rsidRPr="00080BDB">
        <w:rPr>
          <w:rFonts w:ascii="VijayaDV" w:hAnsi="VijayaDV" w:cs="VijayaDV"/>
        </w:rPr>
        <w:t xml:space="preserve"> </w:t>
      </w:r>
      <w:r w:rsidRPr="00080BDB">
        <w:rPr>
          <w:rFonts w:ascii="VijayaDV" w:hAnsi="VijayaDV" w:cs="VijayaDV"/>
          <w:cs/>
        </w:rPr>
        <w:t>न</w:t>
      </w:r>
      <w:r w:rsidRPr="00080BDB">
        <w:rPr>
          <w:rFonts w:ascii="VijayaDV" w:hAnsi="VijayaDV" w:cs="VijayaDV"/>
        </w:rPr>
        <w:t xml:space="preserve"> </w:t>
      </w:r>
      <w:r w:rsidRPr="00080BDB">
        <w:rPr>
          <w:rFonts w:ascii="VijayaDV" w:hAnsi="VijayaDV" w:cs="VijayaDV"/>
          <w:cs/>
        </w:rPr>
        <w:t>च</w:t>
      </w:r>
      <w:r w:rsidRPr="00080BDB">
        <w:rPr>
          <w:rFonts w:ascii="VijayaDV" w:hAnsi="VijayaDV" w:cs="VijayaDV"/>
        </w:rPr>
        <w:t xml:space="preserve"> </w:t>
      </w:r>
      <w:r w:rsidRPr="00080BDB">
        <w:rPr>
          <w:rFonts w:ascii="VijayaDV" w:hAnsi="VijayaDV" w:cs="VijayaDV"/>
          <w:cs/>
        </w:rPr>
        <w:t>व्याधिभयं</w:t>
      </w:r>
      <w:r w:rsidRPr="00080BDB">
        <w:rPr>
          <w:rFonts w:ascii="VijayaDV" w:hAnsi="VijayaDV" w:cs="VijayaDV"/>
        </w:rPr>
        <w:t xml:space="preserve"> </w:t>
      </w:r>
      <w:r w:rsidRPr="00080BDB">
        <w:rPr>
          <w:rFonts w:ascii="VijayaDV" w:hAnsi="VijayaDV" w:cs="VijayaDV"/>
          <w:cs/>
        </w:rPr>
        <w:t>तथा</w:t>
      </w:r>
      <w:r w:rsidRPr="00080BDB">
        <w:rPr>
          <w:rFonts w:ascii="VijayaDV" w:hAnsi="VijayaDV" w:cs="VijayaDV"/>
        </w:rPr>
        <w:t xml:space="preserve"> </w:t>
      </w:r>
      <w:r w:rsidRPr="00080BDB">
        <w:rPr>
          <w:rFonts w:ascii="VijayaDV" w:hAnsi="VijayaDV" w:cs="VijayaDV"/>
          <w:cs/>
        </w:rPr>
        <w:t>॥</w:t>
      </w:r>
      <w:r w:rsidRPr="00080BDB">
        <w:rPr>
          <w:rFonts w:ascii="VijayaDV" w:hAnsi="VijayaDV" w:cs="VijayaDV"/>
        </w:rPr>
        <w:t>"</w:t>
      </w:r>
    </w:p>
    <w:p w:rsidR="00C6476B" w:rsidRDefault="007B4F87" w:rsidP="004F5B23">
      <w:pPr>
        <w:spacing w:line="276" w:lineRule="auto"/>
      </w:pPr>
      <w:r>
        <w:t>"He who performs the Shanti in this manner is liberated from all sins. For him, there is no more suffering caused by the planets, nor any fear of disease."</w:t>
      </w:r>
    </w:p>
    <w:p w:rsidR="00C6476B" w:rsidRDefault="007B4F87" w:rsidP="004F5B23">
      <w:pPr>
        <w:pStyle w:val="Heading3"/>
        <w:spacing w:line="276" w:lineRule="auto"/>
      </w:pPr>
      <w:r>
        <w:t>Summary of the Baudhayana Sequence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500"/>
        <w:gridCol w:w="6860"/>
      </w:tblGrid>
      <w:tr w:rsidR="00C6476B">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C6476B" w:rsidRDefault="007B4F87" w:rsidP="004F5B23">
            <w:pPr>
              <w:spacing w:line="276" w:lineRule="auto"/>
            </w:pPr>
            <w:r>
              <w:rPr>
                <w:b/>
                <w:bCs/>
              </w:rPr>
              <w:t>Phase</w:t>
            </w:r>
          </w:p>
        </w:tc>
        <w:tc>
          <w:tcPr>
            <w:tcW w:w="6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C6476B" w:rsidRDefault="007B4F87" w:rsidP="004F5B23">
            <w:pPr>
              <w:spacing w:line="276" w:lineRule="auto"/>
            </w:pPr>
            <w:r>
              <w:rPr>
                <w:b/>
                <w:bCs/>
              </w:rPr>
              <w:t>Action</w:t>
            </w:r>
          </w:p>
        </w:tc>
      </w:tr>
      <w:tr w:rsidR="00C6476B">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6476B" w:rsidRDefault="007B4F87" w:rsidP="004F5B23">
            <w:pPr>
              <w:spacing w:line="276" w:lineRule="auto"/>
            </w:pPr>
            <w:r>
              <w:t>Sparsha (Start)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6476B" w:rsidRDefault="007B4F87" w:rsidP="004F5B23">
            <w:pPr>
              <w:spacing w:line="276" w:lineRule="auto"/>
            </w:pPr>
            <w:r>
              <w:t>Initial Bath + Mental Resolve (Sankalpa)</w:t>
            </w:r>
          </w:p>
        </w:tc>
      </w:tr>
      <w:tr w:rsidR="00C6476B">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6476B" w:rsidRDefault="007B4F87" w:rsidP="004F5B23">
            <w:pPr>
              <w:spacing w:line="276" w:lineRule="auto"/>
            </w:pPr>
            <w:r>
              <w:t>Madhya (Peak)</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6476B" w:rsidRDefault="007B4F87" w:rsidP="004F5B23">
            <w:pPr>
              <w:spacing w:line="276" w:lineRule="auto"/>
            </w:pPr>
            <w:r>
              <w:t xml:space="preserve">Homa with Arka/Palasa wood and Ghee; Taratsamandi verses; </w:t>
            </w:r>
            <w:r w:rsidRPr="008A18B5">
              <w:rPr>
                <w:b/>
                <w:bCs/>
              </w:rPr>
              <w:t xml:space="preserve">Kaya Nashchitra </w:t>
            </w:r>
            <w:r>
              <w:t>mantra for Rahu</w:t>
            </w:r>
          </w:p>
        </w:tc>
      </w:tr>
      <w:tr w:rsidR="00C6476B">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6476B" w:rsidRDefault="007B4F87" w:rsidP="004F5B23">
            <w:pPr>
              <w:spacing w:line="276" w:lineRule="auto"/>
            </w:pPr>
            <w:r>
              <w:t>Moksha (End)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6476B" w:rsidRDefault="007B4F87" w:rsidP="004F5B23">
            <w:pPr>
              <w:spacing w:line="276" w:lineRule="auto"/>
            </w:pPr>
            <w:r>
              <w:t>Second Bath + Gold Charity (Suvarna-dana) + Return-of-Senses mantra + Holy water + Feed Brahmins</w:t>
            </w:r>
          </w:p>
        </w:tc>
      </w:tr>
      <w:tr w:rsidR="008A18B5">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A18B5" w:rsidRDefault="008A18B5" w:rsidP="004F5B23">
            <w:pPr>
              <w:spacing w:line="276" w:lineRule="auto"/>
            </w:pPr>
          </w:p>
          <w:p w:rsidR="008A18B5" w:rsidRDefault="008A18B5" w:rsidP="004F5B23">
            <w:pPr>
              <w:spacing w:line="276" w:lineRule="auto"/>
            </w:pP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A18B5" w:rsidRDefault="008A18B5" w:rsidP="004F5B23">
            <w:pPr>
              <w:spacing w:line="276" w:lineRule="auto"/>
            </w:pPr>
          </w:p>
        </w:tc>
      </w:tr>
    </w:tbl>
    <w:p w:rsidR="00C6476B" w:rsidRDefault="007B4F87" w:rsidP="004F5B23">
      <w:pPr>
        <w:pStyle w:val="Heading1"/>
        <w:spacing w:line="276" w:lineRule="auto"/>
      </w:pPr>
      <w:bookmarkStart w:id="3" w:name="_Toc223060568"/>
      <w:r>
        <w:lastRenderedPageBreak/>
        <w:t>Rigvidhana (3.15.1–4): The Eclipse Prescription</w:t>
      </w:r>
      <w:bookmarkEnd w:id="3"/>
    </w:p>
    <w:p w:rsidR="00C6476B" w:rsidRDefault="007B4F87" w:rsidP="004F5B23">
      <w:pPr>
        <w:spacing w:line="276" w:lineRule="auto"/>
      </w:pPr>
      <w:r>
        <w:rPr>
          <w:b/>
          <w:bCs/>
        </w:rPr>
        <w:t xml:space="preserve">Sanskrit: </w:t>
      </w:r>
    </w:p>
    <w:p w:rsidR="00C6476B" w:rsidRPr="00080BDB" w:rsidRDefault="007B4F87" w:rsidP="004F5B23">
      <w:pPr>
        <w:spacing w:line="276" w:lineRule="auto"/>
        <w:rPr>
          <w:rFonts w:ascii="VijayaDV" w:hAnsi="VijayaDV" w:cs="VijayaDV"/>
        </w:rPr>
      </w:pPr>
      <w:r w:rsidRPr="00080BDB">
        <w:rPr>
          <w:rFonts w:ascii="VijayaDV" w:hAnsi="VijayaDV" w:cs="VijayaDV"/>
          <w:cs/>
        </w:rPr>
        <w:t>यदा</w:t>
      </w:r>
      <w:r w:rsidRPr="00080BDB">
        <w:rPr>
          <w:rFonts w:ascii="VijayaDV" w:hAnsi="VijayaDV" w:cs="VijayaDV"/>
        </w:rPr>
        <w:t xml:space="preserve"> </w:t>
      </w:r>
      <w:r w:rsidRPr="00080BDB">
        <w:rPr>
          <w:rFonts w:ascii="VijayaDV" w:hAnsi="VijayaDV" w:cs="VijayaDV"/>
          <w:cs/>
        </w:rPr>
        <w:t>राहुर्ग्रसत्यर्कं</w:t>
      </w:r>
      <w:r w:rsidRPr="00080BDB">
        <w:rPr>
          <w:rFonts w:ascii="VijayaDV" w:hAnsi="VijayaDV" w:cs="VijayaDV"/>
        </w:rPr>
        <w:t xml:space="preserve"> </w:t>
      </w:r>
      <w:r w:rsidRPr="00080BDB">
        <w:rPr>
          <w:rFonts w:ascii="VijayaDV" w:hAnsi="VijayaDV" w:cs="VijayaDV"/>
          <w:cs/>
        </w:rPr>
        <w:t>चन्द्रमा</w:t>
      </w:r>
      <w:r w:rsidRPr="00080BDB">
        <w:rPr>
          <w:rFonts w:ascii="VijayaDV" w:hAnsi="VijayaDV" w:cs="VijayaDV"/>
        </w:rPr>
        <w:t xml:space="preserve"> </w:t>
      </w:r>
      <w:r w:rsidRPr="00080BDB">
        <w:rPr>
          <w:rFonts w:ascii="VijayaDV" w:hAnsi="VijayaDV" w:cs="VijayaDV"/>
          <w:cs/>
        </w:rPr>
        <w:t>वा</w:t>
      </w:r>
      <w:r w:rsidRPr="00080BDB">
        <w:rPr>
          <w:rFonts w:ascii="VijayaDV" w:hAnsi="VijayaDV" w:cs="VijayaDV"/>
        </w:rPr>
        <w:t xml:space="preserve"> </w:t>
      </w:r>
      <w:r w:rsidRPr="00080BDB">
        <w:rPr>
          <w:rFonts w:ascii="VijayaDV" w:hAnsi="VijayaDV" w:cs="VijayaDV"/>
          <w:cs/>
        </w:rPr>
        <w:t>कदाचन</w:t>
      </w:r>
      <w:r w:rsidRPr="00080BDB">
        <w:rPr>
          <w:rFonts w:ascii="VijayaDV" w:hAnsi="VijayaDV" w:cs="VijayaDV"/>
        </w:rPr>
        <w:t xml:space="preserve"> </w:t>
      </w:r>
      <w:r w:rsidRPr="00080BDB">
        <w:rPr>
          <w:rFonts w:ascii="VijayaDV" w:hAnsi="VijayaDV" w:cs="VijayaDV"/>
          <w:cs/>
        </w:rPr>
        <w:t>।</w:t>
      </w:r>
      <w:r w:rsidRPr="00080BDB">
        <w:rPr>
          <w:rFonts w:ascii="VijayaDV" w:hAnsi="VijayaDV" w:cs="VijayaDV"/>
        </w:rPr>
        <w:t xml:space="preserve"> </w:t>
      </w:r>
      <w:r w:rsidRPr="00080BDB">
        <w:rPr>
          <w:rFonts w:ascii="VijayaDV" w:hAnsi="VijayaDV" w:cs="VijayaDV"/>
          <w:cs/>
        </w:rPr>
        <w:t>तदा</w:t>
      </w:r>
      <w:r w:rsidRPr="00080BDB">
        <w:rPr>
          <w:rFonts w:ascii="VijayaDV" w:hAnsi="VijayaDV" w:cs="VijayaDV"/>
        </w:rPr>
        <w:t xml:space="preserve"> </w:t>
      </w:r>
      <w:r w:rsidRPr="00080BDB">
        <w:rPr>
          <w:rFonts w:ascii="VijayaDV" w:hAnsi="VijayaDV" w:cs="VijayaDV"/>
          <w:cs/>
        </w:rPr>
        <w:t>स्नात्वा</w:t>
      </w:r>
      <w:r w:rsidRPr="00080BDB">
        <w:rPr>
          <w:rFonts w:ascii="VijayaDV" w:hAnsi="VijayaDV" w:cs="VijayaDV"/>
        </w:rPr>
        <w:t xml:space="preserve"> </w:t>
      </w:r>
      <w:r w:rsidRPr="00080BDB">
        <w:rPr>
          <w:rFonts w:ascii="VijayaDV" w:hAnsi="VijayaDV" w:cs="VijayaDV"/>
          <w:cs/>
        </w:rPr>
        <w:t>शुचिर्भूत्वा</w:t>
      </w:r>
      <w:r w:rsidRPr="00080BDB">
        <w:rPr>
          <w:rFonts w:ascii="VijayaDV" w:hAnsi="VijayaDV" w:cs="VijayaDV"/>
        </w:rPr>
        <w:t xml:space="preserve"> </w:t>
      </w:r>
      <w:r w:rsidRPr="00080BDB">
        <w:rPr>
          <w:rFonts w:ascii="VijayaDV" w:hAnsi="VijayaDV" w:cs="VijayaDV"/>
          <w:cs/>
        </w:rPr>
        <w:t>जपेत्</w:t>
      </w:r>
      <w:r w:rsidRPr="00080BDB">
        <w:rPr>
          <w:rFonts w:ascii="VijayaDV" w:hAnsi="VijayaDV" w:cs="VijayaDV"/>
        </w:rPr>
        <w:t xml:space="preserve"> </w:t>
      </w:r>
      <w:r w:rsidRPr="00080BDB">
        <w:rPr>
          <w:rFonts w:ascii="VijayaDV" w:hAnsi="VijayaDV" w:cs="VijayaDV"/>
          <w:cs/>
        </w:rPr>
        <w:t>सूक्तं</w:t>
      </w:r>
      <w:r w:rsidRPr="00080BDB">
        <w:rPr>
          <w:rFonts w:ascii="VijayaDV" w:hAnsi="VijayaDV" w:cs="VijayaDV"/>
        </w:rPr>
        <w:t xml:space="preserve"> </w:t>
      </w:r>
      <w:r w:rsidRPr="00080BDB">
        <w:rPr>
          <w:rFonts w:ascii="VijayaDV" w:hAnsi="VijayaDV" w:cs="VijayaDV"/>
          <w:cs/>
        </w:rPr>
        <w:t>समाहितः</w:t>
      </w:r>
      <w:r w:rsidRPr="00080BDB">
        <w:rPr>
          <w:rFonts w:ascii="VijayaDV" w:hAnsi="VijayaDV" w:cs="VijayaDV"/>
        </w:rPr>
        <w:t xml:space="preserve"> </w:t>
      </w:r>
      <w:r w:rsidRPr="00080BDB">
        <w:rPr>
          <w:rFonts w:ascii="VijayaDV" w:hAnsi="VijayaDV" w:cs="VijayaDV"/>
          <w:cs/>
        </w:rPr>
        <w:t>॥</w:t>
      </w:r>
    </w:p>
    <w:p w:rsidR="00C6476B" w:rsidRPr="00080BDB" w:rsidRDefault="007B4F87" w:rsidP="004F5B23">
      <w:pPr>
        <w:spacing w:line="276" w:lineRule="auto"/>
        <w:rPr>
          <w:rFonts w:ascii="VijayaDV" w:hAnsi="VijayaDV" w:cs="VijayaDV"/>
        </w:rPr>
      </w:pPr>
      <w:r w:rsidRPr="00080BDB">
        <w:rPr>
          <w:rFonts w:ascii="VijayaDV" w:hAnsi="VijayaDV" w:cs="VijayaDV"/>
          <w:cs/>
        </w:rPr>
        <w:t>तथा</w:t>
      </w:r>
      <w:r w:rsidRPr="00080BDB">
        <w:rPr>
          <w:rFonts w:ascii="VijayaDV" w:hAnsi="VijayaDV" w:cs="VijayaDV"/>
        </w:rPr>
        <w:t xml:space="preserve"> </w:t>
      </w:r>
      <w:r w:rsidRPr="00080BDB">
        <w:rPr>
          <w:rFonts w:ascii="VijayaDV" w:hAnsi="VijayaDV" w:cs="VijayaDV"/>
          <w:cs/>
        </w:rPr>
        <w:t>च</w:t>
      </w:r>
      <w:r w:rsidRPr="00080BDB">
        <w:rPr>
          <w:rFonts w:ascii="VijayaDV" w:hAnsi="VijayaDV" w:cs="VijayaDV"/>
        </w:rPr>
        <w:t xml:space="preserve"> </w:t>
      </w:r>
      <w:r w:rsidRPr="00080BDB">
        <w:rPr>
          <w:rFonts w:ascii="VijayaDV" w:hAnsi="VijayaDV" w:cs="VijayaDV"/>
          <w:cs/>
        </w:rPr>
        <w:t>जुहुयाद्</w:t>
      </w:r>
      <w:r w:rsidRPr="00080BDB">
        <w:rPr>
          <w:rFonts w:ascii="VijayaDV" w:hAnsi="VijayaDV" w:cs="VijayaDV"/>
        </w:rPr>
        <w:t xml:space="preserve"> </w:t>
      </w:r>
      <w:r w:rsidRPr="00080BDB">
        <w:rPr>
          <w:rFonts w:ascii="VijayaDV" w:hAnsi="VijayaDV" w:cs="VijayaDV"/>
          <w:cs/>
        </w:rPr>
        <w:t>विद्वान्</w:t>
      </w:r>
      <w:r w:rsidRPr="00080BDB">
        <w:rPr>
          <w:rFonts w:ascii="VijayaDV" w:hAnsi="VijayaDV" w:cs="VijayaDV"/>
        </w:rPr>
        <w:t xml:space="preserve"> </w:t>
      </w:r>
      <w:r w:rsidRPr="00080BDB">
        <w:rPr>
          <w:rFonts w:ascii="VijayaDV" w:hAnsi="VijayaDV" w:cs="VijayaDV"/>
          <w:cs/>
        </w:rPr>
        <w:t>घृतेन</w:t>
      </w:r>
      <w:r w:rsidRPr="00080BDB">
        <w:rPr>
          <w:rFonts w:ascii="VijayaDV" w:hAnsi="VijayaDV" w:cs="VijayaDV"/>
        </w:rPr>
        <w:t xml:space="preserve"> </w:t>
      </w:r>
      <w:r w:rsidRPr="00080BDB">
        <w:rPr>
          <w:rFonts w:ascii="VijayaDV" w:hAnsi="VijayaDV" w:cs="VijayaDV"/>
          <w:cs/>
        </w:rPr>
        <w:t>समिधापि</w:t>
      </w:r>
      <w:r w:rsidRPr="00080BDB">
        <w:rPr>
          <w:rFonts w:ascii="VijayaDV" w:hAnsi="VijayaDV" w:cs="VijayaDV"/>
        </w:rPr>
        <w:t xml:space="preserve"> </w:t>
      </w:r>
      <w:r w:rsidRPr="00080BDB">
        <w:rPr>
          <w:rFonts w:ascii="VijayaDV" w:hAnsi="VijayaDV" w:cs="VijayaDV"/>
          <w:cs/>
        </w:rPr>
        <w:t>वा</w:t>
      </w:r>
      <w:r w:rsidRPr="00080BDB">
        <w:rPr>
          <w:rFonts w:ascii="VijayaDV" w:hAnsi="VijayaDV" w:cs="VijayaDV"/>
        </w:rPr>
        <w:t xml:space="preserve"> </w:t>
      </w:r>
      <w:r w:rsidRPr="00080BDB">
        <w:rPr>
          <w:rFonts w:ascii="VijayaDV" w:hAnsi="VijayaDV" w:cs="VijayaDV"/>
          <w:cs/>
        </w:rPr>
        <w:t>।</w:t>
      </w:r>
      <w:r w:rsidRPr="00080BDB">
        <w:rPr>
          <w:rFonts w:ascii="VijayaDV" w:hAnsi="VijayaDV" w:cs="VijayaDV"/>
        </w:rPr>
        <w:t xml:space="preserve"> </w:t>
      </w:r>
      <w:r w:rsidRPr="00080BDB">
        <w:rPr>
          <w:rFonts w:ascii="VijayaDV" w:hAnsi="VijayaDV" w:cs="VijayaDV"/>
          <w:cs/>
        </w:rPr>
        <w:t>मुच्यमाने</w:t>
      </w:r>
      <w:r w:rsidRPr="00080BDB">
        <w:rPr>
          <w:rFonts w:ascii="VijayaDV" w:hAnsi="VijayaDV" w:cs="VijayaDV"/>
        </w:rPr>
        <w:t xml:space="preserve"> </w:t>
      </w:r>
      <w:r w:rsidRPr="00080BDB">
        <w:rPr>
          <w:rFonts w:ascii="VijayaDV" w:hAnsi="VijayaDV" w:cs="VijayaDV"/>
          <w:cs/>
        </w:rPr>
        <w:t>ततः</w:t>
      </w:r>
      <w:r w:rsidRPr="00080BDB">
        <w:rPr>
          <w:rFonts w:ascii="VijayaDV" w:hAnsi="VijayaDV" w:cs="VijayaDV"/>
        </w:rPr>
        <w:t xml:space="preserve"> </w:t>
      </w:r>
      <w:r w:rsidRPr="00080BDB">
        <w:rPr>
          <w:rFonts w:ascii="VijayaDV" w:hAnsi="VijayaDV" w:cs="VijayaDV"/>
          <w:cs/>
        </w:rPr>
        <w:t>स्नात्वा</w:t>
      </w:r>
      <w:r w:rsidRPr="00080BDB">
        <w:rPr>
          <w:rFonts w:ascii="VijayaDV" w:hAnsi="VijayaDV" w:cs="VijayaDV"/>
        </w:rPr>
        <w:t xml:space="preserve"> </w:t>
      </w:r>
      <w:r w:rsidRPr="00080BDB">
        <w:rPr>
          <w:rFonts w:ascii="VijayaDV" w:hAnsi="VijayaDV" w:cs="VijayaDV"/>
          <w:cs/>
        </w:rPr>
        <w:t>दद्याद्</w:t>
      </w:r>
      <w:r w:rsidRPr="00080BDB">
        <w:rPr>
          <w:rFonts w:ascii="VijayaDV" w:hAnsi="VijayaDV" w:cs="VijayaDV"/>
        </w:rPr>
        <w:t xml:space="preserve"> </w:t>
      </w:r>
      <w:r w:rsidRPr="00080BDB">
        <w:rPr>
          <w:rFonts w:ascii="VijayaDV" w:hAnsi="VijayaDV" w:cs="VijayaDV"/>
          <w:cs/>
        </w:rPr>
        <w:t>विप्राय</w:t>
      </w:r>
      <w:r w:rsidRPr="00080BDB">
        <w:rPr>
          <w:rFonts w:ascii="VijayaDV" w:hAnsi="VijayaDV" w:cs="VijayaDV"/>
        </w:rPr>
        <w:t xml:space="preserve"> </w:t>
      </w:r>
      <w:r w:rsidRPr="00080BDB">
        <w:rPr>
          <w:rFonts w:ascii="VijayaDV" w:hAnsi="VijayaDV" w:cs="VijayaDV"/>
          <w:cs/>
        </w:rPr>
        <w:t>काञ्चनम्</w:t>
      </w:r>
      <w:r w:rsidRPr="00080BDB">
        <w:rPr>
          <w:rFonts w:ascii="VijayaDV" w:hAnsi="VijayaDV" w:cs="VijayaDV"/>
        </w:rPr>
        <w:t xml:space="preserve"> </w:t>
      </w:r>
      <w:r w:rsidRPr="00080BDB">
        <w:rPr>
          <w:rFonts w:ascii="VijayaDV" w:hAnsi="VijayaDV" w:cs="VijayaDV"/>
          <w:cs/>
        </w:rPr>
        <w:t>॥</w:t>
      </w:r>
    </w:p>
    <w:p w:rsidR="00C6476B" w:rsidRDefault="007B4F87" w:rsidP="004F5B23">
      <w:pPr>
        <w:spacing w:line="276" w:lineRule="auto"/>
      </w:pPr>
      <w:r>
        <w:rPr>
          <w:b/>
          <w:bCs/>
        </w:rPr>
        <w:t xml:space="preserve">Translation: </w:t>
      </w:r>
      <w:r>
        <w:t>When Rahu seizes the Sun or Moon, having bathed and become ritually pure, one should chant the prescribed Sukta (Atri-Sukta, RV 5.40) with concentration. The wise one should then perform the Homa using Ghee or sacred firewood. When the eclipse is released, bathe again and give gold to a learned person.</w:t>
      </w:r>
    </w:p>
    <w:p w:rsidR="00C6476B" w:rsidRDefault="00C6476B" w:rsidP="004F5B23">
      <w:pPr>
        <w:spacing w:line="276" w:lineRule="auto"/>
      </w:pPr>
    </w:p>
    <w:p w:rsidR="004F5B23" w:rsidRDefault="007B4F87" w:rsidP="004F5B23">
      <w:pPr>
        <w:spacing w:line="276" w:lineRule="auto"/>
      </w:pPr>
      <w:r>
        <w:t>The Rigvidhana points to the Rig Veda (5.40.5–9) — the hymn where Rishi Atri finds the Sun hidden by the darkness of Svarbhanu (the Vedic name for the eclipse-demon). The Homa 'refuels' the Sun or Moon; since the eclipse represents a loss of celestial light, the earthly fire (Agni) serves as a surrogate.</w:t>
      </w:r>
    </w:p>
    <w:p w:rsidR="00C6476B" w:rsidRPr="00631A3A" w:rsidRDefault="007B4F87" w:rsidP="004F5B23">
      <w:pPr>
        <w:pStyle w:val="Heading1"/>
        <w:spacing w:line="276" w:lineRule="auto"/>
      </w:pPr>
      <w:bookmarkStart w:id="4" w:name="_Toc223060569"/>
      <w:r w:rsidRPr="00631A3A">
        <w:rPr>
          <w:szCs w:val="28"/>
        </w:rPr>
        <w:t>Gautama Dharma Sutra (Adhyaya 16): Timing and Impurity</w:t>
      </w:r>
      <w:bookmarkEnd w:id="4"/>
    </w:p>
    <w:p w:rsidR="00C6476B" w:rsidRDefault="007B4F87" w:rsidP="004F5B23">
      <w:pPr>
        <w:pStyle w:val="Heading3"/>
        <w:spacing w:line="276" w:lineRule="auto"/>
      </w:pPr>
      <w:r>
        <w:t>1. Anadhyaya (Suspension of Vedic Study)</w:t>
      </w:r>
    </w:p>
    <w:p w:rsidR="00C6476B" w:rsidRDefault="007B4F87" w:rsidP="004F5B23">
      <w:pPr>
        <w:spacing w:line="276" w:lineRule="auto"/>
      </w:pPr>
      <w:r>
        <w:rPr>
          <w:b/>
          <w:bCs/>
        </w:rPr>
        <w:t xml:space="preserve">Sanskrit: </w:t>
      </w:r>
      <w:r>
        <w:t>"</w:t>
      </w:r>
      <w:r w:rsidRPr="00080BDB">
        <w:rPr>
          <w:rFonts w:ascii="VijayaDV" w:hAnsi="VijayaDV" w:cs="VijayaDV"/>
          <w:cs/>
        </w:rPr>
        <w:t>राहुदर्शने</w:t>
      </w:r>
      <w:r w:rsidRPr="00080BDB">
        <w:rPr>
          <w:rFonts w:ascii="VijayaDV" w:hAnsi="VijayaDV" w:cs="VijayaDV"/>
        </w:rPr>
        <w:t xml:space="preserve"> </w:t>
      </w:r>
      <w:r w:rsidRPr="00080BDB">
        <w:rPr>
          <w:rFonts w:ascii="VijayaDV" w:hAnsi="VijayaDV" w:cs="VijayaDV"/>
          <w:cs/>
        </w:rPr>
        <w:t>चानध्यायः</w:t>
      </w:r>
      <w:r w:rsidRPr="00080BDB">
        <w:rPr>
          <w:rFonts w:ascii="VijayaDV" w:hAnsi="VijayaDV" w:cs="VijayaDV"/>
        </w:rPr>
        <w:t xml:space="preserve"> </w:t>
      </w:r>
      <w:r w:rsidRPr="00080BDB">
        <w:rPr>
          <w:rFonts w:ascii="VijayaDV" w:hAnsi="VijayaDV" w:cs="VijayaDV"/>
          <w:cs/>
        </w:rPr>
        <w:t>स्वाभाविके</w:t>
      </w:r>
      <w:r w:rsidRPr="00080BDB">
        <w:rPr>
          <w:rFonts w:ascii="VijayaDV" w:hAnsi="VijayaDV" w:cs="VijayaDV"/>
        </w:rPr>
        <w:t xml:space="preserve"> </w:t>
      </w:r>
      <w:r w:rsidRPr="00080BDB">
        <w:rPr>
          <w:rFonts w:ascii="VijayaDV" w:hAnsi="VijayaDV" w:cs="VijayaDV"/>
          <w:cs/>
        </w:rPr>
        <w:t>॥</w:t>
      </w:r>
      <w:r w:rsidRPr="00080BDB">
        <w:rPr>
          <w:rFonts w:ascii="VijayaDV" w:hAnsi="VijayaDV" w:cs="VijayaDV"/>
        </w:rPr>
        <w:t>" (GDS 16.22)</w:t>
      </w:r>
    </w:p>
    <w:p w:rsidR="008F52B2" w:rsidRDefault="007B4F87" w:rsidP="004F5B23">
      <w:pPr>
        <w:spacing w:line="276" w:lineRule="auto"/>
      </w:pPr>
      <w:r>
        <w:t>The moment the eclipse is visible (Darshana), an immediate Anadhyaya begins. This establishes the 'ritual vacuum' during which the Homa is the only sanctioned fire-activity.</w:t>
      </w:r>
    </w:p>
    <w:p w:rsidR="00C6476B" w:rsidRDefault="007B4F87" w:rsidP="004F5B23">
      <w:pPr>
        <w:pStyle w:val="Heading3"/>
        <w:spacing w:line="276" w:lineRule="auto"/>
      </w:pPr>
      <w:r>
        <w:t>2. The Three-Night Rule</w:t>
      </w:r>
    </w:p>
    <w:p w:rsidR="00C6476B" w:rsidRDefault="007B4F87" w:rsidP="004F5B23">
      <w:pPr>
        <w:spacing w:line="276" w:lineRule="auto"/>
      </w:pPr>
      <w:r>
        <w:t>For significant celestial disturbances (like a total eclipse), the state of caution or observed impurity can extend for three nights. While the Baudhayana Homa is performed during the event, Gautama suggests the practitioner remains in a heightened state of spiritual convalescence for three days following the Homa.</w:t>
      </w:r>
    </w:p>
    <w:p w:rsidR="00C6476B" w:rsidRDefault="007B4F87" w:rsidP="004F5B23">
      <w:pPr>
        <w:pStyle w:val="Heading1"/>
        <w:spacing w:line="276" w:lineRule="auto"/>
      </w:pPr>
      <w:bookmarkStart w:id="5" w:name="_Toc223060570"/>
      <w:r>
        <w:t>Vedic Logic: The Full Picture</w:t>
      </w:r>
      <w:bookmarkEnd w:id="5"/>
    </w:p>
    <w:p w:rsidR="00C6476B" w:rsidRDefault="007B4F87" w:rsidP="004F5B23">
      <w:pPr>
        <w:spacing w:line="276" w:lineRule="auto"/>
      </w:pPr>
      <w:r>
        <w:t>The Shastras acknowledge the event is uncontrolled (Svabhavika) but argue that Man is not helpless. An eclipse is a 'leak in the system.' The Homa is the spiritual mop and valve — the attempt by the individual to maintain cosmic order (Rta) when natural forces are temporarily obscured.</w:t>
      </w:r>
    </w:p>
    <w:p w:rsidR="008F52B2" w:rsidRPr="00631A3A" w:rsidRDefault="008F52B2" w:rsidP="004F5B23">
      <w:pPr>
        <w:pStyle w:val="NormalWeb"/>
        <w:spacing w:line="276" w:lineRule="auto"/>
        <w:rPr>
          <w:rFonts w:ascii="Arial" w:hAnsi="Arial" w:cs="Arial"/>
        </w:rPr>
      </w:pPr>
      <w:r w:rsidRPr="00631A3A">
        <w:rPr>
          <w:rFonts w:ascii="Arial" w:hAnsi="Arial" w:cs="Arial"/>
        </w:rPr>
        <w:lastRenderedPageBreak/>
        <w:t xml:space="preserve">Based on the original Sanskrit syntax in the </w:t>
      </w:r>
      <w:r w:rsidRPr="00631A3A">
        <w:rPr>
          <w:rFonts w:ascii="Arial" w:hAnsi="Arial" w:cs="Arial"/>
          <w:b/>
          <w:bCs/>
        </w:rPr>
        <w:t>Baudhayana Gruhya-Shesha-Sutra</w:t>
      </w:r>
      <w:r w:rsidRPr="00631A3A">
        <w:rPr>
          <w:rFonts w:ascii="Arial" w:hAnsi="Arial" w:cs="Arial"/>
        </w:rPr>
        <w:t xml:space="preserve"> and the </w:t>
      </w:r>
      <w:r w:rsidRPr="00631A3A">
        <w:rPr>
          <w:rFonts w:ascii="Arial" w:hAnsi="Arial" w:cs="Arial"/>
          <w:b/>
          <w:bCs/>
        </w:rPr>
        <w:t>Rigvidhana</w:t>
      </w:r>
      <w:r w:rsidRPr="00631A3A">
        <w:rPr>
          <w:rFonts w:ascii="Arial" w:hAnsi="Arial" w:cs="Arial"/>
        </w:rPr>
        <w:t xml:space="preserve">, the timing is not merely </w:t>
      </w:r>
      <w:r w:rsidRPr="00631A3A">
        <w:rPr>
          <w:rFonts w:ascii="Arial" w:hAnsi="Arial" w:cs="Arial"/>
          <w:b/>
          <w:bCs/>
        </w:rPr>
        <w:t>"around</w:t>
      </w:r>
      <w:r w:rsidRPr="00631A3A">
        <w:rPr>
          <w:rFonts w:ascii="Arial" w:hAnsi="Arial" w:cs="Arial"/>
        </w:rPr>
        <w:t xml:space="preserve">" the eclipse; the Homa is specifically prescribed to occur </w:t>
      </w:r>
      <w:r w:rsidRPr="00631A3A">
        <w:rPr>
          <w:rFonts w:ascii="Arial" w:hAnsi="Arial" w:cs="Arial"/>
          <w:b/>
          <w:bCs/>
        </w:rPr>
        <w:t>concurrently</w:t>
      </w:r>
      <w:r w:rsidRPr="00631A3A">
        <w:rPr>
          <w:rFonts w:ascii="Arial" w:hAnsi="Arial" w:cs="Arial"/>
        </w:rPr>
        <w:t xml:space="preserve"> with the astronomical event.</w:t>
      </w:r>
    </w:p>
    <w:p w:rsidR="00C6476B" w:rsidRDefault="007B4F87" w:rsidP="004F5B23">
      <w:pPr>
        <w:pStyle w:val="Heading2"/>
        <w:spacing w:line="276" w:lineRule="auto"/>
      </w:pPr>
      <w:r>
        <w:t>The Logic of Shanti and Dana</w:t>
      </w:r>
    </w:p>
    <w:p w:rsidR="00537CF0" w:rsidRPr="00B729B4" w:rsidRDefault="00537CF0" w:rsidP="004F5B23">
      <w:pPr>
        <w:shd w:val="clear" w:color="auto" w:fill="FFFFFF" w:themeFill="background1"/>
        <w:spacing w:before="258" w:after="74" w:line="276" w:lineRule="auto"/>
        <w:outlineLvl w:val="2"/>
        <w:rPr>
          <w:rFonts w:eastAsia="Times New Roman"/>
          <w:b/>
          <w:bCs/>
          <w:color w:val="000000" w:themeColor="text1"/>
        </w:rPr>
      </w:pPr>
      <w:r w:rsidRPr="00B729B4">
        <w:rPr>
          <w:rFonts w:eastAsia="Times New Roman"/>
          <w:b/>
          <w:bCs/>
          <w:color w:val="000000" w:themeColor="text1"/>
        </w:rPr>
        <w:t>Summary of the Interconnected System</w:t>
      </w:r>
    </w:p>
    <w:p w:rsidR="00537CF0" w:rsidRPr="00B729B4" w:rsidRDefault="00537CF0" w:rsidP="004F5B23">
      <w:pPr>
        <w:shd w:val="clear" w:color="auto" w:fill="FFFFFF" w:themeFill="background1"/>
        <w:spacing w:after="148" w:line="276" w:lineRule="auto"/>
        <w:rPr>
          <w:rFonts w:eastAsia="Times New Roman"/>
          <w:color w:val="000000" w:themeColor="text1"/>
        </w:rPr>
      </w:pPr>
      <w:r w:rsidRPr="00B729B4">
        <w:rPr>
          <w:rFonts w:eastAsia="Times New Roman"/>
          <w:color w:val="000000" w:themeColor="text1"/>
        </w:rPr>
        <w:t xml:space="preserve">To understand the full logic of the </w:t>
      </w:r>
      <w:r w:rsidRPr="00B729B4">
        <w:rPr>
          <w:rFonts w:eastAsia="Times New Roman"/>
          <w:i/>
          <w:iCs/>
          <w:color w:val="000000" w:themeColor="text1"/>
        </w:rPr>
        <w:t>Dharma Shastra</w:t>
      </w:r>
      <w:r w:rsidRPr="00B729B4">
        <w:rPr>
          <w:rFonts w:eastAsia="Times New Roman"/>
          <w:color w:val="000000" w:themeColor="text1"/>
        </w:rPr>
        <w:t xml:space="preserve"> episode you’ve been exploring, we can look at how these elements work together:</w:t>
      </w:r>
    </w:p>
    <w:tbl>
      <w:tblPr>
        <w:tblW w:w="949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tblPr>
      <w:tblGrid>
        <w:gridCol w:w="2943"/>
        <w:gridCol w:w="2730"/>
        <w:gridCol w:w="3821"/>
      </w:tblGrid>
      <w:tr w:rsidR="00537CF0" w:rsidRPr="004F5B23" w:rsidTr="006A494C">
        <w:trPr>
          <w:trHeight w:val="336"/>
          <w:tblHeader/>
          <w:tblCellSpacing w:w="15" w:type="dxa"/>
        </w:trPr>
        <w:tc>
          <w:tcPr>
            <w:tcW w:w="0" w:type="auto"/>
            <w:shd w:val="clear" w:color="auto" w:fill="FFFFFF" w:themeFill="background1"/>
            <w:tcMar>
              <w:top w:w="74" w:type="dxa"/>
              <w:left w:w="111" w:type="dxa"/>
              <w:bottom w:w="74" w:type="dxa"/>
              <w:right w:w="111" w:type="dxa"/>
            </w:tcMar>
            <w:hideMark/>
          </w:tcPr>
          <w:p w:rsidR="00537CF0" w:rsidRPr="004F5B23" w:rsidRDefault="00537CF0" w:rsidP="004F5B23">
            <w:pPr>
              <w:shd w:val="clear" w:color="auto" w:fill="FFFFFF" w:themeFill="background1"/>
              <w:spacing w:line="276" w:lineRule="auto"/>
              <w:rPr>
                <w:rFonts w:eastAsia="Times New Roman"/>
                <w:b/>
                <w:bCs/>
                <w:color w:val="000000" w:themeColor="text1"/>
              </w:rPr>
            </w:pPr>
            <w:r w:rsidRPr="004F5B23">
              <w:rPr>
                <w:rFonts w:eastAsia="Times New Roman"/>
                <w:b/>
                <w:bCs/>
                <w:color w:val="000000" w:themeColor="text1"/>
              </w:rPr>
              <w:t>Element</w:t>
            </w:r>
          </w:p>
        </w:tc>
        <w:tc>
          <w:tcPr>
            <w:tcW w:w="0" w:type="auto"/>
            <w:shd w:val="clear" w:color="auto" w:fill="FFFFFF" w:themeFill="background1"/>
            <w:tcMar>
              <w:top w:w="74" w:type="dxa"/>
              <w:left w:w="111" w:type="dxa"/>
              <w:bottom w:w="74" w:type="dxa"/>
              <w:right w:w="111" w:type="dxa"/>
            </w:tcMar>
            <w:hideMark/>
          </w:tcPr>
          <w:p w:rsidR="00537CF0" w:rsidRPr="004F5B23" w:rsidRDefault="00537CF0" w:rsidP="004F5B23">
            <w:pPr>
              <w:shd w:val="clear" w:color="auto" w:fill="FFFFFF" w:themeFill="background1"/>
              <w:spacing w:line="276" w:lineRule="auto"/>
              <w:rPr>
                <w:rFonts w:eastAsia="Times New Roman"/>
                <w:b/>
                <w:bCs/>
                <w:color w:val="000000" w:themeColor="text1"/>
              </w:rPr>
            </w:pPr>
            <w:r w:rsidRPr="004F5B23">
              <w:rPr>
                <w:rFonts w:eastAsia="Times New Roman"/>
                <w:b/>
                <w:bCs/>
                <w:color w:val="000000" w:themeColor="text1"/>
              </w:rPr>
              <w:t>Level of Operation</w:t>
            </w:r>
          </w:p>
        </w:tc>
        <w:tc>
          <w:tcPr>
            <w:tcW w:w="3776" w:type="dxa"/>
            <w:shd w:val="clear" w:color="auto" w:fill="FFFFFF" w:themeFill="background1"/>
            <w:tcMar>
              <w:top w:w="74" w:type="dxa"/>
              <w:left w:w="111" w:type="dxa"/>
              <w:bottom w:w="74" w:type="dxa"/>
              <w:right w:w="111" w:type="dxa"/>
            </w:tcMar>
            <w:hideMark/>
          </w:tcPr>
          <w:p w:rsidR="00537CF0" w:rsidRPr="004F5B23" w:rsidRDefault="00537CF0" w:rsidP="004F5B23">
            <w:pPr>
              <w:shd w:val="clear" w:color="auto" w:fill="FFFFFF" w:themeFill="background1"/>
              <w:spacing w:line="276" w:lineRule="auto"/>
              <w:rPr>
                <w:rFonts w:eastAsia="Times New Roman"/>
                <w:b/>
                <w:bCs/>
                <w:color w:val="000000" w:themeColor="text1"/>
              </w:rPr>
            </w:pPr>
            <w:r w:rsidRPr="004F5B23">
              <w:rPr>
                <w:rFonts w:eastAsia="Times New Roman"/>
                <w:b/>
                <w:bCs/>
                <w:color w:val="000000" w:themeColor="text1"/>
              </w:rPr>
              <w:t>Function</w:t>
            </w:r>
          </w:p>
        </w:tc>
      </w:tr>
      <w:tr w:rsidR="00537CF0" w:rsidRPr="00B729B4" w:rsidTr="006A494C">
        <w:trPr>
          <w:trHeight w:val="496"/>
          <w:tblCellSpacing w:w="15" w:type="dxa"/>
        </w:trPr>
        <w:tc>
          <w:tcPr>
            <w:tcW w:w="0" w:type="auto"/>
            <w:shd w:val="clear" w:color="auto" w:fill="FFFFFF" w:themeFill="background1"/>
            <w:tcMar>
              <w:top w:w="74" w:type="dxa"/>
              <w:left w:w="111" w:type="dxa"/>
              <w:bottom w:w="74" w:type="dxa"/>
              <w:right w:w="111" w:type="dxa"/>
            </w:tcMar>
            <w:hideMark/>
          </w:tcPr>
          <w:p w:rsidR="00537CF0" w:rsidRPr="00B729B4" w:rsidRDefault="00537CF0" w:rsidP="004F5B23">
            <w:pPr>
              <w:shd w:val="clear" w:color="auto" w:fill="FFFFFF" w:themeFill="background1"/>
              <w:spacing w:line="276" w:lineRule="auto"/>
              <w:rPr>
                <w:rFonts w:eastAsia="Times New Roman"/>
                <w:color w:val="000000" w:themeColor="text1"/>
              </w:rPr>
            </w:pPr>
            <w:r w:rsidRPr="00B729B4">
              <w:rPr>
                <w:rFonts w:eastAsia="Times New Roman"/>
                <w:b/>
                <w:bCs/>
                <w:color w:val="000000" w:themeColor="text1"/>
              </w:rPr>
              <w:t>Kusha Grass</w:t>
            </w:r>
          </w:p>
        </w:tc>
        <w:tc>
          <w:tcPr>
            <w:tcW w:w="0" w:type="auto"/>
            <w:shd w:val="clear" w:color="auto" w:fill="FFFFFF" w:themeFill="background1"/>
            <w:tcMar>
              <w:top w:w="74" w:type="dxa"/>
              <w:left w:w="111" w:type="dxa"/>
              <w:bottom w:w="74" w:type="dxa"/>
              <w:right w:w="111" w:type="dxa"/>
            </w:tcMar>
            <w:hideMark/>
          </w:tcPr>
          <w:p w:rsidR="00537CF0" w:rsidRPr="00B729B4" w:rsidRDefault="00537CF0" w:rsidP="004F5B23">
            <w:pPr>
              <w:shd w:val="clear" w:color="auto" w:fill="FFFFFF" w:themeFill="background1"/>
              <w:spacing w:line="276" w:lineRule="auto"/>
              <w:rPr>
                <w:rFonts w:eastAsia="Times New Roman"/>
                <w:color w:val="000000" w:themeColor="text1"/>
              </w:rPr>
            </w:pPr>
            <w:r w:rsidRPr="00B729B4">
              <w:rPr>
                <w:rFonts w:eastAsia="Times New Roman"/>
                <w:color w:val="000000" w:themeColor="text1"/>
              </w:rPr>
              <w:t>Physical/Pranic</w:t>
            </w:r>
          </w:p>
        </w:tc>
        <w:tc>
          <w:tcPr>
            <w:tcW w:w="3776" w:type="dxa"/>
            <w:shd w:val="clear" w:color="auto" w:fill="FFFFFF" w:themeFill="background1"/>
            <w:tcMar>
              <w:top w:w="74" w:type="dxa"/>
              <w:left w:w="111" w:type="dxa"/>
              <w:bottom w:w="74" w:type="dxa"/>
              <w:right w:w="111" w:type="dxa"/>
            </w:tcMar>
            <w:hideMark/>
          </w:tcPr>
          <w:p w:rsidR="00537CF0" w:rsidRPr="00B729B4" w:rsidRDefault="00537CF0" w:rsidP="004F5B23">
            <w:pPr>
              <w:shd w:val="clear" w:color="auto" w:fill="FFFFFF" w:themeFill="background1"/>
              <w:spacing w:line="276" w:lineRule="auto"/>
              <w:rPr>
                <w:rFonts w:eastAsia="Times New Roman"/>
                <w:color w:val="000000" w:themeColor="text1"/>
              </w:rPr>
            </w:pPr>
            <w:r w:rsidRPr="00B729B4">
              <w:rPr>
                <w:rFonts w:eastAsia="Times New Roman"/>
                <w:color w:val="000000" w:themeColor="text1"/>
              </w:rPr>
              <w:t>Blocks "subtle pollution" from entering water/food.</w:t>
            </w:r>
          </w:p>
        </w:tc>
      </w:tr>
      <w:tr w:rsidR="00537CF0" w:rsidRPr="00B729B4" w:rsidTr="006A494C">
        <w:trPr>
          <w:trHeight w:val="496"/>
          <w:tblCellSpacing w:w="15" w:type="dxa"/>
        </w:trPr>
        <w:tc>
          <w:tcPr>
            <w:tcW w:w="0" w:type="auto"/>
            <w:shd w:val="clear" w:color="auto" w:fill="FFFFFF" w:themeFill="background1"/>
            <w:tcMar>
              <w:top w:w="74" w:type="dxa"/>
              <w:left w:w="111" w:type="dxa"/>
              <w:bottom w:w="74" w:type="dxa"/>
              <w:right w:w="111" w:type="dxa"/>
            </w:tcMar>
            <w:hideMark/>
          </w:tcPr>
          <w:p w:rsidR="00537CF0" w:rsidRPr="00B729B4" w:rsidRDefault="00537CF0" w:rsidP="004F5B23">
            <w:pPr>
              <w:shd w:val="clear" w:color="auto" w:fill="FFFFFF" w:themeFill="background1"/>
              <w:spacing w:line="276" w:lineRule="auto"/>
              <w:rPr>
                <w:rFonts w:eastAsia="Times New Roman"/>
                <w:color w:val="000000" w:themeColor="text1"/>
              </w:rPr>
            </w:pPr>
            <w:r w:rsidRPr="00B729B4">
              <w:rPr>
                <w:rFonts w:eastAsia="Times New Roman"/>
                <w:b/>
                <w:bCs/>
                <w:color w:val="000000" w:themeColor="text1"/>
              </w:rPr>
              <w:t>Homa (Fire)</w:t>
            </w:r>
          </w:p>
        </w:tc>
        <w:tc>
          <w:tcPr>
            <w:tcW w:w="0" w:type="auto"/>
            <w:shd w:val="clear" w:color="auto" w:fill="FFFFFF" w:themeFill="background1"/>
            <w:tcMar>
              <w:top w:w="74" w:type="dxa"/>
              <w:left w:w="111" w:type="dxa"/>
              <w:bottom w:w="74" w:type="dxa"/>
              <w:right w:w="111" w:type="dxa"/>
            </w:tcMar>
            <w:hideMark/>
          </w:tcPr>
          <w:p w:rsidR="00537CF0" w:rsidRPr="00B729B4" w:rsidRDefault="00537CF0" w:rsidP="004F5B23">
            <w:pPr>
              <w:shd w:val="clear" w:color="auto" w:fill="FFFFFF" w:themeFill="background1"/>
              <w:spacing w:line="276" w:lineRule="auto"/>
              <w:rPr>
                <w:rFonts w:eastAsia="Times New Roman"/>
                <w:color w:val="000000" w:themeColor="text1"/>
              </w:rPr>
            </w:pPr>
            <w:r w:rsidRPr="00B729B4">
              <w:rPr>
                <w:rFonts w:eastAsia="Times New Roman"/>
                <w:color w:val="000000" w:themeColor="text1"/>
              </w:rPr>
              <w:t>Atmospheric</w:t>
            </w:r>
          </w:p>
        </w:tc>
        <w:tc>
          <w:tcPr>
            <w:tcW w:w="3776" w:type="dxa"/>
            <w:shd w:val="clear" w:color="auto" w:fill="FFFFFF" w:themeFill="background1"/>
            <w:tcMar>
              <w:top w:w="74" w:type="dxa"/>
              <w:left w:w="111" w:type="dxa"/>
              <w:bottom w:w="74" w:type="dxa"/>
              <w:right w:w="111" w:type="dxa"/>
            </w:tcMar>
            <w:hideMark/>
          </w:tcPr>
          <w:p w:rsidR="00537CF0" w:rsidRPr="00B729B4" w:rsidRDefault="00537CF0" w:rsidP="004F5B23">
            <w:pPr>
              <w:shd w:val="clear" w:color="auto" w:fill="FFFFFF" w:themeFill="background1"/>
              <w:spacing w:line="276" w:lineRule="auto"/>
              <w:rPr>
                <w:rFonts w:eastAsia="Times New Roman"/>
                <w:color w:val="000000" w:themeColor="text1"/>
              </w:rPr>
            </w:pPr>
            <w:r w:rsidRPr="00B729B4">
              <w:rPr>
                <w:rFonts w:eastAsia="Times New Roman"/>
                <w:color w:val="000000" w:themeColor="text1"/>
              </w:rPr>
              <w:t>Restores light-energy (</w:t>
            </w:r>
            <w:r w:rsidRPr="00B729B4">
              <w:rPr>
                <w:rFonts w:eastAsia="Times New Roman"/>
                <w:i/>
                <w:iCs/>
                <w:color w:val="000000" w:themeColor="text1"/>
              </w:rPr>
              <w:t>Tejas</w:t>
            </w:r>
            <w:r w:rsidRPr="00B729B4">
              <w:rPr>
                <w:rFonts w:eastAsia="Times New Roman"/>
                <w:color w:val="000000" w:themeColor="text1"/>
              </w:rPr>
              <w:t>) to the local environment.</w:t>
            </w:r>
          </w:p>
        </w:tc>
      </w:tr>
      <w:tr w:rsidR="00537CF0" w:rsidRPr="00B729B4" w:rsidTr="006A494C">
        <w:trPr>
          <w:trHeight w:val="496"/>
          <w:tblCellSpacing w:w="15" w:type="dxa"/>
        </w:trPr>
        <w:tc>
          <w:tcPr>
            <w:tcW w:w="0" w:type="auto"/>
            <w:shd w:val="clear" w:color="auto" w:fill="FFFFFF" w:themeFill="background1"/>
            <w:tcMar>
              <w:top w:w="74" w:type="dxa"/>
              <w:left w:w="111" w:type="dxa"/>
              <w:bottom w:w="74" w:type="dxa"/>
              <w:right w:w="111" w:type="dxa"/>
            </w:tcMar>
            <w:hideMark/>
          </w:tcPr>
          <w:p w:rsidR="00537CF0" w:rsidRPr="00B729B4" w:rsidRDefault="00537CF0" w:rsidP="004F5B23">
            <w:pPr>
              <w:shd w:val="clear" w:color="auto" w:fill="FFFFFF" w:themeFill="background1"/>
              <w:spacing w:line="276" w:lineRule="auto"/>
              <w:rPr>
                <w:rFonts w:eastAsia="Times New Roman"/>
                <w:color w:val="000000" w:themeColor="text1"/>
              </w:rPr>
            </w:pPr>
            <w:r w:rsidRPr="00B729B4">
              <w:rPr>
                <w:rFonts w:eastAsia="Times New Roman"/>
                <w:b/>
                <w:bCs/>
                <w:color w:val="000000" w:themeColor="text1"/>
              </w:rPr>
              <w:t>Taratsamandi Sukta</w:t>
            </w:r>
          </w:p>
        </w:tc>
        <w:tc>
          <w:tcPr>
            <w:tcW w:w="0" w:type="auto"/>
            <w:shd w:val="clear" w:color="auto" w:fill="FFFFFF" w:themeFill="background1"/>
            <w:tcMar>
              <w:top w:w="74" w:type="dxa"/>
              <w:left w:w="111" w:type="dxa"/>
              <w:bottom w:w="74" w:type="dxa"/>
              <w:right w:w="111" w:type="dxa"/>
            </w:tcMar>
            <w:hideMark/>
          </w:tcPr>
          <w:p w:rsidR="00537CF0" w:rsidRPr="00B729B4" w:rsidRDefault="00537CF0" w:rsidP="004F5B23">
            <w:pPr>
              <w:shd w:val="clear" w:color="auto" w:fill="FFFFFF" w:themeFill="background1"/>
              <w:spacing w:line="276" w:lineRule="auto"/>
              <w:rPr>
                <w:rFonts w:eastAsia="Times New Roman"/>
                <w:color w:val="000000" w:themeColor="text1"/>
              </w:rPr>
            </w:pPr>
            <w:r w:rsidRPr="00B729B4">
              <w:rPr>
                <w:rFonts w:eastAsia="Times New Roman"/>
                <w:color w:val="000000" w:themeColor="text1"/>
              </w:rPr>
              <w:t>Vibrational</w:t>
            </w:r>
          </w:p>
        </w:tc>
        <w:tc>
          <w:tcPr>
            <w:tcW w:w="3776" w:type="dxa"/>
            <w:shd w:val="clear" w:color="auto" w:fill="FFFFFF" w:themeFill="background1"/>
            <w:tcMar>
              <w:top w:w="74" w:type="dxa"/>
              <w:left w:w="111" w:type="dxa"/>
              <w:bottom w:w="74" w:type="dxa"/>
              <w:right w:w="111" w:type="dxa"/>
            </w:tcMar>
            <w:hideMark/>
          </w:tcPr>
          <w:p w:rsidR="00537CF0" w:rsidRPr="00B729B4" w:rsidRDefault="00537CF0" w:rsidP="004F5B23">
            <w:pPr>
              <w:shd w:val="clear" w:color="auto" w:fill="FFFFFF" w:themeFill="background1"/>
              <w:spacing w:line="276" w:lineRule="auto"/>
              <w:rPr>
                <w:rFonts w:eastAsia="Times New Roman"/>
                <w:color w:val="000000" w:themeColor="text1"/>
              </w:rPr>
            </w:pPr>
            <w:r w:rsidRPr="00B729B4">
              <w:rPr>
                <w:rFonts w:eastAsia="Times New Roman"/>
                <w:color w:val="000000" w:themeColor="text1"/>
              </w:rPr>
              <w:t>Provides the "frequency" to cross over the crisis.</w:t>
            </w:r>
          </w:p>
        </w:tc>
      </w:tr>
      <w:tr w:rsidR="00537CF0" w:rsidRPr="00B729B4" w:rsidTr="006A494C">
        <w:trPr>
          <w:trHeight w:val="496"/>
          <w:tblCellSpacing w:w="15" w:type="dxa"/>
        </w:trPr>
        <w:tc>
          <w:tcPr>
            <w:tcW w:w="0" w:type="auto"/>
            <w:shd w:val="clear" w:color="auto" w:fill="FFFFFF" w:themeFill="background1"/>
            <w:tcMar>
              <w:top w:w="74" w:type="dxa"/>
              <w:left w:w="111" w:type="dxa"/>
              <w:bottom w:w="74" w:type="dxa"/>
              <w:right w:w="111" w:type="dxa"/>
            </w:tcMar>
            <w:hideMark/>
          </w:tcPr>
          <w:p w:rsidR="00537CF0" w:rsidRPr="00B729B4" w:rsidRDefault="00537CF0" w:rsidP="004F5B23">
            <w:pPr>
              <w:shd w:val="clear" w:color="auto" w:fill="FFFFFF" w:themeFill="background1"/>
              <w:spacing w:line="276" w:lineRule="auto"/>
              <w:rPr>
                <w:rFonts w:eastAsia="Times New Roman"/>
                <w:color w:val="000000" w:themeColor="text1"/>
              </w:rPr>
            </w:pPr>
            <w:r w:rsidRPr="00B729B4">
              <w:rPr>
                <w:rFonts w:eastAsia="Times New Roman"/>
                <w:b/>
                <w:bCs/>
                <w:color w:val="000000" w:themeColor="text1"/>
              </w:rPr>
              <w:t>Gold (Dana)</w:t>
            </w:r>
          </w:p>
        </w:tc>
        <w:tc>
          <w:tcPr>
            <w:tcW w:w="0" w:type="auto"/>
            <w:shd w:val="clear" w:color="auto" w:fill="FFFFFF" w:themeFill="background1"/>
            <w:tcMar>
              <w:top w:w="74" w:type="dxa"/>
              <w:left w:w="111" w:type="dxa"/>
              <w:bottom w:w="74" w:type="dxa"/>
              <w:right w:w="111" w:type="dxa"/>
            </w:tcMar>
            <w:hideMark/>
          </w:tcPr>
          <w:p w:rsidR="00537CF0" w:rsidRPr="00B729B4" w:rsidRDefault="00537CF0" w:rsidP="004F5B23">
            <w:pPr>
              <w:shd w:val="clear" w:color="auto" w:fill="FFFFFF" w:themeFill="background1"/>
              <w:spacing w:line="276" w:lineRule="auto"/>
              <w:rPr>
                <w:rFonts w:eastAsia="Times New Roman"/>
                <w:color w:val="000000" w:themeColor="text1"/>
              </w:rPr>
            </w:pPr>
            <w:r w:rsidRPr="00B729B4">
              <w:rPr>
                <w:rFonts w:eastAsia="Times New Roman"/>
                <w:color w:val="000000" w:themeColor="text1"/>
              </w:rPr>
              <w:t>Karmic</w:t>
            </w:r>
          </w:p>
        </w:tc>
        <w:tc>
          <w:tcPr>
            <w:tcW w:w="3776" w:type="dxa"/>
            <w:shd w:val="clear" w:color="auto" w:fill="FFFFFF" w:themeFill="background1"/>
            <w:tcMar>
              <w:top w:w="74" w:type="dxa"/>
              <w:left w:w="111" w:type="dxa"/>
              <w:bottom w:w="74" w:type="dxa"/>
              <w:right w:w="111" w:type="dxa"/>
            </w:tcMar>
            <w:hideMark/>
          </w:tcPr>
          <w:p w:rsidR="00537CF0" w:rsidRPr="00B729B4" w:rsidRDefault="00537CF0" w:rsidP="004F5B23">
            <w:pPr>
              <w:shd w:val="clear" w:color="auto" w:fill="FFFFFF" w:themeFill="background1"/>
              <w:spacing w:line="276" w:lineRule="auto"/>
              <w:rPr>
                <w:rFonts w:eastAsia="Times New Roman"/>
                <w:color w:val="000000" w:themeColor="text1"/>
              </w:rPr>
            </w:pPr>
            <w:r w:rsidRPr="00B729B4">
              <w:rPr>
                <w:rFonts w:eastAsia="Times New Roman"/>
                <w:color w:val="000000" w:themeColor="text1"/>
              </w:rPr>
              <w:t>Balances the "loss" of the Sun with an earthly "gain."</w:t>
            </w:r>
          </w:p>
        </w:tc>
      </w:tr>
    </w:tbl>
    <w:p w:rsidR="00537CF0" w:rsidRDefault="00537CF0" w:rsidP="004F5B23">
      <w:pPr>
        <w:shd w:val="clear" w:color="auto" w:fill="FFFFFF" w:themeFill="background1"/>
        <w:spacing w:after="148" w:line="276" w:lineRule="auto"/>
        <w:rPr>
          <w:rFonts w:eastAsia="Times New Roman"/>
          <w:color w:val="000000" w:themeColor="text1"/>
        </w:rPr>
      </w:pPr>
    </w:p>
    <w:p w:rsidR="00537CF0" w:rsidRPr="00B729B4" w:rsidRDefault="00537CF0" w:rsidP="004F5B23">
      <w:pPr>
        <w:shd w:val="clear" w:color="auto" w:fill="FFFFFF" w:themeFill="background1"/>
        <w:spacing w:after="148" w:line="276" w:lineRule="auto"/>
        <w:rPr>
          <w:rFonts w:eastAsia="Times New Roman"/>
          <w:color w:val="000000" w:themeColor="text1"/>
        </w:rPr>
      </w:pPr>
      <w:r w:rsidRPr="00B729B4">
        <w:rPr>
          <w:rFonts w:eastAsia="Times New Roman"/>
          <w:b/>
          <w:bCs/>
          <w:color w:val="000000" w:themeColor="text1"/>
        </w:rPr>
        <w:t>In short:</w:t>
      </w:r>
      <w:r w:rsidRPr="00B729B4">
        <w:rPr>
          <w:rFonts w:eastAsia="Times New Roman"/>
          <w:color w:val="000000" w:themeColor="text1"/>
        </w:rPr>
        <w:t xml:space="preserve"> The logic is that you are an integral part of the universe. If the universe is "sick" for a few hours, you perform a "remedy" (</w:t>
      </w:r>
      <w:r w:rsidRPr="00B729B4">
        <w:rPr>
          <w:rFonts w:eastAsia="Times New Roman"/>
          <w:i/>
          <w:iCs/>
          <w:color w:val="000000" w:themeColor="text1"/>
        </w:rPr>
        <w:t>Shanti</w:t>
      </w:r>
      <w:r w:rsidRPr="00B729B4">
        <w:rPr>
          <w:rFonts w:eastAsia="Times New Roman"/>
          <w:color w:val="000000" w:themeColor="text1"/>
        </w:rPr>
        <w:t>) and "rehabilitate" the system through generosity (</w:t>
      </w:r>
      <w:r w:rsidRPr="00B729B4">
        <w:rPr>
          <w:rFonts w:eastAsia="Times New Roman"/>
          <w:i/>
          <w:iCs/>
          <w:color w:val="000000" w:themeColor="text1"/>
        </w:rPr>
        <w:t>Dana</w:t>
      </w:r>
      <w:r w:rsidRPr="00B729B4">
        <w:rPr>
          <w:rFonts w:eastAsia="Times New Roman"/>
          <w:color w:val="000000" w:themeColor="text1"/>
        </w:rPr>
        <w:t>).</w:t>
      </w:r>
    </w:p>
    <w:p w:rsidR="00537CF0" w:rsidRPr="00B729B4" w:rsidRDefault="00537CF0" w:rsidP="004F5B23">
      <w:pPr>
        <w:shd w:val="clear" w:color="auto" w:fill="FFFFFF" w:themeFill="background1"/>
        <w:spacing w:after="148" w:line="276" w:lineRule="auto"/>
        <w:jc w:val="both"/>
        <w:rPr>
          <w:rFonts w:eastAsia="Times New Roman"/>
          <w:color w:val="E3E3E3"/>
          <w:sz w:val="15"/>
          <w:szCs w:val="15"/>
        </w:rPr>
      </w:pPr>
      <w:r w:rsidRPr="00B729B4">
        <w:rPr>
          <w:rFonts w:eastAsia="Times New Roman"/>
          <w:color w:val="000000" w:themeColor="text1"/>
        </w:rPr>
        <w:t xml:space="preserve">The Shastras essentially view the eclipse as a </w:t>
      </w:r>
      <w:r w:rsidRPr="00B729B4">
        <w:rPr>
          <w:rFonts w:eastAsia="Times New Roman"/>
          <w:b/>
          <w:bCs/>
          <w:color w:val="000000" w:themeColor="text1"/>
        </w:rPr>
        <w:t>Universal Surgery.</w:t>
      </w:r>
      <w:r w:rsidRPr="00B729B4">
        <w:rPr>
          <w:rFonts w:eastAsia="Times New Roman"/>
          <w:color w:val="000000" w:themeColor="text1"/>
        </w:rPr>
        <w:t xml:space="preserve"> Just as a surgeon uses sterile tools and monitors the patient's vitals, the householder uses </w:t>
      </w:r>
      <w:r w:rsidRPr="00B729B4">
        <w:rPr>
          <w:rFonts w:eastAsia="Times New Roman"/>
          <w:b/>
          <w:bCs/>
          <w:color w:val="000000" w:themeColor="text1"/>
        </w:rPr>
        <w:t>Kusha</w:t>
      </w:r>
      <w:r w:rsidRPr="00B729B4">
        <w:rPr>
          <w:rFonts w:eastAsia="Times New Roman"/>
          <w:color w:val="000000" w:themeColor="text1"/>
        </w:rPr>
        <w:t xml:space="preserve"> (sterilization) and </w:t>
      </w:r>
      <w:r w:rsidRPr="00B729B4">
        <w:rPr>
          <w:rFonts w:eastAsia="Times New Roman"/>
          <w:b/>
          <w:bCs/>
          <w:color w:val="000000" w:themeColor="text1"/>
        </w:rPr>
        <w:t>Homa</w:t>
      </w:r>
      <w:r w:rsidRPr="00B729B4">
        <w:rPr>
          <w:rFonts w:eastAsia="Times New Roman"/>
          <w:color w:val="000000" w:themeColor="text1"/>
        </w:rPr>
        <w:t xml:space="preserve"> (vital monitoring) to ensure the household survives the "celestial operation" without</w:t>
      </w:r>
      <w:r w:rsidRPr="00B729B4">
        <w:rPr>
          <w:rFonts w:eastAsia="Times New Roman"/>
          <w:color w:val="E3E3E3"/>
          <w:sz w:val="15"/>
          <w:szCs w:val="15"/>
        </w:rPr>
        <w:t xml:space="preserve"> complication.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500"/>
        <w:gridCol w:w="6860"/>
      </w:tblGrid>
      <w:tr w:rsidR="00537CF0" w:rsidTr="004F5B23">
        <w:trPr>
          <w:tblHeader/>
        </w:trPr>
        <w:tc>
          <w:tcPr>
            <w:tcW w:w="2500" w:type="dxa"/>
            <w:shd w:val="clear" w:color="auto" w:fill="D5E8F0"/>
            <w:tcMar>
              <w:top w:w="80" w:type="dxa"/>
              <w:left w:w="120" w:type="dxa"/>
              <w:bottom w:w="80" w:type="dxa"/>
              <w:right w:w="120" w:type="dxa"/>
            </w:tcMar>
          </w:tcPr>
          <w:p w:rsidR="00537CF0" w:rsidRDefault="00537CF0" w:rsidP="004F5B23">
            <w:pPr>
              <w:spacing w:line="276" w:lineRule="auto"/>
            </w:pPr>
            <w:r>
              <w:rPr>
                <w:b/>
                <w:bCs/>
              </w:rPr>
              <w:t>Concept</w:t>
            </w:r>
          </w:p>
        </w:tc>
        <w:tc>
          <w:tcPr>
            <w:tcW w:w="6860" w:type="dxa"/>
            <w:shd w:val="clear" w:color="auto" w:fill="D5E8F0"/>
            <w:tcMar>
              <w:top w:w="80" w:type="dxa"/>
              <w:left w:w="120" w:type="dxa"/>
              <w:bottom w:w="80" w:type="dxa"/>
              <w:right w:w="120" w:type="dxa"/>
            </w:tcMar>
          </w:tcPr>
          <w:p w:rsidR="00537CF0" w:rsidRDefault="00537CF0" w:rsidP="004F5B23">
            <w:pPr>
              <w:spacing w:line="276" w:lineRule="auto"/>
            </w:pPr>
            <w:r>
              <w:rPr>
                <w:b/>
                <w:bCs/>
              </w:rPr>
              <w:t>The Logic</w:t>
            </w:r>
          </w:p>
        </w:tc>
      </w:tr>
      <w:tr w:rsidR="00537CF0" w:rsidTr="004F5B23">
        <w:tc>
          <w:tcPr>
            <w:tcW w:w="2500" w:type="dxa"/>
            <w:tcMar>
              <w:top w:w="80" w:type="dxa"/>
              <w:left w:w="120" w:type="dxa"/>
              <w:bottom w:w="80" w:type="dxa"/>
              <w:right w:w="120" w:type="dxa"/>
            </w:tcMar>
          </w:tcPr>
          <w:p w:rsidR="00537CF0" w:rsidRDefault="00537CF0" w:rsidP="004F5B23">
            <w:pPr>
              <w:spacing w:line="276" w:lineRule="auto"/>
            </w:pPr>
            <w:r>
              <w:t>Sutaka (Pre-shadow)</w:t>
            </w:r>
          </w:p>
        </w:tc>
        <w:tc>
          <w:tcPr>
            <w:tcW w:w="6860" w:type="dxa"/>
            <w:tcMar>
              <w:top w:w="80" w:type="dxa"/>
              <w:left w:w="120" w:type="dxa"/>
              <w:bottom w:w="80" w:type="dxa"/>
              <w:right w:w="120" w:type="dxa"/>
            </w:tcMar>
          </w:tcPr>
          <w:p w:rsidR="00537CF0" w:rsidRDefault="00537CF0" w:rsidP="004F5B23">
            <w:pPr>
              <w:spacing w:line="276" w:lineRule="auto"/>
            </w:pPr>
            <w:r>
              <w:t>The 'Aura' of the celestial body is affected before the physical shadow hits. The logic is Prevention.</w:t>
            </w:r>
          </w:p>
        </w:tc>
      </w:tr>
      <w:tr w:rsidR="00537CF0" w:rsidTr="004F5B23">
        <w:tc>
          <w:tcPr>
            <w:tcW w:w="2500" w:type="dxa"/>
            <w:tcMar>
              <w:top w:w="80" w:type="dxa"/>
              <w:left w:w="120" w:type="dxa"/>
              <w:bottom w:w="80" w:type="dxa"/>
              <w:right w:w="120" w:type="dxa"/>
            </w:tcMar>
          </w:tcPr>
          <w:p w:rsidR="00537CF0" w:rsidRDefault="00537CF0" w:rsidP="004F5B23">
            <w:pPr>
              <w:spacing w:line="276" w:lineRule="auto"/>
            </w:pPr>
            <w:r>
              <w:t>Homa (During)</w:t>
            </w:r>
          </w:p>
        </w:tc>
        <w:tc>
          <w:tcPr>
            <w:tcW w:w="6860" w:type="dxa"/>
            <w:tcMar>
              <w:top w:w="80" w:type="dxa"/>
              <w:left w:w="120" w:type="dxa"/>
              <w:bottom w:w="80" w:type="dxa"/>
              <w:right w:w="120" w:type="dxa"/>
            </w:tcMar>
          </w:tcPr>
          <w:p w:rsidR="00537CF0" w:rsidRDefault="00537CF0" w:rsidP="004F5B23">
            <w:pPr>
              <w:spacing w:line="276" w:lineRule="auto"/>
            </w:pPr>
            <w:r>
              <w:t>The Sun/Moon is in a 'swoon.' The Homa fire acts as a Life-Support System (Prana-raksha) for the universe.</w:t>
            </w:r>
          </w:p>
        </w:tc>
      </w:tr>
      <w:tr w:rsidR="00537CF0" w:rsidTr="004F5B23">
        <w:tc>
          <w:tcPr>
            <w:tcW w:w="2500" w:type="dxa"/>
            <w:tcMar>
              <w:top w:w="80" w:type="dxa"/>
              <w:left w:w="120" w:type="dxa"/>
              <w:bottom w:w="80" w:type="dxa"/>
              <w:right w:w="120" w:type="dxa"/>
            </w:tcMar>
          </w:tcPr>
          <w:p w:rsidR="00537CF0" w:rsidRDefault="00537CF0" w:rsidP="004F5B23">
            <w:pPr>
              <w:spacing w:line="276" w:lineRule="auto"/>
            </w:pPr>
            <w:r>
              <w:t>Snana (Post-</w:t>
            </w:r>
            <w:r>
              <w:lastRenderedPageBreak/>
              <w:t>release)</w:t>
            </w:r>
          </w:p>
        </w:tc>
        <w:tc>
          <w:tcPr>
            <w:tcW w:w="6860" w:type="dxa"/>
            <w:tcMar>
              <w:top w:w="80" w:type="dxa"/>
              <w:left w:w="120" w:type="dxa"/>
              <w:bottom w:w="80" w:type="dxa"/>
              <w:right w:w="120" w:type="dxa"/>
            </w:tcMar>
          </w:tcPr>
          <w:p w:rsidR="00537CF0" w:rsidRDefault="00537CF0" w:rsidP="004F5B23">
            <w:pPr>
              <w:spacing w:line="276" w:lineRule="auto"/>
            </w:pPr>
            <w:r>
              <w:lastRenderedPageBreak/>
              <w:t xml:space="preserve">The shadow is gone but 'residue' of darkness remains on skin </w:t>
            </w:r>
            <w:r>
              <w:lastRenderedPageBreak/>
              <w:t>and mind. The logic is Sanitization.</w:t>
            </w:r>
          </w:p>
        </w:tc>
      </w:tr>
      <w:tr w:rsidR="00537CF0" w:rsidTr="004F5B23">
        <w:tc>
          <w:tcPr>
            <w:tcW w:w="2500" w:type="dxa"/>
            <w:tcMar>
              <w:top w:w="80" w:type="dxa"/>
              <w:left w:w="120" w:type="dxa"/>
              <w:bottom w:w="80" w:type="dxa"/>
              <w:right w:w="120" w:type="dxa"/>
            </w:tcMar>
          </w:tcPr>
          <w:p w:rsidR="00537CF0" w:rsidRDefault="00537CF0" w:rsidP="004F5B23">
            <w:pPr>
              <w:spacing w:line="276" w:lineRule="auto"/>
            </w:pPr>
            <w:r>
              <w:lastRenderedPageBreak/>
              <w:t>Dana (Gold/Charity)</w:t>
            </w:r>
          </w:p>
        </w:tc>
        <w:tc>
          <w:tcPr>
            <w:tcW w:w="6860" w:type="dxa"/>
            <w:tcMar>
              <w:top w:w="80" w:type="dxa"/>
              <w:left w:w="120" w:type="dxa"/>
              <w:bottom w:w="80" w:type="dxa"/>
              <w:right w:w="120" w:type="dxa"/>
            </w:tcMar>
          </w:tcPr>
          <w:p w:rsidR="00537CF0" w:rsidRDefault="00537CF0" w:rsidP="004F5B23">
            <w:pPr>
              <w:spacing w:line="276" w:lineRule="auto"/>
            </w:pPr>
            <w:r>
              <w:t>The Sun/Moon has lost 'wealth' (light). By giving gold, the human compensates for the Universal Deficit.</w:t>
            </w:r>
          </w:p>
        </w:tc>
      </w:tr>
    </w:tbl>
    <w:p w:rsidR="00537CF0" w:rsidRPr="004F5B23" w:rsidRDefault="00537CF0" w:rsidP="004F5B23">
      <w:pPr>
        <w:pStyle w:val="Heading3"/>
        <w:spacing w:line="276" w:lineRule="auto"/>
      </w:pPr>
      <w:r w:rsidRPr="004F5B23">
        <w:t>2. The Logic: Why perform a ritual for an "uncontrolled" event?</w:t>
      </w:r>
    </w:p>
    <w:p w:rsidR="004F5B23" w:rsidRPr="004F5B23" w:rsidRDefault="00537CF0" w:rsidP="004F5B23">
      <w:pPr>
        <w:pStyle w:val="NormalWeb"/>
        <w:spacing w:line="276" w:lineRule="auto"/>
        <w:rPr>
          <w:rFonts w:ascii="Arial" w:hAnsi="Arial" w:cs="Arial"/>
        </w:rPr>
      </w:pPr>
      <w:r w:rsidRPr="004F5B23">
        <w:rPr>
          <w:rFonts w:ascii="Arial" w:hAnsi="Arial" w:cs="Arial"/>
        </w:rPr>
        <w:t xml:space="preserve">From a modern perspective, an eclipse is a predictable shadow. However, the Shastric logic for performing Homa during this "uncontrolled" event is rooted in three concepts: </w:t>
      </w:r>
      <w:r w:rsidRPr="004F5B23">
        <w:rPr>
          <w:rFonts w:ascii="Arial" w:hAnsi="Arial" w:cs="Arial"/>
          <w:b/>
          <w:bCs/>
        </w:rPr>
        <w:t>Pratikara</w:t>
      </w:r>
      <w:r w:rsidRPr="004F5B23">
        <w:rPr>
          <w:rFonts w:ascii="Arial" w:hAnsi="Arial" w:cs="Arial"/>
        </w:rPr>
        <w:t xml:space="preserve">, </w:t>
      </w:r>
      <w:r w:rsidRPr="004F5B23">
        <w:rPr>
          <w:rFonts w:ascii="Arial" w:hAnsi="Arial" w:cs="Arial"/>
          <w:b/>
          <w:bCs/>
        </w:rPr>
        <w:t>Bandhuta</w:t>
      </w:r>
      <w:r w:rsidRPr="004F5B23">
        <w:rPr>
          <w:rFonts w:ascii="Arial" w:hAnsi="Arial" w:cs="Arial"/>
        </w:rPr>
        <w:t xml:space="preserve">, and </w:t>
      </w:r>
      <w:r w:rsidRPr="004F5B23">
        <w:rPr>
          <w:rFonts w:ascii="Arial" w:hAnsi="Arial" w:cs="Arial"/>
          <w:b/>
          <w:bCs/>
        </w:rPr>
        <w:t>Sadhana</w:t>
      </w:r>
      <w:r w:rsidRPr="004F5B23">
        <w:rPr>
          <w:rFonts w:ascii="Arial" w:hAnsi="Arial" w:cs="Arial"/>
        </w:rPr>
        <w:t>.</w:t>
      </w:r>
    </w:p>
    <w:p w:rsidR="00537CF0" w:rsidRPr="004F5B23" w:rsidRDefault="00537CF0" w:rsidP="004F5B23">
      <w:pPr>
        <w:pStyle w:val="Heading3"/>
        <w:spacing w:line="276" w:lineRule="auto"/>
      </w:pPr>
      <w:r w:rsidRPr="004F5B23">
        <w:t>A. The Theory of "Bandhuta" (Interconnection)</w:t>
      </w:r>
    </w:p>
    <w:p w:rsidR="00537CF0" w:rsidRPr="004F5B23" w:rsidRDefault="00537CF0" w:rsidP="004F5B23">
      <w:pPr>
        <w:pStyle w:val="NormalWeb"/>
        <w:spacing w:line="276" w:lineRule="auto"/>
        <w:rPr>
          <w:rFonts w:ascii="Arial" w:hAnsi="Arial" w:cs="Arial"/>
        </w:rPr>
      </w:pPr>
      <w:r w:rsidRPr="004F5B23">
        <w:rPr>
          <w:rFonts w:ascii="Arial" w:hAnsi="Arial" w:cs="Arial"/>
        </w:rPr>
        <w:t xml:space="preserve">The Shastras operate on the principle that the </w:t>
      </w:r>
      <w:r w:rsidRPr="004F5B23">
        <w:rPr>
          <w:rFonts w:ascii="Arial" w:hAnsi="Arial" w:cs="Arial"/>
          <w:b/>
          <w:bCs/>
        </w:rPr>
        <w:t>Brahmanda</w:t>
      </w:r>
      <w:r w:rsidRPr="004F5B23">
        <w:rPr>
          <w:rFonts w:ascii="Arial" w:hAnsi="Arial" w:cs="Arial"/>
        </w:rPr>
        <w:t xml:space="preserve"> (macrocosm/universe) and the </w:t>
      </w:r>
      <w:r w:rsidRPr="004F5B23">
        <w:rPr>
          <w:rFonts w:ascii="Arial" w:hAnsi="Arial" w:cs="Arial"/>
          <w:b/>
          <w:bCs/>
        </w:rPr>
        <w:t>Pindanda</w:t>
      </w:r>
      <w:r w:rsidRPr="004F5B23">
        <w:rPr>
          <w:rFonts w:ascii="Arial" w:hAnsi="Arial" w:cs="Arial"/>
        </w:rPr>
        <w:t xml:space="preserve"> (microcosm/human body) are mirror images.</w:t>
      </w:r>
    </w:p>
    <w:p w:rsidR="00537CF0" w:rsidRPr="004F5B23" w:rsidRDefault="00537CF0" w:rsidP="004F5B23">
      <w:pPr>
        <w:pStyle w:val="NormalWeb"/>
        <w:numPr>
          <w:ilvl w:val="0"/>
          <w:numId w:val="8"/>
        </w:numPr>
        <w:spacing w:line="276" w:lineRule="auto"/>
        <w:rPr>
          <w:rFonts w:ascii="Arial" w:hAnsi="Arial" w:cs="Arial"/>
        </w:rPr>
      </w:pPr>
      <w:r w:rsidRPr="004F5B23">
        <w:rPr>
          <w:rFonts w:ascii="Arial" w:hAnsi="Arial" w:cs="Arial"/>
          <w:b/>
          <w:bCs/>
        </w:rPr>
        <w:t>The Logic:</w:t>
      </w:r>
      <w:r w:rsidRPr="004F5B23">
        <w:rPr>
          <w:rFonts w:ascii="Arial" w:hAnsi="Arial" w:cs="Arial"/>
        </w:rPr>
        <w:t xml:space="preserve"> If the "Eye of the World" (the Sun) is afflicted, the "Eye of the Individual" (perception/consciousness) is also affected. The Homa acts as a </w:t>
      </w:r>
      <w:r w:rsidRPr="004F5B23">
        <w:rPr>
          <w:rFonts w:ascii="Arial" w:hAnsi="Arial" w:cs="Arial"/>
          <w:b/>
          <w:bCs/>
        </w:rPr>
        <w:t>stabilizer</w:t>
      </w:r>
      <w:r w:rsidRPr="004F5B23">
        <w:rPr>
          <w:rFonts w:ascii="Arial" w:hAnsi="Arial" w:cs="Arial"/>
        </w:rPr>
        <w:t>. By maintaining a controlled, consecrated fire on Earth (</w:t>
      </w:r>
      <w:r w:rsidRPr="004F5B23">
        <w:rPr>
          <w:rFonts w:ascii="Arial" w:hAnsi="Arial" w:cs="Arial"/>
          <w:i/>
          <w:iCs/>
        </w:rPr>
        <w:t>Agni</w:t>
      </w:r>
      <w:r w:rsidRPr="004F5B23">
        <w:rPr>
          <w:rFonts w:ascii="Arial" w:hAnsi="Arial" w:cs="Arial"/>
        </w:rPr>
        <w:t>), the practitioner provides a "foundation" for the light to return.</w:t>
      </w:r>
    </w:p>
    <w:p w:rsidR="00537CF0" w:rsidRPr="004F5B23" w:rsidRDefault="00537CF0" w:rsidP="004F5B23">
      <w:pPr>
        <w:pStyle w:val="Heading3"/>
        <w:spacing w:line="276" w:lineRule="auto"/>
      </w:pPr>
      <w:r w:rsidRPr="004F5B23">
        <w:t>B. "Pratikara" (Counter-measure)</w:t>
      </w:r>
    </w:p>
    <w:p w:rsidR="00537CF0" w:rsidRPr="004F5B23" w:rsidRDefault="00537CF0" w:rsidP="004F5B23">
      <w:pPr>
        <w:pStyle w:val="NormalWeb"/>
        <w:spacing w:line="276" w:lineRule="auto"/>
        <w:rPr>
          <w:rFonts w:ascii="Arial" w:hAnsi="Arial" w:cs="Arial"/>
        </w:rPr>
      </w:pPr>
      <w:r w:rsidRPr="004F5B23">
        <w:rPr>
          <w:rFonts w:ascii="Arial" w:hAnsi="Arial" w:cs="Arial"/>
        </w:rPr>
        <w:t xml:space="preserve">The Shastras view an eclipse as a period of </w:t>
      </w:r>
      <w:r w:rsidRPr="004F5B23">
        <w:rPr>
          <w:rFonts w:ascii="Arial" w:hAnsi="Arial" w:cs="Arial"/>
          <w:b/>
          <w:bCs/>
        </w:rPr>
        <w:t>unbalanced energy</w:t>
      </w:r>
      <w:r w:rsidRPr="004F5B23">
        <w:rPr>
          <w:rFonts w:ascii="Arial" w:hAnsi="Arial" w:cs="Arial"/>
        </w:rPr>
        <w:t>.</w:t>
      </w:r>
    </w:p>
    <w:p w:rsidR="00537CF0" w:rsidRPr="004F5B23" w:rsidRDefault="00537CF0" w:rsidP="004F5B23">
      <w:pPr>
        <w:pStyle w:val="NormalWeb"/>
        <w:numPr>
          <w:ilvl w:val="0"/>
          <w:numId w:val="9"/>
        </w:numPr>
        <w:spacing w:line="276" w:lineRule="auto"/>
        <w:rPr>
          <w:rFonts w:ascii="Arial" w:hAnsi="Arial" w:cs="Arial"/>
        </w:rPr>
      </w:pPr>
      <w:r w:rsidRPr="004F5B23">
        <w:rPr>
          <w:rFonts w:ascii="Arial" w:hAnsi="Arial" w:cs="Arial"/>
          <w:b/>
          <w:bCs/>
        </w:rPr>
        <w:t>The Logic:</w:t>
      </w:r>
      <w:r w:rsidRPr="004F5B23">
        <w:rPr>
          <w:rFonts w:ascii="Arial" w:hAnsi="Arial" w:cs="Arial"/>
        </w:rPr>
        <w:t xml:space="preserve"> During an eclipse, the "Prana" in the atmosphere is believed to be chaotic. The Homa is essentially a "smoke screen" of purification. The smoke from </w:t>
      </w:r>
      <w:r w:rsidRPr="004F5B23">
        <w:rPr>
          <w:rFonts w:ascii="Arial" w:hAnsi="Arial" w:cs="Arial"/>
          <w:b/>
          <w:bCs/>
        </w:rPr>
        <w:t>Arka</w:t>
      </w:r>
      <w:r w:rsidRPr="004F5B23">
        <w:rPr>
          <w:rFonts w:ascii="Arial" w:hAnsi="Arial" w:cs="Arial"/>
        </w:rPr>
        <w:t xml:space="preserve"> wood and </w:t>
      </w:r>
      <w:r w:rsidRPr="004F5B23">
        <w:rPr>
          <w:rFonts w:ascii="Arial" w:hAnsi="Arial" w:cs="Arial"/>
          <w:b/>
          <w:bCs/>
        </w:rPr>
        <w:t>Ghee</w:t>
      </w:r>
      <w:r w:rsidRPr="004F5B23">
        <w:rPr>
          <w:rFonts w:ascii="Arial" w:hAnsi="Arial" w:cs="Arial"/>
        </w:rPr>
        <w:t xml:space="preserve"> is thought to neutralize the subtle "tamasic" (dark) vibrations that manifest when the luminaries are blocked. It is a protective shield for the individual's subtle body (</w:t>
      </w:r>
      <w:r w:rsidRPr="004F5B23">
        <w:rPr>
          <w:rFonts w:ascii="Arial" w:hAnsi="Arial" w:cs="Arial"/>
          <w:i/>
          <w:iCs/>
        </w:rPr>
        <w:t>Sukshma Sharira</w:t>
      </w:r>
      <w:r w:rsidRPr="004F5B23">
        <w:rPr>
          <w:rFonts w:ascii="Arial" w:hAnsi="Arial" w:cs="Arial"/>
        </w:rPr>
        <w:t>).</w:t>
      </w:r>
    </w:p>
    <w:p w:rsidR="00537CF0" w:rsidRPr="004F5B23" w:rsidRDefault="00537CF0" w:rsidP="004F5B23">
      <w:pPr>
        <w:pStyle w:val="Heading3"/>
        <w:spacing w:line="276" w:lineRule="auto"/>
      </w:pPr>
      <w:r w:rsidRPr="004F5B23">
        <w:t>C. The "Magnifier" Effect (Sadhana)</w:t>
      </w:r>
    </w:p>
    <w:p w:rsidR="00537CF0" w:rsidRPr="004F5B23" w:rsidRDefault="00537CF0" w:rsidP="004F5B23">
      <w:pPr>
        <w:pStyle w:val="NormalWeb"/>
        <w:spacing w:line="276" w:lineRule="auto"/>
        <w:rPr>
          <w:rFonts w:ascii="Arial" w:hAnsi="Arial" w:cs="Arial"/>
        </w:rPr>
      </w:pPr>
      <w:r w:rsidRPr="004F5B23">
        <w:rPr>
          <w:rFonts w:ascii="Arial" w:hAnsi="Arial" w:cs="Arial"/>
        </w:rPr>
        <w:t xml:space="preserve">Perhaps the most practical logic in the Shastra is that an eclipse creates a </w:t>
      </w:r>
      <w:r w:rsidRPr="004F5B23">
        <w:rPr>
          <w:rFonts w:ascii="Arial" w:hAnsi="Arial" w:cs="Arial"/>
          <w:b/>
          <w:bCs/>
        </w:rPr>
        <w:t>"Riptide in Time."</w:t>
      </w:r>
    </w:p>
    <w:p w:rsidR="00537CF0" w:rsidRPr="004F5B23" w:rsidRDefault="00537CF0" w:rsidP="004F5B23">
      <w:pPr>
        <w:pStyle w:val="NormalWeb"/>
        <w:numPr>
          <w:ilvl w:val="0"/>
          <w:numId w:val="10"/>
        </w:numPr>
        <w:spacing w:line="276" w:lineRule="auto"/>
        <w:rPr>
          <w:rFonts w:ascii="Arial" w:hAnsi="Arial" w:cs="Arial"/>
        </w:rPr>
      </w:pPr>
      <w:r w:rsidRPr="004F5B23">
        <w:rPr>
          <w:rFonts w:ascii="Arial" w:hAnsi="Arial" w:cs="Arial"/>
          <w:b/>
          <w:bCs/>
        </w:rPr>
        <w:t>The Logic:</w:t>
      </w:r>
      <w:r w:rsidRPr="004F5B23">
        <w:rPr>
          <w:rFonts w:ascii="Arial" w:hAnsi="Arial" w:cs="Arial"/>
        </w:rPr>
        <w:t xml:space="preserve"> Because the celestial order is temporarily suspended, the usual "laws of nature" are relaxed. This makes the "veil" between the human and the divine thinner.</w:t>
      </w:r>
    </w:p>
    <w:p w:rsidR="00537CF0" w:rsidRDefault="00537CF0" w:rsidP="004F5B23">
      <w:pPr>
        <w:pStyle w:val="NormalWeb"/>
        <w:numPr>
          <w:ilvl w:val="0"/>
          <w:numId w:val="10"/>
        </w:numPr>
        <w:spacing w:line="276" w:lineRule="auto"/>
        <w:rPr>
          <w:rFonts w:ascii="Arial" w:hAnsi="Arial" w:cs="Arial"/>
        </w:rPr>
      </w:pPr>
      <w:r w:rsidRPr="004F5B23">
        <w:rPr>
          <w:rFonts w:ascii="Arial" w:hAnsi="Arial" w:cs="Arial"/>
        </w:rPr>
        <w:lastRenderedPageBreak/>
        <w:t>A mantra that might take 100,000 repetitions to master on a normal day is said to be "perfected" (</w:t>
      </w:r>
      <w:r w:rsidRPr="004F5B23">
        <w:rPr>
          <w:rFonts w:ascii="Arial" w:hAnsi="Arial" w:cs="Arial"/>
          <w:i/>
          <w:iCs/>
        </w:rPr>
        <w:t>Siddha</w:t>
      </w:r>
      <w:r w:rsidRPr="004F5B23">
        <w:rPr>
          <w:rFonts w:ascii="Arial" w:hAnsi="Arial" w:cs="Arial"/>
        </w:rPr>
        <w:t xml:space="preserve">) with just 1,000 repetitions during an eclipse. The Homa is used to harness this </w:t>
      </w:r>
      <w:r w:rsidRPr="004F5B23">
        <w:rPr>
          <w:rFonts w:ascii="Arial" w:hAnsi="Arial" w:cs="Arial"/>
          <w:b/>
          <w:bCs/>
        </w:rPr>
        <w:t>extraordinary atmospheric tension</w:t>
      </w:r>
      <w:r w:rsidRPr="004F5B23">
        <w:rPr>
          <w:rFonts w:ascii="Arial" w:hAnsi="Arial" w:cs="Arial"/>
        </w:rPr>
        <w:t xml:space="preserve"> for rapid spiritual progress.</w:t>
      </w:r>
    </w:p>
    <w:p w:rsidR="00BD4AFC" w:rsidRPr="004F5B23" w:rsidRDefault="00BD4AFC" w:rsidP="00BD4AFC">
      <w:pPr>
        <w:pStyle w:val="NormalWeb"/>
        <w:spacing w:line="276" w:lineRule="auto"/>
        <w:ind w:left="720"/>
        <w:jc w:val="center"/>
        <w:rPr>
          <w:rFonts w:ascii="Arial" w:hAnsi="Arial" w:cs="Arial"/>
        </w:rPr>
      </w:pPr>
      <w:r>
        <w:rPr>
          <w:rFonts w:ascii="Arial" w:hAnsi="Arial" w:cs="Arial"/>
          <w:noProof/>
        </w:rPr>
        <w:drawing>
          <wp:inline distT="0" distB="0" distL="0" distR="0">
            <wp:extent cx="2970335" cy="2099342"/>
            <wp:effectExtent l="19050" t="0" r="146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cstate="print"/>
                    <a:srcRect/>
                    <a:stretch>
                      <a:fillRect/>
                    </a:stretch>
                  </pic:blipFill>
                  <pic:spPr bwMode="auto">
                    <a:xfrm>
                      <a:off x="0" y="0"/>
                      <a:ext cx="2971068" cy="2099860"/>
                    </a:xfrm>
                    <a:prstGeom prst="rect">
                      <a:avLst/>
                    </a:prstGeom>
                    <a:noFill/>
                    <a:ln w="9525">
                      <a:noFill/>
                      <a:miter lim="800000"/>
                      <a:headEnd/>
                      <a:tailEnd/>
                    </a:ln>
                  </pic:spPr>
                </pic:pic>
              </a:graphicData>
            </a:graphic>
          </wp:inline>
        </w:drawing>
      </w:r>
    </w:p>
    <w:p w:rsidR="00537CF0" w:rsidRPr="004F5B23" w:rsidRDefault="00537CF0" w:rsidP="004F5B23">
      <w:pPr>
        <w:pStyle w:val="Heading3"/>
        <w:spacing w:line="276" w:lineRule="auto"/>
      </w:pPr>
      <w:r w:rsidRPr="004F5B23">
        <w:t>D) Conclusion of the Purport</w:t>
      </w:r>
    </w:p>
    <w:p w:rsidR="00537CF0" w:rsidRPr="004F5B23" w:rsidRDefault="00537CF0" w:rsidP="009177A9">
      <w:pPr>
        <w:pStyle w:val="NormalWeb"/>
        <w:spacing w:before="0" w:beforeAutospacing="0" w:after="0" w:afterAutospacing="0" w:line="276" w:lineRule="auto"/>
        <w:rPr>
          <w:rFonts w:ascii="Arial" w:hAnsi="Arial" w:cs="Arial"/>
        </w:rPr>
      </w:pPr>
      <w:r w:rsidRPr="004F5B23">
        <w:rPr>
          <w:rFonts w:ascii="Arial" w:hAnsi="Arial" w:cs="Arial"/>
        </w:rPr>
        <w:t xml:space="preserve">The Shastra does not believe it is "changing" the eclipse; it knows the eclipse is an inevitable movement of Rahu/Shadows. Rather, the Homa is a </w:t>
      </w:r>
      <w:r w:rsidRPr="004F5B23">
        <w:rPr>
          <w:rFonts w:ascii="Arial" w:hAnsi="Arial" w:cs="Arial"/>
          <w:b/>
          <w:bCs/>
        </w:rPr>
        <w:t>Response</w:t>
      </w:r>
      <w:r w:rsidRPr="004F5B23">
        <w:rPr>
          <w:rFonts w:ascii="Arial" w:hAnsi="Arial" w:cs="Arial"/>
        </w:rPr>
        <w:t>.</w:t>
      </w:r>
    </w:p>
    <w:p w:rsidR="00537CF0" w:rsidRPr="004F5B23" w:rsidRDefault="00537CF0" w:rsidP="009177A9">
      <w:pPr>
        <w:pStyle w:val="NormalWeb"/>
        <w:spacing w:before="0" w:beforeAutospacing="0" w:after="0" w:afterAutospacing="0" w:line="276" w:lineRule="auto"/>
        <w:jc w:val="both"/>
        <w:rPr>
          <w:rFonts w:ascii="Arial" w:hAnsi="Arial" w:cs="Arial"/>
        </w:rPr>
      </w:pPr>
      <w:r w:rsidRPr="004F5B23">
        <w:rPr>
          <w:rFonts w:ascii="Arial" w:hAnsi="Arial" w:cs="Arial"/>
        </w:rPr>
        <w:t xml:space="preserve">If the universe is undergoing a "crisis" (the loss of light), the Dharmic individual does not remain a passive spectator. Through the Homa, the practitioner participates in the </w:t>
      </w:r>
      <w:r w:rsidRPr="004F5B23">
        <w:rPr>
          <w:rFonts w:ascii="Arial" w:hAnsi="Arial" w:cs="Arial"/>
          <w:b/>
          <w:bCs/>
        </w:rPr>
        <w:t>Restoration of Order</w:t>
      </w:r>
      <w:r w:rsidRPr="004F5B23">
        <w:rPr>
          <w:rFonts w:ascii="Arial" w:hAnsi="Arial" w:cs="Arial"/>
        </w:rPr>
        <w:t xml:space="preserve"> (</w:t>
      </w:r>
      <w:r w:rsidRPr="004F5B23">
        <w:rPr>
          <w:rFonts w:ascii="Arial" w:hAnsi="Arial" w:cs="Arial"/>
          <w:i/>
          <w:iCs/>
        </w:rPr>
        <w:t>Rta</w:t>
      </w:r>
      <w:r w:rsidRPr="004F5B23">
        <w:rPr>
          <w:rFonts w:ascii="Arial" w:hAnsi="Arial" w:cs="Arial"/>
        </w:rPr>
        <w:t xml:space="preserve">). </w:t>
      </w:r>
    </w:p>
    <w:p w:rsidR="00537CF0" w:rsidRPr="004F5B23" w:rsidRDefault="00537CF0" w:rsidP="009177A9">
      <w:pPr>
        <w:pStyle w:val="NormalWeb"/>
        <w:spacing w:before="0" w:beforeAutospacing="0" w:after="0" w:afterAutospacing="0" w:line="276" w:lineRule="auto"/>
        <w:jc w:val="both"/>
        <w:rPr>
          <w:rFonts w:ascii="Arial" w:hAnsi="Arial" w:cs="Arial"/>
        </w:rPr>
      </w:pPr>
      <w:r w:rsidRPr="004F5B23">
        <w:rPr>
          <w:rFonts w:ascii="Arial" w:hAnsi="Arial" w:cs="Arial"/>
        </w:rPr>
        <w:t xml:space="preserve">This is why the final line says </w:t>
      </w:r>
      <w:r w:rsidRPr="004F5B23">
        <w:rPr>
          <w:rFonts w:ascii="Arial" w:hAnsi="Arial" w:cs="Arial"/>
          <w:b/>
          <w:bCs/>
        </w:rPr>
        <w:t>"Sarva-papaih pramucyate"</w:t>
      </w:r>
      <w:r w:rsidRPr="004F5B23">
        <w:rPr>
          <w:rFonts w:ascii="Arial" w:hAnsi="Arial" w:cs="Arial"/>
        </w:rPr>
        <w:t>—it is the act of aligning oneself with the light even when the light is hidden.</w:t>
      </w:r>
    </w:p>
    <w:p w:rsidR="00537CF0" w:rsidRPr="004F5B23" w:rsidRDefault="00537CF0" w:rsidP="004F5B23">
      <w:pPr>
        <w:shd w:val="clear" w:color="auto" w:fill="FFFFFF" w:themeFill="background1"/>
        <w:spacing w:line="276" w:lineRule="auto"/>
        <w:rPr>
          <w:rFonts w:eastAsia="Times New Roman"/>
          <w:color w:val="000000" w:themeColor="text1"/>
        </w:rPr>
      </w:pPr>
      <w:r w:rsidRPr="004F5B23">
        <w:rPr>
          <w:rFonts w:eastAsia="Times New Roman"/>
          <w:color w:val="000000" w:themeColor="text1"/>
        </w:rPr>
        <w:t xml:space="preserve">The logic behind </w:t>
      </w:r>
      <w:r w:rsidRPr="004F5B23">
        <w:rPr>
          <w:rFonts w:eastAsia="Times New Roman"/>
          <w:i/>
          <w:iCs/>
          <w:color w:val="000000" w:themeColor="text1"/>
        </w:rPr>
        <w:t>Shanti</w:t>
      </w:r>
      <w:r w:rsidRPr="004F5B23">
        <w:rPr>
          <w:rFonts w:eastAsia="Times New Roman"/>
          <w:color w:val="000000" w:themeColor="text1"/>
        </w:rPr>
        <w:t xml:space="preserve"> (peace rituals) and </w:t>
      </w:r>
      <w:r w:rsidRPr="004F5B23">
        <w:rPr>
          <w:rFonts w:eastAsia="Times New Roman"/>
          <w:i/>
          <w:iCs/>
          <w:color w:val="000000" w:themeColor="text1"/>
        </w:rPr>
        <w:t>Dana</w:t>
      </w:r>
      <w:r w:rsidRPr="004F5B23">
        <w:rPr>
          <w:rFonts w:eastAsia="Times New Roman"/>
          <w:color w:val="000000" w:themeColor="text1"/>
        </w:rPr>
        <w:t xml:space="preserve"> (charity) during an eclipse is rooted in a sophisticated Vedic "Socio-Cosmic" theory. It isn't just about superstition; it is based on the principles of </w:t>
      </w:r>
      <w:r w:rsidRPr="004F5B23">
        <w:rPr>
          <w:rFonts w:eastAsia="Times New Roman"/>
          <w:b/>
          <w:bCs/>
          <w:color w:val="000000" w:themeColor="text1"/>
        </w:rPr>
        <w:t>Rta</w:t>
      </w:r>
      <w:r w:rsidRPr="004F5B23">
        <w:rPr>
          <w:rFonts w:eastAsia="Times New Roman"/>
          <w:color w:val="000000" w:themeColor="text1"/>
        </w:rPr>
        <w:t xml:space="preserve"> (Cosmic Order) and </w:t>
      </w:r>
      <w:r w:rsidRPr="004F5B23">
        <w:rPr>
          <w:rFonts w:eastAsia="Times New Roman"/>
          <w:b/>
          <w:bCs/>
          <w:color w:val="000000" w:themeColor="text1"/>
        </w:rPr>
        <w:t>Pratikara</w:t>
      </w:r>
      <w:r w:rsidRPr="004F5B23">
        <w:rPr>
          <w:rFonts w:eastAsia="Times New Roman"/>
          <w:color w:val="000000" w:themeColor="text1"/>
        </w:rPr>
        <w:t xml:space="preserve"> (Counteraction).</w:t>
      </w:r>
    </w:p>
    <w:p w:rsidR="00537CF0" w:rsidRPr="004F5B23" w:rsidRDefault="00537CF0" w:rsidP="004F5B23">
      <w:pPr>
        <w:shd w:val="clear" w:color="auto" w:fill="FFFFFF" w:themeFill="background1"/>
        <w:spacing w:line="276" w:lineRule="auto"/>
        <w:rPr>
          <w:rFonts w:eastAsia="Times New Roman"/>
          <w:color w:val="000000" w:themeColor="text1"/>
        </w:rPr>
      </w:pPr>
      <w:r w:rsidRPr="004F5B23">
        <w:rPr>
          <w:rFonts w:eastAsia="Times New Roman"/>
          <w:color w:val="000000" w:themeColor="text1"/>
        </w:rPr>
        <w:t xml:space="preserve">Here is the breakdown of the logic according to the </w:t>
      </w:r>
      <w:r w:rsidRPr="004F5B23">
        <w:rPr>
          <w:rFonts w:eastAsia="Times New Roman"/>
          <w:i/>
          <w:iCs/>
          <w:color w:val="000000" w:themeColor="text1"/>
        </w:rPr>
        <w:t>Dharma Shastras</w:t>
      </w:r>
      <w:r w:rsidRPr="004F5B23">
        <w:rPr>
          <w:rFonts w:eastAsia="Times New Roman"/>
          <w:color w:val="000000" w:themeColor="text1"/>
        </w:rPr>
        <w:t>:</w:t>
      </w:r>
    </w:p>
    <w:p w:rsidR="00537CF0" w:rsidRPr="004F5B23" w:rsidRDefault="002865E3" w:rsidP="004F5B23">
      <w:pPr>
        <w:shd w:val="clear" w:color="auto" w:fill="FFFFFF" w:themeFill="background1"/>
        <w:spacing w:line="276" w:lineRule="auto"/>
        <w:rPr>
          <w:rFonts w:eastAsia="Times New Roman"/>
          <w:color w:val="000000" w:themeColor="text1"/>
        </w:rPr>
      </w:pPr>
      <w:r w:rsidRPr="004F5B23">
        <w:rPr>
          <w:rFonts w:eastAsia="Times New Roman"/>
          <w:color w:val="000000" w:themeColor="text1"/>
        </w:rPr>
        <w:pict>
          <v:rect id="_x0000_i1026" style="width:0;height:1.5pt" o:hralign="center" o:hrstd="t" o:hr="t" fillcolor="#a0a0a0" stroked="f"/>
        </w:pict>
      </w:r>
    </w:p>
    <w:p w:rsidR="00537CF0" w:rsidRPr="004F5B23" w:rsidRDefault="00537CF0" w:rsidP="004F5B23">
      <w:pPr>
        <w:shd w:val="clear" w:color="auto" w:fill="FFFFFF" w:themeFill="background1"/>
        <w:spacing w:before="258" w:after="74" w:line="276" w:lineRule="auto"/>
        <w:outlineLvl w:val="2"/>
        <w:rPr>
          <w:rFonts w:eastAsia="Times New Roman"/>
          <w:b/>
          <w:bCs/>
          <w:color w:val="000000" w:themeColor="text1"/>
        </w:rPr>
      </w:pPr>
      <w:r w:rsidRPr="004F5B23">
        <w:rPr>
          <w:rFonts w:eastAsia="Times New Roman"/>
          <w:b/>
          <w:bCs/>
          <w:color w:val="000000" w:themeColor="text1"/>
        </w:rPr>
        <w:t>E)  The Logic of Shanti (The "Healing" Principle)</w:t>
      </w:r>
    </w:p>
    <w:p w:rsidR="002C41EF" w:rsidRPr="004F5B23" w:rsidRDefault="00537CF0" w:rsidP="004F5B23">
      <w:pPr>
        <w:pStyle w:val="ListParagraph"/>
        <w:numPr>
          <w:ilvl w:val="0"/>
          <w:numId w:val="17"/>
        </w:numPr>
        <w:spacing w:after="240" w:line="276" w:lineRule="auto"/>
      </w:pPr>
      <w:r w:rsidRPr="004F5B23">
        <w:rPr>
          <w:rFonts w:eastAsia="Times New Roman"/>
          <w:color w:val="000000" w:themeColor="text1"/>
        </w:rPr>
        <w:t xml:space="preserve">The Shastras view the Sun and Moon not just as rocks or gas in the sky, but as the </w:t>
      </w:r>
      <w:r w:rsidRPr="004F5B23">
        <w:rPr>
          <w:rFonts w:eastAsia="Times New Roman"/>
          <w:b/>
          <w:bCs/>
          <w:color w:val="000000" w:themeColor="text1"/>
        </w:rPr>
        <w:t>"Eyes of the Cosmos</w:t>
      </w:r>
      <w:r w:rsidR="002C41EF" w:rsidRPr="004F5B23">
        <w:rPr>
          <w:rFonts w:eastAsia="Times New Roman"/>
          <w:b/>
          <w:bCs/>
          <w:color w:val="000000" w:themeColor="text1"/>
        </w:rPr>
        <w:t xml:space="preserve"> or Key Players</w:t>
      </w:r>
      <w:r w:rsidRPr="004F5B23">
        <w:rPr>
          <w:rFonts w:eastAsia="Times New Roman"/>
          <w:b/>
          <w:bCs/>
          <w:color w:val="000000" w:themeColor="text1"/>
        </w:rPr>
        <w:t>"</w:t>
      </w:r>
      <w:r w:rsidRPr="004F5B23">
        <w:rPr>
          <w:rFonts w:eastAsia="Times New Roman"/>
          <w:color w:val="000000" w:themeColor="text1"/>
        </w:rPr>
        <w:t xml:space="preserve"> and the sources of </w:t>
      </w:r>
      <w:r w:rsidRPr="004F5B23">
        <w:rPr>
          <w:rFonts w:eastAsia="Times New Roman"/>
          <w:i/>
          <w:iCs/>
          <w:color w:val="000000" w:themeColor="text1"/>
        </w:rPr>
        <w:t>Prana</w:t>
      </w:r>
      <w:r w:rsidRPr="004F5B23">
        <w:rPr>
          <w:rFonts w:eastAsia="Times New Roman"/>
          <w:color w:val="000000" w:themeColor="text1"/>
        </w:rPr>
        <w:t xml:space="preserve"> (life force).</w:t>
      </w:r>
    </w:p>
    <w:p w:rsidR="002C41EF" w:rsidRPr="002C41EF" w:rsidRDefault="002C41EF" w:rsidP="004F5B23">
      <w:pPr>
        <w:pStyle w:val="ListParagraph"/>
        <w:numPr>
          <w:ilvl w:val="0"/>
          <w:numId w:val="17"/>
        </w:numPr>
        <w:shd w:val="clear" w:color="auto" w:fill="FFFFFF" w:themeFill="background1"/>
        <w:spacing w:before="240" w:after="74" w:line="276" w:lineRule="auto"/>
        <w:rPr>
          <w:rFonts w:eastAsia="Times New Roman" w:cs="Mangal" w:hint="cs"/>
          <w:color w:val="000000" w:themeColor="text1"/>
        </w:rPr>
      </w:pPr>
      <w:r>
        <w:rPr>
          <w:rFonts w:eastAsia="Times New Roman"/>
          <w:b/>
          <w:bCs/>
          <w:color w:val="000000" w:themeColor="text1"/>
        </w:rPr>
        <w:t xml:space="preserve">Key Observation: </w:t>
      </w:r>
      <w:r w:rsidRPr="002C41EF">
        <w:rPr>
          <w:rFonts w:eastAsia="Times New Roman"/>
          <w:color w:val="000000" w:themeColor="text1"/>
        </w:rPr>
        <w:t xml:space="preserve">Read Mantra – </w:t>
      </w:r>
      <w:r w:rsidRPr="002C41EF">
        <w:rPr>
          <w:rFonts w:ascii="VijayaDV" w:eastAsia="Times New Roman" w:hAnsi="VijayaDV" w:cs="VijayaDV"/>
          <w:color w:val="000000" w:themeColor="text1"/>
          <w:cs/>
        </w:rPr>
        <w:t>पूर्वापर ञ्चरतो माययैतौ। शिशू क्रीडन्तौ परि यातो अध्वरम्। विश्वा न्यन्यो भुवनाभिचष्टे। ऋतू नन्यो विदध ज्जायते पुनः।।</w:t>
      </w:r>
      <w:r w:rsidRPr="002C41EF">
        <w:rPr>
          <w:rFonts w:eastAsia="Times New Roman" w:cs="Mangal"/>
          <w:color w:val="000000" w:themeColor="text1"/>
          <w:cs/>
        </w:rPr>
        <w:t xml:space="preserve"> </w:t>
      </w:r>
      <w:r>
        <w:rPr>
          <w:rFonts w:eastAsia="Times New Roman" w:cs="Mangal" w:hint="cs"/>
          <w:color w:val="000000" w:themeColor="text1"/>
          <w:cs/>
        </w:rPr>
        <w:t>(</w:t>
      </w:r>
      <w:r>
        <w:rPr>
          <w:rFonts w:eastAsia="Times New Roman" w:cs="Mangal"/>
          <w:color w:val="000000" w:themeColor="text1"/>
          <w:lang w:val="en-IN"/>
        </w:rPr>
        <w:t>Yajurveda Taittireeya Brahmana 02-06-12). They are the catalysts for seasons and day/ night/ fortnight phenomenon.</w:t>
      </w:r>
    </w:p>
    <w:p w:rsidR="002C41EF" w:rsidRDefault="002C41EF" w:rsidP="004F5B23">
      <w:pPr>
        <w:pStyle w:val="ListParagraph"/>
        <w:numPr>
          <w:ilvl w:val="0"/>
          <w:numId w:val="17"/>
        </w:numPr>
        <w:spacing w:after="240" w:line="276" w:lineRule="auto"/>
      </w:pPr>
      <w:r w:rsidRPr="002C41EF">
        <w:rPr>
          <w:b/>
          <w:bCs/>
        </w:rPr>
        <w:lastRenderedPageBreak/>
        <w:t>During an eclipse</w:t>
      </w:r>
      <w:r>
        <w:t>, they are 'under attack' by shadow forces (Rahu/Ketu) — a moment of celestial trauma or 'fainting' of universal vital energy.</w:t>
      </w:r>
    </w:p>
    <w:p w:rsidR="00537CF0" w:rsidRPr="002C41EF" w:rsidRDefault="00537CF0" w:rsidP="004F5B23">
      <w:pPr>
        <w:pStyle w:val="ListParagraph"/>
        <w:numPr>
          <w:ilvl w:val="0"/>
          <w:numId w:val="17"/>
        </w:numPr>
        <w:shd w:val="clear" w:color="auto" w:fill="FFFFFF" w:themeFill="background1"/>
        <w:spacing w:before="240" w:after="74" w:line="276" w:lineRule="auto"/>
        <w:rPr>
          <w:rFonts w:eastAsia="Times New Roman"/>
          <w:color w:val="000000" w:themeColor="text1"/>
        </w:rPr>
      </w:pPr>
      <w:r w:rsidRPr="002C41EF">
        <w:rPr>
          <w:rFonts w:eastAsia="Times New Roman"/>
          <w:b/>
          <w:bCs/>
          <w:color w:val="000000" w:themeColor="text1"/>
        </w:rPr>
        <w:t>The "Swoon" Theory:</w:t>
      </w:r>
      <w:r w:rsidRPr="002C41EF">
        <w:rPr>
          <w:rFonts w:eastAsia="Times New Roman"/>
          <w:color w:val="000000" w:themeColor="text1"/>
        </w:rPr>
        <w:t xml:space="preserve"> During an eclipse, the "luminaries" are under attack by the shadow forces (</w:t>
      </w:r>
      <w:r w:rsidRPr="002C41EF">
        <w:rPr>
          <w:rFonts w:eastAsia="Times New Roman"/>
          <w:i/>
          <w:iCs/>
          <w:color w:val="000000" w:themeColor="text1"/>
        </w:rPr>
        <w:t>Rahu/Ketu</w:t>
      </w:r>
      <w:r w:rsidRPr="002C41EF">
        <w:rPr>
          <w:rFonts w:eastAsia="Times New Roman"/>
          <w:color w:val="000000" w:themeColor="text1"/>
        </w:rPr>
        <w:t>). This is viewed as a moment of "celestial trauma" or a temporary "fainting" of the universe's vital energy.</w:t>
      </w:r>
    </w:p>
    <w:p w:rsidR="00537CF0" w:rsidRPr="002C41EF" w:rsidRDefault="00537CF0" w:rsidP="004F5B23">
      <w:pPr>
        <w:pStyle w:val="ListParagraph"/>
        <w:numPr>
          <w:ilvl w:val="0"/>
          <w:numId w:val="17"/>
        </w:numPr>
        <w:shd w:val="clear" w:color="auto" w:fill="FFFFFF" w:themeFill="background1"/>
        <w:spacing w:before="240" w:after="74" w:line="276" w:lineRule="auto"/>
        <w:rPr>
          <w:rFonts w:eastAsia="Times New Roman"/>
          <w:color w:val="000000" w:themeColor="text1"/>
        </w:rPr>
      </w:pPr>
      <w:r w:rsidRPr="002C41EF">
        <w:rPr>
          <w:rFonts w:eastAsia="Times New Roman"/>
          <w:b/>
          <w:bCs/>
          <w:color w:val="000000" w:themeColor="text1"/>
        </w:rPr>
        <w:t>The Fire as a Surrogate:</w:t>
      </w:r>
      <w:r w:rsidRPr="002C41EF">
        <w:rPr>
          <w:rFonts w:eastAsia="Times New Roman"/>
          <w:color w:val="000000" w:themeColor="text1"/>
        </w:rPr>
        <w:t xml:space="preserve"> Since the Sun (the celestial fire) is being obscured, the </w:t>
      </w:r>
      <w:r w:rsidRPr="002C41EF">
        <w:rPr>
          <w:rFonts w:eastAsia="Times New Roman"/>
          <w:b/>
          <w:bCs/>
          <w:color w:val="000000" w:themeColor="text1"/>
        </w:rPr>
        <w:t>Homa</w:t>
      </w:r>
      <w:r w:rsidRPr="002C41EF">
        <w:rPr>
          <w:rFonts w:eastAsia="Times New Roman"/>
          <w:color w:val="000000" w:themeColor="text1"/>
        </w:rPr>
        <w:t xml:space="preserve"> (earthly fire) is lit to sustain that energy. The logic is that </w:t>
      </w:r>
      <w:r w:rsidRPr="002C41EF">
        <w:rPr>
          <w:rFonts w:eastAsia="Times New Roman"/>
          <w:i/>
          <w:iCs/>
          <w:color w:val="000000" w:themeColor="text1"/>
        </w:rPr>
        <w:t>Agni</w:t>
      </w:r>
      <w:r w:rsidRPr="002C41EF">
        <w:rPr>
          <w:rFonts w:eastAsia="Times New Roman"/>
          <w:color w:val="000000" w:themeColor="text1"/>
        </w:rPr>
        <w:t xml:space="preserve"> is the brother of the Sun; by feeding the fire on Earth, you are providing "energy support" to the Sun in the sky.</w:t>
      </w:r>
    </w:p>
    <w:p w:rsidR="00537CF0" w:rsidRPr="002C41EF" w:rsidRDefault="00537CF0" w:rsidP="004F5B23">
      <w:pPr>
        <w:pStyle w:val="ListParagraph"/>
        <w:numPr>
          <w:ilvl w:val="0"/>
          <w:numId w:val="17"/>
        </w:numPr>
        <w:shd w:val="clear" w:color="auto" w:fill="FFFFFF" w:themeFill="background1"/>
        <w:spacing w:before="240" w:after="74" w:line="276" w:lineRule="auto"/>
        <w:jc w:val="both"/>
        <w:rPr>
          <w:rFonts w:eastAsia="Times New Roman"/>
          <w:color w:val="000000" w:themeColor="text1"/>
        </w:rPr>
      </w:pPr>
      <w:r w:rsidRPr="002C41EF">
        <w:rPr>
          <w:rFonts w:eastAsia="Times New Roman"/>
          <w:b/>
          <w:bCs/>
          <w:color w:val="000000" w:themeColor="text1"/>
        </w:rPr>
        <w:t>Vibrational Stabilization:</w:t>
      </w:r>
      <w:r w:rsidRPr="002C41EF">
        <w:rPr>
          <w:rFonts w:eastAsia="Times New Roman"/>
          <w:color w:val="000000" w:themeColor="text1"/>
        </w:rPr>
        <w:t xml:space="preserve"> The chanting of </w:t>
      </w:r>
      <w:r w:rsidRPr="002C41EF">
        <w:rPr>
          <w:rFonts w:eastAsia="Times New Roman"/>
          <w:i/>
          <w:iCs/>
          <w:color w:val="000000" w:themeColor="text1"/>
        </w:rPr>
        <w:t>Mantras</w:t>
      </w:r>
      <w:r w:rsidRPr="002C41EF">
        <w:rPr>
          <w:rFonts w:eastAsia="Times New Roman"/>
          <w:color w:val="000000" w:themeColor="text1"/>
        </w:rPr>
        <w:t xml:space="preserve"> (like the </w:t>
      </w:r>
      <w:r w:rsidRPr="002C41EF">
        <w:rPr>
          <w:rFonts w:eastAsia="Times New Roman"/>
          <w:i/>
          <w:iCs/>
          <w:color w:val="000000" w:themeColor="text1"/>
        </w:rPr>
        <w:t>Taratsamandi</w:t>
      </w:r>
      <w:r w:rsidRPr="002C41EF">
        <w:rPr>
          <w:rFonts w:eastAsia="Times New Roman"/>
          <w:color w:val="000000" w:themeColor="text1"/>
        </w:rPr>
        <w:t xml:space="preserve"> or </w:t>
      </w:r>
      <w:r w:rsidRPr="002C41EF">
        <w:rPr>
          <w:rFonts w:eastAsia="Times New Roman"/>
          <w:i/>
          <w:iCs/>
          <w:color w:val="000000" w:themeColor="text1"/>
        </w:rPr>
        <w:t>Gayatri</w:t>
      </w:r>
      <w:r w:rsidRPr="002C41EF">
        <w:rPr>
          <w:rFonts w:eastAsia="Times New Roman"/>
          <w:color w:val="000000" w:themeColor="text1"/>
        </w:rPr>
        <w:t>) is intended to create a stable frequency. While the astronomical world is in a "shadow," the ritual space remains in "light."</w:t>
      </w:r>
    </w:p>
    <w:p w:rsidR="002C41EF" w:rsidRDefault="002C41EF" w:rsidP="004F5B23">
      <w:pPr>
        <w:pStyle w:val="ListParagraph"/>
        <w:numPr>
          <w:ilvl w:val="0"/>
          <w:numId w:val="2"/>
        </w:numPr>
        <w:spacing w:after="240" w:line="276" w:lineRule="auto"/>
      </w:pPr>
      <w:r w:rsidRPr="002C41EF">
        <w:rPr>
          <w:b/>
          <w:bCs/>
        </w:rPr>
        <w:t>Magnifier Effect:</w:t>
      </w:r>
      <w:r>
        <w:t xml:space="preserve"> Because the celestial order is temporarily suspended, the 'veil' between human and divine thins. A mantra requiring 100,000 repetitions on a normal day may be 'perfected' with just 1,000 repetitions during an eclipse.</w:t>
      </w:r>
    </w:p>
    <w:p w:rsidR="00537CF0" w:rsidRPr="00B729B4" w:rsidRDefault="00537CF0" w:rsidP="004F5B23">
      <w:pPr>
        <w:shd w:val="clear" w:color="auto" w:fill="FFFFFF" w:themeFill="background1"/>
        <w:spacing w:before="240" w:after="74" w:line="276" w:lineRule="auto"/>
        <w:outlineLvl w:val="2"/>
        <w:rPr>
          <w:rFonts w:eastAsia="Times New Roman"/>
          <w:b/>
          <w:bCs/>
          <w:color w:val="000000" w:themeColor="text1"/>
        </w:rPr>
      </w:pPr>
      <w:r>
        <w:rPr>
          <w:rFonts w:eastAsia="Times New Roman"/>
          <w:b/>
          <w:bCs/>
          <w:color w:val="000000" w:themeColor="text1"/>
        </w:rPr>
        <w:t>F)</w:t>
      </w:r>
      <w:r w:rsidRPr="00B729B4">
        <w:rPr>
          <w:rFonts w:eastAsia="Times New Roman"/>
          <w:b/>
          <w:bCs/>
          <w:color w:val="000000" w:themeColor="text1"/>
        </w:rPr>
        <w:t xml:space="preserve"> The Logic of Charity (The "Substitution" Principle)</w:t>
      </w:r>
    </w:p>
    <w:p w:rsidR="00537CF0" w:rsidRPr="00B729B4" w:rsidRDefault="00537CF0" w:rsidP="004F5B23">
      <w:pPr>
        <w:shd w:val="clear" w:color="auto" w:fill="FFFFFF" w:themeFill="background1"/>
        <w:spacing w:after="74" w:line="276" w:lineRule="auto"/>
        <w:rPr>
          <w:rFonts w:eastAsia="Times New Roman"/>
          <w:color w:val="000000" w:themeColor="text1"/>
        </w:rPr>
      </w:pPr>
      <w:r w:rsidRPr="00B729B4">
        <w:rPr>
          <w:rFonts w:eastAsia="Times New Roman"/>
          <w:color w:val="000000" w:themeColor="text1"/>
        </w:rPr>
        <w:t>Why give gold (</w:t>
      </w:r>
      <w:r w:rsidRPr="00B729B4">
        <w:rPr>
          <w:rFonts w:eastAsia="Times New Roman"/>
          <w:i/>
          <w:iCs/>
          <w:color w:val="000000" w:themeColor="text1"/>
        </w:rPr>
        <w:t>Suvarna</w:t>
      </w:r>
      <w:r w:rsidRPr="00B729B4">
        <w:rPr>
          <w:rFonts w:eastAsia="Times New Roman"/>
          <w:color w:val="000000" w:themeColor="text1"/>
        </w:rPr>
        <w:t>) or cows (</w:t>
      </w:r>
      <w:r w:rsidRPr="00B729B4">
        <w:rPr>
          <w:rFonts w:eastAsia="Times New Roman"/>
          <w:i/>
          <w:iCs/>
          <w:color w:val="000000" w:themeColor="text1"/>
        </w:rPr>
        <w:t>Go-dana</w:t>
      </w:r>
      <w:r w:rsidRPr="00B729B4">
        <w:rPr>
          <w:rFonts w:eastAsia="Times New Roman"/>
          <w:color w:val="000000" w:themeColor="text1"/>
        </w:rPr>
        <w:t>) exactly when the eclipse ends?</w:t>
      </w:r>
    </w:p>
    <w:p w:rsidR="00537CF0" w:rsidRPr="00B729B4" w:rsidRDefault="00537CF0" w:rsidP="004F5B23">
      <w:pPr>
        <w:numPr>
          <w:ilvl w:val="0"/>
          <w:numId w:val="12"/>
        </w:numPr>
        <w:shd w:val="clear" w:color="auto" w:fill="FFFFFF" w:themeFill="background1"/>
        <w:spacing w:before="74" w:after="74" w:line="276" w:lineRule="auto"/>
        <w:ind w:left="0"/>
        <w:rPr>
          <w:rFonts w:eastAsia="Times New Roman"/>
          <w:color w:val="000000" w:themeColor="text1"/>
        </w:rPr>
      </w:pPr>
      <w:r w:rsidRPr="00B729B4">
        <w:rPr>
          <w:rFonts w:eastAsia="Times New Roman"/>
          <w:b/>
          <w:bCs/>
          <w:color w:val="000000" w:themeColor="text1"/>
        </w:rPr>
        <w:t>Filling the Vacuum:</w:t>
      </w:r>
      <w:r w:rsidRPr="00B729B4">
        <w:rPr>
          <w:rFonts w:eastAsia="Times New Roman"/>
          <w:color w:val="000000" w:themeColor="text1"/>
        </w:rPr>
        <w:t xml:space="preserve"> An eclipse represents a "loss." The Sun loses its luster; the Earth loses its light. In Vedic logic, a loss in the macrocosm creates a "debt" or a "vacuum" in the microcosm.</w:t>
      </w:r>
    </w:p>
    <w:p w:rsidR="00537CF0" w:rsidRPr="00B729B4" w:rsidRDefault="00537CF0" w:rsidP="004F5B23">
      <w:pPr>
        <w:numPr>
          <w:ilvl w:val="0"/>
          <w:numId w:val="12"/>
        </w:numPr>
        <w:shd w:val="clear" w:color="auto" w:fill="FFFFFF" w:themeFill="background1"/>
        <w:spacing w:after="240" w:line="276" w:lineRule="auto"/>
        <w:ind w:left="0"/>
        <w:rPr>
          <w:rFonts w:eastAsia="Times New Roman"/>
          <w:color w:val="000000" w:themeColor="text1"/>
        </w:rPr>
      </w:pPr>
      <w:r w:rsidRPr="00B729B4">
        <w:rPr>
          <w:rFonts w:eastAsia="Times New Roman"/>
          <w:b/>
          <w:bCs/>
          <w:color w:val="000000" w:themeColor="text1"/>
        </w:rPr>
        <w:t>Gold as "Solidified Light":</w:t>
      </w:r>
      <w:r w:rsidRPr="00B729B4">
        <w:rPr>
          <w:rFonts w:eastAsia="Times New Roman"/>
          <w:color w:val="000000" w:themeColor="text1"/>
        </w:rPr>
        <w:t xml:space="preserve"> The </w:t>
      </w:r>
      <w:r w:rsidRPr="00B729B4">
        <w:rPr>
          <w:rFonts w:eastAsia="Times New Roman"/>
          <w:i/>
          <w:iCs/>
          <w:color w:val="000000" w:themeColor="text1"/>
        </w:rPr>
        <w:t>Brahmana</w:t>
      </w:r>
      <w:r w:rsidRPr="00B729B4">
        <w:rPr>
          <w:rFonts w:eastAsia="Times New Roman"/>
          <w:color w:val="000000" w:themeColor="text1"/>
        </w:rPr>
        <w:t xml:space="preserve"> texts state: </w:t>
      </w:r>
      <w:r w:rsidRPr="00B729B4">
        <w:rPr>
          <w:rFonts w:eastAsia="Times New Roman"/>
          <w:i/>
          <w:iCs/>
          <w:color w:val="000000" w:themeColor="text1"/>
        </w:rPr>
        <w:t>"Hiranyam vai Surya-retas"</w:t>
      </w:r>
      <w:r w:rsidRPr="00B729B4">
        <w:rPr>
          <w:rFonts w:eastAsia="Times New Roman"/>
          <w:color w:val="000000" w:themeColor="text1"/>
        </w:rPr>
        <w:t xml:space="preserve"> (Gold is the seed/energy of the Sun). By giving gold at the moment of </w:t>
      </w:r>
      <w:r w:rsidRPr="00B729B4">
        <w:rPr>
          <w:rFonts w:eastAsia="Times New Roman"/>
          <w:i/>
          <w:iCs/>
          <w:color w:val="000000" w:themeColor="text1"/>
        </w:rPr>
        <w:t>Moksha</w:t>
      </w:r>
      <w:r w:rsidRPr="00B729B4">
        <w:rPr>
          <w:rFonts w:eastAsia="Times New Roman"/>
          <w:color w:val="000000" w:themeColor="text1"/>
        </w:rPr>
        <w:t xml:space="preserve"> (release), you are symbolically returning the "stolen light" back to the universe.</w:t>
      </w:r>
    </w:p>
    <w:p w:rsidR="00537CF0" w:rsidRPr="00B729B4" w:rsidRDefault="00537CF0" w:rsidP="004F5B23">
      <w:pPr>
        <w:numPr>
          <w:ilvl w:val="0"/>
          <w:numId w:val="12"/>
        </w:numPr>
        <w:shd w:val="clear" w:color="auto" w:fill="FFFFFF" w:themeFill="background1"/>
        <w:spacing w:after="240" w:line="276" w:lineRule="auto"/>
        <w:ind w:left="0"/>
        <w:rPr>
          <w:rFonts w:eastAsia="Times New Roman"/>
          <w:color w:val="000000" w:themeColor="text1"/>
        </w:rPr>
      </w:pPr>
      <w:r w:rsidRPr="00B729B4">
        <w:rPr>
          <w:rFonts w:eastAsia="Times New Roman"/>
          <w:b/>
          <w:bCs/>
          <w:color w:val="000000" w:themeColor="text1"/>
        </w:rPr>
        <w:t>The "Power Hour" for Karma:</w:t>
      </w:r>
      <w:r w:rsidRPr="00B729B4">
        <w:rPr>
          <w:rFonts w:eastAsia="Times New Roman"/>
          <w:color w:val="000000" w:themeColor="text1"/>
        </w:rPr>
        <w:t xml:space="preserve"> The </w:t>
      </w:r>
      <w:r w:rsidRPr="00B729B4">
        <w:rPr>
          <w:rFonts w:eastAsia="Times New Roman"/>
          <w:i/>
          <w:iCs/>
          <w:color w:val="000000" w:themeColor="text1"/>
        </w:rPr>
        <w:t>Matsya Purana</w:t>
      </w:r>
      <w:r w:rsidRPr="00B729B4">
        <w:rPr>
          <w:rFonts w:eastAsia="Times New Roman"/>
          <w:color w:val="000000" w:themeColor="text1"/>
        </w:rPr>
        <w:t xml:space="preserve"> logic is mathematical: Because the atmosphere is highly "charged" and sensitive during an eclipse, the "ripening" of an action is accelerated. A small act of kindness during an eclipse is said to yield the fruit of a massive act of kindness performed on a regular day.</w:t>
      </w:r>
    </w:p>
    <w:p w:rsidR="00537CF0" w:rsidRPr="00B729B4" w:rsidRDefault="002865E3" w:rsidP="004F5B23">
      <w:pPr>
        <w:shd w:val="clear" w:color="auto" w:fill="FFFFFF" w:themeFill="background1"/>
        <w:spacing w:after="240" w:line="276" w:lineRule="auto"/>
        <w:rPr>
          <w:rFonts w:eastAsia="Times New Roman"/>
          <w:color w:val="000000" w:themeColor="text1"/>
        </w:rPr>
      </w:pPr>
      <w:r w:rsidRPr="002865E3">
        <w:rPr>
          <w:rFonts w:eastAsia="Times New Roman"/>
          <w:color w:val="000000" w:themeColor="text1"/>
        </w:rPr>
        <w:pict>
          <v:rect id="_x0000_i1027" style="width:0;height:1.5pt" o:hralign="center" o:hrstd="t" o:hr="t" fillcolor="#a0a0a0" stroked="f"/>
        </w:pict>
      </w:r>
    </w:p>
    <w:p w:rsidR="00537CF0" w:rsidRPr="00B729B4" w:rsidRDefault="00537CF0" w:rsidP="004F5B23">
      <w:pPr>
        <w:shd w:val="clear" w:color="auto" w:fill="FFFFFF" w:themeFill="background1"/>
        <w:spacing w:before="258" w:after="240" w:line="276" w:lineRule="auto"/>
        <w:outlineLvl w:val="2"/>
        <w:rPr>
          <w:rFonts w:eastAsia="Times New Roman"/>
          <w:b/>
          <w:bCs/>
          <w:color w:val="000000" w:themeColor="text1"/>
        </w:rPr>
      </w:pPr>
      <w:r>
        <w:rPr>
          <w:rFonts w:eastAsia="Times New Roman"/>
          <w:b/>
          <w:bCs/>
          <w:color w:val="000000" w:themeColor="text1"/>
        </w:rPr>
        <w:t>G)</w:t>
      </w:r>
      <w:r w:rsidRPr="00B729B4">
        <w:rPr>
          <w:rFonts w:eastAsia="Times New Roman"/>
          <w:b/>
          <w:bCs/>
          <w:color w:val="000000" w:themeColor="text1"/>
        </w:rPr>
        <w:t xml:space="preserve"> The Biological Logic (The "Digestive" Principle)</w:t>
      </w:r>
    </w:p>
    <w:p w:rsidR="00537CF0" w:rsidRPr="00B729B4" w:rsidRDefault="00537CF0" w:rsidP="004F5B23">
      <w:pPr>
        <w:shd w:val="clear" w:color="auto" w:fill="FFFFFF" w:themeFill="background1"/>
        <w:spacing w:after="240" w:line="276" w:lineRule="auto"/>
        <w:rPr>
          <w:rFonts w:eastAsia="Times New Roman"/>
          <w:color w:val="000000" w:themeColor="text1"/>
        </w:rPr>
      </w:pPr>
      <w:r w:rsidRPr="00B729B4">
        <w:rPr>
          <w:rFonts w:eastAsia="Times New Roman"/>
          <w:color w:val="000000" w:themeColor="text1"/>
        </w:rPr>
        <w:t xml:space="preserve">The </w:t>
      </w:r>
      <w:r w:rsidRPr="00B729B4">
        <w:rPr>
          <w:rFonts w:eastAsia="Times New Roman"/>
          <w:i/>
          <w:iCs/>
          <w:color w:val="000000" w:themeColor="text1"/>
        </w:rPr>
        <w:t>Dharma Shastras</w:t>
      </w:r>
      <w:r w:rsidRPr="00B729B4">
        <w:rPr>
          <w:rFonts w:eastAsia="Times New Roman"/>
          <w:color w:val="000000" w:themeColor="text1"/>
        </w:rPr>
        <w:t xml:space="preserve"> link the "External Sun" to the "Internal Sun" (</w:t>
      </w:r>
      <w:r w:rsidRPr="00B729B4">
        <w:rPr>
          <w:rFonts w:eastAsia="Times New Roman"/>
          <w:i/>
          <w:iCs/>
          <w:color w:val="000000" w:themeColor="text1"/>
        </w:rPr>
        <w:t>Jatharagni</w:t>
      </w:r>
      <w:r w:rsidRPr="00B729B4">
        <w:rPr>
          <w:rFonts w:eastAsia="Times New Roman"/>
          <w:color w:val="000000" w:themeColor="text1"/>
        </w:rPr>
        <w:t xml:space="preserve"> or digestive fire).</w:t>
      </w:r>
    </w:p>
    <w:p w:rsidR="00537CF0" w:rsidRPr="00B729B4" w:rsidRDefault="00537CF0" w:rsidP="004F5B23">
      <w:pPr>
        <w:numPr>
          <w:ilvl w:val="0"/>
          <w:numId w:val="13"/>
        </w:numPr>
        <w:shd w:val="clear" w:color="auto" w:fill="FFFFFF" w:themeFill="background1"/>
        <w:spacing w:before="74" w:line="276" w:lineRule="auto"/>
        <w:ind w:left="0"/>
        <w:rPr>
          <w:rFonts w:eastAsia="Times New Roman"/>
          <w:color w:val="000000" w:themeColor="text1"/>
        </w:rPr>
      </w:pPr>
      <w:r w:rsidRPr="00B729B4">
        <w:rPr>
          <w:rFonts w:eastAsia="Times New Roman"/>
          <w:b/>
          <w:bCs/>
          <w:color w:val="000000" w:themeColor="text1"/>
        </w:rPr>
        <w:lastRenderedPageBreak/>
        <w:t>The Weakening of Agni:</w:t>
      </w:r>
      <w:r w:rsidRPr="00B729B4">
        <w:rPr>
          <w:rFonts w:eastAsia="Times New Roman"/>
          <w:color w:val="000000" w:themeColor="text1"/>
        </w:rPr>
        <w:t xml:space="preserve"> When the Sun is eclipsed, it is </w:t>
      </w:r>
      <w:r w:rsidR="009177A9">
        <w:rPr>
          <w:rFonts w:eastAsia="Times New Roman"/>
          <w:color w:val="000000" w:themeColor="text1"/>
        </w:rPr>
        <w:t>inferred</w:t>
      </w:r>
      <w:r w:rsidRPr="00B729B4">
        <w:rPr>
          <w:rFonts w:eastAsia="Times New Roman"/>
          <w:color w:val="000000" w:themeColor="text1"/>
        </w:rPr>
        <w:t xml:space="preserve"> that the digestive capacity of all living beings drops significantly.</w:t>
      </w:r>
    </w:p>
    <w:p w:rsidR="00537CF0" w:rsidRPr="00B729B4" w:rsidRDefault="00537CF0" w:rsidP="004F5B23">
      <w:pPr>
        <w:numPr>
          <w:ilvl w:val="0"/>
          <w:numId w:val="13"/>
        </w:numPr>
        <w:shd w:val="clear" w:color="auto" w:fill="FFFFFF" w:themeFill="background1"/>
        <w:spacing w:before="74" w:line="276" w:lineRule="auto"/>
        <w:ind w:left="0"/>
        <w:rPr>
          <w:rFonts w:eastAsia="Times New Roman"/>
          <w:color w:val="000000" w:themeColor="text1"/>
        </w:rPr>
      </w:pPr>
      <w:r w:rsidRPr="00B729B4">
        <w:rPr>
          <w:rFonts w:eastAsia="Times New Roman"/>
          <w:b/>
          <w:bCs/>
          <w:color w:val="000000" w:themeColor="text1"/>
        </w:rPr>
        <w:t>The Logic of Fasting:</w:t>
      </w:r>
      <w:r w:rsidRPr="00B729B4">
        <w:rPr>
          <w:rFonts w:eastAsia="Times New Roman"/>
          <w:color w:val="000000" w:themeColor="text1"/>
        </w:rPr>
        <w:t xml:space="preserve"> Fasting is the "Shanti" for the body. By not putting food into a system where the "fire" is weak, you prevent the formation of </w:t>
      </w:r>
      <w:r w:rsidRPr="00B729B4">
        <w:rPr>
          <w:rFonts w:eastAsia="Times New Roman"/>
          <w:i/>
          <w:iCs/>
          <w:color w:val="000000" w:themeColor="text1"/>
        </w:rPr>
        <w:t>Ama</w:t>
      </w:r>
      <w:r w:rsidRPr="00B729B4">
        <w:rPr>
          <w:rFonts w:eastAsia="Times New Roman"/>
          <w:color w:val="000000" w:themeColor="text1"/>
        </w:rPr>
        <w:t xml:space="preserve"> (toxins). This is why the </w:t>
      </w:r>
      <w:r w:rsidRPr="00B729B4">
        <w:rPr>
          <w:rFonts w:eastAsia="Times New Roman"/>
          <w:i/>
          <w:iCs/>
          <w:color w:val="000000" w:themeColor="text1"/>
        </w:rPr>
        <w:t>Gautama Dharma Sutra</w:t>
      </w:r>
      <w:r w:rsidRPr="00B729B4">
        <w:rPr>
          <w:rFonts w:eastAsia="Times New Roman"/>
          <w:color w:val="000000" w:themeColor="text1"/>
        </w:rPr>
        <w:t xml:space="preserve"> is so strict about </w:t>
      </w:r>
      <w:r w:rsidRPr="00B729B4">
        <w:rPr>
          <w:rFonts w:eastAsia="Times New Roman"/>
          <w:i/>
          <w:iCs/>
          <w:color w:val="000000" w:themeColor="text1"/>
        </w:rPr>
        <w:t>Anadhyaya</w:t>
      </w:r>
      <w:r w:rsidRPr="00B729B4">
        <w:rPr>
          <w:rFonts w:eastAsia="Times New Roman"/>
          <w:color w:val="000000" w:themeColor="text1"/>
        </w:rPr>
        <w:t xml:space="preserve"> and dietary restriction—it is to prevent physical and mental "indigestion" caused by the cosmic shadow.</w:t>
      </w:r>
    </w:p>
    <w:p w:rsidR="00537CF0" w:rsidRPr="00B729B4" w:rsidRDefault="002865E3" w:rsidP="004F5B23">
      <w:pPr>
        <w:shd w:val="clear" w:color="auto" w:fill="FFFFFF" w:themeFill="background1"/>
        <w:spacing w:line="276" w:lineRule="auto"/>
        <w:rPr>
          <w:rFonts w:eastAsia="Times New Roman"/>
          <w:color w:val="000000" w:themeColor="text1"/>
          <w:sz w:val="15"/>
          <w:szCs w:val="15"/>
        </w:rPr>
      </w:pPr>
      <w:r w:rsidRPr="002865E3">
        <w:rPr>
          <w:rFonts w:eastAsia="Times New Roman"/>
          <w:color w:val="000000" w:themeColor="text1"/>
          <w:sz w:val="15"/>
          <w:szCs w:val="15"/>
        </w:rPr>
        <w:pict>
          <v:rect id="_x0000_i1028" style="width:0;height:1.5pt" o:hralign="center" o:hrstd="t" o:hr="t" fillcolor="#a0a0a0" stroked="f"/>
        </w:pict>
      </w:r>
    </w:p>
    <w:p w:rsidR="00537CF0" w:rsidRPr="002C41EF" w:rsidRDefault="002C41EF" w:rsidP="004F5B23">
      <w:pPr>
        <w:shd w:val="clear" w:color="auto" w:fill="FFFFFF" w:themeFill="background1"/>
        <w:spacing w:before="100" w:beforeAutospacing="1" w:after="100" w:afterAutospacing="1" w:line="276" w:lineRule="auto"/>
        <w:outlineLvl w:val="2"/>
        <w:rPr>
          <w:rFonts w:eastAsia="Times New Roman"/>
          <w:b/>
          <w:bCs/>
          <w:color w:val="000000" w:themeColor="text1"/>
          <w:sz w:val="27"/>
          <w:szCs w:val="27"/>
        </w:rPr>
      </w:pPr>
      <w:r>
        <w:rPr>
          <w:rFonts w:eastAsia="Times New Roman"/>
          <w:b/>
          <w:bCs/>
          <w:color w:val="000000" w:themeColor="text1"/>
          <w:sz w:val="27"/>
          <w:szCs w:val="27"/>
        </w:rPr>
        <w:t>H</w:t>
      </w:r>
      <w:r w:rsidR="00537CF0" w:rsidRPr="002C41EF">
        <w:rPr>
          <w:rFonts w:eastAsia="Times New Roman"/>
          <w:b/>
          <w:bCs/>
          <w:color w:val="000000" w:themeColor="text1"/>
          <w:sz w:val="27"/>
          <w:szCs w:val="27"/>
        </w:rPr>
        <w:t>) The Logic of "Asaucha" (Ritual Impurity)</w:t>
      </w:r>
    </w:p>
    <w:p w:rsidR="00537CF0" w:rsidRPr="002C41EF" w:rsidRDefault="00537CF0" w:rsidP="004F5B23">
      <w:pPr>
        <w:shd w:val="clear" w:color="auto" w:fill="FFFFFF" w:themeFill="background1"/>
        <w:spacing w:before="100" w:beforeAutospacing="1" w:line="276" w:lineRule="auto"/>
        <w:rPr>
          <w:rFonts w:eastAsia="Times New Roman"/>
          <w:color w:val="000000" w:themeColor="text1"/>
        </w:rPr>
      </w:pPr>
      <w:r w:rsidRPr="002C41EF">
        <w:rPr>
          <w:rFonts w:eastAsia="Times New Roman"/>
          <w:color w:val="000000" w:themeColor="text1"/>
        </w:rPr>
        <w:t xml:space="preserve">Why do we need a "remedy" for an event that happens automatically? The logic is found in the concept of </w:t>
      </w:r>
      <w:r w:rsidRPr="002C41EF">
        <w:rPr>
          <w:rFonts w:eastAsia="Times New Roman"/>
          <w:b/>
          <w:bCs/>
          <w:color w:val="000000" w:themeColor="text1"/>
        </w:rPr>
        <w:t>Sutaka</w:t>
      </w:r>
      <w:r w:rsidRPr="002C41EF">
        <w:rPr>
          <w:rFonts w:eastAsia="Times New Roman"/>
          <w:color w:val="000000" w:themeColor="text1"/>
        </w:rPr>
        <w:t>.</w:t>
      </w:r>
    </w:p>
    <w:p w:rsidR="00537CF0" w:rsidRPr="002C41EF" w:rsidRDefault="00537CF0" w:rsidP="004F5B23">
      <w:pPr>
        <w:numPr>
          <w:ilvl w:val="0"/>
          <w:numId w:val="15"/>
        </w:numPr>
        <w:shd w:val="clear" w:color="auto" w:fill="FFFFFF" w:themeFill="background1"/>
        <w:spacing w:before="100" w:beforeAutospacing="1" w:line="276" w:lineRule="auto"/>
        <w:rPr>
          <w:rFonts w:eastAsia="Times New Roman"/>
          <w:color w:val="000000" w:themeColor="text1"/>
        </w:rPr>
      </w:pPr>
      <w:r w:rsidRPr="002C41EF">
        <w:rPr>
          <w:rFonts w:eastAsia="Times New Roman"/>
          <w:b/>
          <w:bCs/>
          <w:color w:val="000000" w:themeColor="text1"/>
        </w:rPr>
        <w:t>The Collective Field:</w:t>
      </w:r>
      <w:r w:rsidRPr="002C41EF">
        <w:rPr>
          <w:rFonts w:eastAsia="Times New Roman"/>
          <w:color w:val="000000" w:themeColor="text1"/>
        </w:rPr>
        <w:t xml:space="preserve"> The Shastras argue that an eclipse isn't just a shadow on the ground; it's a shadow on the </w:t>
      </w:r>
      <w:r w:rsidRPr="002C41EF">
        <w:rPr>
          <w:rFonts w:eastAsia="Times New Roman"/>
          <w:b/>
          <w:bCs/>
          <w:color w:val="000000" w:themeColor="text1"/>
        </w:rPr>
        <w:t>human mind</w:t>
      </w:r>
      <w:r w:rsidRPr="002C41EF">
        <w:rPr>
          <w:rFonts w:eastAsia="Times New Roman"/>
          <w:color w:val="000000" w:themeColor="text1"/>
        </w:rPr>
        <w:t>. Because the "luminaries" (Sun/Moon) govern the mind and soul, their obscuration causes a momentary "flicker" in human consciousness.</w:t>
      </w:r>
    </w:p>
    <w:p w:rsidR="00537CF0" w:rsidRPr="002C41EF" w:rsidRDefault="00537CF0" w:rsidP="004F5B23">
      <w:pPr>
        <w:numPr>
          <w:ilvl w:val="0"/>
          <w:numId w:val="15"/>
        </w:numPr>
        <w:shd w:val="clear" w:color="auto" w:fill="FFFFFF" w:themeFill="background1"/>
        <w:spacing w:before="100" w:beforeAutospacing="1" w:line="276" w:lineRule="auto"/>
        <w:rPr>
          <w:rFonts w:eastAsia="Times New Roman"/>
          <w:color w:val="000000" w:themeColor="text1"/>
        </w:rPr>
      </w:pPr>
      <w:r w:rsidRPr="002C41EF">
        <w:rPr>
          <w:rFonts w:eastAsia="Times New Roman"/>
          <w:b/>
          <w:bCs/>
          <w:color w:val="000000" w:themeColor="text1"/>
        </w:rPr>
        <w:t>The Shanti as a "Re-Boot":</w:t>
      </w:r>
      <w:r w:rsidRPr="002C41EF">
        <w:rPr>
          <w:rFonts w:eastAsia="Times New Roman"/>
          <w:color w:val="000000" w:themeColor="text1"/>
        </w:rPr>
        <w:t xml:space="preserve"> The logic of the </w:t>
      </w:r>
      <w:r w:rsidRPr="002C41EF">
        <w:rPr>
          <w:rFonts w:eastAsia="Times New Roman"/>
          <w:i/>
          <w:iCs/>
          <w:color w:val="000000" w:themeColor="text1"/>
        </w:rPr>
        <w:t>Shanti</w:t>
      </w:r>
      <w:r w:rsidRPr="002C41EF">
        <w:rPr>
          <w:rFonts w:eastAsia="Times New Roman"/>
          <w:color w:val="000000" w:themeColor="text1"/>
        </w:rPr>
        <w:t xml:space="preserve"> ritual is to ensure that when the eclipse ends, you "restart" your system in a state of purity. If you do nothing, you carry the "shadow" (the chaotic vibration) into your next day. The </w:t>
      </w:r>
      <w:r w:rsidRPr="002C41EF">
        <w:rPr>
          <w:rFonts w:eastAsia="Times New Roman"/>
          <w:i/>
          <w:iCs/>
          <w:color w:val="000000" w:themeColor="text1"/>
        </w:rPr>
        <w:t>Shanti</w:t>
      </w:r>
      <w:r w:rsidRPr="002C41EF">
        <w:rPr>
          <w:rFonts w:eastAsia="Times New Roman"/>
          <w:color w:val="000000" w:themeColor="text1"/>
        </w:rPr>
        <w:t xml:space="preserve"> acts as a </w:t>
      </w:r>
      <w:r w:rsidRPr="002C41EF">
        <w:rPr>
          <w:rFonts w:eastAsia="Times New Roman"/>
          <w:b/>
          <w:bCs/>
          <w:color w:val="000000" w:themeColor="text1"/>
        </w:rPr>
        <w:t>vibrational reset button</w:t>
      </w:r>
      <w:r w:rsidRPr="002C41EF">
        <w:rPr>
          <w:rFonts w:eastAsia="Times New Roman"/>
          <w:color w:val="000000" w:themeColor="text1"/>
        </w:rPr>
        <w:t>.</w:t>
      </w:r>
    </w:p>
    <w:p w:rsidR="00537CF0" w:rsidRPr="002C41EF" w:rsidRDefault="002C41EF" w:rsidP="004F5B23">
      <w:pPr>
        <w:shd w:val="clear" w:color="auto" w:fill="FFFFFF" w:themeFill="background1"/>
        <w:spacing w:before="100" w:beforeAutospacing="1" w:line="276" w:lineRule="auto"/>
        <w:outlineLvl w:val="2"/>
        <w:rPr>
          <w:rFonts w:eastAsia="Times New Roman"/>
          <w:b/>
          <w:bCs/>
          <w:color w:val="000000" w:themeColor="text1"/>
          <w:sz w:val="27"/>
          <w:szCs w:val="27"/>
        </w:rPr>
      </w:pPr>
      <w:r>
        <w:rPr>
          <w:rFonts w:eastAsia="Times New Roman"/>
          <w:b/>
          <w:bCs/>
          <w:color w:val="000000" w:themeColor="text1"/>
          <w:sz w:val="27"/>
          <w:szCs w:val="27"/>
        </w:rPr>
        <w:t>I</w:t>
      </w:r>
      <w:r w:rsidR="00537CF0" w:rsidRPr="002C41EF">
        <w:rPr>
          <w:rFonts w:eastAsia="Times New Roman"/>
          <w:b/>
          <w:bCs/>
          <w:color w:val="000000" w:themeColor="text1"/>
          <w:sz w:val="27"/>
          <w:szCs w:val="27"/>
        </w:rPr>
        <w:t>). The Logic of "Dana" (Charity) as Energy Exchange</w:t>
      </w:r>
    </w:p>
    <w:p w:rsidR="00537CF0" w:rsidRPr="002C41EF" w:rsidRDefault="00537CF0" w:rsidP="004F5B23">
      <w:pPr>
        <w:shd w:val="clear" w:color="auto" w:fill="FFFFFF" w:themeFill="background1"/>
        <w:spacing w:before="100" w:beforeAutospacing="1" w:line="276" w:lineRule="auto"/>
        <w:rPr>
          <w:rFonts w:eastAsia="Times New Roman"/>
          <w:color w:val="000000" w:themeColor="text1"/>
        </w:rPr>
      </w:pPr>
      <w:r w:rsidRPr="002C41EF">
        <w:rPr>
          <w:rFonts w:eastAsia="Times New Roman"/>
          <w:color w:val="000000" w:themeColor="text1"/>
        </w:rPr>
        <w:t xml:space="preserve">There is a profound economic-spiritual logic to the charity prescribed in the </w:t>
      </w:r>
      <w:r w:rsidRPr="002C41EF">
        <w:rPr>
          <w:rFonts w:eastAsia="Times New Roman"/>
          <w:i/>
          <w:iCs/>
          <w:color w:val="000000" w:themeColor="text1"/>
        </w:rPr>
        <w:t>Baudhayana Gruhya Sutra</w:t>
      </w:r>
      <w:r w:rsidRPr="002C41EF">
        <w:rPr>
          <w:rFonts w:eastAsia="Times New Roman"/>
          <w:color w:val="000000" w:themeColor="text1"/>
        </w:rPr>
        <w:t>:</w:t>
      </w:r>
    </w:p>
    <w:p w:rsidR="00537CF0" w:rsidRPr="002C41EF" w:rsidRDefault="00537CF0" w:rsidP="004F5B23">
      <w:pPr>
        <w:numPr>
          <w:ilvl w:val="0"/>
          <w:numId w:val="16"/>
        </w:numPr>
        <w:shd w:val="clear" w:color="auto" w:fill="FFFFFF" w:themeFill="background1"/>
        <w:spacing w:before="100" w:beforeAutospacing="1" w:line="276" w:lineRule="auto"/>
        <w:rPr>
          <w:rFonts w:eastAsia="Times New Roman"/>
          <w:color w:val="000000" w:themeColor="text1"/>
        </w:rPr>
      </w:pPr>
      <w:r w:rsidRPr="002C41EF">
        <w:rPr>
          <w:rFonts w:eastAsia="Times New Roman"/>
          <w:b/>
          <w:bCs/>
          <w:color w:val="000000" w:themeColor="text1"/>
        </w:rPr>
        <w:t>The Law of Compensation:</w:t>
      </w:r>
      <w:r w:rsidRPr="002C41EF">
        <w:rPr>
          <w:rFonts w:eastAsia="Times New Roman"/>
          <w:color w:val="000000" w:themeColor="text1"/>
        </w:rPr>
        <w:t xml:space="preserve"> An eclipse is a "theft" of light. By giving </w:t>
      </w:r>
      <w:r w:rsidRPr="002C41EF">
        <w:rPr>
          <w:rFonts w:eastAsia="Times New Roman"/>
          <w:i/>
          <w:iCs/>
          <w:color w:val="000000" w:themeColor="text1"/>
        </w:rPr>
        <w:t>Dana</w:t>
      </w:r>
      <w:r w:rsidRPr="002C41EF">
        <w:rPr>
          <w:rFonts w:eastAsia="Times New Roman"/>
          <w:color w:val="000000" w:themeColor="text1"/>
        </w:rPr>
        <w:t xml:space="preserve"> (especially gold or grains), the householder (Grihastha) is performing an act of </w:t>
      </w:r>
      <w:r w:rsidRPr="002C41EF">
        <w:rPr>
          <w:rFonts w:eastAsia="Times New Roman"/>
          <w:b/>
          <w:bCs/>
          <w:color w:val="000000" w:themeColor="text1"/>
        </w:rPr>
        <w:t>Universal Compensation</w:t>
      </w:r>
      <w:r w:rsidRPr="002C41EF">
        <w:rPr>
          <w:rFonts w:eastAsia="Times New Roman"/>
          <w:color w:val="000000" w:themeColor="text1"/>
        </w:rPr>
        <w:t>.</w:t>
      </w:r>
    </w:p>
    <w:p w:rsidR="00537CF0" w:rsidRDefault="00537CF0" w:rsidP="004F5B23">
      <w:pPr>
        <w:numPr>
          <w:ilvl w:val="0"/>
          <w:numId w:val="16"/>
        </w:numPr>
        <w:shd w:val="clear" w:color="auto" w:fill="FFFFFF" w:themeFill="background1"/>
        <w:spacing w:before="100" w:beforeAutospacing="1" w:after="100" w:afterAutospacing="1" w:line="276" w:lineRule="auto"/>
        <w:rPr>
          <w:rFonts w:eastAsia="Times New Roman"/>
          <w:color w:val="000000" w:themeColor="text1"/>
        </w:rPr>
      </w:pPr>
      <w:r w:rsidRPr="002C41EF">
        <w:rPr>
          <w:rFonts w:eastAsia="Times New Roman"/>
          <w:b/>
          <w:bCs/>
          <w:color w:val="000000" w:themeColor="text1"/>
        </w:rPr>
        <w:t>Neutralizing the "Graha":</w:t>
      </w:r>
      <w:r w:rsidRPr="002C41EF">
        <w:rPr>
          <w:rFonts w:eastAsia="Times New Roman"/>
          <w:color w:val="000000" w:themeColor="text1"/>
        </w:rPr>
        <w:t xml:space="preserve"> The word </w:t>
      </w:r>
      <w:r w:rsidRPr="002C41EF">
        <w:rPr>
          <w:rFonts w:eastAsia="Times New Roman"/>
          <w:i/>
          <w:iCs/>
          <w:color w:val="000000" w:themeColor="text1"/>
        </w:rPr>
        <w:t>Graha</w:t>
      </w:r>
      <w:r w:rsidRPr="002C41EF">
        <w:rPr>
          <w:rFonts w:eastAsia="Times New Roman"/>
          <w:color w:val="000000" w:themeColor="text1"/>
        </w:rPr>
        <w:t xml:space="preserve"> (Planet) comes from the root </w:t>
      </w:r>
      <w:r w:rsidRPr="002C41EF">
        <w:rPr>
          <w:rFonts w:eastAsia="Times New Roman"/>
          <w:i/>
          <w:iCs/>
          <w:color w:val="000000" w:themeColor="text1"/>
        </w:rPr>
        <w:t>Grah</w:t>
      </w:r>
      <w:r w:rsidRPr="002C41EF">
        <w:rPr>
          <w:rFonts w:eastAsia="Times New Roman"/>
          <w:color w:val="000000" w:themeColor="text1"/>
        </w:rPr>
        <w:t>, meaning "to seize." The logic is that the planet is "seizing" energy from the Earth. By voluntarily "giving" (</w:t>
      </w:r>
      <w:r w:rsidRPr="002C41EF">
        <w:rPr>
          <w:rFonts w:eastAsia="Times New Roman"/>
          <w:i/>
          <w:iCs/>
          <w:color w:val="000000" w:themeColor="text1"/>
        </w:rPr>
        <w:t>Dana</w:t>
      </w:r>
      <w:r w:rsidRPr="002C41EF">
        <w:rPr>
          <w:rFonts w:eastAsia="Times New Roman"/>
          <w:color w:val="000000" w:themeColor="text1"/>
        </w:rPr>
        <w:t xml:space="preserve">), you shift from being a "victim" of the seizure to being a "donor" of energy. This shifts your internal state from </w:t>
      </w:r>
      <w:r w:rsidRPr="002C41EF">
        <w:rPr>
          <w:rFonts w:eastAsia="Times New Roman"/>
          <w:b/>
          <w:bCs/>
          <w:color w:val="000000" w:themeColor="text1"/>
        </w:rPr>
        <w:t>fear to agency</w:t>
      </w:r>
      <w:r w:rsidRPr="002C41EF">
        <w:rPr>
          <w:rFonts w:eastAsia="Times New Roman"/>
          <w:color w:val="000000" w:themeColor="text1"/>
        </w:rPr>
        <w:t>.</w:t>
      </w:r>
    </w:p>
    <w:p w:rsidR="00BD4AFC" w:rsidRPr="002C41EF" w:rsidRDefault="00BD4AFC" w:rsidP="00BD4AFC">
      <w:pPr>
        <w:shd w:val="clear" w:color="auto" w:fill="FFFFFF" w:themeFill="background1"/>
        <w:spacing w:before="100" w:beforeAutospacing="1" w:after="100" w:afterAutospacing="1" w:line="276" w:lineRule="auto"/>
        <w:ind w:left="360"/>
        <w:jc w:val="center"/>
        <w:rPr>
          <w:rFonts w:eastAsia="Times New Roman"/>
          <w:color w:val="000000" w:themeColor="text1"/>
        </w:rPr>
      </w:pPr>
      <w:r>
        <w:rPr>
          <w:rFonts w:eastAsia="Times New Roman"/>
          <w:noProof/>
          <w:color w:val="000000" w:themeColor="text1"/>
        </w:rPr>
        <w:drawing>
          <wp:inline distT="0" distB="0" distL="0" distR="0">
            <wp:extent cx="1250463" cy="937846"/>
            <wp:effectExtent l="19050" t="0" r="6837"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
                    <a:srcRect/>
                    <a:stretch>
                      <a:fillRect/>
                    </a:stretch>
                  </pic:blipFill>
                  <pic:spPr bwMode="auto">
                    <a:xfrm>
                      <a:off x="0" y="0"/>
                      <a:ext cx="1248891" cy="936667"/>
                    </a:xfrm>
                    <a:prstGeom prst="rect">
                      <a:avLst/>
                    </a:prstGeom>
                    <a:noFill/>
                    <a:ln w="9525">
                      <a:noFill/>
                      <a:miter lim="800000"/>
                      <a:headEnd/>
                      <a:tailEnd/>
                    </a:ln>
                  </pic:spPr>
                </pic:pic>
              </a:graphicData>
            </a:graphic>
          </wp:inline>
        </w:drawing>
      </w:r>
    </w:p>
    <w:p w:rsidR="00C6476B" w:rsidRPr="00BD4AFC" w:rsidRDefault="002C41EF" w:rsidP="00BD4AFC">
      <w:pPr>
        <w:shd w:val="clear" w:color="auto" w:fill="FFFFFF" w:themeFill="background1"/>
        <w:spacing w:before="100" w:beforeAutospacing="1" w:after="240" w:line="276" w:lineRule="auto"/>
        <w:outlineLvl w:val="2"/>
        <w:rPr>
          <w:rFonts w:eastAsia="Times New Roman"/>
          <w:b/>
          <w:bCs/>
          <w:color w:val="000000" w:themeColor="text1"/>
          <w:sz w:val="27"/>
          <w:szCs w:val="27"/>
        </w:rPr>
      </w:pPr>
      <w:r w:rsidRPr="00BD4AFC">
        <w:rPr>
          <w:rFonts w:eastAsia="Times New Roman"/>
          <w:b/>
          <w:bCs/>
          <w:color w:val="000000" w:themeColor="text1"/>
          <w:sz w:val="27"/>
          <w:szCs w:val="27"/>
        </w:rPr>
        <w:lastRenderedPageBreak/>
        <w:t>J</w:t>
      </w:r>
      <w:r w:rsidR="00537CF0" w:rsidRPr="00BD4AFC">
        <w:rPr>
          <w:rFonts w:eastAsia="Times New Roman"/>
          <w:b/>
          <w:bCs/>
          <w:color w:val="000000" w:themeColor="text1"/>
          <w:sz w:val="27"/>
          <w:szCs w:val="27"/>
        </w:rPr>
        <w:t xml:space="preserve">) </w:t>
      </w:r>
      <w:r w:rsidR="007B4F87" w:rsidRPr="00BD4AFC">
        <w:rPr>
          <w:rFonts w:eastAsia="Times New Roman"/>
          <w:b/>
          <w:bCs/>
          <w:color w:val="000000" w:themeColor="text1"/>
          <w:sz w:val="27"/>
          <w:szCs w:val="27"/>
        </w:rPr>
        <w:t xml:space="preserve"> Dana — The Substitution Principle</w:t>
      </w:r>
    </w:p>
    <w:p w:rsidR="00C6476B" w:rsidRDefault="007B4F87" w:rsidP="004F5B23">
      <w:pPr>
        <w:pStyle w:val="ListParagraph"/>
        <w:numPr>
          <w:ilvl w:val="0"/>
          <w:numId w:val="2"/>
        </w:numPr>
        <w:shd w:val="clear" w:color="auto" w:fill="FFFFFF" w:themeFill="background1"/>
        <w:spacing w:line="276" w:lineRule="auto"/>
      </w:pPr>
      <w:r>
        <w:t xml:space="preserve">Gold as Solidified Light: </w:t>
      </w:r>
      <w:r w:rsidRPr="00BD4AFC">
        <w:rPr>
          <w:b/>
          <w:bCs/>
        </w:rPr>
        <w:t xml:space="preserve">'Hiranyam vai Surya-retas' </w:t>
      </w:r>
      <w:r>
        <w:t>(Gold is the seed/energy of the Sun). By giving gold at Moksha (release), the practitioner symbolically returns the stolen light to the universe.</w:t>
      </w:r>
    </w:p>
    <w:p w:rsidR="00C6476B" w:rsidRDefault="007B4F87" w:rsidP="004F5B23">
      <w:pPr>
        <w:pStyle w:val="ListParagraph"/>
        <w:numPr>
          <w:ilvl w:val="0"/>
          <w:numId w:val="2"/>
        </w:numPr>
        <w:shd w:val="clear" w:color="auto" w:fill="FFFFFF" w:themeFill="background1"/>
        <w:spacing w:line="276" w:lineRule="auto"/>
      </w:pPr>
      <w:r>
        <w:t>Power Hour for Karma: The atmosphere is highly charged and sensitive. A small act of kindness during an eclipse yields the fruit of a massive act on a regular day (Matsya Purana).</w:t>
      </w:r>
    </w:p>
    <w:p w:rsidR="00C6476B" w:rsidRDefault="007B4F87" w:rsidP="004F5B23">
      <w:pPr>
        <w:pStyle w:val="ListParagraph"/>
        <w:numPr>
          <w:ilvl w:val="0"/>
          <w:numId w:val="2"/>
        </w:numPr>
        <w:shd w:val="clear" w:color="auto" w:fill="FFFFFF" w:themeFill="background1"/>
        <w:spacing w:after="240" w:line="276" w:lineRule="auto"/>
      </w:pPr>
      <w:r>
        <w:t>Neutralizing the Graha: The word Graha (planet) comes from Grah, meaning 'to seize.' By voluntarily giving (Dana), the practitioner shifts from being a 'victim' of the seizure to a 'donor' of energy.</w:t>
      </w:r>
    </w:p>
    <w:p w:rsidR="00C6476B" w:rsidRDefault="002C41EF" w:rsidP="009177A9">
      <w:pPr>
        <w:pStyle w:val="Heading3"/>
        <w:spacing w:after="0" w:line="276" w:lineRule="auto"/>
      </w:pPr>
      <w:r>
        <w:t>K</w:t>
      </w:r>
      <w:r w:rsidR="00537CF0">
        <w:t>)</w:t>
      </w:r>
      <w:r w:rsidR="007B4F87">
        <w:t xml:space="preserve"> Biological Logic — The Digestive Principle</w:t>
      </w:r>
    </w:p>
    <w:p w:rsidR="004F5B23" w:rsidRDefault="007B4F87" w:rsidP="009177A9">
      <w:r>
        <w:t>The Dharma Shastras link the external Sun to the internal Sun (Jatharagni, digestive fire). When the Sun is eclipsed, the digestive capacity of all living beings is believed to drop. Fasting is thus the Shanti for the body: by not eating when the 'fire' is weak, one prevents the formation of A</w:t>
      </w:r>
      <w:r w:rsidR="004F5B23">
        <w:t>a</w:t>
      </w:r>
      <w:r>
        <w:t>ma (toxins).</w:t>
      </w:r>
    </w:p>
    <w:p w:rsidR="00C6476B" w:rsidRDefault="007B4F87" w:rsidP="009177A9">
      <w:pPr>
        <w:pStyle w:val="Heading3"/>
        <w:spacing w:after="0" w:line="276" w:lineRule="auto"/>
      </w:pPr>
      <w:r>
        <w:t>Summary Table: Logic of Eclipse Rituals</w:t>
      </w:r>
    </w:p>
    <w:tbl>
      <w:tblPr>
        <w:tblW w:w="10088"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694"/>
        <w:gridCol w:w="3695"/>
        <w:gridCol w:w="3699"/>
      </w:tblGrid>
      <w:tr w:rsidR="00C6476B" w:rsidTr="0002476F">
        <w:trPr>
          <w:trHeight w:val="205"/>
          <w:tblHeader/>
        </w:trPr>
        <w:tc>
          <w:tcPr>
            <w:tcW w:w="269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C6476B" w:rsidRDefault="007B4F87" w:rsidP="004F5B23">
            <w:pPr>
              <w:spacing w:line="276" w:lineRule="auto"/>
            </w:pPr>
            <w:r>
              <w:rPr>
                <w:b/>
                <w:bCs/>
              </w:rPr>
              <w:t>Action</w:t>
            </w:r>
          </w:p>
        </w:tc>
        <w:tc>
          <w:tcPr>
            <w:tcW w:w="369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C6476B" w:rsidRDefault="007B4F87" w:rsidP="004F5B23">
            <w:pPr>
              <w:spacing w:line="276" w:lineRule="auto"/>
            </w:pPr>
            <w:r>
              <w:rPr>
                <w:b/>
                <w:bCs/>
              </w:rPr>
              <w:t>Symbolic Logic</w:t>
            </w:r>
          </w:p>
        </w:tc>
        <w:tc>
          <w:tcPr>
            <w:tcW w:w="369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C6476B" w:rsidRDefault="007B4F87" w:rsidP="004F5B23">
            <w:pPr>
              <w:spacing w:line="276" w:lineRule="auto"/>
            </w:pPr>
            <w:r>
              <w:rPr>
                <w:b/>
                <w:bCs/>
              </w:rPr>
              <w:t>Physical/Pranic Logic</w:t>
            </w:r>
          </w:p>
        </w:tc>
      </w:tr>
      <w:tr w:rsidR="00C6476B" w:rsidTr="0002476F">
        <w:trPr>
          <w:trHeight w:val="621"/>
        </w:trPr>
        <w:tc>
          <w:tcPr>
            <w:tcW w:w="26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6476B" w:rsidRDefault="007B4F87" w:rsidP="004F5B23">
            <w:pPr>
              <w:spacing w:line="276" w:lineRule="auto"/>
            </w:pPr>
            <w:r>
              <w:t>Snana (Bath)</w:t>
            </w:r>
          </w:p>
        </w:tc>
        <w:tc>
          <w:tcPr>
            <w:tcW w:w="36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6476B" w:rsidRDefault="007B4F87" w:rsidP="004F5B23">
            <w:pPr>
              <w:spacing w:line="276" w:lineRule="auto"/>
            </w:pPr>
            <w:r>
              <w:t>Washing away the 'shadow' of Rahu</w:t>
            </w:r>
          </w:p>
        </w:tc>
        <w:tc>
          <w:tcPr>
            <w:tcW w:w="36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6476B" w:rsidRDefault="007B4F87" w:rsidP="004F5B23">
            <w:pPr>
              <w:spacing w:line="276" w:lineRule="auto"/>
            </w:pPr>
            <w:r>
              <w:t>Removing subtle radiation/impurity from the skin</w:t>
            </w:r>
          </w:p>
        </w:tc>
      </w:tr>
      <w:tr w:rsidR="00C6476B" w:rsidTr="0002476F">
        <w:trPr>
          <w:trHeight w:val="621"/>
        </w:trPr>
        <w:tc>
          <w:tcPr>
            <w:tcW w:w="26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6476B" w:rsidRDefault="007B4F87" w:rsidP="004F5B23">
            <w:pPr>
              <w:spacing w:line="276" w:lineRule="auto"/>
            </w:pPr>
            <w:r>
              <w:t>Homa (Fire)</w:t>
            </w:r>
          </w:p>
        </w:tc>
        <w:tc>
          <w:tcPr>
            <w:tcW w:w="36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6476B" w:rsidRDefault="007B4F87" w:rsidP="004F5B23">
            <w:pPr>
              <w:spacing w:line="276" w:lineRule="auto"/>
            </w:pPr>
            <w:r>
              <w:t>Assisting the Sun/Moon in its 'struggle'</w:t>
            </w:r>
          </w:p>
        </w:tc>
        <w:tc>
          <w:tcPr>
            <w:tcW w:w="36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6476B" w:rsidRDefault="007B4F87" w:rsidP="004F5B23">
            <w:pPr>
              <w:spacing w:line="276" w:lineRule="auto"/>
            </w:pPr>
            <w:r>
              <w:t>Purifying the immediate atmosphere with medicinal smoke</w:t>
            </w:r>
          </w:p>
        </w:tc>
      </w:tr>
      <w:tr w:rsidR="00C6476B" w:rsidTr="0002476F">
        <w:trPr>
          <w:trHeight w:val="621"/>
        </w:trPr>
        <w:tc>
          <w:tcPr>
            <w:tcW w:w="26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6476B" w:rsidRDefault="007B4F87" w:rsidP="004F5B23">
            <w:pPr>
              <w:spacing w:line="276" w:lineRule="auto"/>
            </w:pPr>
            <w:r>
              <w:t>Dana (Charity)</w:t>
            </w:r>
          </w:p>
        </w:tc>
        <w:tc>
          <w:tcPr>
            <w:tcW w:w="36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6476B" w:rsidRDefault="007B4F87" w:rsidP="004F5B23">
            <w:pPr>
              <w:spacing w:line="276" w:lineRule="auto"/>
            </w:pPr>
            <w:r>
              <w:t>Restoring Tejas (splendor) to the world</w:t>
            </w:r>
          </w:p>
        </w:tc>
        <w:tc>
          <w:tcPr>
            <w:tcW w:w="36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6476B" w:rsidRDefault="007B4F87" w:rsidP="004F5B23">
            <w:pPr>
              <w:spacing w:line="276" w:lineRule="auto"/>
            </w:pPr>
            <w:r>
              <w:t>Neutralizing the Tamasic (dark) influence on the mind</w:t>
            </w:r>
          </w:p>
        </w:tc>
      </w:tr>
    </w:tbl>
    <w:p w:rsidR="00807820" w:rsidRDefault="00807820" w:rsidP="009177A9">
      <w:pPr>
        <w:shd w:val="clear" w:color="auto" w:fill="FFFFFF" w:themeFill="background1"/>
        <w:rPr>
          <w:rFonts w:eastAsia="Times New Roman"/>
          <w:color w:val="000000" w:themeColor="text1"/>
        </w:rPr>
      </w:pPr>
      <w:r w:rsidRPr="00B729B4">
        <w:rPr>
          <w:rFonts w:eastAsia="Times New Roman"/>
          <w:b/>
          <w:bCs/>
          <w:color w:val="000000" w:themeColor="text1"/>
        </w:rPr>
        <w:t>In short:</w:t>
      </w:r>
      <w:r w:rsidRPr="00B729B4">
        <w:rPr>
          <w:rFonts w:eastAsia="Times New Roman"/>
          <w:color w:val="000000" w:themeColor="text1"/>
        </w:rPr>
        <w:t xml:space="preserve"> The logic is that you are an integral part of the universe. If the universe is "sick" for a few hours, you perform a "remedy" (</w:t>
      </w:r>
      <w:r w:rsidRPr="00B729B4">
        <w:rPr>
          <w:rFonts w:eastAsia="Times New Roman"/>
          <w:i/>
          <w:iCs/>
          <w:color w:val="000000" w:themeColor="text1"/>
        </w:rPr>
        <w:t>Shanti</w:t>
      </w:r>
      <w:r w:rsidRPr="00B729B4">
        <w:rPr>
          <w:rFonts w:eastAsia="Times New Roman"/>
          <w:color w:val="000000" w:themeColor="text1"/>
        </w:rPr>
        <w:t>) and "rehabilitate" the system through generosity (</w:t>
      </w:r>
      <w:r w:rsidRPr="00B729B4">
        <w:rPr>
          <w:rFonts w:eastAsia="Times New Roman"/>
          <w:i/>
          <w:iCs/>
          <w:color w:val="000000" w:themeColor="text1"/>
        </w:rPr>
        <w:t>Dana</w:t>
      </w:r>
      <w:r w:rsidRPr="00B729B4">
        <w:rPr>
          <w:rFonts w:eastAsia="Times New Roman"/>
          <w:color w:val="000000" w:themeColor="text1"/>
        </w:rPr>
        <w:t>).</w:t>
      </w:r>
    </w:p>
    <w:p w:rsidR="00C6476B" w:rsidRPr="00631A3A" w:rsidRDefault="007B4F87" w:rsidP="004F5B23">
      <w:pPr>
        <w:pStyle w:val="Heading1"/>
        <w:spacing w:line="276" w:lineRule="auto"/>
      </w:pPr>
      <w:bookmarkStart w:id="6" w:name="_Toc223060571"/>
      <w:r w:rsidRPr="00631A3A">
        <w:t>Kusha (Darbha) Grass: The Pranic Shield</w:t>
      </w:r>
      <w:bookmarkEnd w:id="6"/>
    </w:p>
    <w:p w:rsidR="00C6476B" w:rsidRDefault="007B4F87" w:rsidP="004F5B23">
      <w:pPr>
        <w:spacing w:after="240" w:line="276" w:lineRule="auto"/>
        <w:jc w:val="both"/>
      </w:pPr>
      <w:r>
        <w:t>The Nirnaya Sindhu and various Gruhya Sutras mandate placing blades of Kusha grass in jars of water, milk, curd, and pickles before the eclipse starts.</w:t>
      </w:r>
      <w:r w:rsidR="009E3344">
        <w:t xml:space="preserve"> </w:t>
      </w:r>
      <w:r w:rsidR="009E3344" w:rsidRPr="009E3344">
        <w:rPr>
          <w:b/>
          <w:bCs/>
        </w:rPr>
        <w:t>Darbha</w:t>
      </w:r>
      <w:r w:rsidR="009E3344" w:rsidRPr="009E3344">
        <w:t xml:space="preserve"> grass, also known as </w:t>
      </w:r>
      <w:r w:rsidR="009E3344" w:rsidRPr="009E3344">
        <w:rPr>
          <w:b/>
          <w:bCs/>
        </w:rPr>
        <w:t>kusha</w:t>
      </w:r>
      <w:r w:rsidR="009E3344" w:rsidRPr="009E3344">
        <w:t xml:space="preserve"> grass, has the scientific name Desmostachya bipinnata. It is a perennial, rhizomatous grass from the Poaceae family (grass family) commonly found in Africa and Asia. It is widely used in Hindu rituals, for medicinal purposes (diuretic, treats dysentery), and in handicrafts.</w:t>
      </w:r>
      <w:r w:rsidR="009E3344">
        <w:t>)</w:t>
      </w:r>
    </w:p>
    <w:p w:rsidR="00BD4AFC" w:rsidRDefault="00BD4AFC" w:rsidP="00BD4AFC">
      <w:pPr>
        <w:spacing w:after="240" w:line="276" w:lineRule="auto"/>
        <w:jc w:val="center"/>
      </w:pPr>
      <w:r w:rsidRPr="00BD4AFC">
        <w:lastRenderedPageBreak/>
        <w:drawing>
          <wp:inline distT="0" distB="0" distL="0" distR="0">
            <wp:extent cx="1524000" cy="1143000"/>
            <wp:effectExtent l="19050" t="0" r="0" b="0"/>
            <wp:docPr id="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a:srcRect/>
                    <a:stretch>
                      <a:fillRect/>
                    </a:stretch>
                  </pic:blipFill>
                  <pic:spPr bwMode="auto">
                    <a:xfrm>
                      <a:off x="0" y="0"/>
                      <a:ext cx="1524184" cy="1143138"/>
                    </a:xfrm>
                    <a:prstGeom prst="rect">
                      <a:avLst/>
                    </a:prstGeom>
                    <a:noFill/>
                    <a:ln w="9525">
                      <a:noFill/>
                      <a:miter lim="800000"/>
                      <a:headEnd/>
                      <a:tailEnd/>
                    </a:ln>
                  </pic:spPr>
                </pic:pic>
              </a:graphicData>
            </a:graphic>
          </wp:inline>
        </w:drawing>
      </w:r>
    </w:p>
    <w:p w:rsidR="002C41EF" w:rsidRPr="00807820" w:rsidRDefault="007B4F87" w:rsidP="004F5B23">
      <w:pPr>
        <w:numPr>
          <w:ilvl w:val="0"/>
          <w:numId w:val="14"/>
        </w:numPr>
        <w:shd w:val="clear" w:color="auto" w:fill="FFFFFF" w:themeFill="background1"/>
        <w:spacing w:before="100" w:beforeAutospacing="1" w:after="100" w:afterAutospacing="1" w:line="276" w:lineRule="auto"/>
        <w:jc w:val="both"/>
        <w:rPr>
          <w:rFonts w:eastAsia="Times New Roman"/>
          <w:color w:val="000000" w:themeColor="text1"/>
        </w:rPr>
      </w:pPr>
      <w:r w:rsidRPr="009E3344">
        <w:rPr>
          <w:b/>
          <w:bCs/>
        </w:rPr>
        <w:t>Radiation Shield</w:t>
      </w:r>
      <w:r>
        <w:t>: Eclipse rays are believed to become Tamasic (polluted). Kusha — biologically Desmostachya bipinnata, with high silica content and a crystalline structure — is considered a natural conductor of pure (Sattvic) energy.</w:t>
      </w:r>
      <w:r w:rsidR="009E3344">
        <w:t xml:space="preserve"> </w:t>
      </w:r>
      <w:r w:rsidR="002C41EF" w:rsidRPr="00807820">
        <w:rPr>
          <w:rFonts w:eastAsia="Times New Roman"/>
          <w:color w:val="000000" w:themeColor="text1"/>
        </w:rPr>
        <w:t xml:space="preserve">The logic is that during an eclipse, the "rays" (Kirana) of the Sun or Moon </w:t>
      </w:r>
      <w:r w:rsidR="002C41EF">
        <w:rPr>
          <w:rFonts w:eastAsia="Times New Roman"/>
          <w:color w:val="000000" w:themeColor="text1"/>
        </w:rPr>
        <w:t xml:space="preserve">could </w:t>
      </w:r>
      <w:r w:rsidR="002C41EF" w:rsidRPr="00807820">
        <w:rPr>
          <w:rFonts w:eastAsia="Times New Roman"/>
          <w:color w:val="000000" w:themeColor="text1"/>
        </w:rPr>
        <w:t xml:space="preserve">become </w:t>
      </w:r>
      <w:r w:rsidR="002C41EF">
        <w:rPr>
          <w:rFonts w:eastAsia="Times New Roman"/>
          <w:i/>
          <w:iCs/>
          <w:color w:val="000000" w:themeColor="text1"/>
        </w:rPr>
        <w:t>vitiated</w:t>
      </w:r>
      <w:r w:rsidR="002C41EF" w:rsidRPr="00807820">
        <w:rPr>
          <w:rFonts w:eastAsia="Times New Roman"/>
          <w:color w:val="000000" w:themeColor="text1"/>
        </w:rPr>
        <w:t xml:space="preserve">. Kusha grass is considered a </w:t>
      </w:r>
      <w:r w:rsidR="002C41EF" w:rsidRPr="00807820">
        <w:rPr>
          <w:rFonts w:eastAsia="Times New Roman"/>
          <w:b/>
          <w:bCs/>
          <w:color w:val="000000" w:themeColor="text1"/>
        </w:rPr>
        <w:t>natural conductor of pure energy</w:t>
      </w:r>
      <w:r w:rsidR="002C41EF" w:rsidRPr="00807820">
        <w:rPr>
          <w:rFonts w:eastAsia="Times New Roman"/>
          <w:color w:val="000000" w:themeColor="text1"/>
        </w:rPr>
        <w:t xml:space="preserve"> (</w:t>
      </w:r>
      <w:r w:rsidR="002C41EF" w:rsidRPr="00807820">
        <w:rPr>
          <w:rFonts w:eastAsia="Times New Roman"/>
          <w:i/>
          <w:iCs/>
          <w:color w:val="000000" w:themeColor="text1"/>
        </w:rPr>
        <w:t>Sattvic</w:t>
      </w:r>
      <w:r w:rsidR="002C41EF" w:rsidRPr="00807820">
        <w:rPr>
          <w:rFonts w:eastAsia="Times New Roman"/>
          <w:color w:val="000000" w:themeColor="text1"/>
        </w:rPr>
        <w:t>).</w:t>
      </w:r>
    </w:p>
    <w:p w:rsidR="00C6476B" w:rsidRPr="002C41EF" w:rsidRDefault="009E3344" w:rsidP="004F5B23">
      <w:pPr>
        <w:pStyle w:val="ListParagraph"/>
        <w:numPr>
          <w:ilvl w:val="0"/>
          <w:numId w:val="2"/>
        </w:numPr>
        <w:spacing w:line="276" w:lineRule="auto"/>
        <w:jc w:val="both"/>
        <w:rPr>
          <w:rFonts w:ascii="VijayaDV" w:hAnsi="VijayaDV" w:cs="VijayaDV"/>
        </w:rPr>
      </w:pPr>
      <w:r>
        <w:rPr>
          <w:b/>
          <w:bCs/>
        </w:rPr>
        <w:t>Essential:</w:t>
      </w:r>
      <w:r w:rsidRPr="009E3344">
        <w:rPr>
          <w:rFonts w:ascii="VijayaDV" w:hAnsi="VijayaDV" w:cs="VijayaDV"/>
          <w:cs/>
        </w:rPr>
        <w:t xml:space="preserve"> अपाँ वा एष ओषधीना</w:t>
      </w:r>
      <w:r w:rsidRPr="009E3344">
        <w:rPr>
          <w:rFonts w:ascii="VijayaDV" w:hAnsi="VijayaDV" w:cs="VijayaDV"/>
          <w:sz w:val="21"/>
          <w:szCs w:val="21"/>
          <w:cs/>
        </w:rPr>
        <w:t xml:space="preserve"> </w:t>
      </w:r>
      <w:r w:rsidRPr="009E3344">
        <w:rPr>
          <w:rFonts w:ascii="VijayaDV" w:hAnsi="VijayaDV" w:cs="VijayaDV"/>
          <w:szCs w:val="21"/>
          <w:cs/>
        </w:rPr>
        <w:t>रसः, यद्दर्भाः.</w:t>
      </w:r>
      <w:r>
        <w:rPr>
          <w:rFonts w:ascii="VijayaDV" w:hAnsi="VijayaDV" w:cs="VijayaDV" w:hint="cs"/>
          <w:szCs w:val="21"/>
          <w:cs/>
        </w:rPr>
        <w:t xml:space="preserve"> </w:t>
      </w:r>
      <w:r>
        <w:t>Essence of Water and grains is imbibed in this grass plant; therefore to preserve the essence/ vitality, maintain the contact with Darbha- This is one of the recommendations of Tatittireeya Aaranyakam, in Brahma Yajna Episode. (2.11)</w:t>
      </w:r>
    </w:p>
    <w:p w:rsidR="002C41EF" w:rsidRPr="00807820" w:rsidRDefault="002C41EF" w:rsidP="004F5B23">
      <w:pPr>
        <w:numPr>
          <w:ilvl w:val="0"/>
          <w:numId w:val="2"/>
        </w:numPr>
        <w:shd w:val="clear" w:color="auto" w:fill="FFFFFF" w:themeFill="background1"/>
        <w:spacing w:before="100" w:beforeAutospacing="1" w:after="100" w:afterAutospacing="1" w:line="276" w:lineRule="auto"/>
        <w:jc w:val="both"/>
        <w:rPr>
          <w:rFonts w:eastAsia="Times New Roman"/>
          <w:color w:val="000000" w:themeColor="text1"/>
        </w:rPr>
      </w:pPr>
      <w:r w:rsidRPr="009E3344">
        <w:rPr>
          <w:b/>
          <w:bCs/>
        </w:rPr>
        <w:t>Purification Logic</w:t>
      </w:r>
      <w:r>
        <w:t xml:space="preserve">: In Puranik thought, Kusha is born from the drops of Amrita (nectar). Another version says, it emanated </w:t>
      </w:r>
      <w:r w:rsidRPr="00807820">
        <w:rPr>
          <w:rFonts w:eastAsia="Times New Roman"/>
          <w:color w:val="000000" w:themeColor="text1"/>
        </w:rPr>
        <w:t xml:space="preserve">from the hair of the </w:t>
      </w:r>
      <w:r w:rsidRPr="00807820">
        <w:rPr>
          <w:rFonts w:eastAsia="Times New Roman"/>
          <w:i/>
          <w:iCs/>
          <w:color w:val="000000" w:themeColor="text1"/>
        </w:rPr>
        <w:t>Varaha</w:t>
      </w:r>
      <w:r w:rsidRPr="00807820">
        <w:rPr>
          <w:rFonts w:eastAsia="Times New Roman"/>
          <w:color w:val="000000" w:themeColor="text1"/>
        </w:rPr>
        <w:t xml:space="preserve"> avatar</w:t>
      </w:r>
      <w:r>
        <w:rPr>
          <w:rFonts w:eastAsia="Times New Roman"/>
          <w:color w:val="000000" w:themeColor="text1"/>
        </w:rPr>
        <w:t>a.</w:t>
      </w:r>
      <w:r w:rsidRPr="00807820">
        <w:rPr>
          <w:rFonts w:eastAsia="Times New Roman"/>
          <w:color w:val="000000" w:themeColor="text1"/>
        </w:rPr>
        <w:t xml:space="preserve"> </w:t>
      </w:r>
      <w:r>
        <w:rPr>
          <w:rFonts w:eastAsia="Times New Roman"/>
          <w:color w:val="000000" w:themeColor="text1"/>
        </w:rPr>
        <w:t xml:space="preserve">It </w:t>
      </w:r>
      <w:r>
        <w:t xml:space="preserve">has higher resistance to subtle decay. </w:t>
      </w:r>
      <w:r w:rsidRPr="00807820">
        <w:rPr>
          <w:rFonts w:eastAsia="Times New Roman"/>
          <w:color w:val="000000" w:themeColor="text1"/>
        </w:rPr>
        <w:t xml:space="preserve">By placing it in food, you create a </w:t>
      </w:r>
      <w:r w:rsidRPr="00807820">
        <w:rPr>
          <w:rFonts w:eastAsia="Times New Roman"/>
          <w:b/>
          <w:bCs/>
          <w:color w:val="000000" w:themeColor="text1"/>
        </w:rPr>
        <w:t>protective grid</w:t>
      </w:r>
      <w:r w:rsidRPr="00807820">
        <w:rPr>
          <w:rFonts w:eastAsia="Times New Roman"/>
          <w:color w:val="000000" w:themeColor="text1"/>
        </w:rPr>
        <w:t xml:space="preserve"> that prevents the "shadow energy" from settling into the moisture of the food.</w:t>
      </w:r>
    </w:p>
    <w:p w:rsidR="00C6476B" w:rsidRDefault="007B4F87" w:rsidP="004F5B23">
      <w:pPr>
        <w:pStyle w:val="Heading3"/>
        <w:spacing w:after="240" w:line="276" w:lineRule="auto"/>
      </w:pPr>
      <w:r>
        <w:t>Mantras for Consecrating Kusha Grass</w:t>
      </w:r>
    </w:p>
    <w:p w:rsidR="00C6476B" w:rsidRDefault="007B4F87" w:rsidP="004F5B23">
      <w:pPr>
        <w:spacing w:line="276" w:lineRule="auto"/>
      </w:pPr>
      <w:r>
        <w:t>While many place the grass silently, the Grahana-Nirnaya and certain Prayoga manuals suggest awakening the grass with a specific mantra:</w:t>
      </w:r>
      <w:r w:rsidR="008F52B2">
        <w:t xml:space="preserve"> </w:t>
      </w:r>
      <w:r>
        <w:rPr>
          <w:b/>
          <w:bCs/>
        </w:rPr>
        <w:t xml:space="preserve">Vedic Verse (Pavitra Mantra): </w:t>
      </w:r>
    </w:p>
    <w:p w:rsidR="00C6476B" w:rsidRPr="00807820" w:rsidRDefault="007B4F87" w:rsidP="004F5B23">
      <w:pPr>
        <w:spacing w:line="276" w:lineRule="auto"/>
        <w:rPr>
          <w:rFonts w:ascii="VijayaDV" w:hAnsi="VijayaDV" w:cs="VijayaDV"/>
          <w:b/>
          <w:bCs/>
        </w:rPr>
      </w:pPr>
      <w:r w:rsidRPr="00807820">
        <w:rPr>
          <w:rFonts w:ascii="VijayaDV" w:hAnsi="VijayaDV" w:cs="VijayaDV"/>
          <w:b/>
          <w:bCs/>
        </w:rPr>
        <w:t>"</w:t>
      </w:r>
      <w:r w:rsidRPr="00807820">
        <w:rPr>
          <w:rFonts w:ascii="VijayaDV" w:hAnsi="VijayaDV" w:cs="VijayaDV"/>
          <w:b/>
          <w:bCs/>
          <w:cs/>
        </w:rPr>
        <w:t>पवित्रे</w:t>
      </w:r>
      <w:r w:rsidRPr="00807820">
        <w:rPr>
          <w:rFonts w:ascii="VijayaDV" w:hAnsi="VijayaDV" w:cs="VijayaDV"/>
          <w:b/>
          <w:bCs/>
        </w:rPr>
        <w:t xml:space="preserve"> </w:t>
      </w:r>
      <w:r w:rsidRPr="00807820">
        <w:rPr>
          <w:rFonts w:ascii="VijayaDV" w:hAnsi="VijayaDV" w:cs="VijayaDV"/>
          <w:b/>
          <w:bCs/>
          <w:cs/>
        </w:rPr>
        <w:t>स्थो</w:t>
      </w:r>
      <w:r w:rsidRPr="00807820">
        <w:rPr>
          <w:rFonts w:ascii="VijayaDV" w:hAnsi="VijayaDV" w:cs="VijayaDV"/>
          <w:b/>
          <w:bCs/>
        </w:rPr>
        <w:t xml:space="preserve"> </w:t>
      </w:r>
      <w:r w:rsidRPr="00807820">
        <w:rPr>
          <w:rFonts w:ascii="VijayaDV" w:hAnsi="VijayaDV" w:cs="VijayaDV"/>
          <w:b/>
          <w:bCs/>
          <w:cs/>
        </w:rPr>
        <w:t>वैष्णव्यौ</w:t>
      </w:r>
      <w:r w:rsidRPr="00807820">
        <w:rPr>
          <w:rFonts w:ascii="VijayaDV" w:hAnsi="VijayaDV" w:cs="VijayaDV"/>
          <w:b/>
          <w:bCs/>
        </w:rPr>
        <w:t xml:space="preserve"> </w:t>
      </w:r>
      <w:r w:rsidRPr="00807820">
        <w:rPr>
          <w:rFonts w:ascii="VijayaDV" w:hAnsi="VijayaDV" w:cs="VijayaDV"/>
          <w:b/>
          <w:bCs/>
          <w:cs/>
        </w:rPr>
        <w:t>सवितुर्वः</w:t>
      </w:r>
      <w:r w:rsidRPr="00807820">
        <w:rPr>
          <w:rFonts w:ascii="VijayaDV" w:hAnsi="VijayaDV" w:cs="VijayaDV"/>
          <w:b/>
          <w:bCs/>
        </w:rPr>
        <w:t xml:space="preserve"> </w:t>
      </w:r>
      <w:r w:rsidRPr="00807820">
        <w:rPr>
          <w:rFonts w:ascii="VijayaDV" w:hAnsi="VijayaDV" w:cs="VijayaDV"/>
          <w:b/>
          <w:bCs/>
          <w:cs/>
        </w:rPr>
        <w:t>प्रसव</w:t>
      </w:r>
      <w:r w:rsidRPr="00807820">
        <w:rPr>
          <w:rFonts w:ascii="VijayaDV" w:hAnsi="VijayaDV" w:cs="VijayaDV"/>
          <w:b/>
          <w:bCs/>
        </w:rPr>
        <w:t xml:space="preserve"> </w:t>
      </w:r>
      <w:r w:rsidRPr="00807820">
        <w:rPr>
          <w:rFonts w:ascii="VijayaDV" w:hAnsi="VijayaDV" w:cs="VijayaDV"/>
          <w:b/>
          <w:bCs/>
          <w:cs/>
        </w:rPr>
        <w:t>उत्पुनाम्यच्छिद्रेण</w:t>
      </w:r>
      <w:r w:rsidRPr="00807820">
        <w:rPr>
          <w:rFonts w:ascii="VijayaDV" w:hAnsi="VijayaDV" w:cs="VijayaDV"/>
          <w:b/>
          <w:bCs/>
        </w:rPr>
        <w:t xml:space="preserve"> </w:t>
      </w:r>
      <w:r w:rsidRPr="00807820">
        <w:rPr>
          <w:rFonts w:ascii="VijayaDV" w:hAnsi="VijayaDV" w:cs="VijayaDV"/>
          <w:b/>
          <w:bCs/>
          <w:cs/>
        </w:rPr>
        <w:t>पवित्रेण</w:t>
      </w:r>
      <w:r w:rsidRPr="00807820">
        <w:rPr>
          <w:rFonts w:ascii="VijayaDV" w:hAnsi="VijayaDV" w:cs="VijayaDV"/>
          <w:b/>
          <w:bCs/>
        </w:rPr>
        <w:t xml:space="preserve"> </w:t>
      </w:r>
      <w:r w:rsidRPr="00807820">
        <w:rPr>
          <w:rFonts w:ascii="VijayaDV" w:hAnsi="VijayaDV" w:cs="VijayaDV"/>
          <w:b/>
          <w:bCs/>
          <w:cs/>
        </w:rPr>
        <w:t>सूर्यस्य</w:t>
      </w:r>
      <w:r w:rsidRPr="00807820">
        <w:rPr>
          <w:rFonts w:ascii="VijayaDV" w:hAnsi="VijayaDV" w:cs="VijayaDV"/>
          <w:b/>
          <w:bCs/>
        </w:rPr>
        <w:t xml:space="preserve"> </w:t>
      </w:r>
      <w:r w:rsidRPr="00807820">
        <w:rPr>
          <w:rFonts w:ascii="VijayaDV" w:hAnsi="VijayaDV" w:cs="VijayaDV"/>
          <w:b/>
          <w:bCs/>
          <w:cs/>
        </w:rPr>
        <w:t>रश्मिभिः</w:t>
      </w:r>
      <w:r w:rsidRPr="00807820">
        <w:rPr>
          <w:rFonts w:ascii="VijayaDV" w:hAnsi="VijayaDV" w:cs="VijayaDV"/>
          <w:b/>
          <w:bCs/>
        </w:rPr>
        <w:t xml:space="preserve"> </w:t>
      </w:r>
      <w:r w:rsidRPr="00807820">
        <w:rPr>
          <w:rFonts w:ascii="VijayaDV" w:hAnsi="VijayaDV" w:cs="VijayaDV"/>
          <w:b/>
          <w:bCs/>
          <w:cs/>
        </w:rPr>
        <w:t>॥</w:t>
      </w:r>
      <w:r w:rsidRPr="00807820">
        <w:rPr>
          <w:rFonts w:ascii="VijayaDV" w:hAnsi="VijayaDV" w:cs="VijayaDV"/>
          <w:b/>
          <w:bCs/>
        </w:rPr>
        <w:t>"</w:t>
      </w:r>
    </w:p>
    <w:p w:rsidR="00C6476B" w:rsidRDefault="007B4F87" w:rsidP="004F5B23">
      <w:pPr>
        <w:spacing w:line="276" w:lineRule="auto"/>
      </w:pPr>
      <w:r>
        <w:t>"You (Kusha blades) are two purifiers belonging to Vishnu; I pur</w:t>
      </w:r>
      <w:r w:rsidR="002C41EF">
        <w:t>ify you by the command of Savit</w:t>
      </w:r>
      <w:r>
        <w:t>r</w:t>
      </w:r>
      <w:r w:rsidR="002C41EF">
        <w:t>u</w:t>
      </w:r>
      <w:r>
        <w:t xml:space="preserve"> (the Sun), with this flawless purifier, by the rays of the Sun."</w:t>
      </w:r>
    </w:p>
    <w:p w:rsidR="00C6476B" w:rsidRDefault="007B4F87" w:rsidP="004F5B23">
      <w:pPr>
        <w:spacing w:after="240" w:line="276" w:lineRule="auto"/>
      </w:pPr>
      <w:r>
        <w:t>The logic: The practitioner commands the grass to behave like a Sun-ray (Suryasya rashmi) even though the physical Sun is blocked — an act of symbolic substitution.</w:t>
      </w:r>
    </w:p>
    <w:p w:rsidR="00C6476B" w:rsidRDefault="007B4F87" w:rsidP="004F5B23">
      <w:pPr>
        <w:pStyle w:val="Heading1"/>
        <w:spacing w:line="276" w:lineRule="auto"/>
      </w:pPr>
      <w:bookmarkStart w:id="7" w:name="_Toc223060572"/>
      <w:r>
        <w:t>Procedure for Placement (Smriti Muktavali)</w:t>
      </w:r>
      <w:bookmarkEnd w:id="7"/>
    </w:p>
    <w:p w:rsidR="00C6476B" w:rsidRDefault="007B4F87" w:rsidP="004F5B23">
      <w:pPr>
        <w:pStyle w:val="ListParagraph"/>
        <w:numPr>
          <w:ilvl w:val="0"/>
          <w:numId w:val="2"/>
        </w:numPr>
        <w:spacing w:line="276" w:lineRule="auto"/>
      </w:pPr>
      <w:r w:rsidRPr="00807820">
        <w:rPr>
          <w:b/>
          <w:bCs/>
        </w:rPr>
        <w:t>Selection:</w:t>
      </w:r>
      <w:r>
        <w:t xml:space="preserve"> Use fresh Kusha grass. Pavitras (knotted grass) from previous rituals may also be used, as Kusha is considered A-mrita (never-dying).</w:t>
      </w:r>
    </w:p>
    <w:p w:rsidR="00C6476B" w:rsidRDefault="007B4F87" w:rsidP="004F5B23">
      <w:pPr>
        <w:pStyle w:val="ListParagraph"/>
        <w:numPr>
          <w:ilvl w:val="0"/>
          <w:numId w:val="2"/>
        </w:numPr>
        <w:spacing w:line="276" w:lineRule="auto"/>
      </w:pPr>
      <w:r w:rsidRPr="00807820">
        <w:rPr>
          <w:b/>
          <w:bCs/>
        </w:rPr>
        <w:t>Orientation:</w:t>
      </w:r>
      <w:r>
        <w:t xml:space="preserve"> Place the grass pointing North or East.</w:t>
      </w:r>
    </w:p>
    <w:p w:rsidR="00C6476B" w:rsidRDefault="007B4F87" w:rsidP="004F5B23">
      <w:pPr>
        <w:pStyle w:val="ListParagraph"/>
        <w:numPr>
          <w:ilvl w:val="0"/>
          <w:numId w:val="2"/>
        </w:numPr>
        <w:spacing w:after="240" w:line="276" w:lineRule="auto"/>
      </w:pPr>
      <w:r w:rsidRPr="00807820">
        <w:rPr>
          <w:b/>
          <w:bCs/>
        </w:rPr>
        <w:lastRenderedPageBreak/>
        <w:t>Darshana Rule</w:t>
      </w:r>
      <w:r>
        <w:t>: The grass must be placed before the eclipse begins (Sparsha-kala). Once the shadow has touched the Sun/Moon, the atmospheric protection is less effective.</w:t>
      </w:r>
    </w:p>
    <w:p w:rsidR="00C6476B" w:rsidRPr="00BD4AFC" w:rsidRDefault="00807820" w:rsidP="00BD4AFC">
      <w:pPr>
        <w:rPr>
          <w:b/>
          <w:bCs/>
        </w:rPr>
      </w:pPr>
      <w:r w:rsidRPr="00BD4AFC">
        <w:rPr>
          <w:b/>
          <w:bCs/>
        </w:rPr>
        <w:t>Wrap up Reminder:</w:t>
      </w:r>
    </w:p>
    <w:tbl>
      <w:tblPr>
        <w:tblW w:w="9360" w:type="dxa"/>
        <w:tblInd w:w="110" w:type="dxa"/>
        <w:tblBorders>
          <w:top w:val="single" w:sz="2" w:space="0" w:color="CCCCCC"/>
          <w:left w:val="single" w:sz="2" w:space="0" w:color="CCCCCC"/>
          <w:bottom w:val="single" w:sz="4" w:space="0" w:color="auto"/>
          <w:right w:val="single" w:sz="2" w:space="0" w:color="CCCCCC"/>
          <w:insideH w:val="single" w:sz="2" w:space="0" w:color="CCCCCC"/>
          <w:insideV w:val="single" w:sz="2" w:space="0" w:color="CCCCCC"/>
        </w:tblBorders>
        <w:tblCellMar>
          <w:left w:w="10" w:type="dxa"/>
          <w:right w:w="10" w:type="dxa"/>
        </w:tblCellMar>
        <w:tblLook w:val="04A0"/>
      </w:tblPr>
      <w:tblGrid>
        <w:gridCol w:w="2500"/>
        <w:gridCol w:w="2430"/>
        <w:gridCol w:w="4430"/>
      </w:tblGrid>
      <w:tr w:rsidR="00C6476B" w:rsidTr="009E3344">
        <w:trPr>
          <w:tblHeader/>
        </w:trPr>
        <w:tc>
          <w:tcPr>
            <w:tcW w:w="2500" w:type="dxa"/>
            <w:shd w:val="clear" w:color="auto" w:fill="D5E8F0"/>
            <w:tcMar>
              <w:top w:w="80" w:type="dxa"/>
              <w:left w:w="120" w:type="dxa"/>
              <w:bottom w:w="80" w:type="dxa"/>
              <w:right w:w="120" w:type="dxa"/>
            </w:tcMar>
          </w:tcPr>
          <w:p w:rsidR="00C6476B" w:rsidRDefault="007B4F87" w:rsidP="004F5B23">
            <w:pPr>
              <w:spacing w:line="276" w:lineRule="auto"/>
            </w:pPr>
            <w:r>
              <w:rPr>
                <w:b/>
                <w:bCs/>
              </w:rPr>
              <w:t>Element</w:t>
            </w:r>
          </w:p>
        </w:tc>
        <w:tc>
          <w:tcPr>
            <w:tcW w:w="2430" w:type="dxa"/>
            <w:shd w:val="clear" w:color="auto" w:fill="D5E8F0"/>
            <w:tcMar>
              <w:top w:w="80" w:type="dxa"/>
              <w:left w:w="120" w:type="dxa"/>
              <w:bottom w:w="80" w:type="dxa"/>
              <w:right w:w="120" w:type="dxa"/>
            </w:tcMar>
          </w:tcPr>
          <w:p w:rsidR="00C6476B" w:rsidRDefault="007B4F87" w:rsidP="004F5B23">
            <w:pPr>
              <w:spacing w:line="276" w:lineRule="auto"/>
            </w:pPr>
            <w:r>
              <w:rPr>
                <w:b/>
                <w:bCs/>
              </w:rPr>
              <w:t>Level of Operation</w:t>
            </w:r>
          </w:p>
        </w:tc>
        <w:tc>
          <w:tcPr>
            <w:tcW w:w="4430" w:type="dxa"/>
            <w:shd w:val="clear" w:color="auto" w:fill="D5E8F0"/>
            <w:tcMar>
              <w:top w:w="80" w:type="dxa"/>
              <w:left w:w="120" w:type="dxa"/>
              <w:bottom w:w="80" w:type="dxa"/>
              <w:right w:w="120" w:type="dxa"/>
            </w:tcMar>
          </w:tcPr>
          <w:p w:rsidR="00C6476B" w:rsidRDefault="007B4F87" w:rsidP="004F5B23">
            <w:pPr>
              <w:spacing w:line="276" w:lineRule="auto"/>
            </w:pPr>
            <w:r>
              <w:rPr>
                <w:b/>
                <w:bCs/>
              </w:rPr>
              <w:t>Function</w:t>
            </w:r>
          </w:p>
        </w:tc>
      </w:tr>
      <w:tr w:rsidR="00C6476B" w:rsidTr="009E3344">
        <w:tc>
          <w:tcPr>
            <w:tcW w:w="2500" w:type="dxa"/>
            <w:tcMar>
              <w:top w:w="80" w:type="dxa"/>
              <w:left w:w="120" w:type="dxa"/>
              <w:bottom w:w="80" w:type="dxa"/>
              <w:right w:w="120" w:type="dxa"/>
            </w:tcMar>
          </w:tcPr>
          <w:p w:rsidR="00C6476B" w:rsidRDefault="007B4F87" w:rsidP="004F5B23">
            <w:pPr>
              <w:spacing w:line="276" w:lineRule="auto"/>
            </w:pPr>
            <w:r>
              <w:t>Kusha Grass</w:t>
            </w:r>
          </w:p>
        </w:tc>
        <w:tc>
          <w:tcPr>
            <w:tcW w:w="2430" w:type="dxa"/>
            <w:tcMar>
              <w:top w:w="80" w:type="dxa"/>
              <w:left w:w="120" w:type="dxa"/>
              <w:bottom w:w="80" w:type="dxa"/>
              <w:right w:w="120" w:type="dxa"/>
            </w:tcMar>
          </w:tcPr>
          <w:p w:rsidR="00C6476B" w:rsidRDefault="007B4F87" w:rsidP="004F5B23">
            <w:pPr>
              <w:spacing w:line="276" w:lineRule="auto"/>
            </w:pPr>
            <w:r>
              <w:t>Physical/Pranic</w:t>
            </w:r>
          </w:p>
        </w:tc>
        <w:tc>
          <w:tcPr>
            <w:tcW w:w="4430" w:type="dxa"/>
            <w:tcMar>
              <w:top w:w="80" w:type="dxa"/>
              <w:left w:w="120" w:type="dxa"/>
              <w:bottom w:w="80" w:type="dxa"/>
              <w:right w:w="120" w:type="dxa"/>
            </w:tcMar>
          </w:tcPr>
          <w:p w:rsidR="00C6476B" w:rsidRDefault="007B4F87" w:rsidP="004F5B23">
            <w:pPr>
              <w:spacing w:line="276" w:lineRule="auto"/>
            </w:pPr>
            <w:r>
              <w:t>Blocks subtle pollution from entering water/food</w:t>
            </w:r>
          </w:p>
        </w:tc>
      </w:tr>
      <w:tr w:rsidR="00C6476B" w:rsidTr="009E3344">
        <w:tc>
          <w:tcPr>
            <w:tcW w:w="2500" w:type="dxa"/>
            <w:tcMar>
              <w:top w:w="80" w:type="dxa"/>
              <w:left w:w="120" w:type="dxa"/>
              <w:bottom w:w="80" w:type="dxa"/>
              <w:right w:w="120" w:type="dxa"/>
            </w:tcMar>
          </w:tcPr>
          <w:p w:rsidR="00C6476B" w:rsidRDefault="007B4F87" w:rsidP="004F5B23">
            <w:pPr>
              <w:spacing w:line="276" w:lineRule="auto"/>
            </w:pPr>
            <w:r>
              <w:t>Homa (Fire)</w:t>
            </w:r>
          </w:p>
        </w:tc>
        <w:tc>
          <w:tcPr>
            <w:tcW w:w="2430" w:type="dxa"/>
            <w:tcMar>
              <w:top w:w="80" w:type="dxa"/>
              <w:left w:w="120" w:type="dxa"/>
              <w:bottom w:w="80" w:type="dxa"/>
              <w:right w:w="120" w:type="dxa"/>
            </w:tcMar>
          </w:tcPr>
          <w:p w:rsidR="00C6476B" w:rsidRDefault="007B4F87" w:rsidP="004F5B23">
            <w:pPr>
              <w:spacing w:line="276" w:lineRule="auto"/>
            </w:pPr>
            <w:r>
              <w:t>Atmospheric</w:t>
            </w:r>
          </w:p>
        </w:tc>
        <w:tc>
          <w:tcPr>
            <w:tcW w:w="4430" w:type="dxa"/>
            <w:tcMar>
              <w:top w:w="80" w:type="dxa"/>
              <w:left w:w="120" w:type="dxa"/>
              <w:bottom w:w="80" w:type="dxa"/>
              <w:right w:w="120" w:type="dxa"/>
            </w:tcMar>
          </w:tcPr>
          <w:p w:rsidR="00C6476B" w:rsidRDefault="007B4F87" w:rsidP="004F5B23">
            <w:pPr>
              <w:spacing w:line="276" w:lineRule="auto"/>
            </w:pPr>
            <w:r>
              <w:t>Restores Tejas (light-energy) to the local environment</w:t>
            </w:r>
          </w:p>
        </w:tc>
      </w:tr>
      <w:tr w:rsidR="00C6476B" w:rsidTr="009E3344">
        <w:tc>
          <w:tcPr>
            <w:tcW w:w="2500" w:type="dxa"/>
            <w:tcMar>
              <w:top w:w="80" w:type="dxa"/>
              <w:left w:w="120" w:type="dxa"/>
              <w:bottom w:w="80" w:type="dxa"/>
              <w:right w:w="120" w:type="dxa"/>
            </w:tcMar>
          </w:tcPr>
          <w:p w:rsidR="00C6476B" w:rsidRDefault="007B4F87" w:rsidP="004F5B23">
            <w:pPr>
              <w:spacing w:line="276" w:lineRule="auto"/>
            </w:pPr>
            <w:r>
              <w:t>Taratsamandi Sukta</w:t>
            </w:r>
          </w:p>
        </w:tc>
        <w:tc>
          <w:tcPr>
            <w:tcW w:w="2430" w:type="dxa"/>
            <w:tcMar>
              <w:top w:w="80" w:type="dxa"/>
              <w:left w:w="120" w:type="dxa"/>
              <w:bottom w:w="80" w:type="dxa"/>
              <w:right w:w="120" w:type="dxa"/>
            </w:tcMar>
          </w:tcPr>
          <w:p w:rsidR="00C6476B" w:rsidRDefault="007B4F87" w:rsidP="004F5B23">
            <w:pPr>
              <w:spacing w:line="276" w:lineRule="auto"/>
            </w:pPr>
            <w:r>
              <w:t>Vibrational</w:t>
            </w:r>
          </w:p>
        </w:tc>
        <w:tc>
          <w:tcPr>
            <w:tcW w:w="4430" w:type="dxa"/>
            <w:tcMar>
              <w:top w:w="80" w:type="dxa"/>
              <w:left w:w="120" w:type="dxa"/>
              <w:bottom w:w="80" w:type="dxa"/>
              <w:right w:w="120" w:type="dxa"/>
            </w:tcMar>
          </w:tcPr>
          <w:p w:rsidR="00C6476B" w:rsidRDefault="007B4F87" w:rsidP="004F5B23">
            <w:pPr>
              <w:spacing w:line="276" w:lineRule="auto"/>
            </w:pPr>
            <w:r>
              <w:t>Provides the frequency to cross over the crisis</w:t>
            </w:r>
          </w:p>
        </w:tc>
      </w:tr>
      <w:tr w:rsidR="00C6476B" w:rsidTr="009E3344">
        <w:tc>
          <w:tcPr>
            <w:tcW w:w="2500" w:type="dxa"/>
            <w:tcMar>
              <w:top w:w="80" w:type="dxa"/>
              <w:left w:w="120" w:type="dxa"/>
              <w:bottom w:w="80" w:type="dxa"/>
              <w:right w:w="120" w:type="dxa"/>
            </w:tcMar>
          </w:tcPr>
          <w:p w:rsidR="00C6476B" w:rsidRDefault="007B4F87" w:rsidP="004F5B23">
            <w:pPr>
              <w:spacing w:line="276" w:lineRule="auto"/>
            </w:pPr>
            <w:r>
              <w:t>Gold (Dana)</w:t>
            </w:r>
          </w:p>
        </w:tc>
        <w:tc>
          <w:tcPr>
            <w:tcW w:w="2430" w:type="dxa"/>
            <w:tcMar>
              <w:top w:w="80" w:type="dxa"/>
              <w:left w:w="120" w:type="dxa"/>
              <w:bottom w:w="80" w:type="dxa"/>
              <w:right w:w="120" w:type="dxa"/>
            </w:tcMar>
          </w:tcPr>
          <w:p w:rsidR="00C6476B" w:rsidRDefault="007B4F87" w:rsidP="004F5B23">
            <w:pPr>
              <w:spacing w:line="276" w:lineRule="auto"/>
            </w:pPr>
            <w:r>
              <w:t>Karmic</w:t>
            </w:r>
          </w:p>
        </w:tc>
        <w:tc>
          <w:tcPr>
            <w:tcW w:w="4430" w:type="dxa"/>
            <w:tcMar>
              <w:top w:w="80" w:type="dxa"/>
              <w:left w:w="120" w:type="dxa"/>
              <w:bottom w:w="80" w:type="dxa"/>
              <w:right w:w="120" w:type="dxa"/>
            </w:tcMar>
          </w:tcPr>
          <w:p w:rsidR="00C6476B" w:rsidRDefault="007B4F87" w:rsidP="004F5B23">
            <w:pPr>
              <w:spacing w:line="276" w:lineRule="auto"/>
            </w:pPr>
            <w:r>
              <w:t>Balances the loss of the Sun with an earthly act of giving</w:t>
            </w:r>
          </w:p>
        </w:tc>
      </w:tr>
    </w:tbl>
    <w:p w:rsidR="00C6476B" w:rsidRDefault="007B4F87" w:rsidP="004F5B23">
      <w:pPr>
        <w:pStyle w:val="Heading1"/>
        <w:spacing w:line="276" w:lineRule="auto"/>
      </w:pPr>
      <w:bookmarkStart w:id="8" w:name="_Toc223060573"/>
      <w:r>
        <w:t>Conclusion</w:t>
      </w:r>
      <w:bookmarkEnd w:id="8"/>
    </w:p>
    <w:p w:rsidR="00C6476B" w:rsidRDefault="007B4F87" w:rsidP="008A18B5">
      <w:pPr>
        <w:spacing w:line="276" w:lineRule="auto"/>
        <w:jc w:val="both"/>
      </w:pPr>
      <w:r>
        <w:t>The Shastras do not believe the Homa "changes" the eclipse — the eclipse is an inevitable movement of Rahu/shadows. Rather, the Homa is a Response. If the universe is undergoing a crisis (the loss of light), the Dharmic individual does not remain a passive spectator. Through these rituals, the practitioner participates in the Restoration of Order (Rta).</w:t>
      </w:r>
    </w:p>
    <w:p w:rsidR="00C6476B" w:rsidRDefault="007B4F87" w:rsidP="004F5B23">
      <w:pPr>
        <w:spacing w:line="276" w:lineRule="auto"/>
      </w:pPr>
      <w:r>
        <w:t>"</w:t>
      </w:r>
      <w:r w:rsidRPr="00080BDB">
        <w:rPr>
          <w:rFonts w:ascii="VijayaDV" w:hAnsi="VijayaDV" w:cs="VijayaDV"/>
          <w:cs/>
        </w:rPr>
        <w:t>तस्मात्</w:t>
      </w:r>
      <w:r w:rsidRPr="00080BDB">
        <w:rPr>
          <w:rFonts w:ascii="VijayaDV" w:hAnsi="VijayaDV" w:cs="VijayaDV"/>
        </w:rPr>
        <w:t xml:space="preserve"> </w:t>
      </w:r>
      <w:r w:rsidRPr="00080BDB">
        <w:rPr>
          <w:rFonts w:ascii="VijayaDV" w:hAnsi="VijayaDV" w:cs="VijayaDV"/>
          <w:cs/>
        </w:rPr>
        <w:t>सर्वं</w:t>
      </w:r>
      <w:r w:rsidRPr="00080BDB">
        <w:rPr>
          <w:rFonts w:ascii="VijayaDV" w:hAnsi="VijayaDV" w:cs="VijayaDV"/>
        </w:rPr>
        <w:t xml:space="preserve"> </w:t>
      </w:r>
      <w:r w:rsidRPr="00080BDB">
        <w:rPr>
          <w:rFonts w:ascii="VijayaDV" w:hAnsi="VijayaDV" w:cs="VijayaDV"/>
          <w:cs/>
        </w:rPr>
        <w:t>प्रयत्नतः</w:t>
      </w:r>
      <w:r w:rsidRPr="00080BDB">
        <w:rPr>
          <w:rFonts w:ascii="VijayaDV" w:hAnsi="VijayaDV" w:cs="VijayaDV"/>
        </w:rPr>
        <w:t xml:space="preserve"> </w:t>
      </w:r>
      <w:r w:rsidRPr="00080BDB">
        <w:rPr>
          <w:rFonts w:ascii="VijayaDV" w:hAnsi="VijayaDV" w:cs="VijayaDV"/>
          <w:cs/>
        </w:rPr>
        <w:t>शान्तिं</w:t>
      </w:r>
      <w:r w:rsidRPr="00080BDB">
        <w:rPr>
          <w:rFonts w:ascii="VijayaDV" w:hAnsi="VijayaDV" w:cs="VijayaDV"/>
        </w:rPr>
        <w:t xml:space="preserve"> </w:t>
      </w:r>
      <w:r w:rsidRPr="00080BDB">
        <w:rPr>
          <w:rFonts w:ascii="VijayaDV" w:hAnsi="VijayaDV" w:cs="VijayaDV"/>
          <w:cs/>
        </w:rPr>
        <w:t>कुर्यात्</w:t>
      </w:r>
      <w:r>
        <w:t xml:space="preserve"> </w:t>
      </w:r>
      <w:r>
        <w:rPr>
          <w:rFonts w:cs="Mangal"/>
          <w:cs/>
        </w:rPr>
        <w:t>॥</w:t>
      </w:r>
      <w:r>
        <w:t>" — "Therefore, with all effort, one must perform the Shanti."</w:t>
      </w:r>
    </w:p>
    <w:p w:rsidR="00BD4AFC" w:rsidRDefault="007B4F87" w:rsidP="004F5B23">
      <w:pPr>
        <w:spacing w:line="276" w:lineRule="auto"/>
      </w:pPr>
      <w:r>
        <w:t xml:space="preserve">The Shastras view the eclipse as a Universal Surgery. </w:t>
      </w:r>
    </w:p>
    <w:p w:rsidR="00C6476B" w:rsidRDefault="007B4F87" w:rsidP="004F5B23">
      <w:pPr>
        <w:spacing w:line="276" w:lineRule="auto"/>
      </w:pPr>
      <w:r>
        <w:t>Just as a surgeon uses sterile tools and monitors the patient's vitals, the householder uses Kusha (sterilization) and Homa (vital monitoring) to ensure the household survives the celestial operation without complication. When the sky goes dark, the human heart must light a fire.</w:t>
      </w:r>
    </w:p>
    <w:p w:rsidR="007257E3" w:rsidRDefault="007257E3" w:rsidP="004F5B23">
      <w:pPr>
        <w:spacing w:line="276" w:lineRule="auto"/>
      </w:pPr>
    </w:p>
    <w:p w:rsidR="007257E3" w:rsidRDefault="007257E3" w:rsidP="004F5B23">
      <w:pPr>
        <w:spacing w:line="276" w:lineRule="auto"/>
      </w:pPr>
      <w:r>
        <w:t>Wh</w:t>
      </w:r>
      <w:r w:rsidR="009E3344">
        <w:t>en</w:t>
      </w:r>
      <w:r>
        <w:t xml:space="preserve">ever Celestial events </w:t>
      </w:r>
      <w:r w:rsidR="009E3344">
        <w:t>are visible</w:t>
      </w:r>
      <w:r>
        <w:t>, our tradition behoves you to observe</w:t>
      </w:r>
      <w:r w:rsidR="009E3344">
        <w:t>,</w:t>
      </w:r>
      <w:r>
        <w:t xml:space="preserve"> respond</w:t>
      </w:r>
      <w:r w:rsidR="009E3344">
        <w:t xml:space="preserve"> to connect</w:t>
      </w:r>
      <w:r>
        <w:t>, understand the logic and flourish In life.</w:t>
      </w:r>
      <w:r w:rsidR="009E3344">
        <w:t xml:space="preserve"> Don’t be oblivious to nature.</w:t>
      </w:r>
    </w:p>
    <w:sectPr w:rsidR="007257E3" w:rsidSect="00B00FA4">
      <w:footerReference w:type="default" r:id="rId14"/>
      <w:pgSz w:w="12240" w:h="15840"/>
      <w:pgMar w:top="1440" w:right="1440" w:bottom="1702"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F6723" w:rsidRDefault="001F6723" w:rsidP="008F52B2">
      <w:r>
        <w:separator/>
      </w:r>
    </w:p>
  </w:endnote>
  <w:endnote w:type="continuationSeparator" w:id="1">
    <w:p w:rsidR="001F6723" w:rsidRDefault="001F6723" w:rsidP="008F52B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ijayaDV">
    <w:panose1 w:val="00000000000000000000"/>
    <w:charset w:val="00"/>
    <w:family w:val="auto"/>
    <w:pitch w:val="variable"/>
    <w:sig w:usb0="A000A007" w:usb1="00000000" w:usb2="00000000" w:usb3="00000000" w:csb0="0000004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494C" w:rsidRDefault="006A494C">
    <w:pPr>
      <w:pStyle w:val="Footer"/>
      <w:pBdr>
        <w:top w:val="thinThickSmallGap" w:sz="24" w:space="1" w:color="622423" w:themeColor="accent2" w:themeShade="7F"/>
      </w:pBdr>
      <w:rPr>
        <w:rFonts w:asciiTheme="majorHAnsi" w:hAnsiTheme="majorHAnsi"/>
      </w:rPr>
    </w:pPr>
    <w:r>
      <w:rPr>
        <w:rFonts w:asciiTheme="majorHAnsi" w:hAnsiTheme="majorHAnsi"/>
      </w:rPr>
      <w:t>Grahana Shanti Procedures and Rationale by Dr Vamshi Krishna Ghanapathi</w:t>
    </w:r>
    <w:r>
      <w:rPr>
        <w:rFonts w:asciiTheme="majorHAnsi" w:hAnsiTheme="majorHAnsi"/>
      </w:rPr>
      <w:tab/>
      <w:t xml:space="preserve">Page </w:t>
    </w:r>
    <w:fldSimple w:instr=" PAGE   \* MERGEFORMAT ">
      <w:r w:rsidR="007C5DC1" w:rsidRPr="007C5DC1">
        <w:rPr>
          <w:rFonts w:asciiTheme="majorHAnsi" w:hAnsiTheme="majorHAnsi"/>
          <w:noProof/>
        </w:rPr>
        <w:t>1</w:t>
      </w:r>
    </w:fldSimple>
  </w:p>
  <w:p w:rsidR="006A494C" w:rsidRDefault="006A494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F6723" w:rsidRDefault="001F6723" w:rsidP="008F52B2">
      <w:r>
        <w:separator/>
      </w:r>
    </w:p>
  </w:footnote>
  <w:footnote w:type="continuationSeparator" w:id="1">
    <w:p w:rsidR="001F6723" w:rsidRDefault="001F6723" w:rsidP="008F52B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CE6877"/>
    <w:multiLevelType w:val="multilevel"/>
    <w:tmpl w:val="DC74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1C753B"/>
    <w:multiLevelType w:val="hybridMultilevel"/>
    <w:tmpl w:val="506CB0F4"/>
    <w:lvl w:ilvl="0" w:tplc="197E4582">
      <w:start w:val="1"/>
      <w:numFmt w:val="bullet"/>
      <w:lvlText w:val="•"/>
      <w:lvlJc w:val="left"/>
      <w:pPr>
        <w:ind w:left="720" w:hanging="360"/>
      </w:pPr>
    </w:lvl>
    <w:lvl w:ilvl="1" w:tplc="16F049B0">
      <w:numFmt w:val="decimal"/>
      <w:lvlText w:val=""/>
      <w:lvlJc w:val="left"/>
    </w:lvl>
    <w:lvl w:ilvl="2" w:tplc="5678B6E4">
      <w:numFmt w:val="decimal"/>
      <w:lvlText w:val=""/>
      <w:lvlJc w:val="left"/>
    </w:lvl>
    <w:lvl w:ilvl="3" w:tplc="F1388AE8">
      <w:numFmt w:val="decimal"/>
      <w:lvlText w:val=""/>
      <w:lvlJc w:val="left"/>
    </w:lvl>
    <w:lvl w:ilvl="4" w:tplc="4F642448">
      <w:numFmt w:val="decimal"/>
      <w:lvlText w:val=""/>
      <w:lvlJc w:val="left"/>
    </w:lvl>
    <w:lvl w:ilvl="5" w:tplc="4814A576">
      <w:numFmt w:val="decimal"/>
      <w:lvlText w:val=""/>
      <w:lvlJc w:val="left"/>
    </w:lvl>
    <w:lvl w:ilvl="6" w:tplc="0CC092FA">
      <w:numFmt w:val="decimal"/>
      <w:lvlText w:val=""/>
      <w:lvlJc w:val="left"/>
    </w:lvl>
    <w:lvl w:ilvl="7" w:tplc="E5385A6C">
      <w:numFmt w:val="decimal"/>
      <w:lvlText w:val=""/>
      <w:lvlJc w:val="left"/>
    </w:lvl>
    <w:lvl w:ilvl="8" w:tplc="5C3E3924">
      <w:numFmt w:val="decimal"/>
      <w:lvlText w:val=""/>
      <w:lvlJc w:val="left"/>
    </w:lvl>
  </w:abstractNum>
  <w:abstractNum w:abstractNumId="2">
    <w:nsid w:val="173D37D0"/>
    <w:multiLevelType w:val="multilevel"/>
    <w:tmpl w:val="ABA0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BC1033F"/>
    <w:multiLevelType w:val="hybridMultilevel"/>
    <w:tmpl w:val="943E9BEC"/>
    <w:lvl w:ilvl="0" w:tplc="215C37F0">
      <w:start w:val="1"/>
      <w:numFmt w:val="bullet"/>
      <w:lvlText w:val="●"/>
      <w:lvlJc w:val="left"/>
      <w:pPr>
        <w:ind w:left="720" w:hanging="360"/>
      </w:pPr>
    </w:lvl>
    <w:lvl w:ilvl="1" w:tplc="7F6A8EBA">
      <w:start w:val="1"/>
      <w:numFmt w:val="bullet"/>
      <w:lvlText w:val="○"/>
      <w:lvlJc w:val="left"/>
      <w:pPr>
        <w:ind w:left="1440" w:hanging="360"/>
      </w:pPr>
    </w:lvl>
    <w:lvl w:ilvl="2" w:tplc="07382A60">
      <w:start w:val="1"/>
      <w:numFmt w:val="bullet"/>
      <w:lvlText w:val="■"/>
      <w:lvlJc w:val="left"/>
      <w:pPr>
        <w:ind w:left="2160" w:hanging="360"/>
      </w:pPr>
    </w:lvl>
    <w:lvl w:ilvl="3" w:tplc="177E87DA">
      <w:start w:val="1"/>
      <w:numFmt w:val="bullet"/>
      <w:lvlText w:val="●"/>
      <w:lvlJc w:val="left"/>
      <w:pPr>
        <w:ind w:left="2880" w:hanging="360"/>
      </w:pPr>
    </w:lvl>
    <w:lvl w:ilvl="4" w:tplc="2C10D1E6">
      <w:start w:val="1"/>
      <w:numFmt w:val="bullet"/>
      <w:lvlText w:val="○"/>
      <w:lvlJc w:val="left"/>
      <w:pPr>
        <w:ind w:left="3600" w:hanging="360"/>
      </w:pPr>
    </w:lvl>
    <w:lvl w:ilvl="5" w:tplc="1FBA9E42">
      <w:start w:val="1"/>
      <w:numFmt w:val="bullet"/>
      <w:lvlText w:val="■"/>
      <w:lvlJc w:val="left"/>
      <w:pPr>
        <w:ind w:left="4320" w:hanging="360"/>
      </w:pPr>
    </w:lvl>
    <w:lvl w:ilvl="6" w:tplc="C6983510">
      <w:start w:val="1"/>
      <w:numFmt w:val="bullet"/>
      <w:lvlText w:val="●"/>
      <w:lvlJc w:val="left"/>
      <w:pPr>
        <w:ind w:left="5040" w:hanging="360"/>
      </w:pPr>
    </w:lvl>
    <w:lvl w:ilvl="7" w:tplc="0C7EC06A">
      <w:start w:val="1"/>
      <w:numFmt w:val="bullet"/>
      <w:lvlText w:val="●"/>
      <w:lvlJc w:val="left"/>
      <w:pPr>
        <w:ind w:left="5760" w:hanging="360"/>
      </w:pPr>
    </w:lvl>
    <w:lvl w:ilvl="8" w:tplc="1840AA2E">
      <w:start w:val="1"/>
      <w:numFmt w:val="bullet"/>
      <w:lvlText w:val="●"/>
      <w:lvlJc w:val="left"/>
      <w:pPr>
        <w:ind w:left="6480" w:hanging="360"/>
      </w:pPr>
    </w:lvl>
  </w:abstractNum>
  <w:abstractNum w:abstractNumId="4">
    <w:nsid w:val="1D922A52"/>
    <w:multiLevelType w:val="multilevel"/>
    <w:tmpl w:val="8134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4FE53F5"/>
    <w:multiLevelType w:val="multilevel"/>
    <w:tmpl w:val="4E64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EB91844"/>
    <w:multiLevelType w:val="multilevel"/>
    <w:tmpl w:val="183A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CF6917"/>
    <w:multiLevelType w:val="multilevel"/>
    <w:tmpl w:val="E20C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04162DE"/>
    <w:multiLevelType w:val="hybridMultilevel"/>
    <w:tmpl w:val="83ACF41A"/>
    <w:lvl w:ilvl="0" w:tplc="3530F39C">
      <w:start w:val="1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1FB182E"/>
    <w:multiLevelType w:val="multilevel"/>
    <w:tmpl w:val="A866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53F7DA2"/>
    <w:multiLevelType w:val="multilevel"/>
    <w:tmpl w:val="FCD8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62E4853"/>
    <w:multiLevelType w:val="multilevel"/>
    <w:tmpl w:val="A47A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A4C170F"/>
    <w:multiLevelType w:val="hybridMultilevel"/>
    <w:tmpl w:val="C2887F70"/>
    <w:lvl w:ilvl="0" w:tplc="15667284">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BF711C1"/>
    <w:multiLevelType w:val="multilevel"/>
    <w:tmpl w:val="88E8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523751A"/>
    <w:multiLevelType w:val="multilevel"/>
    <w:tmpl w:val="56AA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F6E38F8"/>
    <w:multiLevelType w:val="multilevel"/>
    <w:tmpl w:val="6B08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4E57E1D"/>
    <w:multiLevelType w:val="multilevel"/>
    <w:tmpl w:val="CCFC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lvlOverride w:ilvl="0">
      <w:startOverride w:val="1"/>
    </w:lvlOverride>
  </w:num>
  <w:num w:numId="2">
    <w:abstractNumId w:val="1"/>
    <w:lvlOverride w:ilvl="0">
      <w:startOverride w:val="1"/>
    </w:lvlOverride>
  </w:num>
  <w:num w:numId="3">
    <w:abstractNumId w:val="14"/>
  </w:num>
  <w:num w:numId="4">
    <w:abstractNumId w:val="12"/>
  </w:num>
  <w:num w:numId="5">
    <w:abstractNumId w:val="9"/>
  </w:num>
  <w:num w:numId="6">
    <w:abstractNumId w:val="10"/>
  </w:num>
  <w:num w:numId="7">
    <w:abstractNumId w:val="11"/>
  </w:num>
  <w:num w:numId="8">
    <w:abstractNumId w:val="7"/>
  </w:num>
  <w:num w:numId="9">
    <w:abstractNumId w:val="6"/>
  </w:num>
  <w:num w:numId="10">
    <w:abstractNumId w:val="13"/>
  </w:num>
  <w:num w:numId="11">
    <w:abstractNumId w:val="4"/>
  </w:num>
  <w:num w:numId="12">
    <w:abstractNumId w:val="2"/>
  </w:num>
  <w:num w:numId="13">
    <w:abstractNumId w:val="5"/>
  </w:num>
  <w:num w:numId="14">
    <w:abstractNumId w:val="0"/>
  </w:num>
  <w:num w:numId="15">
    <w:abstractNumId w:val="15"/>
  </w:num>
  <w:num w:numId="16">
    <w:abstractNumId w:val="16"/>
  </w:num>
  <w:num w:numId="17">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isplayBackgroundShape/>
  <w:defaultTabStop w:val="720"/>
  <w:characterSpacingControl w:val="doNotCompress"/>
  <w:footnotePr>
    <w:footnote w:id="0"/>
    <w:footnote w:id="1"/>
  </w:footnotePr>
  <w:endnotePr>
    <w:endnote w:id="0"/>
    <w:endnote w:id="1"/>
  </w:endnotePr>
  <w:compat/>
  <w:rsids>
    <w:rsidRoot w:val="00C6476B"/>
    <w:rsid w:val="000177A5"/>
    <w:rsid w:val="0002476F"/>
    <w:rsid w:val="00080BDB"/>
    <w:rsid w:val="00163565"/>
    <w:rsid w:val="001F6723"/>
    <w:rsid w:val="002865E3"/>
    <w:rsid w:val="002C41EF"/>
    <w:rsid w:val="00495A24"/>
    <w:rsid w:val="004B26B6"/>
    <w:rsid w:val="004F5B23"/>
    <w:rsid w:val="00537CF0"/>
    <w:rsid w:val="00610494"/>
    <w:rsid w:val="00631A3A"/>
    <w:rsid w:val="00647366"/>
    <w:rsid w:val="006A494C"/>
    <w:rsid w:val="007257E3"/>
    <w:rsid w:val="007B4F87"/>
    <w:rsid w:val="007C5DC1"/>
    <w:rsid w:val="00807820"/>
    <w:rsid w:val="008A18B5"/>
    <w:rsid w:val="008F52B2"/>
    <w:rsid w:val="009177A9"/>
    <w:rsid w:val="009E3344"/>
    <w:rsid w:val="00AF66AB"/>
    <w:rsid w:val="00B00FA4"/>
    <w:rsid w:val="00BD4AFC"/>
    <w:rsid w:val="00C16DDA"/>
    <w:rsid w:val="00C6476B"/>
    <w:rsid w:val="00CE2235"/>
    <w:rsid w:val="00E07637"/>
    <w:rsid w:val="00F05B5E"/>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4"/>
        <w:szCs w:val="24"/>
        <w:lang w:val="en-US"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65E3"/>
  </w:style>
  <w:style w:type="paragraph" w:styleId="Heading1">
    <w:name w:val="heading 1"/>
    <w:link w:val="Heading1Char"/>
    <w:qFormat/>
    <w:rsid w:val="00B00FA4"/>
    <w:pPr>
      <w:numPr>
        <w:numId w:val="4"/>
      </w:numPr>
      <w:spacing w:before="360" w:after="240"/>
      <w:outlineLvl w:val="0"/>
    </w:pPr>
    <w:rPr>
      <w:b/>
      <w:bCs/>
      <w:color w:val="1F3864"/>
      <w:sz w:val="36"/>
      <w:szCs w:val="36"/>
    </w:rPr>
  </w:style>
  <w:style w:type="paragraph" w:styleId="Heading2">
    <w:name w:val="heading 2"/>
    <w:qFormat/>
    <w:rsid w:val="00C6476B"/>
    <w:pPr>
      <w:spacing w:before="300" w:after="180"/>
      <w:outlineLvl w:val="1"/>
    </w:pPr>
    <w:rPr>
      <w:b/>
      <w:bCs/>
      <w:color w:val="2E5DA6"/>
      <w:sz w:val="28"/>
      <w:szCs w:val="28"/>
    </w:rPr>
  </w:style>
  <w:style w:type="paragraph" w:styleId="Heading3">
    <w:name w:val="heading 3"/>
    <w:link w:val="Heading3Char"/>
    <w:qFormat/>
    <w:rsid w:val="00C6476B"/>
    <w:pPr>
      <w:spacing w:before="240" w:after="120"/>
      <w:outlineLvl w:val="2"/>
    </w:pPr>
    <w:rPr>
      <w:b/>
      <w:bCs/>
      <w:color w:val="444444"/>
    </w:rPr>
  </w:style>
  <w:style w:type="paragraph" w:styleId="Heading4">
    <w:name w:val="heading 4"/>
    <w:qFormat/>
    <w:rsid w:val="00C6476B"/>
    <w:pPr>
      <w:outlineLvl w:val="3"/>
    </w:pPr>
    <w:rPr>
      <w:i/>
      <w:iCs/>
      <w:color w:val="2E74B5"/>
    </w:rPr>
  </w:style>
  <w:style w:type="paragraph" w:styleId="Heading5">
    <w:name w:val="heading 5"/>
    <w:qFormat/>
    <w:rsid w:val="00C6476B"/>
    <w:pPr>
      <w:outlineLvl w:val="4"/>
    </w:pPr>
    <w:rPr>
      <w:color w:val="2E74B5"/>
    </w:rPr>
  </w:style>
  <w:style w:type="paragraph" w:styleId="Heading6">
    <w:name w:val="heading 6"/>
    <w:qFormat/>
    <w:rsid w:val="00C6476B"/>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C6476B"/>
    <w:rPr>
      <w:sz w:val="56"/>
      <w:szCs w:val="56"/>
    </w:rPr>
  </w:style>
  <w:style w:type="paragraph" w:customStyle="1" w:styleId="Strong1">
    <w:name w:val="Strong1"/>
    <w:qFormat/>
    <w:rsid w:val="00C6476B"/>
    <w:rPr>
      <w:b/>
      <w:bCs/>
    </w:rPr>
  </w:style>
  <w:style w:type="paragraph" w:styleId="ListParagraph">
    <w:name w:val="List Paragraph"/>
    <w:qFormat/>
    <w:rsid w:val="00C6476B"/>
  </w:style>
  <w:style w:type="character" w:styleId="Hyperlink">
    <w:name w:val="Hyperlink"/>
    <w:uiPriority w:val="99"/>
    <w:unhideWhenUsed/>
    <w:rsid w:val="00C6476B"/>
    <w:rPr>
      <w:color w:val="0563C1"/>
      <w:u w:val="single"/>
    </w:rPr>
  </w:style>
  <w:style w:type="character" w:styleId="FootnoteReference">
    <w:name w:val="footnote reference"/>
    <w:uiPriority w:val="99"/>
    <w:semiHidden/>
    <w:unhideWhenUsed/>
    <w:rsid w:val="00C6476B"/>
    <w:rPr>
      <w:vertAlign w:val="superscript"/>
    </w:rPr>
  </w:style>
  <w:style w:type="paragraph" w:styleId="FootnoteText">
    <w:name w:val="footnote text"/>
    <w:link w:val="FootnoteTextChar"/>
    <w:uiPriority w:val="99"/>
    <w:semiHidden/>
    <w:unhideWhenUsed/>
    <w:rsid w:val="00C6476B"/>
    <w:rPr>
      <w:sz w:val="20"/>
      <w:szCs w:val="20"/>
    </w:rPr>
  </w:style>
  <w:style w:type="character" w:customStyle="1" w:styleId="FootnoteTextChar">
    <w:name w:val="Footnote Text Char"/>
    <w:link w:val="FootnoteText"/>
    <w:uiPriority w:val="99"/>
    <w:semiHidden/>
    <w:unhideWhenUsed/>
    <w:rsid w:val="00C6476B"/>
    <w:rPr>
      <w:sz w:val="20"/>
      <w:szCs w:val="20"/>
    </w:rPr>
  </w:style>
  <w:style w:type="paragraph" w:styleId="Header">
    <w:name w:val="header"/>
    <w:basedOn w:val="Normal"/>
    <w:link w:val="HeaderChar"/>
    <w:uiPriority w:val="99"/>
    <w:semiHidden/>
    <w:unhideWhenUsed/>
    <w:rsid w:val="008F52B2"/>
    <w:pPr>
      <w:tabs>
        <w:tab w:val="center" w:pos="4680"/>
        <w:tab w:val="right" w:pos="9360"/>
      </w:tabs>
    </w:pPr>
    <w:rPr>
      <w:rFonts w:cs="Mangal"/>
      <w:szCs w:val="21"/>
    </w:rPr>
  </w:style>
  <w:style w:type="character" w:customStyle="1" w:styleId="HeaderChar">
    <w:name w:val="Header Char"/>
    <w:basedOn w:val="DefaultParagraphFont"/>
    <w:link w:val="Header"/>
    <w:uiPriority w:val="99"/>
    <w:semiHidden/>
    <w:rsid w:val="008F52B2"/>
    <w:rPr>
      <w:rFonts w:cs="Mangal"/>
      <w:szCs w:val="21"/>
    </w:rPr>
  </w:style>
  <w:style w:type="paragraph" w:styleId="Footer">
    <w:name w:val="footer"/>
    <w:basedOn w:val="Normal"/>
    <w:link w:val="FooterChar"/>
    <w:uiPriority w:val="99"/>
    <w:unhideWhenUsed/>
    <w:rsid w:val="008F52B2"/>
    <w:pPr>
      <w:tabs>
        <w:tab w:val="center" w:pos="4680"/>
        <w:tab w:val="right" w:pos="9360"/>
      </w:tabs>
    </w:pPr>
    <w:rPr>
      <w:rFonts w:cs="Mangal"/>
      <w:szCs w:val="21"/>
    </w:rPr>
  </w:style>
  <w:style w:type="character" w:customStyle="1" w:styleId="FooterChar">
    <w:name w:val="Footer Char"/>
    <w:basedOn w:val="DefaultParagraphFont"/>
    <w:link w:val="Footer"/>
    <w:uiPriority w:val="99"/>
    <w:rsid w:val="008F52B2"/>
    <w:rPr>
      <w:rFonts w:cs="Mangal"/>
      <w:szCs w:val="21"/>
    </w:rPr>
  </w:style>
  <w:style w:type="paragraph" w:styleId="BalloonText">
    <w:name w:val="Balloon Text"/>
    <w:basedOn w:val="Normal"/>
    <w:link w:val="BalloonTextChar"/>
    <w:uiPriority w:val="99"/>
    <w:semiHidden/>
    <w:unhideWhenUsed/>
    <w:rsid w:val="008F52B2"/>
    <w:rPr>
      <w:rFonts w:ascii="Tahoma" w:hAnsi="Tahoma" w:cs="Mangal"/>
      <w:sz w:val="16"/>
      <w:szCs w:val="14"/>
    </w:rPr>
  </w:style>
  <w:style w:type="character" w:customStyle="1" w:styleId="BalloonTextChar">
    <w:name w:val="Balloon Text Char"/>
    <w:basedOn w:val="DefaultParagraphFont"/>
    <w:link w:val="BalloonText"/>
    <w:uiPriority w:val="99"/>
    <w:semiHidden/>
    <w:rsid w:val="008F52B2"/>
    <w:rPr>
      <w:rFonts w:ascii="Tahoma" w:hAnsi="Tahoma" w:cs="Mangal"/>
      <w:sz w:val="16"/>
      <w:szCs w:val="14"/>
    </w:rPr>
  </w:style>
  <w:style w:type="paragraph" w:styleId="NormalWeb">
    <w:name w:val="Normal (Web)"/>
    <w:basedOn w:val="Normal"/>
    <w:uiPriority w:val="99"/>
    <w:unhideWhenUsed/>
    <w:rsid w:val="008F52B2"/>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B00FA4"/>
    <w:rPr>
      <w:b/>
      <w:bCs/>
    </w:rPr>
  </w:style>
  <w:style w:type="character" w:customStyle="1" w:styleId="Heading1Char">
    <w:name w:val="Heading 1 Char"/>
    <w:basedOn w:val="DefaultParagraphFont"/>
    <w:link w:val="Heading1"/>
    <w:rsid w:val="00631A3A"/>
    <w:rPr>
      <w:b/>
      <w:bCs/>
      <w:color w:val="1F3864"/>
      <w:sz w:val="36"/>
      <w:szCs w:val="36"/>
    </w:rPr>
  </w:style>
  <w:style w:type="paragraph" w:styleId="Subtitle">
    <w:name w:val="Subtitle"/>
    <w:basedOn w:val="Normal"/>
    <w:next w:val="Normal"/>
    <w:link w:val="SubtitleChar"/>
    <w:uiPriority w:val="11"/>
    <w:qFormat/>
    <w:rsid w:val="004B26B6"/>
    <w:pPr>
      <w:numPr>
        <w:ilvl w:val="1"/>
      </w:numPr>
    </w:pPr>
    <w:rPr>
      <w:rFonts w:asciiTheme="majorHAnsi" w:eastAsiaTheme="majorEastAsia" w:hAnsiTheme="majorHAnsi" w:cstheme="majorBidi"/>
      <w:i/>
      <w:iCs/>
      <w:color w:val="4F81BD" w:themeColor="accent1"/>
      <w:spacing w:val="15"/>
      <w:szCs w:val="21"/>
    </w:rPr>
  </w:style>
  <w:style w:type="character" w:customStyle="1" w:styleId="SubtitleChar">
    <w:name w:val="Subtitle Char"/>
    <w:basedOn w:val="DefaultParagraphFont"/>
    <w:link w:val="Subtitle"/>
    <w:uiPriority w:val="11"/>
    <w:rsid w:val="004B26B6"/>
    <w:rPr>
      <w:rFonts w:asciiTheme="majorHAnsi" w:eastAsiaTheme="majorEastAsia" w:hAnsiTheme="majorHAnsi" w:cstheme="majorBidi"/>
      <w:i/>
      <w:iCs/>
      <w:color w:val="4F81BD" w:themeColor="accent1"/>
      <w:spacing w:val="15"/>
      <w:szCs w:val="21"/>
    </w:rPr>
  </w:style>
  <w:style w:type="character" w:customStyle="1" w:styleId="Heading3Char">
    <w:name w:val="Heading 3 Char"/>
    <w:basedOn w:val="DefaultParagraphFont"/>
    <w:link w:val="Heading3"/>
    <w:rsid w:val="002C41EF"/>
    <w:rPr>
      <w:b/>
      <w:bCs/>
      <w:color w:val="444444"/>
    </w:rPr>
  </w:style>
  <w:style w:type="paragraph" w:styleId="TOC2">
    <w:name w:val="toc 2"/>
    <w:basedOn w:val="Normal"/>
    <w:next w:val="Normal"/>
    <w:autoRedefine/>
    <w:uiPriority w:val="39"/>
    <w:unhideWhenUsed/>
    <w:rsid w:val="00AF66AB"/>
    <w:pPr>
      <w:spacing w:after="100"/>
      <w:ind w:left="240"/>
    </w:pPr>
    <w:rPr>
      <w:rFonts w:cs="Mangal"/>
      <w:szCs w:val="21"/>
    </w:rPr>
  </w:style>
  <w:style w:type="paragraph" w:styleId="TOC1">
    <w:name w:val="toc 1"/>
    <w:basedOn w:val="Normal"/>
    <w:next w:val="Normal"/>
    <w:autoRedefine/>
    <w:uiPriority w:val="39"/>
    <w:unhideWhenUsed/>
    <w:rsid w:val="00AF66AB"/>
    <w:pPr>
      <w:spacing w:after="100"/>
    </w:pPr>
    <w:rPr>
      <w:rFonts w:cs="Mangal"/>
      <w:szCs w:val="21"/>
    </w:rPr>
  </w:style>
</w:styles>
</file>

<file path=word/webSettings.xml><?xml version="1.0" encoding="utf-8"?>
<w:webSettings xmlns:r="http://schemas.openxmlformats.org/officeDocument/2006/relationships" xmlns:w="http://schemas.openxmlformats.org/wordprocessingml/2006/main">
  <w:divs>
    <w:div w:id="14905176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53CEE6-FCAB-491C-83AE-A1944920B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465</TotalTime>
  <Pages>16</Pages>
  <Words>3973</Words>
  <Characters>22650</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26570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Datta</cp:lastModifiedBy>
  <cp:revision>27</cp:revision>
  <cp:lastPrinted>2026-02-26T23:33:00Z</cp:lastPrinted>
  <dcterms:created xsi:type="dcterms:W3CDTF">2026-02-26T15:38:00Z</dcterms:created>
  <dcterms:modified xsi:type="dcterms:W3CDTF">2026-02-26T23:35:00Z</dcterms:modified>
</cp:coreProperties>
</file>