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67634" w:rsidRPr="005A7EF3" w:rsidRDefault="00C67634" w:rsidP="00480694">
      <w:pPr>
        <w:spacing w:after="240" w:line="276" w:lineRule="auto"/>
        <w:jc w:val="center"/>
        <w:rPr>
          <w:rFonts w:cstheme="minorHAnsi"/>
          <w:b/>
          <w:bCs/>
          <w:sz w:val="28"/>
          <w:szCs w:val="28"/>
        </w:rPr>
      </w:pPr>
      <w:r w:rsidRPr="005A7EF3">
        <w:rPr>
          <w:rFonts w:eastAsia="MingLiU_HKSCS" w:cstheme="minorHAnsi"/>
          <w:b/>
          <w:bCs/>
          <w:sz w:val="28"/>
          <w:szCs w:val="28"/>
          <w:lang w:bidi="te-IN"/>
        </w:rPr>
        <w:t>R</w:t>
      </w:r>
      <w:r w:rsidRPr="005A7EF3">
        <w:rPr>
          <w:rFonts w:cstheme="minorHAnsi"/>
          <w:b/>
          <w:bCs/>
          <w:sz w:val="28"/>
          <w:szCs w:val="28"/>
        </w:rPr>
        <w:t>ational of the fasting</w:t>
      </w:r>
    </w:p>
    <w:p w:rsidR="005A7EF3" w:rsidRDefault="005A7EF3" w:rsidP="00480694">
      <w:pPr>
        <w:pStyle w:val="ListParagraph"/>
        <w:numPr>
          <w:ilvl w:val="0"/>
          <w:numId w:val="5"/>
        </w:numPr>
        <w:spacing w:after="240" w:line="276" w:lineRule="auto"/>
        <w:jc w:val="right"/>
        <w:rPr>
          <w:rFonts w:cstheme="minorHAnsi"/>
          <w:b/>
          <w:bCs/>
          <w:sz w:val="24"/>
          <w:szCs w:val="24"/>
        </w:rPr>
      </w:pPr>
      <w:r>
        <w:rPr>
          <w:rFonts w:cstheme="minorHAnsi"/>
          <w:b/>
          <w:bCs/>
          <w:sz w:val="24"/>
          <w:szCs w:val="24"/>
        </w:rPr>
        <w:t>Dr Vamshi Krishna Ghanapathi</w:t>
      </w:r>
    </w:p>
    <w:p w:rsidR="005A7EF3" w:rsidRPr="005A7EF3" w:rsidRDefault="005A7EF3" w:rsidP="00480694">
      <w:pPr>
        <w:pStyle w:val="ListParagraph"/>
        <w:spacing w:after="240" w:line="276" w:lineRule="auto"/>
        <w:jc w:val="right"/>
        <w:rPr>
          <w:rFonts w:cstheme="minorHAnsi"/>
          <w:b/>
          <w:bCs/>
        </w:rPr>
      </w:pPr>
      <w:r w:rsidRPr="005A7EF3">
        <w:rPr>
          <w:rFonts w:cstheme="minorHAnsi"/>
          <w:b/>
          <w:bCs/>
        </w:rPr>
        <w:t>Founder - Veda Vijnaana Vishtaram, Mysore</w:t>
      </w:r>
    </w:p>
    <w:p w:rsidR="00067D0C" w:rsidRDefault="00067D0C" w:rsidP="00480694">
      <w:pPr>
        <w:spacing w:after="240" w:line="276" w:lineRule="auto"/>
        <w:jc w:val="both"/>
        <w:rPr>
          <w:rFonts w:cstheme="minorHAnsi"/>
          <w:b/>
          <w:bCs/>
          <w:sz w:val="24"/>
          <w:szCs w:val="24"/>
        </w:rPr>
      </w:pPr>
      <w:r>
        <w:rPr>
          <w:rFonts w:cstheme="minorHAnsi"/>
          <w:b/>
          <w:bCs/>
          <w:sz w:val="24"/>
          <w:szCs w:val="24"/>
        </w:rPr>
        <w:t xml:space="preserve">Preamble: </w:t>
      </w:r>
    </w:p>
    <w:p w:rsidR="00F5270C" w:rsidRPr="005A7EF3" w:rsidRDefault="00F5270C" w:rsidP="00480694">
      <w:pPr>
        <w:spacing w:after="240" w:line="276" w:lineRule="auto"/>
        <w:jc w:val="both"/>
        <w:rPr>
          <w:rFonts w:cstheme="minorHAnsi"/>
          <w:b/>
          <w:bCs/>
          <w:sz w:val="24"/>
          <w:szCs w:val="24"/>
        </w:rPr>
      </w:pPr>
      <w:r w:rsidRPr="005A7EF3">
        <w:rPr>
          <w:rFonts w:cstheme="minorHAnsi"/>
          <w:b/>
          <w:bCs/>
          <w:sz w:val="24"/>
          <w:szCs w:val="24"/>
        </w:rPr>
        <w:t xml:space="preserve">Vrata means to regulate food. Fasting on the days of Rituals is quite common in India. </w:t>
      </w:r>
      <w:r w:rsidR="00C67634" w:rsidRPr="005A7EF3">
        <w:rPr>
          <w:rFonts w:cstheme="minorHAnsi"/>
          <w:b/>
          <w:bCs/>
          <w:sz w:val="24"/>
          <w:szCs w:val="24"/>
        </w:rPr>
        <w:t xml:space="preserve">Ekadasi Day Fasting is important. </w:t>
      </w:r>
      <w:r w:rsidRPr="005A7EF3">
        <w:rPr>
          <w:rFonts w:cstheme="minorHAnsi"/>
          <w:b/>
          <w:bCs/>
          <w:sz w:val="24"/>
          <w:szCs w:val="24"/>
        </w:rPr>
        <w:t>I</w:t>
      </w:r>
      <w:r w:rsidR="00C67634" w:rsidRPr="005A7EF3">
        <w:rPr>
          <w:rFonts w:cstheme="minorHAnsi"/>
          <w:b/>
          <w:bCs/>
          <w:sz w:val="24"/>
          <w:szCs w:val="24"/>
        </w:rPr>
        <w:t xml:space="preserve">t is </w:t>
      </w:r>
      <w:r w:rsidRPr="005A7EF3">
        <w:rPr>
          <w:rFonts w:cstheme="minorHAnsi"/>
          <w:b/>
          <w:bCs/>
          <w:sz w:val="24"/>
          <w:szCs w:val="24"/>
        </w:rPr>
        <w:t xml:space="preserve">also </w:t>
      </w:r>
      <w:r w:rsidR="00C67634" w:rsidRPr="005A7EF3">
        <w:rPr>
          <w:rFonts w:cstheme="minorHAnsi"/>
          <w:b/>
          <w:bCs/>
          <w:sz w:val="24"/>
          <w:szCs w:val="24"/>
        </w:rPr>
        <w:t>said that sins take form of or possess grain foods. Is there any rational</w:t>
      </w:r>
      <w:r w:rsidRPr="005A7EF3">
        <w:rPr>
          <w:rFonts w:cstheme="minorHAnsi"/>
          <w:b/>
          <w:bCs/>
          <w:sz w:val="24"/>
          <w:szCs w:val="24"/>
        </w:rPr>
        <w:t xml:space="preserve"> in such statements of Puranas</w:t>
      </w:r>
      <w:r w:rsidR="00C67634" w:rsidRPr="005A7EF3">
        <w:rPr>
          <w:rFonts w:cstheme="minorHAnsi"/>
          <w:b/>
          <w:bCs/>
          <w:sz w:val="24"/>
          <w:szCs w:val="24"/>
        </w:rPr>
        <w:t>? Or is it irrational and arbitrary superstitious commandment?</w:t>
      </w:r>
    </w:p>
    <w:p w:rsidR="00C67634" w:rsidRPr="005A7EF3" w:rsidRDefault="00F5270C" w:rsidP="00480694">
      <w:pPr>
        <w:spacing w:after="240" w:line="276" w:lineRule="auto"/>
        <w:jc w:val="both"/>
        <w:rPr>
          <w:rFonts w:cstheme="minorHAnsi"/>
          <w:b/>
          <w:bCs/>
          <w:sz w:val="24"/>
          <w:szCs w:val="24"/>
        </w:rPr>
      </w:pPr>
      <w:r w:rsidRPr="005A7EF3">
        <w:rPr>
          <w:rFonts w:cstheme="minorHAnsi"/>
          <w:b/>
          <w:bCs/>
          <w:sz w:val="24"/>
          <w:szCs w:val="24"/>
        </w:rPr>
        <w:t>Let us analyse this aspect with the lens of Vedic Jurisprudence.</w:t>
      </w:r>
      <w:r w:rsidR="00C67634" w:rsidRPr="005A7EF3">
        <w:rPr>
          <w:rFonts w:cstheme="minorHAnsi"/>
          <w:b/>
          <w:bCs/>
          <w:sz w:val="24"/>
          <w:szCs w:val="24"/>
        </w:rPr>
        <w:t xml:space="preserve"> </w:t>
      </w:r>
    </w:p>
    <w:p w:rsidR="00C67634" w:rsidRPr="005A7EF3" w:rsidRDefault="00C67634" w:rsidP="00480694">
      <w:pPr>
        <w:pStyle w:val="ListParagraph"/>
        <w:numPr>
          <w:ilvl w:val="0"/>
          <w:numId w:val="3"/>
        </w:numPr>
        <w:spacing w:after="240" w:line="276" w:lineRule="auto"/>
        <w:jc w:val="both"/>
        <w:rPr>
          <w:rFonts w:cstheme="minorHAnsi"/>
          <w:sz w:val="24"/>
          <w:szCs w:val="24"/>
        </w:rPr>
      </w:pPr>
      <w:r w:rsidRPr="005A7EF3">
        <w:rPr>
          <w:rFonts w:cstheme="minorHAnsi"/>
          <w:b/>
          <w:bCs/>
          <w:sz w:val="24"/>
          <w:szCs w:val="24"/>
        </w:rPr>
        <w:t>Grains</w:t>
      </w:r>
      <w:r w:rsidRPr="005A7EF3">
        <w:rPr>
          <w:rFonts w:cstheme="minorHAnsi"/>
          <w:sz w:val="24"/>
          <w:szCs w:val="24"/>
        </w:rPr>
        <w:t xml:space="preserve">: Grains symbolize the solid cooked food. </w:t>
      </w:r>
      <w:r w:rsidR="00F5270C" w:rsidRPr="005A7EF3">
        <w:rPr>
          <w:rFonts w:cstheme="minorHAnsi"/>
          <w:sz w:val="24"/>
          <w:szCs w:val="24"/>
        </w:rPr>
        <w:t>(The expression of consuming sins</w:t>
      </w:r>
      <w:r w:rsidRPr="005A7EF3">
        <w:rPr>
          <w:rFonts w:cstheme="minorHAnsi"/>
          <w:sz w:val="24"/>
          <w:szCs w:val="24"/>
        </w:rPr>
        <w:t xml:space="preserve"> is </w:t>
      </w:r>
      <w:r w:rsidR="00F5270C" w:rsidRPr="005A7EF3">
        <w:rPr>
          <w:rFonts w:cstheme="minorHAnsi"/>
          <w:sz w:val="24"/>
          <w:szCs w:val="24"/>
        </w:rPr>
        <w:t xml:space="preserve">a metaphor, </w:t>
      </w:r>
      <w:r w:rsidRPr="005A7EF3">
        <w:rPr>
          <w:rFonts w:cstheme="minorHAnsi"/>
          <w:sz w:val="24"/>
          <w:szCs w:val="24"/>
        </w:rPr>
        <w:t xml:space="preserve">relative to the consumption period, </w:t>
      </w:r>
      <w:r w:rsidR="00F5270C" w:rsidRPr="005A7EF3">
        <w:rPr>
          <w:rFonts w:cstheme="minorHAnsi"/>
          <w:sz w:val="24"/>
          <w:szCs w:val="24"/>
        </w:rPr>
        <w:t>such as</w:t>
      </w:r>
      <w:r w:rsidRPr="005A7EF3">
        <w:rPr>
          <w:rFonts w:cstheme="minorHAnsi"/>
          <w:sz w:val="24"/>
          <w:szCs w:val="24"/>
        </w:rPr>
        <w:t xml:space="preserve"> Ekadas</w:t>
      </w:r>
      <w:r w:rsidR="001B4251" w:rsidRPr="005A7EF3">
        <w:rPr>
          <w:rFonts w:cstheme="minorHAnsi"/>
          <w:sz w:val="24"/>
          <w:szCs w:val="24"/>
        </w:rPr>
        <w:t>h</w:t>
      </w:r>
      <w:r w:rsidRPr="005A7EF3">
        <w:rPr>
          <w:rFonts w:cstheme="minorHAnsi"/>
          <w:sz w:val="24"/>
          <w:szCs w:val="24"/>
        </w:rPr>
        <w:t>i. Nothing else.</w:t>
      </w:r>
      <w:r w:rsidR="00F5270C" w:rsidRPr="005A7EF3">
        <w:rPr>
          <w:rFonts w:cstheme="minorHAnsi"/>
          <w:sz w:val="24"/>
          <w:szCs w:val="24"/>
        </w:rPr>
        <w:t>)</w:t>
      </w:r>
      <w:r w:rsidRPr="005A7EF3">
        <w:rPr>
          <w:rFonts w:cstheme="minorHAnsi"/>
          <w:sz w:val="24"/>
          <w:szCs w:val="24"/>
        </w:rPr>
        <w:t xml:space="preserve"> </w:t>
      </w:r>
      <w:r w:rsidR="001B4251" w:rsidRPr="005A7EF3">
        <w:rPr>
          <w:rFonts w:cstheme="minorHAnsi"/>
          <w:sz w:val="24"/>
          <w:szCs w:val="24"/>
        </w:rPr>
        <w:t>In essence, the commandment is directed towards the staple food regularly consumed.</w:t>
      </w:r>
    </w:p>
    <w:p w:rsidR="00C67634" w:rsidRPr="005A7EF3" w:rsidRDefault="00C67634" w:rsidP="00480694">
      <w:pPr>
        <w:pStyle w:val="ListParagraph"/>
        <w:numPr>
          <w:ilvl w:val="0"/>
          <w:numId w:val="3"/>
        </w:numPr>
        <w:spacing w:after="240" w:line="276" w:lineRule="auto"/>
        <w:jc w:val="both"/>
        <w:rPr>
          <w:rFonts w:cstheme="minorHAnsi"/>
          <w:sz w:val="24"/>
          <w:szCs w:val="24"/>
        </w:rPr>
      </w:pPr>
      <w:r w:rsidRPr="005A7EF3">
        <w:rPr>
          <w:rFonts w:cstheme="minorHAnsi"/>
          <w:b/>
          <w:bCs/>
          <w:sz w:val="24"/>
          <w:szCs w:val="24"/>
        </w:rPr>
        <w:t>Fasting reminds</w:t>
      </w:r>
      <w:r w:rsidRPr="005A7EF3">
        <w:rPr>
          <w:rFonts w:cstheme="minorHAnsi"/>
          <w:sz w:val="24"/>
          <w:szCs w:val="24"/>
        </w:rPr>
        <w:t xml:space="preserve"> the body and mind constantly about a special purpose, apart from detoxi</w:t>
      </w:r>
      <w:r w:rsidR="001B4251" w:rsidRPr="005A7EF3">
        <w:rPr>
          <w:rFonts w:cstheme="minorHAnsi"/>
          <w:sz w:val="24"/>
          <w:szCs w:val="24"/>
        </w:rPr>
        <w:t>fi</w:t>
      </w:r>
      <w:r w:rsidRPr="005A7EF3">
        <w:rPr>
          <w:rFonts w:cstheme="minorHAnsi"/>
          <w:sz w:val="24"/>
          <w:szCs w:val="24"/>
        </w:rPr>
        <w:t>cation of the body, thru the uncooked food, water or beverages. Hence periodical fast</w:t>
      </w:r>
      <w:r w:rsidR="00F5270C" w:rsidRPr="005A7EF3">
        <w:rPr>
          <w:rFonts w:cstheme="minorHAnsi"/>
          <w:sz w:val="24"/>
          <w:szCs w:val="24"/>
        </w:rPr>
        <w:t>ing</w:t>
      </w:r>
      <w:r w:rsidRPr="005A7EF3">
        <w:rPr>
          <w:rFonts w:cstheme="minorHAnsi"/>
          <w:sz w:val="24"/>
          <w:szCs w:val="24"/>
        </w:rPr>
        <w:t xml:space="preserve"> (fortnightly in this case), will achieve the twin purpose of conditioning the body as well as positioning the mind.</w:t>
      </w:r>
    </w:p>
    <w:p w:rsidR="00C67634" w:rsidRPr="005A7EF3" w:rsidRDefault="00C67634" w:rsidP="00480694">
      <w:pPr>
        <w:pStyle w:val="ListParagraph"/>
        <w:numPr>
          <w:ilvl w:val="0"/>
          <w:numId w:val="3"/>
        </w:numPr>
        <w:spacing w:after="240" w:line="276" w:lineRule="auto"/>
        <w:jc w:val="both"/>
        <w:rPr>
          <w:rFonts w:cstheme="minorHAnsi"/>
          <w:sz w:val="24"/>
          <w:szCs w:val="24"/>
        </w:rPr>
      </w:pPr>
      <w:r w:rsidRPr="005A7EF3">
        <w:rPr>
          <w:rFonts w:cstheme="minorHAnsi"/>
          <w:b/>
          <w:bCs/>
          <w:sz w:val="24"/>
          <w:szCs w:val="24"/>
        </w:rPr>
        <w:t>Now, coming to the aspect of mind</w:t>
      </w:r>
      <w:r w:rsidRPr="005A7EF3">
        <w:rPr>
          <w:rFonts w:cstheme="minorHAnsi"/>
          <w:sz w:val="24"/>
          <w:szCs w:val="24"/>
        </w:rPr>
        <w:t>: When the mind is constantly reminded the starving cells of the body, about their needs, the mind responds by reminding itself about the specific purpose of veneration towards the Creator, Protector Almighty. In philosophical pursuit, it would also promote devotion and detachment.</w:t>
      </w:r>
    </w:p>
    <w:p w:rsidR="00F5270C" w:rsidRPr="005A7EF3" w:rsidRDefault="00C67634" w:rsidP="00480694">
      <w:pPr>
        <w:pStyle w:val="ListParagraph"/>
        <w:numPr>
          <w:ilvl w:val="0"/>
          <w:numId w:val="3"/>
        </w:numPr>
        <w:spacing w:after="240" w:line="276" w:lineRule="auto"/>
        <w:jc w:val="both"/>
        <w:rPr>
          <w:rFonts w:cstheme="minorHAnsi"/>
          <w:sz w:val="24"/>
          <w:szCs w:val="24"/>
        </w:rPr>
      </w:pPr>
      <w:r w:rsidRPr="005A7EF3">
        <w:rPr>
          <w:rFonts w:cstheme="minorHAnsi"/>
          <w:b/>
          <w:bCs/>
          <w:sz w:val="24"/>
          <w:szCs w:val="24"/>
        </w:rPr>
        <w:t>Substitution to core food</w:t>
      </w:r>
      <w:r w:rsidRPr="005A7EF3">
        <w:rPr>
          <w:rFonts w:cstheme="minorHAnsi"/>
          <w:sz w:val="24"/>
          <w:szCs w:val="24"/>
        </w:rPr>
        <w:t>: Stereotype food will make the body to consume to its capacity. H</w:t>
      </w:r>
      <w:r w:rsidR="00F5270C" w:rsidRPr="005A7EF3">
        <w:rPr>
          <w:rFonts w:cstheme="minorHAnsi"/>
          <w:sz w:val="24"/>
          <w:szCs w:val="24"/>
        </w:rPr>
        <w:t>owever s</w:t>
      </w:r>
      <w:r w:rsidRPr="005A7EF3">
        <w:rPr>
          <w:rFonts w:cstheme="minorHAnsi"/>
          <w:sz w:val="24"/>
          <w:szCs w:val="24"/>
        </w:rPr>
        <w:t xml:space="preserve">ubstitute food </w:t>
      </w:r>
      <w:r w:rsidR="00F5270C" w:rsidRPr="005A7EF3">
        <w:rPr>
          <w:rFonts w:cstheme="minorHAnsi"/>
          <w:sz w:val="24"/>
          <w:szCs w:val="24"/>
        </w:rPr>
        <w:t>item</w:t>
      </w:r>
      <w:r w:rsidRPr="005A7EF3">
        <w:rPr>
          <w:rFonts w:cstheme="minorHAnsi"/>
          <w:sz w:val="24"/>
          <w:szCs w:val="24"/>
        </w:rPr>
        <w:t xml:space="preserve">s will lessen the consumption. Hence, the fasting options range from nothing to nominal. </w:t>
      </w:r>
    </w:p>
    <w:p w:rsidR="00F5270C" w:rsidRPr="005A7EF3" w:rsidRDefault="00F5270C" w:rsidP="00480694">
      <w:pPr>
        <w:pStyle w:val="ListParagraph"/>
        <w:numPr>
          <w:ilvl w:val="1"/>
          <w:numId w:val="3"/>
        </w:numPr>
        <w:spacing w:after="240" w:line="276" w:lineRule="auto"/>
        <w:jc w:val="both"/>
        <w:rPr>
          <w:rFonts w:cstheme="minorHAnsi"/>
          <w:sz w:val="24"/>
          <w:szCs w:val="24"/>
        </w:rPr>
      </w:pPr>
      <w:r w:rsidRPr="005A7EF3">
        <w:rPr>
          <w:rFonts w:cstheme="minorHAnsi"/>
          <w:b/>
          <w:bCs/>
          <w:sz w:val="24"/>
          <w:szCs w:val="24"/>
        </w:rPr>
        <w:t xml:space="preserve">First Level (Best Fasting) </w:t>
      </w:r>
      <w:r w:rsidRPr="005A7EF3">
        <w:rPr>
          <w:rFonts w:cstheme="minorHAnsi"/>
          <w:b/>
          <w:bCs/>
          <w:sz w:val="24"/>
          <w:szCs w:val="24"/>
        </w:rPr>
        <w:tab/>
        <w:t xml:space="preserve">Fasting </w:t>
      </w:r>
      <w:r w:rsidRPr="005A7EF3">
        <w:rPr>
          <w:rFonts w:cstheme="minorHAnsi"/>
          <w:sz w:val="24"/>
          <w:szCs w:val="24"/>
        </w:rPr>
        <w:t>without</w:t>
      </w:r>
      <w:r w:rsidR="00C67634" w:rsidRPr="005A7EF3">
        <w:rPr>
          <w:rFonts w:cstheme="minorHAnsi"/>
          <w:sz w:val="24"/>
          <w:szCs w:val="24"/>
        </w:rPr>
        <w:t xml:space="preserve"> even</w:t>
      </w:r>
      <w:r w:rsidRPr="005A7EF3">
        <w:rPr>
          <w:rFonts w:cstheme="minorHAnsi"/>
          <w:sz w:val="24"/>
          <w:szCs w:val="24"/>
        </w:rPr>
        <w:t xml:space="preserve"> Water</w:t>
      </w:r>
    </w:p>
    <w:p w:rsidR="00F5270C" w:rsidRPr="005A7EF3" w:rsidRDefault="00F5270C" w:rsidP="00480694">
      <w:pPr>
        <w:pStyle w:val="ListParagraph"/>
        <w:numPr>
          <w:ilvl w:val="1"/>
          <w:numId w:val="3"/>
        </w:numPr>
        <w:spacing w:after="240" w:line="276" w:lineRule="auto"/>
        <w:jc w:val="both"/>
        <w:rPr>
          <w:rFonts w:cstheme="minorHAnsi"/>
          <w:sz w:val="24"/>
          <w:szCs w:val="24"/>
        </w:rPr>
      </w:pPr>
      <w:r w:rsidRPr="005A7EF3">
        <w:rPr>
          <w:rFonts w:cstheme="minorHAnsi"/>
          <w:b/>
          <w:bCs/>
          <w:sz w:val="24"/>
          <w:szCs w:val="24"/>
        </w:rPr>
        <w:t xml:space="preserve">Second Level: </w:t>
      </w:r>
      <w:r w:rsidR="00C67634" w:rsidRPr="005A7EF3">
        <w:rPr>
          <w:rFonts w:cstheme="minorHAnsi"/>
          <w:sz w:val="24"/>
          <w:szCs w:val="24"/>
        </w:rPr>
        <w:t xml:space="preserve"> </w:t>
      </w:r>
      <w:r w:rsidRPr="005A7EF3">
        <w:rPr>
          <w:rFonts w:cstheme="minorHAnsi"/>
          <w:sz w:val="24"/>
          <w:szCs w:val="24"/>
        </w:rPr>
        <w:tab/>
      </w:r>
      <w:r w:rsidR="005A7EF3" w:rsidRPr="005A7EF3">
        <w:rPr>
          <w:rFonts w:cstheme="minorHAnsi"/>
          <w:sz w:val="24"/>
          <w:szCs w:val="24"/>
        </w:rPr>
        <w:t>Sustain</w:t>
      </w:r>
      <w:r w:rsidRPr="005A7EF3">
        <w:rPr>
          <w:rFonts w:cstheme="minorHAnsi"/>
          <w:sz w:val="24"/>
          <w:szCs w:val="24"/>
        </w:rPr>
        <w:t>ing with Water</w:t>
      </w:r>
    </w:p>
    <w:p w:rsidR="00F5270C" w:rsidRPr="005A7EF3" w:rsidRDefault="00F5270C" w:rsidP="00480694">
      <w:pPr>
        <w:pStyle w:val="ListParagraph"/>
        <w:numPr>
          <w:ilvl w:val="1"/>
          <w:numId w:val="3"/>
        </w:numPr>
        <w:spacing w:after="240" w:line="276" w:lineRule="auto"/>
        <w:jc w:val="both"/>
        <w:rPr>
          <w:rFonts w:cstheme="minorHAnsi"/>
          <w:sz w:val="24"/>
          <w:szCs w:val="24"/>
        </w:rPr>
      </w:pPr>
      <w:r w:rsidRPr="005A7EF3">
        <w:rPr>
          <w:rFonts w:cstheme="minorHAnsi"/>
          <w:b/>
          <w:bCs/>
          <w:sz w:val="24"/>
          <w:szCs w:val="24"/>
        </w:rPr>
        <w:t>Third Level:</w:t>
      </w:r>
      <w:r w:rsidRPr="005A7EF3">
        <w:rPr>
          <w:rFonts w:cstheme="minorHAnsi"/>
          <w:sz w:val="24"/>
          <w:szCs w:val="24"/>
        </w:rPr>
        <w:t xml:space="preserve"> </w:t>
      </w:r>
      <w:r w:rsidRPr="005A7EF3">
        <w:rPr>
          <w:rFonts w:cstheme="minorHAnsi"/>
          <w:sz w:val="24"/>
          <w:szCs w:val="24"/>
        </w:rPr>
        <w:tab/>
      </w:r>
      <w:r w:rsidR="005A7EF3" w:rsidRPr="005A7EF3">
        <w:rPr>
          <w:rFonts w:cstheme="minorHAnsi"/>
          <w:sz w:val="24"/>
          <w:szCs w:val="24"/>
        </w:rPr>
        <w:t>Fruits, Uncooked vegetables,</w:t>
      </w:r>
      <w:r w:rsidR="005A7EF3" w:rsidRPr="005A7EF3">
        <w:rPr>
          <w:rFonts w:cstheme="minorHAnsi"/>
          <w:sz w:val="24"/>
          <w:szCs w:val="24"/>
        </w:rPr>
        <w:t xml:space="preserve"> </w:t>
      </w:r>
      <w:r w:rsidRPr="005A7EF3">
        <w:rPr>
          <w:rFonts w:cstheme="minorHAnsi"/>
          <w:sz w:val="24"/>
          <w:szCs w:val="24"/>
        </w:rPr>
        <w:t>Liquid</w:t>
      </w:r>
      <w:r w:rsidR="00C67634" w:rsidRPr="005A7EF3">
        <w:rPr>
          <w:rFonts w:cstheme="minorHAnsi"/>
          <w:sz w:val="24"/>
          <w:szCs w:val="24"/>
        </w:rPr>
        <w:t xml:space="preserve"> beverages</w:t>
      </w:r>
      <w:r w:rsidRPr="005A7EF3">
        <w:rPr>
          <w:rFonts w:cstheme="minorHAnsi"/>
          <w:sz w:val="24"/>
          <w:szCs w:val="24"/>
        </w:rPr>
        <w:t xml:space="preserve"> such as Milk, Fruit Juice, Butter Milk, Semi Liquid Porridge</w:t>
      </w:r>
    </w:p>
    <w:p w:rsidR="005A7EF3" w:rsidRPr="005A7EF3" w:rsidRDefault="005A7EF3" w:rsidP="00480694">
      <w:pPr>
        <w:pStyle w:val="ListParagraph"/>
        <w:numPr>
          <w:ilvl w:val="1"/>
          <w:numId w:val="3"/>
        </w:numPr>
        <w:spacing w:after="240" w:line="276" w:lineRule="auto"/>
        <w:jc w:val="both"/>
        <w:rPr>
          <w:rFonts w:cstheme="minorHAnsi"/>
          <w:sz w:val="24"/>
          <w:szCs w:val="24"/>
        </w:rPr>
      </w:pPr>
      <w:r w:rsidRPr="005A7EF3">
        <w:rPr>
          <w:rFonts w:cstheme="minorHAnsi"/>
          <w:sz w:val="24"/>
          <w:szCs w:val="24"/>
        </w:rPr>
        <w:t>Fifth Level:</w:t>
      </w:r>
      <w:r w:rsidRPr="005A7EF3">
        <w:rPr>
          <w:rFonts w:cstheme="minorHAnsi"/>
          <w:sz w:val="24"/>
          <w:szCs w:val="24"/>
        </w:rPr>
        <w:tab/>
        <w:t>Baked/ Cooked Roots, Oil Fry of f</w:t>
      </w:r>
      <w:r w:rsidR="00C67634" w:rsidRPr="005A7EF3">
        <w:rPr>
          <w:rFonts w:cstheme="minorHAnsi"/>
          <w:sz w:val="24"/>
          <w:szCs w:val="24"/>
        </w:rPr>
        <w:t>ull ground grains, half gro</w:t>
      </w:r>
      <w:r w:rsidR="003B1679" w:rsidRPr="005A7EF3">
        <w:rPr>
          <w:rFonts w:cstheme="minorHAnsi"/>
          <w:sz w:val="24"/>
          <w:szCs w:val="24"/>
        </w:rPr>
        <w:t>und grains, mashed grains, half-</w:t>
      </w:r>
      <w:r w:rsidRPr="005A7EF3">
        <w:rPr>
          <w:rFonts w:cstheme="minorHAnsi"/>
          <w:sz w:val="24"/>
          <w:szCs w:val="24"/>
        </w:rPr>
        <w:t>baked grains (Saktu Powder, Pop-Corn, Beaten-Rice Etc.)</w:t>
      </w:r>
    </w:p>
    <w:p w:rsidR="005A7EF3" w:rsidRPr="005A7EF3" w:rsidRDefault="005A7EF3" w:rsidP="00480694">
      <w:pPr>
        <w:pStyle w:val="ListParagraph"/>
        <w:numPr>
          <w:ilvl w:val="1"/>
          <w:numId w:val="3"/>
        </w:numPr>
        <w:spacing w:after="240" w:line="276" w:lineRule="auto"/>
        <w:jc w:val="both"/>
        <w:rPr>
          <w:rFonts w:cstheme="minorHAnsi"/>
          <w:sz w:val="24"/>
          <w:szCs w:val="24"/>
        </w:rPr>
      </w:pPr>
      <w:r w:rsidRPr="005A7EF3">
        <w:rPr>
          <w:rFonts w:cstheme="minorHAnsi"/>
          <w:sz w:val="24"/>
          <w:szCs w:val="24"/>
        </w:rPr>
        <w:t>Sixth Level:</w:t>
      </w:r>
      <w:r w:rsidRPr="005A7EF3">
        <w:rPr>
          <w:rFonts w:cstheme="minorHAnsi"/>
          <w:sz w:val="24"/>
          <w:szCs w:val="24"/>
        </w:rPr>
        <w:tab/>
        <w:t>Fried Grains before boiling Water, before consuming with other items. (Boiling the grains with water would qualify for full meals.)</w:t>
      </w:r>
    </w:p>
    <w:p w:rsidR="005A7EF3" w:rsidRDefault="005A7EF3" w:rsidP="00480694">
      <w:pPr>
        <w:spacing w:after="240" w:line="276" w:lineRule="auto"/>
        <w:ind w:firstLine="360"/>
        <w:jc w:val="both"/>
        <w:rPr>
          <w:rFonts w:cstheme="minorHAnsi"/>
          <w:sz w:val="24"/>
          <w:szCs w:val="24"/>
        </w:rPr>
      </w:pPr>
      <w:r w:rsidRPr="005A7EF3">
        <w:rPr>
          <w:rFonts w:cstheme="minorHAnsi"/>
          <w:sz w:val="24"/>
          <w:szCs w:val="24"/>
        </w:rPr>
        <w:t xml:space="preserve">These </w:t>
      </w:r>
      <w:r w:rsidR="00C67634" w:rsidRPr="005A7EF3">
        <w:rPr>
          <w:rFonts w:cstheme="minorHAnsi"/>
          <w:sz w:val="24"/>
          <w:szCs w:val="24"/>
        </w:rPr>
        <w:t xml:space="preserve">are the options given by the seers, to steer the body condition to first level from last level gradually. Full grains are the regular staple for one and all. </w:t>
      </w:r>
    </w:p>
    <w:p w:rsidR="00C67634" w:rsidRPr="005A7EF3" w:rsidRDefault="00C67634" w:rsidP="00480694">
      <w:pPr>
        <w:spacing w:after="240" w:line="276" w:lineRule="auto"/>
        <w:ind w:firstLine="360"/>
        <w:jc w:val="both"/>
        <w:rPr>
          <w:rFonts w:cstheme="minorHAnsi"/>
          <w:sz w:val="24"/>
          <w:szCs w:val="24"/>
        </w:rPr>
      </w:pPr>
      <w:r w:rsidRPr="005A7EF3">
        <w:rPr>
          <w:rFonts w:cstheme="minorHAnsi"/>
          <w:sz w:val="24"/>
          <w:szCs w:val="24"/>
        </w:rPr>
        <w:lastRenderedPageBreak/>
        <w:t>Hence, to desist from the staple food means, we are marking a change in our routine to signify the holiness, to make that a holy day. You may absolve that the term holiday is a derivative from the phrase holy day.</w:t>
      </w:r>
    </w:p>
    <w:p w:rsidR="005A7EF3" w:rsidRPr="005A7EF3" w:rsidRDefault="00C67634" w:rsidP="00480694">
      <w:pPr>
        <w:pStyle w:val="ListParagraph"/>
        <w:numPr>
          <w:ilvl w:val="0"/>
          <w:numId w:val="3"/>
        </w:numPr>
        <w:spacing w:after="240" w:line="276" w:lineRule="auto"/>
        <w:jc w:val="both"/>
        <w:rPr>
          <w:rFonts w:cstheme="minorHAnsi"/>
          <w:sz w:val="24"/>
          <w:szCs w:val="24"/>
        </w:rPr>
      </w:pPr>
      <w:r w:rsidRPr="005A7EF3">
        <w:rPr>
          <w:rFonts w:cstheme="minorHAnsi"/>
          <w:b/>
          <w:bCs/>
          <w:sz w:val="24"/>
          <w:szCs w:val="24"/>
        </w:rPr>
        <w:t>Fall out of non-observance</w:t>
      </w:r>
      <w:r w:rsidRPr="005A7EF3">
        <w:rPr>
          <w:rFonts w:cstheme="minorHAnsi"/>
          <w:sz w:val="24"/>
          <w:szCs w:val="24"/>
        </w:rPr>
        <w:t>: As the natural lethargy drives the passions in the mind, it needs a counter balance. Hence, the scriptures put the barricades to consumption of staple food, by implying that food symbolize</w:t>
      </w:r>
      <w:r w:rsidR="003B1679" w:rsidRPr="005A7EF3">
        <w:rPr>
          <w:rFonts w:cstheme="minorHAnsi"/>
          <w:sz w:val="24"/>
          <w:szCs w:val="24"/>
        </w:rPr>
        <w:t>s sin on this day. In fact, non-</w:t>
      </w:r>
      <w:r w:rsidRPr="005A7EF3">
        <w:rPr>
          <w:rFonts w:cstheme="minorHAnsi"/>
          <w:sz w:val="24"/>
          <w:szCs w:val="24"/>
        </w:rPr>
        <w:t xml:space="preserve">sharing of food is always construed as </w:t>
      </w:r>
      <w:r w:rsidR="001B4251" w:rsidRPr="005A7EF3">
        <w:rPr>
          <w:rFonts w:cstheme="minorHAnsi"/>
          <w:sz w:val="24"/>
          <w:szCs w:val="24"/>
        </w:rPr>
        <w:t>a sin every day. This barricade</w:t>
      </w:r>
      <w:r w:rsidRPr="005A7EF3">
        <w:rPr>
          <w:rFonts w:cstheme="minorHAnsi"/>
          <w:sz w:val="24"/>
          <w:szCs w:val="24"/>
        </w:rPr>
        <w:t xml:space="preserve"> naturally restricts the flow of appetite and satiates the mind with simple subsistence means.</w:t>
      </w:r>
    </w:p>
    <w:p w:rsidR="003B1679" w:rsidRPr="005A7EF3" w:rsidRDefault="003B1679" w:rsidP="00480694">
      <w:pPr>
        <w:pStyle w:val="ListParagraph"/>
        <w:numPr>
          <w:ilvl w:val="0"/>
          <w:numId w:val="3"/>
        </w:numPr>
        <w:spacing w:after="240" w:line="276" w:lineRule="auto"/>
        <w:jc w:val="both"/>
        <w:rPr>
          <w:rFonts w:cstheme="minorHAnsi" w:hint="cs"/>
          <w:b/>
          <w:bCs/>
          <w:sz w:val="24"/>
          <w:szCs w:val="24"/>
        </w:rPr>
      </w:pPr>
      <w:r w:rsidRPr="005A7EF3">
        <w:rPr>
          <w:rFonts w:cstheme="minorHAnsi"/>
          <w:b/>
          <w:bCs/>
          <w:sz w:val="24"/>
          <w:szCs w:val="24"/>
        </w:rPr>
        <w:t>Alter</w:t>
      </w:r>
      <w:r w:rsidR="005A7EF3">
        <w:rPr>
          <w:rFonts w:cstheme="minorHAnsi"/>
          <w:b/>
          <w:bCs/>
          <w:sz w:val="24"/>
          <w:szCs w:val="24"/>
        </w:rPr>
        <w:t>native</w:t>
      </w:r>
      <w:r w:rsidRPr="005A7EF3">
        <w:rPr>
          <w:rFonts w:cstheme="minorHAnsi"/>
          <w:b/>
          <w:bCs/>
          <w:sz w:val="24"/>
          <w:szCs w:val="24"/>
        </w:rPr>
        <w:t xml:space="preserve"> Presentation in Vedic Rituals: </w:t>
      </w:r>
    </w:p>
    <w:p w:rsidR="003B1679" w:rsidRPr="005A7EF3" w:rsidRDefault="003B1679" w:rsidP="00480694">
      <w:pPr>
        <w:pStyle w:val="ListParagraph"/>
        <w:numPr>
          <w:ilvl w:val="1"/>
          <w:numId w:val="3"/>
        </w:numPr>
        <w:spacing w:after="240" w:line="276" w:lineRule="auto"/>
        <w:jc w:val="both"/>
        <w:rPr>
          <w:rFonts w:cstheme="minorHAnsi" w:hint="cs"/>
          <w:b/>
          <w:bCs/>
          <w:sz w:val="24"/>
          <w:szCs w:val="24"/>
        </w:rPr>
      </w:pPr>
      <w:r w:rsidRPr="005A7EF3">
        <w:rPr>
          <w:rFonts w:hint="cs"/>
          <w:sz w:val="24"/>
          <w:cs/>
          <w:lang w:bidi="hi-IN"/>
        </w:rPr>
        <w:t>उदरं वै वृत्रः, क्षुत् खलु वै मनुष्यस्य भ्रातृव्यः।</w:t>
      </w:r>
    </w:p>
    <w:p w:rsidR="003B1679" w:rsidRPr="005A7EF3" w:rsidRDefault="003B1679" w:rsidP="00480694">
      <w:pPr>
        <w:pStyle w:val="ListParagraph"/>
        <w:numPr>
          <w:ilvl w:val="1"/>
          <w:numId w:val="3"/>
        </w:numPr>
        <w:spacing w:after="240" w:line="276" w:lineRule="auto"/>
        <w:jc w:val="both"/>
        <w:rPr>
          <w:rFonts w:cstheme="minorHAnsi" w:hint="cs"/>
          <w:b/>
          <w:bCs/>
          <w:sz w:val="24"/>
          <w:szCs w:val="24"/>
        </w:rPr>
      </w:pPr>
      <w:r w:rsidRPr="005A7EF3">
        <w:rPr>
          <w:rFonts w:hint="cs"/>
          <w:b/>
          <w:bCs/>
          <w:sz w:val="24"/>
          <w:cs/>
          <w:lang w:bidi="hi-IN"/>
        </w:rPr>
        <w:t>य एवं वेद हन्ति क्षुधं भ्रातृव्यम्।</w:t>
      </w:r>
    </w:p>
    <w:p w:rsidR="003B1679" w:rsidRPr="005A7EF3" w:rsidRDefault="003B1679" w:rsidP="00480694">
      <w:pPr>
        <w:pStyle w:val="ListParagraph"/>
        <w:numPr>
          <w:ilvl w:val="1"/>
          <w:numId w:val="3"/>
        </w:numPr>
        <w:spacing w:after="240" w:line="276" w:lineRule="auto"/>
        <w:jc w:val="both"/>
        <w:rPr>
          <w:rFonts w:cstheme="minorHAnsi" w:hint="cs"/>
          <w:b/>
          <w:bCs/>
          <w:sz w:val="24"/>
          <w:szCs w:val="24"/>
        </w:rPr>
      </w:pPr>
      <w:r w:rsidRPr="005A7EF3">
        <w:rPr>
          <w:rFonts w:cs="Mangal"/>
          <w:b/>
          <w:bCs/>
          <w:sz w:val="24"/>
          <w:szCs w:val="24"/>
          <w:cs/>
          <w:lang w:bidi="hi-IN"/>
        </w:rPr>
        <w:t>वज्रो वै यज्ञ</w:t>
      </w:r>
      <w:r w:rsidRPr="005A7EF3">
        <w:rPr>
          <w:rFonts w:cs="Mangal" w:hint="cs"/>
          <w:b/>
          <w:bCs/>
          <w:sz w:val="24"/>
          <w:szCs w:val="24"/>
          <w:cs/>
          <w:lang w:bidi="hi-IN"/>
        </w:rPr>
        <w:t>ः</w:t>
      </w:r>
      <w:r w:rsidRPr="005A7EF3">
        <w:rPr>
          <w:rFonts w:cstheme="minorHAnsi"/>
          <w:b/>
          <w:bCs/>
          <w:sz w:val="24"/>
          <w:szCs w:val="24"/>
        </w:rPr>
        <w:t xml:space="preserve">, </w:t>
      </w:r>
      <w:r w:rsidRPr="005A7EF3">
        <w:rPr>
          <w:rFonts w:cs="Mangal"/>
          <w:b/>
          <w:bCs/>
          <w:sz w:val="24"/>
          <w:szCs w:val="24"/>
          <w:cs/>
          <w:lang w:bidi="hi-IN"/>
        </w:rPr>
        <w:t>क्षुत्खलु वै मनुष्यस्य भ्रातृव्यो</w:t>
      </w:r>
      <w:r w:rsidRPr="005A7EF3">
        <w:rPr>
          <w:rFonts w:cstheme="minorHAnsi"/>
          <w:b/>
          <w:bCs/>
          <w:sz w:val="24"/>
          <w:szCs w:val="24"/>
        </w:rPr>
        <w:t xml:space="preserve">, </w:t>
      </w:r>
      <w:r w:rsidRPr="005A7EF3">
        <w:rPr>
          <w:rFonts w:cs="Mangal"/>
          <w:b/>
          <w:bCs/>
          <w:sz w:val="24"/>
          <w:szCs w:val="24"/>
          <w:cs/>
          <w:lang w:bidi="hi-IN"/>
        </w:rPr>
        <w:t>यदनाश्वानुपवसति- वज्रेणैव साक्षात्क्षुधं भ्रातृव्य</w:t>
      </w:r>
      <w:r w:rsidRPr="005A7EF3">
        <w:rPr>
          <w:rFonts w:cs="Mangal" w:hint="cs"/>
          <w:b/>
          <w:bCs/>
          <w:sz w:val="24"/>
          <w:szCs w:val="24"/>
          <w:cs/>
          <w:lang w:bidi="hi-IN"/>
        </w:rPr>
        <w:t>ं</w:t>
      </w:r>
      <w:r w:rsidRPr="005A7EF3">
        <w:rPr>
          <w:rFonts w:cs="Mangal"/>
          <w:b/>
          <w:bCs/>
          <w:sz w:val="24"/>
          <w:szCs w:val="24"/>
          <w:cs/>
          <w:lang w:bidi="hi-IN"/>
        </w:rPr>
        <w:t xml:space="preserve"> हन्ति</w:t>
      </w:r>
      <w:r w:rsidRPr="005A7EF3">
        <w:rPr>
          <w:rFonts w:cs="Mangal" w:hint="cs"/>
          <w:b/>
          <w:bCs/>
          <w:sz w:val="24"/>
          <w:szCs w:val="24"/>
          <w:cs/>
          <w:lang w:bidi="hi-IN"/>
        </w:rPr>
        <w:t>। (यजुर्वेद तैत्तिरीय शाखा 1.6.6)</w:t>
      </w:r>
    </w:p>
    <w:p w:rsidR="003B1679" w:rsidRPr="005A7EF3" w:rsidRDefault="003B1679" w:rsidP="00480694">
      <w:pPr>
        <w:spacing w:after="240" w:line="276" w:lineRule="auto"/>
        <w:ind w:left="720" w:firstLine="360"/>
        <w:jc w:val="both"/>
        <w:rPr>
          <w:rFonts w:cs="Tunga"/>
          <w:sz w:val="24"/>
          <w:szCs w:val="24"/>
          <w:lang w:val="en-US" w:bidi="kn-IN"/>
        </w:rPr>
      </w:pPr>
      <w:r w:rsidRPr="005A7EF3">
        <w:rPr>
          <w:rFonts w:cs="Tunga"/>
          <w:sz w:val="24"/>
          <w:szCs w:val="24"/>
          <w:lang w:val="en-US" w:bidi="kn-IN"/>
        </w:rPr>
        <w:t>Stomach is the den of the Hunger – a feel of being deprived of energy. This feel is a sort of rival or enemy of every person, preventing any thought or work, until resolved. Therefore, Yajna (Ritual) is a sort of a powerful weapon to rein the feel.</w:t>
      </w:r>
    </w:p>
    <w:p w:rsidR="003B1679" w:rsidRDefault="003B1679" w:rsidP="00480694">
      <w:pPr>
        <w:spacing w:after="240" w:line="276" w:lineRule="auto"/>
        <w:ind w:left="720" w:firstLine="360"/>
        <w:jc w:val="both"/>
        <w:rPr>
          <w:rFonts w:cs="Tunga"/>
          <w:sz w:val="24"/>
          <w:szCs w:val="24"/>
          <w:lang w:val="en-US" w:bidi="kn-IN"/>
        </w:rPr>
      </w:pPr>
      <w:r w:rsidRPr="005A7EF3">
        <w:rPr>
          <w:rFonts w:cs="Tunga"/>
          <w:sz w:val="24"/>
          <w:szCs w:val="24"/>
          <w:lang w:val="en-US" w:bidi="kn-IN"/>
        </w:rPr>
        <w:t xml:space="preserve">Once, you have </w:t>
      </w:r>
      <w:r w:rsidR="00F5270C" w:rsidRPr="005A7EF3">
        <w:rPr>
          <w:rFonts w:cs="Tunga"/>
          <w:sz w:val="24"/>
          <w:szCs w:val="24"/>
          <w:lang w:val="en-US" w:bidi="kn-IN"/>
        </w:rPr>
        <w:t xml:space="preserve">decided to skip food intake due to the ritualistic austerity, you will tend to be oblivious to the feel of hunger. This practice of fasting would vanquish the hunger in short term. In essence, the tendency to eat without reason and binge eating would stop by the virtue of fasting. </w:t>
      </w:r>
    </w:p>
    <w:p w:rsidR="00480694" w:rsidRDefault="00480694" w:rsidP="00480694">
      <w:pPr>
        <w:pStyle w:val="ListParagraph"/>
        <w:numPr>
          <w:ilvl w:val="0"/>
          <w:numId w:val="5"/>
        </w:numPr>
        <w:spacing w:after="240" w:line="276" w:lineRule="auto"/>
        <w:jc w:val="both"/>
        <w:rPr>
          <w:rFonts w:cstheme="minorHAnsi"/>
          <w:sz w:val="24"/>
          <w:szCs w:val="24"/>
        </w:rPr>
      </w:pPr>
      <w:r w:rsidRPr="00284F49">
        <w:rPr>
          <w:rFonts w:cstheme="minorHAnsi"/>
          <w:b/>
          <w:bCs/>
          <w:sz w:val="24"/>
          <w:szCs w:val="24"/>
        </w:rPr>
        <w:t>Metabolism View Point of Veda</w:t>
      </w:r>
      <w:r>
        <w:rPr>
          <w:rFonts w:cstheme="minorHAnsi"/>
          <w:sz w:val="24"/>
          <w:szCs w:val="24"/>
        </w:rPr>
        <w:t>: Apart from story narrative from Indra-Vrutra Episodes, the representation is quite interesting. Indra is the Soul (Jeevatma/ Prayagaatma). Vturam – Feel of Hunger. Before the conflict, Vrutra offers to enter the body. Indra asked. (</w:t>
      </w:r>
      <w:r>
        <w:rPr>
          <w:rFonts w:hint="cs"/>
          <w:sz w:val="24"/>
          <w:szCs w:val="21"/>
          <w:cs/>
          <w:lang w:bidi="hi-IN"/>
        </w:rPr>
        <w:t>सन्धां तु सन्दधावहै, त्वां प्रविशेयमित्यब्रवीत्।) (तैत्तिरीय संहिता 2.4.12)</w:t>
      </w:r>
    </w:p>
    <w:p w:rsidR="00480694" w:rsidRDefault="00480694" w:rsidP="00480694">
      <w:pPr>
        <w:pStyle w:val="ListParagraph"/>
        <w:numPr>
          <w:ilvl w:val="1"/>
          <w:numId w:val="5"/>
        </w:numPr>
        <w:spacing w:after="240" w:line="276" w:lineRule="auto"/>
        <w:jc w:val="both"/>
        <w:rPr>
          <w:rFonts w:cstheme="minorHAnsi"/>
          <w:sz w:val="24"/>
          <w:szCs w:val="24"/>
        </w:rPr>
      </w:pPr>
      <w:r>
        <w:rPr>
          <w:rFonts w:cstheme="minorHAnsi"/>
          <w:sz w:val="24"/>
          <w:szCs w:val="24"/>
        </w:rPr>
        <w:t>Indra – Why would you enter?</w:t>
      </w:r>
      <w:r>
        <w:rPr>
          <w:rFonts w:hint="cs"/>
          <w:sz w:val="24"/>
          <w:szCs w:val="21"/>
          <w:cs/>
          <w:lang w:bidi="hi-IN"/>
        </w:rPr>
        <w:t xml:space="preserve"> (यन्मां प्रविशेः, किं मा भुञ्ज्या इत्यब्रवीत्।)</w:t>
      </w:r>
    </w:p>
    <w:p w:rsidR="00480694" w:rsidRPr="00480694" w:rsidRDefault="00480694" w:rsidP="00480694">
      <w:pPr>
        <w:pStyle w:val="ListParagraph"/>
        <w:numPr>
          <w:ilvl w:val="1"/>
          <w:numId w:val="5"/>
        </w:numPr>
        <w:spacing w:after="240" w:line="276" w:lineRule="auto"/>
        <w:jc w:val="both"/>
        <w:rPr>
          <w:rFonts w:cstheme="minorHAnsi"/>
          <w:sz w:val="24"/>
          <w:szCs w:val="24"/>
        </w:rPr>
      </w:pPr>
      <w:r>
        <w:rPr>
          <w:rFonts w:cstheme="minorHAnsi"/>
          <w:sz w:val="24"/>
          <w:szCs w:val="24"/>
        </w:rPr>
        <w:t>Vrutra – To enhance the Metabolism and Enliven you. (The Feel of Hunger is the indicator of Metabolism of living creatures.)</w:t>
      </w:r>
      <w:r>
        <w:rPr>
          <w:rFonts w:hint="cs"/>
          <w:sz w:val="24"/>
          <w:szCs w:val="21"/>
          <w:cs/>
          <w:lang w:bidi="hi-IN"/>
        </w:rPr>
        <w:t xml:space="preserve"> (त्वामेवेन्धीय तव भोगाय त्वां प्रविशेयम् </w:t>
      </w:r>
      <w:r>
        <w:rPr>
          <w:sz w:val="24"/>
          <w:szCs w:val="21"/>
          <w:cs/>
          <w:lang w:bidi="hi-IN"/>
        </w:rPr>
        <w:t>–</w:t>
      </w:r>
      <w:r>
        <w:rPr>
          <w:rFonts w:hint="cs"/>
          <w:sz w:val="24"/>
          <w:szCs w:val="21"/>
          <w:cs/>
          <w:lang w:bidi="hi-IN"/>
        </w:rPr>
        <w:t xml:space="preserve"> इत्यब्रवीत्)</w:t>
      </w:r>
    </w:p>
    <w:p w:rsidR="00480694" w:rsidRPr="005A7EF3" w:rsidRDefault="00480694" w:rsidP="00480694">
      <w:pPr>
        <w:pStyle w:val="ListParagraph"/>
        <w:numPr>
          <w:ilvl w:val="1"/>
          <w:numId w:val="5"/>
        </w:numPr>
        <w:spacing w:after="240" w:line="276" w:lineRule="auto"/>
        <w:jc w:val="both"/>
        <w:rPr>
          <w:rFonts w:cstheme="minorHAnsi"/>
          <w:sz w:val="24"/>
          <w:szCs w:val="24"/>
        </w:rPr>
      </w:pPr>
      <w:r>
        <w:rPr>
          <w:rFonts w:cs="Tunga"/>
          <w:sz w:val="24"/>
          <w:szCs w:val="24"/>
          <w:lang w:val="en-US" w:bidi="kn-IN"/>
        </w:rPr>
        <w:t>From this episode, we could gather that reduction of metabolic activity is also an objective of fasting. Rather than indulging in more physical activities increasing the metabolic rate, it is advised to give some respite to the physical activities to reduce energy consumption.</w:t>
      </w:r>
    </w:p>
    <w:p w:rsidR="00284F49" w:rsidRPr="00284F49" w:rsidRDefault="00480694" w:rsidP="00480694">
      <w:pPr>
        <w:pStyle w:val="ListParagraph"/>
        <w:numPr>
          <w:ilvl w:val="0"/>
          <w:numId w:val="5"/>
        </w:numPr>
        <w:spacing w:after="240" w:line="276" w:lineRule="auto"/>
        <w:jc w:val="both"/>
        <w:rPr>
          <w:rFonts w:cstheme="minorHAnsi"/>
          <w:b/>
          <w:bCs/>
          <w:sz w:val="24"/>
          <w:szCs w:val="24"/>
        </w:rPr>
      </w:pPr>
      <w:r>
        <w:rPr>
          <w:rFonts w:cstheme="minorHAnsi"/>
          <w:b/>
          <w:bCs/>
          <w:sz w:val="24"/>
          <w:szCs w:val="24"/>
        </w:rPr>
        <w:lastRenderedPageBreak/>
        <w:t xml:space="preserve">Fasting </w:t>
      </w:r>
      <w:r w:rsidR="00284F49" w:rsidRPr="00284F49">
        <w:rPr>
          <w:rFonts w:cstheme="minorHAnsi"/>
          <w:b/>
          <w:bCs/>
          <w:sz w:val="24"/>
          <w:szCs w:val="24"/>
        </w:rPr>
        <w:t xml:space="preserve">References from other </w:t>
      </w:r>
      <w:r>
        <w:rPr>
          <w:rFonts w:cstheme="minorHAnsi"/>
          <w:b/>
          <w:bCs/>
          <w:sz w:val="24"/>
          <w:szCs w:val="24"/>
        </w:rPr>
        <w:t>Traditions</w:t>
      </w:r>
      <w:r w:rsidR="00284F49" w:rsidRPr="00284F49">
        <w:rPr>
          <w:rFonts w:cstheme="minorHAnsi"/>
          <w:b/>
          <w:bCs/>
          <w:sz w:val="24"/>
          <w:szCs w:val="24"/>
        </w:rPr>
        <w:t xml:space="preserve"> of the world:</w:t>
      </w:r>
      <w:r w:rsidR="00284F49">
        <w:rPr>
          <w:rFonts w:cstheme="minorHAnsi"/>
          <w:b/>
          <w:bCs/>
          <w:sz w:val="24"/>
          <w:szCs w:val="24"/>
        </w:rPr>
        <w:t xml:space="preserve"> Concept of Fasting </w:t>
      </w:r>
      <w:r w:rsidR="00284F49" w:rsidRPr="00284F49">
        <w:rPr>
          <w:rFonts w:cstheme="minorHAnsi"/>
          <w:sz w:val="24"/>
          <w:szCs w:val="24"/>
        </w:rPr>
        <w:t>is not</w:t>
      </w:r>
      <w:r w:rsidR="00284F49">
        <w:rPr>
          <w:rFonts w:cstheme="minorHAnsi"/>
          <w:sz w:val="24"/>
          <w:szCs w:val="24"/>
        </w:rPr>
        <w:t xml:space="preserve"> limited to Indian Ethos and Culture. We find many references in other religious texts too. </w:t>
      </w:r>
    </w:p>
    <w:p w:rsidR="00480694" w:rsidRPr="00480694" w:rsidRDefault="00480694" w:rsidP="00480694">
      <w:pPr>
        <w:pStyle w:val="ListParagraph"/>
        <w:numPr>
          <w:ilvl w:val="1"/>
          <w:numId w:val="5"/>
        </w:numPr>
        <w:spacing w:after="240" w:line="276" w:lineRule="auto"/>
        <w:jc w:val="both"/>
        <w:rPr>
          <w:rFonts w:cstheme="minorHAnsi"/>
          <w:sz w:val="24"/>
          <w:szCs w:val="24"/>
        </w:rPr>
      </w:pPr>
      <w:r>
        <w:rPr>
          <w:rFonts w:cstheme="minorHAnsi"/>
          <w:b/>
          <w:bCs/>
          <w:sz w:val="24"/>
          <w:szCs w:val="24"/>
        </w:rPr>
        <w:t xml:space="preserve">In Buddhist Traditions </w:t>
      </w:r>
      <w:r>
        <w:rPr>
          <w:rFonts w:cstheme="minorHAnsi"/>
          <w:sz w:val="24"/>
          <w:szCs w:val="24"/>
        </w:rPr>
        <w:t>Asceticism,</w:t>
      </w:r>
      <w:r>
        <w:rPr>
          <w:rFonts w:cstheme="minorHAnsi"/>
          <w:b/>
          <w:bCs/>
          <w:sz w:val="24"/>
          <w:szCs w:val="24"/>
        </w:rPr>
        <w:t xml:space="preserve"> </w:t>
      </w:r>
      <w:r w:rsidRPr="00480694">
        <w:rPr>
          <w:rFonts w:cstheme="minorHAnsi"/>
          <w:sz w:val="24"/>
          <w:szCs w:val="24"/>
        </w:rPr>
        <w:t>there are various optional ascetic practices named</w:t>
      </w:r>
      <w:r>
        <w:rPr>
          <w:rFonts w:cstheme="minorHAnsi"/>
          <w:sz w:val="24"/>
          <w:szCs w:val="24"/>
        </w:rPr>
        <w:t xml:space="preserve"> D</w:t>
      </w:r>
      <w:r w:rsidRPr="00480694">
        <w:rPr>
          <w:rFonts w:cstheme="minorHAnsi"/>
          <w:sz w:val="24"/>
          <w:szCs w:val="24"/>
        </w:rPr>
        <w:t>hut</w:t>
      </w:r>
      <w:r>
        <w:rPr>
          <w:rFonts w:cstheme="minorHAnsi"/>
          <w:sz w:val="24"/>
          <w:szCs w:val="24"/>
        </w:rPr>
        <w:t>a</w:t>
      </w:r>
      <w:r w:rsidRPr="00480694">
        <w:rPr>
          <w:rFonts w:cstheme="minorHAnsi"/>
          <w:sz w:val="24"/>
          <w:szCs w:val="24"/>
        </w:rPr>
        <w:t>aṅga (</w:t>
      </w:r>
      <w:r>
        <w:rPr>
          <w:rFonts w:cstheme="minorHAnsi"/>
          <w:sz w:val="24"/>
          <w:szCs w:val="24"/>
        </w:rPr>
        <w:t>literally shaking off the body to invigorate</w:t>
      </w:r>
      <w:r w:rsidRPr="00480694">
        <w:rPr>
          <w:rFonts w:cstheme="minorHAnsi"/>
          <w:sz w:val="24"/>
          <w:szCs w:val="24"/>
        </w:rPr>
        <w:t>)</w:t>
      </w:r>
      <w:r>
        <w:rPr>
          <w:rFonts w:cstheme="minorHAnsi"/>
          <w:sz w:val="24"/>
          <w:szCs w:val="24"/>
        </w:rPr>
        <w:t xml:space="preserve">. Many </w:t>
      </w:r>
      <w:r w:rsidRPr="00480694">
        <w:rPr>
          <w:rFonts w:cstheme="minorHAnsi"/>
          <w:sz w:val="24"/>
          <w:szCs w:val="24"/>
        </w:rPr>
        <w:t xml:space="preserve">monks, </w:t>
      </w:r>
      <w:r>
        <w:rPr>
          <w:rFonts w:cstheme="minorHAnsi"/>
          <w:sz w:val="24"/>
          <w:szCs w:val="24"/>
        </w:rPr>
        <w:t xml:space="preserve">used to </w:t>
      </w:r>
      <w:r w:rsidRPr="00480694">
        <w:rPr>
          <w:rFonts w:cstheme="minorHAnsi"/>
          <w:sz w:val="24"/>
          <w:szCs w:val="24"/>
        </w:rPr>
        <w:t>eat</w:t>
      </w:r>
      <w:r>
        <w:rPr>
          <w:rFonts w:cstheme="minorHAnsi"/>
          <w:sz w:val="24"/>
          <w:szCs w:val="24"/>
        </w:rPr>
        <w:t xml:space="preserve"> only one meal a day, as the practice is called Ekaashanika Anga.</w:t>
      </w:r>
    </w:p>
    <w:p w:rsidR="00480694" w:rsidRPr="00480694" w:rsidRDefault="00480694" w:rsidP="00480694">
      <w:pPr>
        <w:pStyle w:val="ListParagraph"/>
        <w:spacing w:after="240" w:line="276" w:lineRule="auto"/>
        <w:ind w:left="1440"/>
        <w:jc w:val="both"/>
        <w:rPr>
          <w:rFonts w:cstheme="minorHAnsi"/>
          <w:sz w:val="24"/>
          <w:szCs w:val="24"/>
        </w:rPr>
      </w:pPr>
      <w:r w:rsidRPr="00480694">
        <w:rPr>
          <w:rFonts w:cstheme="minorHAnsi"/>
          <w:sz w:val="24"/>
          <w:szCs w:val="24"/>
        </w:rPr>
        <w:t>Another practice consists of only eating food collected on one's bowl during the daily alms round (</w:t>
      </w:r>
      <w:r>
        <w:rPr>
          <w:rFonts w:cstheme="minorHAnsi"/>
          <w:sz w:val="24"/>
          <w:szCs w:val="24"/>
        </w:rPr>
        <w:t>P</w:t>
      </w:r>
      <w:r w:rsidRPr="00480694">
        <w:rPr>
          <w:rFonts w:cstheme="minorHAnsi"/>
          <w:sz w:val="24"/>
          <w:szCs w:val="24"/>
        </w:rPr>
        <w:t>iṇḍapāta) during which monks go begging for food. If one happens to receive just a little food or not to receive any at all on one particular day, one would</w:t>
      </w:r>
      <w:r>
        <w:rPr>
          <w:rFonts w:cstheme="minorHAnsi"/>
          <w:sz w:val="24"/>
          <w:szCs w:val="24"/>
        </w:rPr>
        <w:t xml:space="preserve"> have to fast. </w:t>
      </w:r>
      <w:r w:rsidRPr="00480694">
        <w:rPr>
          <w:rFonts w:cstheme="minorHAnsi"/>
          <w:sz w:val="24"/>
          <w:szCs w:val="24"/>
        </w:rPr>
        <w:t>Dhutaṅgas are seen as means to deepen one's spiritual practice, and to develop detachment from material things, including the body</w:t>
      </w:r>
      <w:r>
        <w:rPr>
          <w:rFonts w:cstheme="minorHAnsi"/>
          <w:sz w:val="24"/>
          <w:szCs w:val="24"/>
        </w:rPr>
        <w:t>.</w:t>
      </w:r>
    </w:p>
    <w:p w:rsidR="00284F49" w:rsidRDefault="00284F49" w:rsidP="00480694">
      <w:pPr>
        <w:pStyle w:val="ListParagraph"/>
        <w:numPr>
          <w:ilvl w:val="1"/>
          <w:numId w:val="5"/>
        </w:numPr>
        <w:spacing w:after="240" w:line="276" w:lineRule="auto"/>
        <w:jc w:val="both"/>
        <w:rPr>
          <w:rFonts w:cstheme="minorHAnsi"/>
          <w:b/>
          <w:bCs/>
          <w:sz w:val="24"/>
          <w:szCs w:val="24"/>
        </w:rPr>
      </w:pPr>
      <w:r w:rsidRPr="00284F49">
        <w:rPr>
          <w:rFonts w:cstheme="minorHAnsi"/>
          <w:b/>
          <w:bCs/>
          <w:sz w:val="24"/>
          <w:szCs w:val="24"/>
        </w:rPr>
        <w:t xml:space="preserve">Jewish tradition, </w:t>
      </w:r>
      <w:r w:rsidRPr="00480694">
        <w:rPr>
          <w:rFonts w:cstheme="minorHAnsi"/>
          <w:sz w:val="24"/>
          <w:szCs w:val="24"/>
        </w:rPr>
        <w:t xml:space="preserve">which stems from certain verses in the Torah, or the Jewish bible, stipulates that fasting on Yom Kippur is a necessary component of the day; </w:t>
      </w:r>
      <w:r w:rsidRPr="00284F49">
        <w:rPr>
          <w:rFonts w:cstheme="minorHAnsi"/>
          <w:b/>
          <w:bCs/>
          <w:sz w:val="24"/>
          <w:szCs w:val="24"/>
        </w:rPr>
        <w:t xml:space="preserve">The verse in the Torah, </w:t>
      </w:r>
      <w:r w:rsidRPr="00480694">
        <w:rPr>
          <w:rFonts w:cstheme="minorHAnsi"/>
          <w:sz w:val="24"/>
          <w:szCs w:val="24"/>
        </w:rPr>
        <w:t xml:space="preserve">which can be found in </w:t>
      </w:r>
      <w:r w:rsidRPr="00284F49">
        <w:rPr>
          <w:rFonts w:cstheme="minorHAnsi"/>
          <w:b/>
          <w:bCs/>
          <w:sz w:val="24"/>
          <w:szCs w:val="24"/>
        </w:rPr>
        <w:t>Leviticus 23:27,</w:t>
      </w:r>
      <w:r w:rsidRPr="00480694">
        <w:rPr>
          <w:rFonts w:cstheme="minorHAnsi"/>
          <w:sz w:val="24"/>
          <w:szCs w:val="24"/>
        </w:rPr>
        <w:t xml:space="preserve"> states that the Day of Atonement should be one of “self-denial. </w:t>
      </w:r>
    </w:p>
    <w:p w:rsidR="00480694" w:rsidRDefault="00480694" w:rsidP="00480694">
      <w:pPr>
        <w:pStyle w:val="ListParagraph"/>
        <w:numPr>
          <w:ilvl w:val="1"/>
          <w:numId w:val="5"/>
        </w:numPr>
        <w:spacing w:after="240" w:line="276" w:lineRule="auto"/>
        <w:jc w:val="both"/>
        <w:rPr>
          <w:rFonts w:cstheme="minorHAnsi"/>
          <w:sz w:val="24"/>
          <w:szCs w:val="24"/>
        </w:rPr>
      </w:pPr>
      <w:r w:rsidRPr="00480694">
        <w:rPr>
          <w:rFonts w:cstheme="minorHAnsi"/>
          <w:b/>
          <w:bCs/>
          <w:sz w:val="24"/>
          <w:szCs w:val="24"/>
        </w:rPr>
        <w:t>Biblical Reference</w:t>
      </w:r>
      <w:r>
        <w:rPr>
          <w:rFonts w:cstheme="minorHAnsi"/>
          <w:b/>
          <w:bCs/>
          <w:sz w:val="24"/>
          <w:szCs w:val="24"/>
        </w:rPr>
        <w:t>s</w:t>
      </w:r>
      <w:r w:rsidRPr="00480694">
        <w:rPr>
          <w:rFonts w:cstheme="minorHAnsi"/>
          <w:b/>
          <w:bCs/>
          <w:sz w:val="24"/>
          <w:szCs w:val="24"/>
        </w:rPr>
        <w:t xml:space="preserve"> of Christianity:</w:t>
      </w:r>
      <w:r>
        <w:rPr>
          <w:rFonts w:cstheme="minorHAnsi"/>
          <w:sz w:val="24"/>
          <w:szCs w:val="24"/>
        </w:rPr>
        <w:t xml:space="preserve"> </w:t>
      </w:r>
      <w:r w:rsidRPr="00480694">
        <w:rPr>
          <w:rFonts w:cstheme="minorHAnsi"/>
          <w:sz w:val="24"/>
          <w:szCs w:val="24"/>
        </w:rPr>
        <w:t>Acts 13:2-3: "While they were worshiping the Lord and fasting, the Holy Spirit said, 'Set apart for me Barnabas and Saul for the work to which I have called them.' So after they had fasted and prayed, they placed their hands on them and sent them off."</w:t>
      </w:r>
      <w:r>
        <w:rPr>
          <w:rFonts w:cstheme="minorHAnsi"/>
          <w:sz w:val="24"/>
          <w:szCs w:val="24"/>
        </w:rPr>
        <w:t xml:space="preserve"> </w:t>
      </w:r>
    </w:p>
    <w:p w:rsidR="00480694" w:rsidRPr="00480694" w:rsidRDefault="00480694" w:rsidP="00480694">
      <w:pPr>
        <w:pStyle w:val="ListParagraph"/>
        <w:spacing w:after="240" w:line="276" w:lineRule="auto"/>
        <w:ind w:left="1440"/>
        <w:jc w:val="both"/>
        <w:rPr>
          <w:rFonts w:cstheme="minorHAnsi"/>
          <w:b/>
          <w:bCs/>
          <w:sz w:val="24"/>
          <w:szCs w:val="24"/>
        </w:rPr>
      </w:pPr>
      <w:r w:rsidRPr="00480694">
        <w:rPr>
          <w:rFonts w:cstheme="minorHAnsi"/>
          <w:sz w:val="24"/>
          <w:szCs w:val="24"/>
        </w:rPr>
        <w:t xml:space="preserve">Bible (Old Testament, </w:t>
      </w:r>
      <w:r w:rsidRPr="00480694">
        <w:rPr>
          <w:rFonts w:cstheme="minorHAnsi"/>
          <w:b/>
          <w:bCs/>
          <w:sz w:val="24"/>
          <w:szCs w:val="24"/>
        </w:rPr>
        <w:t>Hebrew</w:t>
      </w:r>
      <w:r w:rsidRPr="00480694">
        <w:rPr>
          <w:rFonts w:cstheme="minorHAnsi"/>
          <w:sz w:val="24"/>
          <w:szCs w:val="24"/>
        </w:rPr>
        <w:t xml:space="preserve">) - From the Book of Isaiah 58:6: </w:t>
      </w:r>
      <w:r w:rsidRPr="00480694">
        <w:rPr>
          <w:rFonts w:cs="Calibri"/>
          <w:b/>
          <w:bCs/>
          <w:sz w:val="24"/>
          <w:szCs w:val="24"/>
          <w:rtl/>
          <w:lang w:bidi="he-IL"/>
        </w:rPr>
        <w:t>רֵצוּם מִשְׂאֲכֶם קֶרֶץ פַּרְצוּ חֲבֹלָיִם כַּפַּסְחֵם תַּתֵּנוּ לֶחֶם עֲנִי וַעֲרֹמִים תָּבִיא בָיִת כִּי תִרְאֶה עָרֹם וְכִסִּיתוֹ וּמִבְּשָׂרְךָ לֹא תִתְעַלָּם׃</w:t>
      </w:r>
      <w:r>
        <w:rPr>
          <w:rFonts w:cs="Calibri"/>
          <w:b/>
          <w:bCs/>
          <w:sz w:val="24"/>
          <w:szCs w:val="24"/>
          <w:lang w:val="en-US" w:bidi="he-IL"/>
        </w:rPr>
        <w:t xml:space="preserve"> </w:t>
      </w:r>
      <w:r w:rsidRPr="00480694">
        <w:rPr>
          <w:rFonts w:cstheme="minorHAnsi"/>
          <w:sz w:val="24"/>
          <w:szCs w:val="24"/>
        </w:rPr>
        <w:t xml:space="preserve">Bible (New Testament, </w:t>
      </w:r>
      <w:r w:rsidRPr="00480694">
        <w:rPr>
          <w:rFonts w:cstheme="minorHAnsi"/>
          <w:b/>
          <w:bCs/>
          <w:sz w:val="24"/>
          <w:szCs w:val="24"/>
        </w:rPr>
        <w:t>Greek</w:t>
      </w:r>
      <w:r w:rsidRPr="00480694">
        <w:rPr>
          <w:rFonts w:cstheme="minorHAnsi"/>
          <w:sz w:val="24"/>
          <w:szCs w:val="24"/>
        </w:rPr>
        <w:t>) - From the Gospel of Matthew 6:16-18: "Ὅταν δὲ νηστεύητε, μὴ γίνεσθε ὡς οἱ ὑποκριταί, σκυθρωποί: ἀφανίζουσιν γὰρ τὰ πρόσωπα αὐτῶν, ὅπως φανῶσιν τοῖς ἀνθρώποις νηστεύοντες. ἀμὴν λέγω ὑμῖν, ἀπέχουσιν τὸν μισθὸν αὐτῶν. σὺ δὲ νηστεύων ἄλειψαι τὴν κεφαλήν σου καὶ τὸ πρόσωπόν σου νίψαι, ἵνα μὴ φανῇς τοῖς ἀνθρώποις νηστεύων ἀλλὰ τῷ πατρί σου τῷ ἐν τῷ κρυπτῷ: καὶ ὁ πατήρ σου ὁ βλέπων ἐν τῷ κρυπτῷ ἀποδώσει σοι.</w:t>
      </w:r>
    </w:p>
    <w:p w:rsidR="00480694" w:rsidRPr="00480694" w:rsidRDefault="00480694" w:rsidP="00480694">
      <w:pPr>
        <w:pStyle w:val="ListParagraph"/>
        <w:numPr>
          <w:ilvl w:val="1"/>
          <w:numId w:val="5"/>
        </w:numPr>
        <w:spacing w:after="240" w:line="276" w:lineRule="auto"/>
        <w:jc w:val="both"/>
        <w:rPr>
          <w:rFonts w:cstheme="minorHAnsi"/>
          <w:b/>
          <w:bCs/>
          <w:sz w:val="24"/>
          <w:szCs w:val="24"/>
        </w:rPr>
      </w:pPr>
      <w:r w:rsidRPr="00480694">
        <w:rPr>
          <w:rFonts w:cstheme="minorHAnsi"/>
          <w:b/>
          <w:bCs/>
          <w:sz w:val="24"/>
          <w:szCs w:val="24"/>
        </w:rPr>
        <w:t xml:space="preserve">Islam Tradition has </w:t>
      </w:r>
      <w:r w:rsidR="00284F49" w:rsidRPr="00480694">
        <w:rPr>
          <w:rFonts w:cstheme="minorHAnsi"/>
          <w:b/>
          <w:bCs/>
          <w:sz w:val="24"/>
          <w:szCs w:val="24"/>
        </w:rPr>
        <w:t>Ramadan</w:t>
      </w:r>
      <w:r>
        <w:rPr>
          <w:rFonts w:cstheme="minorHAnsi"/>
          <w:sz w:val="24"/>
          <w:szCs w:val="24"/>
        </w:rPr>
        <w:t xml:space="preserve"> month fasting from dawn to dusk, which is widely known today’s world.</w:t>
      </w:r>
      <w:r w:rsidR="00284F49">
        <w:rPr>
          <w:rFonts w:cstheme="minorHAnsi"/>
          <w:sz w:val="24"/>
          <w:szCs w:val="24"/>
        </w:rPr>
        <w:t xml:space="preserve"> </w:t>
      </w:r>
      <w:r w:rsidRPr="00480694">
        <w:rPr>
          <w:rFonts w:cstheme="minorHAnsi"/>
          <w:b/>
          <w:bCs/>
          <w:sz w:val="24"/>
          <w:szCs w:val="24"/>
        </w:rPr>
        <w:t xml:space="preserve">Quran 2:183-185: </w:t>
      </w:r>
      <w:r w:rsidRPr="00480694">
        <w:rPr>
          <w:rFonts w:cstheme="minorHAnsi"/>
          <w:sz w:val="24"/>
          <w:szCs w:val="24"/>
        </w:rPr>
        <w:t>"O you who have believed, decreed upon you is fasting as it was decreed upon those before you that you may become righteous. [Fasting for] a limited number of days. So whoever among you is ill or on a journey [during them] - then an equal number of days [are to be made up]. And upon those who are able [to fast, but with hardship] - a ransom [as substitute] of feeding a poor person [each day]. And whoever volunteers excess - it is better for him. But to fast is best for you, if you only knew."</w:t>
      </w:r>
    </w:p>
    <w:p w:rsidR="00480694" w:rsidRDefault="00480694" w:rsidP="00480694">
      <w:pPr>
        <w:pStyle w:val="ListParagraph"/>
        <w:spacing w:after="240" w:line="276" w:lineRule="auto"/>
        <w:ind w:left="1440"/>
        <w:jc w:val="both"/>
        <w:rPr>
          <w:rFonts w:cstheme="minorHAnsi"/>
          <w:sz w:val="24"/>
          <w:szCs w:val="24"/>
        </w:rPr>
      </w:pPr>
      <w:r w:rsidRPr="00480694">
        <w:rPr>
          <w:rFonts w:cstheme="minorHAnsi"/>
          <w:b/>
          <w:bCs/>
          <w:sz w:val="24"/>
          <w:szCs w:val="24"/>
        </w:rPr>
        <w:t xml:space="preserve">Quran (Arabic) - From Surah Al-Baqarah 2:183: </w:t>
      </w:r>
      <w:r w:rsidRPr="00480694">
        <w:rPr>
          <w:rFonts w:cstheme="minorHAnsi"/>
          <w:sz w:val="24"/>
          <w:szCs w:val="24"/>
        </w:rPr>
        <w:t>"</w:t>
      </w:r>
      <w:r w:rsidRPr="00480694">
        <w:rPr>
          <w:rFonts w:cs="Calibri"/>
          <w:sz w:val="24"/>
          <w:szCs w:val="24"/>
          <w:rtl/>
        </w:rPr>
        <w:t>يَا أَيُّهَا الَّذِينَ آمَنُواْ كُتِبَ عَلَيْكُمُ الصِّيَامُ كَمَا كُتِبَ عَلَى الَّذِينَ مِن قَبْلِكُمْ لَعَلَّكُمْ تَتَّقُونَ</w:t>
      </w:r>
      <w:r w:rsidRPr="00480694">
        <w:rPr>
          <w:rFonts w:cstheme="minorHAnsi"/>
          <w:sz w:val="24"/>
          <w:szCs w:val="24"/>
        </w:rPr>
        <w:t>"</w:t>
      </w:r>
    </w:p>
    <w:p w:rsidR="00480694" w:rsidRPr="00480694" w:rsidRDefault="00480694" w:rsidP="00480694">
      <w:pPr>
        <w:pStyle w:val="ListParagraph"/>
        <w:spacing w:after="240" w:line="276" w:lineRule="auto"/>
        <w:ind w:left="1440"/>
        <w:jc w:val="both"/>
        <w:rPr>
          <w:rFonts w:cstheme="minorHAnsi"/>
          <w:b/>
          <w:bCs/>
          <w:sz w:val="24"/>
          <w:szCs w:val="24"/>
        </w:rPr>
      </w:pPr>
    </w:p>
    <w:p w:rsidR="00284F49" w:rsidRDefault="00284F49" w:rsidP="00480694">
      <w:pPr>
        <w:pStyle w:val="q-text"/>
        <w:numPr>
          <w:ilvl w:val="0"/>
          <w:numId w:val="5"/>
        </w:numPr>
        <w:shd w:val="clear" w:color="auto" w:fill="FFFFFF"/>
        <w:spacing w:before="0" w:beforeAutospacing="0" w:after="240" w:afterAutospacing="0"/>
        <w:jc w:val="both"/>
        <w:rPr>
          <w:rFonts w:ascii="Segoe UI" w:hAnsi="Segoe UI" w:cs="Segoe UI"/>
          <w:color w:val="282829"/>
          <w:sz w:val="23"/>
          <w:szCs w:val="23"/>
        </w:rPr>
      </w:pPr>
      <w:r w:rsidRPr="00284F49">
        <w:rPr>
          <w:rFonts w:ascii="Segoe UI" w:hAnsi="Segoe UI" w:cs="Segoe UI"/>
          <w:b/>
          <w:bCs/>
          <w:color w:val="282829"/>
          <w:sz w:val="23"/>
          <w:szCs w:val="23"/>
        </w:rPr>
        <w:t>Concept of UpaVaasa</w:t>
      </w:r>
      <w:r>
        <w:rPr>
          <w:rFonts w:ascii="Segoe UI" w:hAnsi="Segoe UI" w:cs="Segoe UI"/>
          <w:color w:val="282829"/>
          <w:sz w:val="23"/>
          <w:szCs w:val="23"/>
        </w:rPr>
        <w:t xml:space="preserve">: </w:t>
      </w:r>
      <w:r w:rsidRPr="00284F49">
        <w:rPr>
          <w:rFonts w:ascii="Segoe UI" w:hAnsi="Segoe UI" w:cs="Segoe UI"/>
          <w:color w:val="282829"/>
          <w:sz w:val="23"/>
          <w:szCs w:val="23"/>
        </w:rPr>
        <w:t xml:space="preserve">Fasting is also called </w:t>
      </w:r>
      <w:r w:rsidRPr="00284F49">
        <w:rPr>
          <w:rFonts w:ascii="Segoe UI" w:hAnsi="Segoe UI" w:cs="Segoe UI"/>
          <w:i/>
          <w:iCs/>
          <w:color w:val="282829"/>
          <w:sz w:val="23"/>
          <w:szCs w:val="23"/>
        </w:rPr>
        <w:t>Upav</w:t>
      </w:r>
      <w:r w:rsidRPr="00284F49">
        <w:rPr>
          <w:rFonts w:ascii="Segoe UI" w:hAnsi="Segoe UI" w:cs="Segoe UI"/>
          <w:i/>
          <w:iCs/>
          <w:color w:val="282829"/>
          <w:sz w:val="23"/>
          <w:szCs w:val="23"/>
        </w:rPr>
        <w:t>aasa</w:t>
      </w:r>
      <w:r>
        <w:rPr>
          <w:rFonts w:ascii="Segoe UI" w:hAnsi="Segoe UI" w:cs="Segoe UI"/>
          <w:color w:val="282829"/>
          <w:sz w:val="23"/>
          <w:szCs w:val="23"/>
        </w:rPr>
        <w:t xml:space="preserve">.  (Upa= Near. Vasa= Dwelling.)  </w:t>
      </w:r>
      <w:r w:rsidRPr="00284F49">
        <w:rPr>
          <w:rFonts w:ascii="Segoe UI" w:hAnsi="Segoe UI" w:cs="Segoe UI"/>
          <w:color w:val="282829"/>
          <w:sz w:val="23"/>
          <w:szCs w:val="23"/>
        </w:rPr>
        <w:t>Upa</w:t>
      </w:r>
      <w:r>
        <w:rPr>
          <w:rFonts w:ascii="Segoe UI" w:hAnsi="Segoe UI" w:cs="Segoe UI"/>
          <w:color w:val="282829"/>
          <w:sz w:val="23"/>
          <w:szCs w:val="23"/>
        </w:rPr>
        <w:t xml:space="preserve">Vaasa is to spend the stipulated time in proximity to divinity. Therefore, Fasting becomes the mean to achieve UpaVaasa. Therefore, the mean is named after the end. This is almost similar to naming convention of the world. The Avenue leading to the Temple is called </w:t>
      </w:r>
      <w:r w:rsidRPr="00284F49">
        <w:rPr>
          <w:rFonts w:ascii="Segoe UI" w:hAnsi="Segoe UI" w:cs="Segoe UI"/>
          <w:b/>
          <w:bCs/>
          <w:color w:val="282829"/>
          <w:sz w:val="23"/>
          <w:szCs w:val="23"/>
        </w:rPr>
        <w:t>Temple Avenue</w:t>
      </w:r>
      <w:r>
        <w:rPr>
          <w:rFonts w:ascii="Segoe UI" w:hAnsi="Segoe UI" w:cs="Segoe UI"/>
          <w:color w:val="282829"/>
          <w:sz w:val="23"/>
          <w:szCs w:val="23"/>
        </w:rPr>
        <w:t xml:space="preserve">.  Therefore, </w:t>
      </w:r>
      <w:r w:rsidRPr="00284F49">
        <w:rPr>
          <w:rFonts w:ascii="Segoe UI" w:hAnsi="Segoe UI" w:cs="Segoe UI"/>
          <w:b/>
          <w:bCs/>
          <w:color w:val="282829"/>
          <w:sz w:val="23"/>
          <w:szCs w:val="23"/>
        </w:rPr>
        <w:t>fasting is called as UpaVaasa</w:t>
      </w:r>
      <w:r>
        <w:rPr>
          <w:rFonts w:ascii="Segoe UI" w:hAnsi="Segoe UI" w:cs="Segoe UI"/>
          <w:color w:val="282829"/>
          <w:sz w:val="23"/>
          <w:szCs w:val="23"/>
        </w:rPr>
        <w:t>, as this is the avenue to Spending More Time in Divine Sequences.</w:t>
      </w:r>
    </w:p>
    <w:p w:rsidR="00067D0C" w:rsidRDefault="001B4251" w:rsidP="00480694">
      <w:pPr>
        <w:pStyle w:val="ListParagraph"/>
        <w:numPr>
          <w:ilvl w:val="0"/>
          <w:numId w:val="3"/>
        </w:numPr>
        <w:spacing w:after="240" w:line="276" w:lineRule="auto"/>
        <w:jc w:val="both"/>
        <w:rPr>
          <w:rFonts w:cstheme="minorHAnsi"/>
          <w:sz w:val="24"/>
          <w:szCs w:val="24"/>
        </w:rPr>
      </w:pPr>
      <w:r w:rsidRPr="005A7EF3">
        <w:rPr>
          <w:rFonts w:cstheme="minorHAnsi"/>
          <w:b/>
          <w:bCs/>
          <w:sz w:val="24"/>
          <w:szCs w:val="24"/>
        </w:rPr>
        <w:t>Conclusion:</w:t>
      </w:r>
      <w:r w:rsidRPr="005A7EF3">
        <w:rPr>
          <w:rFonts w:cstheme="minorHAnsi"/>
          <w:sz w:val="24"/>
          <w:szCs w:val="24"/>
        </w:rPr>
        <w:t xml:space="preserve"> </w:t>
      </w:r>
      <w:r w:rsidR="00C67634" w:rsidRPr="005A7EF3">
        <w:rPr>
          <w:rFonts w:cstheme="minorHAnsi"/>
          <w:sz w:val="24"/>
          <w:szCs w:val="24"/>
        </w:rPr>
        <w:t>Thus, the purpose of fasting is to keep the mind oriented towards the Almighty at least once a fortnight. Secondly reduction of consumption, leads to conservation of food ingredients, a scarce and vita</w:t>
      </w:r>
      <w:r w:rsidRPr="005A7EF3">
        <w:rPr>
          <w:rFonts w:cstheme="minorHAnsi"/>
          <w:sz w:val="24"/>
          <w:szCs w:val="24"/>
        </w:rPr>
        <w:t xml:space="preserve">l element for our sustenance. </w:t>
      </w:r>
    </w:p>
    <w:p w:rsidR="00067D0C" w:rsidRDefault="001B4251" w:rsidP="00480694">
      <w:pPr>
        <w:pStyle w:val="ListParagraph"/>
        <w:spacing w:after="240" w:line="276" w:lineRule="auto"/>
        <w:ind w:firstLine="720"/>
        <w:jc w:val="both"/>
        <w:rPr>
          <w:rFonts w:cstheme="minorHAnsi"/>
          <w:sz w:val="24"/>
          <w:szCs w:val="24"/>
        </w:rPr>
      </w:pPr>
      <w:r w:rsidRPr="005A7EF3">
        <w:rPr>
          <w:rFonts w:cstheme="minorHAnsi"/>
          <w:sz w:val="24"/>
          <w:szCs w:val="24"/>
        </w:rPr>
        <w:t>L</w:t>
      </w:r>
      <w:r w:rsidR="00C67634" w:rsidRPr="005A7EF3">
        <w:rPr>
          <w:rFonts w:cstheme="minorHAnsi"/>
          <w:sz w:val="24"/>
          <w:szCs w:val="24"/>
        </w:rPr>
        <w:t xml:space="preserve">et us see the irony of over consumption </w:t>
      </w:r>
      <w:r w:rsidR="00C67634" w:rsidRPr="005A7EF3">
        <w:rPr>
          <w:rFonts w:cstheme="minorHAnsi"/>
          <w:i/>
          <w:iCs/>
          <w:sz w:val="24"/>
          <w:szCs w:val="24"/>
        </w:rPr>
        <w:t>vis</w:t>
      </w:r>
      <w:r w:rsidRPr="005A7EF3">
        <w:rPr>
          <w:rFonts w:cstheme="minorHAnsi"/>
          <w:i/>
          <w:iCs/>
          <w:sz w:val="24"/>
          <w:szCs w:val="24"/>
        </w:rPr>
        <w:t>-</w:t>
      </w:r>
      <w:r w:rsidR="00C67634" w:rsidRPr="005A7EF3">
        <w:rPr>
          <w:rFonts w:cstheme="minorHAnsi"/>
          <w:i/>
          <w:iCs/>
          <w:sz w:val="24"/>
          <w:szCs w:val="24"/>
        </w:rPr>
        <w:t>a</w:t>
      </w:r>
      <w:r w:rsidRPr="005A7EF3">
        <w:rPr>
          <w:rFonts w:cstheme="minorHAnsi"/>
          <w:i/>
          <w:iCs/>
          <w:sz w:val="24"/>
          <w:szCs w:val="24"/>
        </w:rPr>
        <w:t>-</w:t>
      </w:r>
      <w:r w:rsidR="00C67634" w:rsidRPr="005A7EF3">
        <w:rPr>
          <w:rFonts w:cstheme="minorHAnsi"/>
          <w:i/>
          <w:iCs/>
          <w:sz w:val="24"/>
          <w:szCs w:val="24"/>
        </w:rPr>
        <w:t>vis</w:t>
      </w:r>
      <w:r w:rsidR="00C67634" w:rsidRPr="005A7EF3">
        <w:rPr>
          <w:rFonts w:cstheme="minorHAnsi"/>
          <w:sz w:val="24"/>
          <w:szCs w:val="24"/>
        </w:rPr>
        <w:t xml:space="preserve"> malnutrition in different parts of the globe). Early adoption of this habit will also inculcate this sense among children to avoid child obesity and subsequent morbidity in later life.</w:t>
      </w:r>
      <w:r w:rsidR="00067D0C">
        <w:rPr>
          <w:rFonts w:cstheme="minorHAnsi"/>
          <w:sz w:val="24"/>
          <w:szCs w:val="24"/>
        </w:rPr>
        <w:t xml:space="preserve"> Child Obesity is assuming the proportions of epidemic in several so-called developed parts of the world. </w:t>
      </w:r>
      <w:r w:rsidR="00067D0C" w:rsidRPr="00067D0C">
        <w:rPr>
          <w:rFonts w:cstheme="minorHAnsi"/>
          <w:sz w:val="24"/>
          <w:szCs w:val="24"/>
        </w:rPr>
        <w:t>Inculcating the habit of regular fasting would help address the problem</w:t>
      </w:r>
      <w:r w:rsidR="00067D0C">
        <w:rPr>
          <w:rFonts w:cstheme="minorHAnsi"/>
          <w:sz w:val="24"/>
          <w:szCs w:val="24"/>
        </w:rPr>
        <w:t xml:space="preserve"> of morbid obesity</w:t>
      </w:r>
      <w:r w:rsidR="00067D0C" w:rsidRPr="00067D0C">
        <w:rPr>
          <w:rFonts w:cstheme="minorHAnsi"/>
          <w:sz w:val="24"/>
          <w:szCs w:val="24"/>
        </w:rPr>
        <w:t xml:space="preserve">, in physical </w:t>
      </w:r>
      <w:r w:rsidR="00067D0C">
        <w:rPr>
          <w:rFonts w:cstheme="minorHAnsi"/>
          <w:sz w:val="24"/>
          <w:szCs w:val="24"/>
        </w:rPr>
        <w:t>sense apart from the spiritual benefits whatsoever.</w:t>
      </w:r>
    </w:p>
    <w:p w:rsidR="00C85F58" w:rsidRPr="00067D0C" w:rsidRDefault="00C85F58" w:rsidP="00480694">
      <w:pPr>
        <w:pStyle w:val="ListParagraph"/>
        <w:spacing w:after="240" w:line="276" w:lineRule="auto"/>
        <w:ind w:firstLine="720"/>
        <w:jc w:val="both"/>
        <w:rPr>
          <w:rFonts w:cstheme="minorHAnsi"/>
          <w:sz w:val="24"/>
          <w:szCs w:val="24"/>
        </w:rPr>
      </w:pPr>
      <w:r>
        <w:rPr>
          <w:rFonts w:cstheme="minorHAnsi"/>
          <w:sz w:val="24"/>
          <w:szCs w:val="24"/>
        </w:rPr>
        <w:t>Shubham.</w:t>
      </w:r>
      <w:bookmarkStart w:id="0" w:name="_GoBack"/>
      <w:bookmarkEnd w:id="0"/>
    </w:p>
    <w:sectPr w:rsidR="00C85F58" w:rsidRPr="00067D0C" w:rsidSect="00284F49">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0082C" w:rsidRDefault="00F0082C" w:rsidP="00CF5FCB">
      <w:r>
        <w:separator/>
      </w:r>
    </w:p>
  </w:endnote>
  <w:endnote w:type="continuationSeparator" w:id="0">
    <w:p w:rsidR="00F0082C" w:rsidRDefault="00F0082C" w:rsidP="00CF5F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Gautami">
    <w:panose1 w:val="020B0502040204020203"/>
    <w:charset w:val="00"/>
    <w:family w:val="swiss"/>
    <w:pitch w:val="variable"/>
    <w:sig w:usb0="00200003" w:usb1="00000000" w:usb2="00000000" w:usb3="00000000" w:csb0="00000001" w:csb1="00000000"/>
  </w:font>
  <w:font w:name="SGSTelugu">
    <w:panose1 w:val="02000500000000000000"/>
    <w:charset w:val="00"/>
    <w:family w:val="auto"/>
    <w:pitch w:val="variable"/>
    <w:sig w:usb0="80208003" w:usb1="10002042"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ingLiU_HKSCS">
    <w:altName w:val="Malgun Gothic Semilight"/>
    <w:charset w:val="88"/>
    <w:family w:val="roman"/>
    <w:pitch w:val="variable"/>
    <w:sig w:usb0="00000000" w:usb1="28CFFCFA" w:usb2="00000016" w:usb3="00000000" w:csb0="00100001" w:csb1="00000000"/>
  </w:font>
  <w:font w:name="Tunga">
    <w:panose1 w:val="020B0502040204020203"/>
    <w:charset w:val="00"/>
    <w:family w:val="swiss"/>
    <w:pitch w:val="variable"/>
    <w:sig w:usb0="004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F5FCB" w:rsidRDefault="00CF5FCB" w:rsidP="005A7EF3">
    <w:pPr>
      <w:pStyle w:val="Footer"/>
      <w:pBdr>
        <w:top w:val="thinThickSmallGap" w:sz="24" w:space="1" w:color="622423" w:themeColor="accent2" w:themeShade="7F"/>
      </w:pBdr>
      <w:jc w:val="center"/>
      <w:rPr>
        <w:rFonts w:asciiTheme="majorHAnsi" w:hAnsiTheme="majorHAnsi"/>
      </w:rPr>
    </w:pPr>
    <w:r>
      <w:rPr>
        <w:rFonts w:asciiTheme="majorHAnsi" w:hAnsiTheme="majorHAnsi"/>
      </w:rPr>
      <w:t>Dr.Vamshi Krishna Ghanapathi</w:t>
    </w:r>
    <w:r w:rsidR="005A7EF3">
      <w:rPr>
        <w:rFonts w:asciiTheme="majorHAnsi" w:hAnsiTheme="majorHAnsi"/>
      </w:rPr>
      <w:t xml:space="preserve"> – Rational of Fasting</w:t>
    </w:r>
    <w:r w:rsidR="005A7EF3">
      <w:rPr>
        <w:rFonts w:asciiTheme="majorHAnsi" w:hAnsiTheme="majorHAnsi"/>
      </w:rPr>
      <w:tab/>
    </w:r>
    <w:r w:rsidR="005A7EF3" w:rsidRPr="005A7EF3">
      <w:rPr>
        <w:rFonts w:asciiTheme="majorHAnsi" w:hAnsiTheme="majorHAnsi"/>
        <w:color w:val="808080" w:themeColor="background1" w:themeShade="80"/>
        <w:spacing w:val="60"/>
      </w:rPr>
      <w:t>Page</w:t>
    </w:r>
    <w:r w:rsidR="005A7EF3" w:rsidRPr="005A7EF3">
      <w:rPr>
        <w:rFonts w:asciiTheme="majorHAnsi" w:hAnsiTheme="majorHAnsi"/>
      </w:rPr>
      <w:t xml:space="preserve"> | </w:t>
    </w:r>
    <w:r w:rsidR="005A7EF3" w:rsidRPr="005A7EF3">
      <w:rPr>
        <w:rFonts w:asciiTheme="majorHAnsi" w:hAnsiTheme="majorHAnsi"/>
      </w:rPr>
      <w:fldChar w:fldCharType="begin"/>
    </w:r>
    <w:r w:rsidR="005A7EF3" w:rsidRPr="005A7EF3">
      <w:rPr>
        <w:rFonts w:asciiTheme="majorHAnsi" w:hAnsiTheme="majorHAnsi"/>
      </w:rPr>
      <w:instrText xml:space="preserve"> PAGE   \* MERGEFORMAT </w:instrText>
    </w:r>
    <w:r w:rsidR="005A7EF3" w:rsidRPr="005A7EF3">
      <w:rPr>
        <w:rFonts w:asciiTheme="majorHAnsi" w:hAnsiTheme="majorHAnsi"/>
      </w:rPr>
      <w:fldChar w:fldCharType="separate"/>
    </w:r>
    <w:r w:rsidR="00C85F58" w:rsidRPr="00C85F58">
      <w:rPr>
        <w:rFonts w:asciiTheme="majorHAnsi" w:hAnsiTheme="majorHAnsi"/>
        <w:b/>
        <w:bCs/>
        <w:noProof/>
      </w:rPr>
      <w:t>4</w:t>
    </w:r>
    <w:r w:rsidR="005A7EF3" w:rsidRPr="005A7EF3">
      <w:rPr>
        <w:rFonts w:asciiTheme="majorHAnsi" w:hAnsiTheme="majorHAnsi"/>
        <w:b/>
        <w:bCs/>
        <w:noProof/>
      </w:rPr>
      <w:fldChar w:fldCharType="end"/>
    </w:r>
    <w:r>
      <w:rPr>
        <w:rFonts w:asciiTheme="majorHAnsi" w:hAnsiTheme="majorHAnsi"/>
      </w:rPr>
      <w:ptab w:relativeTo="margin" w:alignment="right" w:leader="none"/>
    </w:r>
  </w:p>
  <w:p w:rsidR="00CF5FCB" w:rsidRDefault="00CF5FC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0082C" w:rsidRDefault="00F0082C" w:rsidP="00CF5FCB">
      <w:r>
        <w:separator/>
      </w:r>
    </w:p>
  </w:footnote>
  <w:footnote w:type="continuationSeparator" w:id="0">
    <w:p w:rsidR="00F0082C" w:rsidRDefault="00F0082C" w:rsidP="00CF5FCB">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E80068"/>
    <w:multiLevelType w:val="hybridMultilevel"/>
    <w:tmpl w:val="67D274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F813E84"/>
    <w:multiLevelType w:val="hybridMultilevel"/>
    <w:tmpl w:val="3BCA1C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4990503F"/>
    <w:multiLevelType w:val="hybridMultilevel"/>
    <w:tmpl w:val="61AEC5C0"/>
    <w:lvl w:ilvl="0" w:tplc="BC0253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5C457C93"/>
    <w:multiLevelType w:val="hybridMultilevel"/>
    <w:tmpl w:val="EB7C8122"/>
    <w:lvl w:ilvl="0" w:tplc="D86C63F8">
      <w:start w:val="40"/>
      <w:numFmt w:val="decimal"/>
      <w:pStyle w:val="Heading1"/>
      <w:lvlText w:val="%1."/>
      <w:lvlJc w:val="left"/>
      <w:pPr>
        <w:ind w:left="720" w:hanging="360"/>
      </w:pPr>
      <w:rPr>
        <w:rFonts w:hint="default"/>
      </w:r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4">
    <w:nsid w:val="7E1842A3"/>
    <w:multiLevelType w:val="hybridMultilevel"/>
    <w:tmpl w:val="2E365BC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1"/>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C67634"/>
    <w:rsid w:val="00067D0C"/>
    <w:rsid w:val="001042D5"/>
    <w:rsid w:val="00131CC4"/>
    <w:rsid w:val="001B4251"/>
    <w:rsid w:val="001E2615"/>
    <w:rsid w:val="00284F49"/>
    <w:rsid w:val="0037772F"/>
    <w:rsid w:val="003B1679"/>
    <w:rsid w:val="003E25FC"/>
    <w:rsid w:val="004355F7"/>
    <w:rsid w:val="00480694"/>
    <w:rsid w:val="004B1453"/>
    <w:rsid w:val="005A7EF3"/>
    <w:rsid w:val="006D4B05"/>
    <w:rsid w:val="0084242B"/>
    <w:rsid w:val="008A1688"/>
    <w:rsid w:val="00925ACF"/>
    <w:rsid w:val="00A50929"/>
    <w:rsid w:val="00C67634"/>
    <w:rsid w:val="00C85F58"/>
    <w:rsid w:val="00CF5FCB"/>
    <w:rsid w:val="00D332D4"/>
    <w:rsid w:val="00E3165C"/>
    <w:rsid w:val="00E50CDF"/>
    <w:rsid w:val="00F0082C"/>
    <w:rsid w:val="00F5270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31CC4"/>
    <w:rPr>
      <w:lang w:val="en-IN"/>
    </w:rPr>
  </w:style>
  <w:style w:type="paragraph" w:styleId="Heading1">
    <w:name w:val="heading 1"/>
    <w:basedOn w:val="Normal"/>
    <w:next w:val="Normal"/>
    <w:link w:val="Heading1Char"/>
    <w:autoRedefine/>
    <w:uiPriority w:val="9"/>
    <w:qFormat/>
    <w:rsid w:val="0037772F"/>
    <w:pPr>
      <w:numPr>
        <w:numId w:val="1"/>
      </w:numPr>
      <w:tabs>
        <w:tab w:val="left" w:pos="180"/>
      </w:tabs>
      <w:autoSpaceDE w:val="0"/>
      <w:autoSpaceDN w:val="0"/>
      <w:adjustRightInd w:val="0"/>
      <w:spacing w:line="192" w:lineRule="auto"/>
      <w:jc w:val="center"/>
      <w:outlineLvl w:val="0"/>
    </w:pPr>
    <w:rPr>
      <w:rFonts w:ascii="Gautami" w:hAnsi="Gautami" w:cs="SGSTelugu"/>
      <w:b/>
      <w:bCs/>
      <w:color w:val="000000"/>
      <w:sz w:val="24"/>
      <w:szCs w:val="36"/>
      <w:lang w:val="en-US" w:bidi="te-IN"/>
    </w:rPr>
  </w:style>
  <w:style w:type="paragraph" w:styleId="Heading2">
    <w:name w:val="heading 2"/>
    <w:basedOn w:val="Normal"/>
    <w:next w:val="Normal"/>
    <w:link w:val="Heading2Char"/>
    <w:autoRedefine/>
    <w:uiPriority w:val="9"/>
    <w:unhideWhenUsed/>
    <w:qFormat/>
    <w:rsid w:val="006D4B05"/>
    <w:pPr>
      <w:keepNext/>
      <w:keepLines/>
      <w:jc w:val="center"/>
      <w:outlineLvl w:val="1"/>
    </w:pPr>
    <w:rPr>
      <w:rFonts w:asciiTheme="majorHAnsi" w:eastAsiaTheme="majorEastAsia" w:hAnsiTheme="majorHAnsi" w:cs="Gautami"/>
      <w:b/>
      <w:bCs/>
      <w:color w:val="000000" w:themeColor="text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D4B05"/>
    <w:rPr>
      <w:rFonts w:asciiTheme="majorHAnsi" w:eastAsiaTheme="majorEastAsia" w:hAnsiTheme="majorHAnsi" w:cs="Gautami"/>
      <w:b/>
      <w:bCs/>
      <w:color w:val="000000" w:themeColor="text1"/>
      <w:sz w:val="32"/>
      <w:szCs w:val="32"/>
      <w:lang w:val="en-IN"/>
    </w:rPr>
  </w:style>
  <w:style w:type="character" w:customStyle="1" w:styleId="Heading1Char">
    <w:name w:val="Heading 1 Char"/>
    <w:basedOn w:val="DefaultParagraphFont"/>
    <w:link w:val="Heading1"/>
    <w:uiPriority w:val="9"/>
    <w:rsid w:val="0037772F"/>
    <w:rPr>
      <w:rFonts w:ascii="Gautami" w:hAnsi="Gautami" w:cs="SGSTelugu"/>
      <w:b/>
      <w:bCs/>
      <w:color w:val="000000"/>
      <w:sz w:val="24"/>
      <w:szCs w:val="36"/>
      <w:lang w:bidi="te-IN"/>
    </w:rPr>
  </w:style>
  <w:style w:type="paragraph" w:styleId="ListParagraph">
    <w:name w:val="List Paragraph"/>
    <w:basedOn w:val="Normal"/>
    <w:uiPriority w:val="34"/>
    <w:qFormat/>
    <w:rsid w:val="00C67634"/>
    <w:pPr>
      <w:ind w:left="720"/>
      <w:contextualSpacing/>
    </w:pPr>
  </w:style>
  <w:style w:type="paragraph" w:styleId="Header">
    <w:name w:val="header"/>
    <w:basedOn w:val="Normal"/>
    <w:link w:val="HeaderChar"/>
    <w:uiPriority w:val="99"/>
    <w:unhideWhenUsed/>
    <w:rsid w:val="00CF5FCB"/>
    <w:pPr>
      <w:tabs>
        <w:tab w:val="center" w:pos="4680"/>
        <w:tab w:val="right" w:pos="9360"/>
      </w:tabs>
    </w:pPr>
  </w:style>
  <w:style w:type="character" w:customStyle="1" w:styleId="HeaderChar">
    <w:name w:val="Header Char"/>
    <w:basedOn w:val="DefaultParagraphFont"/>
    <w:link w:val="Header"/>
    <w:uiPriority w:val="99"/>
    <w:rsid w:val="00CF5FCB"/>
    <w:rPr>
      <w:lang w:val="en-IN"/>
    </w:rPr>
  </w:style>
  <w:style w:type="paragraph" w:styleId="Footer">
    <w:name w:val="footer"/>
    <w:basedOn w:val="Normal"/>
    <w:link w:val="FooterChar"/>
    <w:uiPriority w:val="99"/>
    <w:unhideWhenUsed/>
    <w:rsid w:val="00CF5FCB"/>
    <w:pPr>
      <w:tabs>
        <w:tab w:val="center" w:pos="4680"/>
        <w:tab w:val="right" w:pos="9360"/>
      </w:tabs>
    </w:pPr>
  </w:style>
  <w:style w:type="character" w:customStyle="1" w:styleId="FooterChar">
    <w:name w:val="Footer Char"/>
    <w:basedOn w:val="DefaultParagraphFont"/>
    <w:link w:val="Footer"/>
    <w:uiPriority w:val="99"/>
    <w:rsid w:val="00CF5FCB"/>
    <w:rPr>
      <w:lang w:val="en-IN"/>
    </w:rPr>
  </w:style>
  <w:style w:type="paragraph" w:styleId="BalloonText">
    <w:name w:val="Balloon Text"/>
    <w:basedOn w:val="Normal"/>
    <w:link w:val="BalloonTextChar"/>
    <w:uiPriority w:val="99"/>
    <w:semiHidden/>
    <w:unhideWhenUsed/>
    <w:rsid w:val="00CF5FCB"/>
    <w:rPr>
      <w:rFonts w:ascii="Tahoma" w:hAnsi="Tahoma" w:cs="Tahoma"/>
      <w:sz w:val="16"/>
      <w:szCs w:val="16"/>
    </w:rPr>
  </w:style>
  <w:style w:type="character" w:customStyle="1" w:styleId="BalloonTextChar">
    <w:name w:val="Balloon Text Char"/>
    <w:basedOn w:val="DefaultParagraphFont"/>
    <w:link w:val="BalloonText"/>
    <w:uiPriority w:val="99"/>
    <w:semiHidden/>
    <w:rsid w:val="00CF5FCB"/>
    <w:rPr>
      <w:rFonts w:ascii="Tahoma" w:hAnsi="Tahoma" w:cs="Tahoma"/>
      <w:sz w:val="16"/>
      <w:szCs w:val="16"/>
      <w:lang w:val="en-IN"/>
    </w:rPr>
  </w:style>
  <w:style w:type="paragraph" w:customStyle="1" w:styleId="q-text">
    <w:name w:val="q-text"/>
    <w:basedOn w:val="Normal"/>
    <w:rsid w:val="00284F49"/>
    <w:pPr>
      <w:spacing w:before="100" w:beforeAutospacing="1" w:after="100" w:afterAutospacing="1"/>
    </w:pPr>
    <w:rPr>
      <w:rFonts w:ascii="Times New Roman" w:eastAsia="Times New Roman" w:hAnsi="Times New Roman" w:cs="Times New Roman"/>
      <w:sz w:val="24"/>
      <w:szCs w:val="24"/>
      <w:lang w:eastAsia="en-IN" w:bidi="hi-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lang w:val="en-IN" w:eastAsia="en-IN"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210008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69</TotalTime>
  <Pages>4</Pages>
  <Words>1285</Words>
  <Characters>7326</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Vamshi Krishna Ghanapathi</dc:creator>
  <cp:lastModifiedBy>ismail - [2010]</cp:lastModifiedBy>
  <cp:revision>4</cp:revision>
  <cp:lastPrinted>2011-10-13T00:24:00Z</cp:lastPrinted>
  <dcterms:created xsi:type="dcterms:W3CDTF">2011-10-13T00:24:00Z</dcterms:created>
  <dcterms:modified xsi:type="dcterms:W3CDTF">2024-04-28T00:44:00Z</dcterms:modified>
</cp:coreProperties>
</file>