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A26FA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5A26FA" w:rsidRDefault="005A26FA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5A26FA" w:rsidRDefault="00000000" w:rsidP="00A027C2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5A26FA" w:rsidRDefault="00000000" w:rsidP="00A027C2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5A26FA" w:rsidRDefault="00000000" w:rsidP="00A027C2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00000006" w14:textId="5433380F" w:rsidR="005A26FA" w:rsidRDefault="00A027C2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V</w:t>
      </w:r>
      <w:r w:rsidRPr="00A027C2">
        <w:rPr>
          <w:b w:val="0"/>
          <w:sz w:val="22"/>
          <w:szCs w:val="22"/>
        </w:rPr>
        <w:t>arriables</w:t>
      </w:r>
      <w:proofErr w:type="spellEnd"/>
      <w:r w:rsidRPr="00A027C2">
        <w:rPr>
          <w:b w:val="0"/>
          <w:sz w:val="22"/>
          <w:szCs w:val="22"/>
        </w:rPr>
        <w:t xml:space="preserve"> like </w:t>
      </w:r>
      <w:proofErr w:type="spellStart"/>
      <w:r w:rsidRPr="00A027C2">
        <w:rPr>
          <w:b w:val="0"/>
          <w:sz w:val="22"/>
          <w:szCs w:val="22"/>
        </w:rPr>
        <w:t>mnth</w:t>
      </w:r>
      <w:proofErr w:type="spellEnd"/>
      <w:r w:rsidRPr="00A027C2">
        <w:rPr>
          <w:b w:val="0"/>
          <w:sz w:val="22"/>
          <w:szCs w:val="22"/>
        </w:rPr>
        <w:t>, yr, weekday</w:t>
      </w:r>
      <w:r>
        <w:rPr>
          <w:b w:val="0"/>
          <w:sz w:val="22"/>
          <w:szCs w:val="22"/>
        </w:rPr>
        <w:t xml:space="preserve">, </w:t>
      </w:r>
      <w:r w:rsidRPr="00A027C2">
        <w:rPr>
          <w:b w:val="0"/>
          <w:sz w:val="22"/>
          <w:szCs w:val="22"/>
        </w:rPr>
        <w:t>holiday</w:t>
      </w:r>
      <w:r>
        <w:rPr>
          <w:b w:val="0"/>
          <w:sz w:val="22"/>
          <w:szCs w:val="22"/>
        </w:rPr>
        <w:t xml:space="preserve"> and </w:t>
      </w:r>
      <w:proofErr w:type="spellStart"/>
      <w:r w:rsidRPr="00A027C2">
        <w:rPr>
          <w:b w:val="0"/>
          <w:sz w:val="22"/>
          <w:szCs w:val="22"/>
        </w:rPr>
        <w:t>workingday</w:t>
      </w:r>
      <w:proofErr w:type="spellEnd"/>
      <w:r>
        <w:rPr>
          <w:b w:val="0"/>
          <w:sz w:val="22"/>
          <w:szCs w:val="22"/>
        </w:rPr>
        <w:t xml:space="preserve"> </w:t>
      </w:r>
      <w:r w:rsidRPr="00A027C2">
        <w:rPr>
          <w:b w:val="0"/>
          <w:sz w:val="22"/>
          <w:szCs w:val="22"/>
        </w:rPr>
        <w:t>appear as vertical strips</w:t>
      </w:r>
      <w:r>
        <w:rPr>
          <w:b w:val="0"/>
          <w:sz w:val="22"/>
          <w:szCs w:val="22"/>
        </w:rPr>
        <w:t xml:space="preserve"> in scattered plot with dependent variable along with </w:t>
      </w:r>
      <w:r w:rsidRPr="00A027C2">
        <w:rPr>
          <w:b w:val="0"/>
          <w:sz w:val="22"/>
          <w:szCs w:val="22"/>
        </w:rPr>
        <w:t>season</w:t>
      </w:r>
      <w:r>
        <w:rPr>
          <w:b w:val="0"/>
          <w:sz w:val="22"/>
          <w:szCs w:val="22"/>
        </w:rPr>
        <w:t xml:space="preserve"> and </w:t>
      </w:r>
      <w:proofErr w:type="spellStart"/>
      <w:r w:rsidRPr="00A027C2">
        <w:rPr>
          <w:b w:val="0"/>
          <w:sz w:val="22"/>
          <w:szCs w:val="22"/>
        </w:rPr>
        <w:t>weathersit</w:t>
      </w:r>
      <w:proofErr w:type="spellEnd"/>
      <w:r w:rsidRPr="00A027C2">
        <w:rPr>
          <w:b w:val="0"/>
          <w:sz w:val="22"/>
          <w:szCs w:val="22"/>
        </w:rPr>
        <w:t>. These are categorical in nature and should be converted.</w:t>
      </w:r>
    </w:p>
    <w:p w14:paraId="63D89E88" w14:textId="311639A8" w:rsidR="00A027C2" w:rsidRDefault="00A027C2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If you draw the box plot of these variables you see </w:t>
      </w:r>
    </w:p>
    <w:p w14:paraId="2FB8571F" w14:textId="2A90254E" w:rsidR="000F5AA9" w:rsidRDefault="000F5AA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0F5AA9">
        <w:rPr>
          <w:b w:val="0"/>
          <w:sz w:val="22"/>
          <w:szCs w:val="22"/>
        </w:rPr>
        <w:drawing>
          <wp:inline distT="0" distB="0" distL="0" distR="0" wp14:anchorId="76F3E55E" wp14:editId="0654CC19">
            <wp:extent cx="5715000" cy="3368675"/>
            <wp:effectExtent l="0" t="0" r="0" b="3175"/>
            <wp:docPr id="28924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49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1"/>
        <w:gridCol w:w="1823"/>
        <w:gridCol w:w="3480"/>
      </w:tblGrid>
      <w:tr w:rsidR="000F5AA9" w:rsidRPr="000F5AA9" w14:paraId="7AF77A3D" w14:textId="77777777" w:rsidTr="000F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2EA88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728C45A2" w14:textId="77777777" w:rsidR="000F5AA9" w:rsidRPr="000F5AA9" w:rsidRDefault="000F5AA9" w:rsidP="000F5AA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Influence on </w:t>
            </w:r>
            <w:proofErr w:type="spellStart"/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cnt</w:t>
            </w:r>
            <w:proofErr w:type="spellEnd"/>
          </w:p>
        </w:tc>
        <w:tc>
          <w:tcPr>
            <w:tcW w:w="0" w:type="auto"/>
            <w:hideMark/>
          </w:tcPr>
          <w:p w14:paraId="0A585D14" w14:textId="77777777" w:rsidR="000F5AA9" w:rsidRPr="000F5AA9" w:rsidRDefault="000F5AA9" w:rsidP="000F5AA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Notes</w:t>
            </w:r>
          </w:p>
        </w:tc>
      </w:tr>
      <w:tr w:rsidR="000F5AA9" w:rsidRPr="000F5AA9" w14:paraId="15E5DE37" w14:textId="77777777" w:rsidTr="000F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97C49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proofErr w:type="spellStart"/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weathersit</w:t>
            </w:r>
            <w:proofErr w:type="spellEnd"/>
          </w:p>
        </w:tc>
        <w:tc>
          <w:tcPr>
            <w:tcW w:w="0" w:type="auto"/>
            <w:hideMark/>
          </w:tcPr>
          <w:p w14:paraId="03C1B565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✅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Strong</w:t>
            </w:r>
          </w:p>
        </w:tc>
        <w:tc>
          <w:tcPr>
            <w:tcW w:w="0" w:type="auto"/>
            <w:hideMark/>
          </w:tcPr>
          <w:p w14:paraId="39589200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Clear trend: Clear &gt; Cloudy &gt; Rain</w:t>
            </w:r>
          </w:p>
        </w:tc>
      </w:tr>
      <w:tr w:rsidR="000F5AA9" w:rsidRPr="000F5AA9" w14:paraId="4ADF008E" w14:textId="77777777" w:rsidTr="000F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A8E77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season</w:t>
            </w:r>
          </w:p>
        </w:tc>
        <w:tc>
          <w:tcPr>
            <w:tcW w:w="0" w:type="auto"/>
            <w:hideMark/>
          </w:tcPr>
          <w:p w14:paraId="148844B3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✅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Strong</w:t>
            </w:r>
          </w:p>
        </w:tc>
        <w:tc>
          <w:tcPr>
            <w:tcW w:w="0" w:type="auto"/>
            <w:hideMark/>
          </w:tcPr>
          <w:p w14:paraId="4AC035DB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Summer/Fall best</w:t>
            </w:r>
          </w:p>
        </w:tc>
      </w:tr>
      <w:tr w:rsidR="000F5AA9" w:rsidRPr="000F5AA9" w14:paraId="3832A64F" w14:textId="77777777" w:rsidTr="000F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513F0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proofErr w:type="spellStart"/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mnth</w:t>
            </w:r>
            <w:proofErr w:type="spellEnd"/>
          </w:p>
        </w:tc>
        <w:tc>
          <w:tcPr>
            <w:tcW w:w="0" w:type="auto"/>
            <w:hideMark/>
          </w:tcPr>
          <w:p w14:paraId="717ABB8C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✅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Strong</w:t>
            </w:r>
          </w:p>
        </w:tc>
        <w:tc>
          <w:tcPr>
            <w:tcW w:w="0" w:type="auto"/>
            <w:hideMark/>
          </w:tcPr>
          <w:p w14:paraId="0C79D024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Mid-year peak</w:t>
            </w:r>
          </w:p>
        </w:tc>
      </w:tr>
      <w:tr w:rsidR="000F5AA9" w:rsidRPr="000F5AA9" w14:paraId="4567CFB5" w14:textId="77777777" w:rsidTr="000F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2E524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yr</w:t>
            </w:r>
          </w:p>
        </w:tc>
        <w:tc>
          <w:tcPr>
            <w:tcW w:w="0" w:type="auto"/>
            <w:hideMark/>
          </w:tcPr>
          <w:p w14:paraId="77BD51A5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✅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Moderate</w:t>
            </w:r>
          </w:p>
        </w:tc>
        <w:tc>
          <w:tcPr>
            <w:tcW w:w="0" w:type="auto"/>
            <w:hideMark/>
          </w:tcPr>
          <w:p w14:paraId="34F2104B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2019 better than 2018</w:t>
            </w:r>
          </w:p>
        </w:tc>
      </w:tr>
      <w:tr w:rsidR="000F5AA9" w:rsidRPr="000F5AA9" w14:paraId="01DB5689" w14:textId="77777777" w:rsidTr="000F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83104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holiday</w:t>
            </w:r>
          </w:p>
        </w:tc>
        <w:tc>
          <w:tcPr>
            <w:tcW w:w="0" w:type="auto"/>
            <w:hideMark/>
          </w:tcPr>
          <w:p w14:paraId="7B9D2D42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⚠️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Weak/Noisy</w:t>
            </w:r>
          </w:p>
        </w:tc>
        <w:tc>
          <w:tcPr>
            <w:tcW w:w="0" w:type="auto"/>
            <w:hideMark/>
          </w:tcPr>
          <w:p w14:paraId="57DE2FC4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Needs further analysis</w:t>
            </w:r>
          </w:p>
        </w:tc>
      </w:tr>
      <w:tr w:rsidR="000F5AA9" w:rsidRPr="000F5AA9" w14:paraId="123E10B6" w14:textId="77777777" w:rsidTr="000F5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38190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proofErr w:type="spellStart"/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workingday</w:t>
            </w:r>
            <w:proofErr w:type="spellEnd"/>
          </w:p>
        </w:tc>
        <w:tc>
          <w:tcPr>
            <w:tcW w:w="0" w:type="auto"/>
            <w:hideMark/>
          </w:tcPr>
          <w:p w14:paraId="73DE4934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⚠️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Weak</w:t>
            </w:r>
          </w:p>
        </w:tc>
        <w:tc>
          <w:tcPr>
            <w:tcW w:w="0" w:type="auto"/>
            <w:hideMark/>
          </w:tcPr>
          <w:p w14:paraId="31AB4335" w14:textId="77777777" w:rsidR="000F5AA9" w:rsidRPr="000F5AA9" w:rsidRDefault="000F5AA9" w:rsidP="000F5AA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Flat trend</w:t>
            </w:r>
          </w:p>
        </w:tc>
      </w:tr>
      <w:tr w:rsidR="000F5AA9" w:rsidRPr="000F5AA9" w14:paraId="12057EA2" w14:textId="77777777" w:rsidTr="000F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3E264" w14:textId="77777777" w:rsidR="000F5AA9" w:rsidRPr="000F5AA9" w:rsidRDefault="000F5AA9" w:rsidP="000F5AA9">
            <w:pPr>
              <w:widowControl/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b w:val="0"/>
                <w:bCs w:val="0"/>
                <w:sz w:val="24"/>
                <w:szCs w:val="24"/>
                <w:lang w:val="en-IN"/>
              </w:rPr>
              <w:t>weekday</w:t>
            </w:r>
          </w:p>
        </w:tc>
        <w:tc>
          <w:tcPr>
            <w:tcW w:w="0" w:type="auto"/>
            <w:hideMark/>
          </w:tcPr>
          <w:p w14:paraId="7FE11315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="Segoe UI Emoji" w:eastAsia="Times New Roman" w:hAnsi="Segoe UI Emoji" w:cs="Segoe UI Emoji"/>
                <w:sz w:val="24"/>
                <w:szCs w:val="24"/>
                <w:lang w:val="en-IN"/>
              </w:rPr>
              <w:t>⚠️</w:t>
            </w: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 xml:space="preserve"> Weak</w:t>
            </w:r>
          </w:p>
        </w:tc>
        <w:tc>
          <w:tcPr>
            <w:tcW w:w="0" w:type="auto"/>
            <w:hideMark/>
          </w:tcPr>
          <w:p w14:paraId="78A5F719" w14:textId="77777777" w:rsidR="000F5AA9" w:rsidRPr="000F5AA9" w:rsidRDefault="000F5AA9" w:rsidP="000F5AA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0F5AA9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Minimal variation</w:t>
            </w:r>
          </w:p>
        </w:tc>
      </w:tr>
    </w:tbl>
    <w:p w14:paraId="00000008" w14:textId="77777777" w:rsidR="005A26FA" w:rsidRDefault="005A26FA" w:rsidP="000F5AA9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9" w14:textId="77777777" w:rsidR="005A26FA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5A26FA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5A26FA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5A26FA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246D93FE" w14:textId="5F041592" w:rsidR="000F5AA9" w:rsidRDefault="000F5AA9">
      <w:pPr>
        <w:pStyle w:val="Heading1"/>
        <w:spacing w:before="20"/>
        <w:ind w:left="0"/>
        <w:rPr>
          <w:b w:val="0"/>
          <w:sz w:val="22"/>
          <w:szCs w:val="22"/>
        </w:rPr>
      </w:pPr>
      <w:r w:rsidRPr="000F5AA9">
        <w:rPr>
          <w:b w:val="0"/>
          <w:sz w:val="22"/>
          <w:szCs w:val="22"/>
        </w:rPr>
        <w:t xml:space="preserve">Always use </w:t>
      </w:r>
      <w:proofErr w:type="spellStart"/>
      <w:r w:rsidRPr="000F5AA9">
        <w:rPr>
          <w:b w:val="0"/>
          <w:sz w:val="22"/>
          <w:szCs w:val="22"/>
        </w:rPr>
        <w:t>drop_first</w:t>
      </w:r>
      <w:proofErr w:type="spellEnd"/>
      <w:r w:rsidRPr="000F5AA9">
        <w:rPr>
          <w:b w:val="0"/>
          <w:sz w:val="22"/>
          <w:szCs w:val="22"/>
        </w:rPr>
        <w:t>=True when creating dummy variables for regression to avoid multicollinearity and the dummy variable trap.</w:t>
      </w:r>
    </w:p>
    <w:p w14:paraId="0000000D" w14:textId="77777777" w:rsidR="005A26FA" w:rsidRDefault="005A26FA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5A26FA" w:rsidRDefault="005A26FA">
      <w:pPr>
        <w:tabs>
          <w:tab w:val="left" w:pos="458"/>
          <w:tab w:val="left" w:pos="7882"/>
        </w:tabs>
      </w:pPr>
    </w:p>
    <w:p w14:paraId="0000000F" w14:textId="77777777" w:rsidR="005A26FA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 xml:space="preserve">Looking at the pair-plot among the numerical variables, which one has the highest </w:t>
      </w:r>
      <w:r>
        <w:lastRenderedPageBreak/>
        <w:t>correlation with the target variable?   (Do not edit)</w:t>
      </w:r>
    </w:p>
    <w:p w14:paraId="00000010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5A26FA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00000012" w14:textId="3730558F" w:rsidR="005A26FA" w:rsidRDefault="000F5AA9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0F5AA9">
        <w:rPr>
          <w:b w:val="0"/>
          <w:sz w:val="22"/>
          <w:szCs w:val="22"/>
        </w:rPr>
        <w:t xml:space="preserve">- temp and </w:t>
      </w:r>
      <w:proofErr w:type="spellStart"/>
      <w:r w:rsidRPr="000F5AA9">
        <w:rPr>
          <w:b w:val="0"/>
          <w:sz w:val="22"/>
          <w:szCs w:val="22"/>
        </w:rPr>
        <w:t>atemp</w:t>
      </w:r>
      <w:proofErr w:type="spellEnd"/>
      <w:r w:rsidRPr="000F5AA9">
        <w:rPr>
          <w:b w:val="0"/>
          <w:sz w:val="22"/>
          <w:szCs w:val="22"/>
        </w:rPr>
        <w:t xml:space="preserve"> are almost perfectly correlated.</w:t>
      </w:r>
    </w:p>
    <w:p w14:paraId="00000013" w14:textId="77777777" w:rsidR="005A26FA" w:rsidRDefault="005A26FA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5A26FA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00000016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5A26FA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233B47A1" w14:textId="63153D11" w:rsidR="00DF0CF4" w:rsidRPr="00DF0CF4" w:rsidRDefault="00DF0CF4" w:rsidP="00DF0CF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DF0CF4">
        <w:rPr>
          <w:b/>
          <w:bCs/>
          <w:lang w:val="en-IN"/>
        </w:rPr>
        <w:t>To validate linear regression assumptions:</w:t>
      </w:r>
    </w:p>
    <w:p w14:paraId="3437A6FB" w14:textId="0ACB112C" w:rsidR="00DF0CF4" w:rsidRPr="00DF0CF4" w:rsidRDefault="00DF0CF4" w:rsidP="00DF0CF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DF0CF4">
        <w:rPr>
          <w:lang w:val="en-IN"/>
        </w:rPr>
        <w:t>1. Normality of residuals</w:t>
      </w:r>
      <w:r>
        <w:rPr>
          <w:lang w:val="en-IN"/>
        </w:rPr>
        <w:t xml:space="preserve">: Q-Q line is almost straight and histogram is bell curve </w:t>
      </w:r>
    </w:p>
    <w:p w14:paraId="560DCD90" w14:textId="657FA174" w:rsidR="00DF0CF4" w:rsidRDefault="00DF0CF4" w:rsidP="00DF0CF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DF0CF4">
        <w:rPr>
          <w:lang w:val="en-IN"/>
        </w:rPr>
        <w:t>2. Multicollinearity (VIF)</w:t>
      </w:r>
      <w:r>
        <w:rPr>
          <w:lang w:val="en-IN"/>
        </w:rPr>
        <w:t xml:space="preserve">: VIF for all the features is &lt;5 </w:t>
      </w:r>
    </w:p>
    <w:p w14:paraId="7CEDFC3F" w14:textId="292FEE60" w:rsidR="00DF0CF4" w:rsidRDefault="00DF0CF4" w:rsidP="00DF0CF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DF0CF4">
        <w:rPr>
          <w:lang w:val="en-IN"/>
        </w:rPr>
        <w:lastRenderedPageBreak/>
        <w:drawing>
          <wp:inline distT="0" distB="0" distL="0" distR="0" wp14:anchorId="2ED89A37" wp14:editId="53FA5604">
            <wp:extent cx="5715000" cy="7555230"/>
            <wp:effectExtent l="0" t="0" r="0" b="7620"/>
            <wp:docPr id="3567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55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4D6F" w14:textId="73CB15F2" w:rsidR="00DF0CF4" w:rsidRPr="00DF0CF4" w:rsidRDefault="00DF0CF4" w:rsidP="00DF0CF4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lang w:val="en-IN"/>
        </w:rPr>
      </w:pPr>
      <w:r w:rsidRPr="00DF0CF4">
        <w:rPr>
          <w:lang w:val="en-IN"/>
        </w:rPr>
        <w:lastRenderedPageBreak/>
        <w:drawing>
          <wp:inline distT="0" distB="0" distL="0" distR="0" wp14:anchorId="5115E38B" wp14:editId="4FC7246F">
            <wp:extent cx="3334215" cy="1943371"/>
            <wp:effectExtent l="0" t="0" r="0" b="0"/>
            <wp:docPr id="213488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80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B3B8201" w:rsidR="005A26FA" w:rsidRDefault="005A26FA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5A26FA" w:rsidRDefault="005A26FA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5A26FA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5A26FA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182C3364" w14:textId="1C1F665F" w:rsidR="00DF0CF4" w:rsidRDefault="00DF0CF4" w:rsidP="00DF0CF4">
      <w:pPr>
        <w:pStyle w:val="Heading1"/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Based on low </w:t>
      </w:r>
      <w:proofErr w:type="spellStart"/>
      <w:r w:rsidRPr="00DF0CF4">
        <w:rPr>
          <w:b w:val="0"/>
          <w:sz w:val="22"/>
          <w:szCs w:val="22"/>
        </w:rPr>
        <w:t>Low</w:t>
      </w:r>
      <w:proofErr w:type="spellEnd"/>
      <w:r w:rsidRPr="00DF0CF4">
        <w:rPr>
          <w:b w:val="0"/>
          <w:sz w:val="22"/>
          <w:szCs w:val="22"/>
        </w:rPr>
        <w:t xml:space="preserve"> P&gt;|t| values</w:t>
      </w:r>
      <w:r>
        <w:rPr>
          <w:b w:val="0"/>
          <w:sz w:val="22"/>
          <w:szCs w:val="22"/>
        </w:rPr>
        <w:t xml:space="preserve"> and </w:t>
      </w:r>
      <w:r w:rsidRPr="00DF0CF4">
        <w:rPr>
          <w:b w:val="0"/>
          <w:sz w:val="22"/>
          <w:szCs w:val="22"/>
        </w:rPr>
        <w:t>High absolute values of coefficients</w:t>
      </w:r>
      <w:r>
        <w:rPr>
          <w:b w:val="0"/>
          <w:sz w:val="22"/>
          <w:szCs w:val="22"/>
        </w:rPr>
        <w:t>, here are the strong variables</w:t>
      </w:r>
    </w:p>
    <w:p w14:paraId="1A88B5D8" w14:textId="1C867DC4" w:rsidR="00DF0CF4" w:rsidRPr="00DF0CF4" w:rsidRDefault="00DF0CF4" w:rsidP="00DF0CF4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temp</w:t>
      </w:r>
      <w:r>
        <w:rPr>
          <w:b w:val="0"/>
          <w:sz w:val="22"/>
          <w:szCs w:val="22"/>
        </w:rPr>
        <w:t xml:space="preserve">: </w:t>
      </w:r>
      <w:r w:rsidRPr="00DF0CF4">
        <w:rPr>
          <w:b w:val="0"/>
          <w:sz w:val="22"/>
          <w:szCs w:val="22"/>
        </w:rPr>
        <w:t>More warmth = more bike us</w:t>
      </w:r>
      <w:r>
        <w:rPr>
          <w:b w:val="0"/>
          <w:sz w:val="22"/>
          <w:szCs w:val="22"/>
        </w:rPr>
        <w:t>e</w:t>
      </w:r>
    </w:p>
    <w:p w14:paraId="7550A674" w14:textId="2BC5CAD5" w:rsidR="00DF0CF4" w:rsidRDefault="00DF0CF4" w:rsidP="00DF0CF4">
      <w:pPr>
        <w:pStyle w:val="Heading1"/>
        <w:numPr>
          <w:ilvl w:val="0"/>
          <w:numId w:val="1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yr_1:</w:t>
      </w:r>
      <w:r w:rsidRPr="00DF0CF4">
        <w:rPr>
          <w:b w:val="0"/>
          <w:bCs w:val="0"/>
          <w:sz w:val="22"/>
          <w:szCs w:val="22"/>
        </w:rPr>
        <w:t xml:space="preserve"> </w:t>
      </w:r>
      <w:r w:rsidRPr="00DF0CF4">
        <w:rPr>
          <w:b w:val="0"/>
          <w:sz w:val="22"/>
          <w:szCs w:val="22"/>
        </w:rPr>
        <w:t>Usage has grown over time (2019 vs 2018)</w:t>
      </w:r>
    </w:p>
    <w:p w14:paraId="5578FB91" w14:textId="30DD21A0" w:rsidR="00DF0CF4" w:rsidRPr="00DF0CF4" w:rsidRDefault="00DF0CF4" w:rsidP="00DF0CF4">
      <w:pPr>
        <w:pStyle w:val="ListParagraph"/>
        <w:numPr>
          <w:ilvl w:val="0"/>
          <w:numId w:val="1"/>
        </w:numPr>
        <w:rPr>
          <w:bCs/>
        </w:rPr>
      </w:pPr>
      <w:proofErr w:type="spellStart"/>
      <w:r w:rsidRPr="00DF0CF4">
        <w:t>weathersit_light_rain_snow</w:t>
      </w:r>
      <w:proofErr w:type="spellEnd"/>
      <w:r w:rsidRPr="00DF0CF4">
        <w:rPr>
          <w:b/>
        </w:rPr>
        <w:t xml:space="preserve">: </w:t>
      </w:r>
      <w:r w:rsidRPr="00DF0CF4">
        <w:rPr>
          <w:bCs/>
        </w:rPr>
        <w:t>Bad weather significantly reduces usage.</w:t>
      </w:r>
    </w:p>
    <w:p w14:paraId="0000001E" w14:textId="1D57C158" w:rsidR="005A26FA" w:rsidRPr="00DF0CF4" w:rsidRDefault="005A26FA" w:rsidP="00DF0CF4">
      <w:pPr>
        <w:pStyle w:val="Heading1"/>
        <w:spacing w:before="20"/>
        <w:rPr>
          <w:b w:val="0"/>
          <w:sz w:val="22"/>
          <w:szCs w:val="22"/>
        </w:rPr>
      </w:pPr>
    </w:p>
    <w:p w14:paraId="00000020" w14:textId="77777777" w:rsidR="005A26FA" w:rsidRDefault="005A26FA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5A26FA" w:rsidRDefault="00000000">
      <w:pPr>
        <w:pStyle w:val="Heading1"/>
        <w:ind w:left="0"/>
      </w:pPr>
      <w:r>
        <w:t>General Subjective Questions</w:t>
      </w:r>
    </w:p>
    <w:p w14:paraId="00000022" w14:textId="77777777" w:rsidR="005A26FA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6" w14:textId="77777777" w:rsidR="005A26FA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00000027" w14:textId="6FCD6D4F" w:rsidR="005A26FA" w:rsidRDefault="00FA20C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Liner Regression is like drawing the best straight line through your data to predict future values. It is of two types </w:t>
      </w:r>
    </w:p>
    <w:p w14:paraId="54282332" w14:textId="656CCFF6" w:rsidR="00FA20C0" w:rsidRPr="00FA20C0" w:rsidRDefault="00FA20C0" w:rsidP="00FA20C0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Simple Linear regression (one feature): </w:t>
      </w:r>
      <w:r w:rsidRPr="00FA20C0">
        <w:rPr>
          <w:b w:val="0"/>
          <w:sz w:val="22"/>
          <w:szCs w:val="22"/>
        </w:rPr>
        <w:t>y=β0​+β1​x</w:t>
      </w:r>
    </w:p>
    <w:p w14:paraId="33413FC8" w14:textId="3E91AC80" w:rsidR="00FA20C0" w:rsidRDefault="00FA20C0" w:rsidP="00FA20C0">
      <w:pPr>
        <w:pStyle w:val="Heading1"/>
        <w:numPr>
          <w:ilvl w:val="0"/>
          <w:numId w:val="2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Multiple Linear regression (many features):</w:t>
      </w:r>
      <w:r w:rsidRPr="00FA20C0">
        <w:rPr>
          <w:b w:val="0"/>
          <w:bCs w:val="0"/>
          <w:sz w:val="22"/>
          <w:szCs w:val="22"/>
        </w:rPr>
        <w:t xml:space="preserve"> </w:t>
      </w:r>
      <w:r w:rsidRPr="00FA20C0">
        <w:rPr>
          <w:b w:val="0"/>
          <w:sz w:val="22"/>
          <w:szCs w:val="22"/>
        </w:rPr>
        <w:t>y=β0​+β1​x1​+β2​x2​+</w:t>
      </w:r>
      <w:r w:rsidRPr="00FA20C0">
        <w:rPr>
          <w:rFonts w:ascii="Cambria Math" w:hAnsi="Cambria Math" w:cs="Cambria Math"/>
          <w:b w:val="0"/>
          <w:sz w:val="22"/>
          <w:szCs w:val="22"/>
        </w:rPr>
        <w:t>⋯</w:t>
      </w:r>
      <w:r w:rsidRPr="00FA20C0">
        <w:rPr>
          <w:b w:val="0"/>
          <w:sz w:val="22"/>
          <w:szCs w:val="22"/>
        </w:rPr>
        <w:t>+βn​</w:t>
      </w:r>
      <w:proofErr w:type="spellStart"/>
      <w:r w:rsidRPr="00FA20C0">
        <w:rPr>
          <w:b w:val="0"/>
          <w:sz w:val="22"/>
          <w:szCs w:val="22"/>
        </w:rPr>
        <w:t>xn</w:t>
      </w:r>
      <w:proofErr w:type="spellEnd"/>
      <w:r w:rsidRPr="00FA20C0">
        <w:rPr>
          <w:b w:val="0"/>
          <w:sz w:val="22"/>
          <w:szCs w:val="22"/>
        </w:rPr>
        <w:t>​</w:t>
      </w:r>
    </w:p>
    <w:p w14:paraId="0658283E" w14:textId="28BA8203" w:rsidR="00FA20C0" w:rsidRPr="00FA20C0" w:rsidRDefault="00FA20C0" w:rsidP="00FA20C0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FA20C0">
        <w:rPr>
          <w:b w:val="0"/>
          <w:sz w:val="22"/>
          <w:szCs w:val="22"/>
        </w:rPr>
        <w:t>y → predicted value (target)</w:t>
      </w:r>
    </w:p>
    <w:p w14:paraId="1D300EAD" w14:textId="161A6C42" w:rsidR="00FA20C0" w:rsidRPr="00FA20C0" w:rsidRDefault="00FA20C0" w:rsidP="00FA20C0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FA20C0">
        <w:rPr>
          <w:b w:val="0"/>
          <w:sz w:val="22"/>
          <w:szCs w:val="22"/>
        </w:rPr>
        <w:t>x₁, x₂, ..., xₙ → input features</w:t>
      </w:r>
    </w:p>
    <w:p w14:paraId="0D8D41D3" w14:textId="0EB7D82D" w:rsidR="00FA20C0" w:rsidRPr="00FA20C0" w:rsidRDefault="00FA20C0" w:rsidP="00FA20C0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FA20C0">
        <w:rPr>
          <w:b w:val="0"/>
          <w:sz w:val="22"/>
          <w:szCs w:val="22"/>
        </w:rPr>
        <w:t>β₀ → intercept (constant)</w:t>
      </w:r>
    </w:p>
    <w:p w14:paraId="6A6DAC15" w14:textId="7F22F1AC" w:rsidR="00FA20C0" w:rsidRDefault="00FA20C0" w:rsidP="00FA20C0">
      <w:pPr>
        <w:pStyle w:val="Heading1"/>
        <w:numPr>
          <w:ilvl w:val="0"/>
          <w:numId w:val="3"/>
        </w:numPr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 w:rsidRPr="00FA20C0">
        <w:rPr>
          <w:b w:val="0"/>
          <w:sz w:val="22"/>
          <w:szCs w:val="22"/>
        </w:rPr>
        <w:t>β₁, ..., βₙ → coefficients</w:t>
      </w:r>
    </w:p>
    <w:p w14:paraId="00000028" w14:textId="6B3C19DB" w:rsidR="005A26FA" w:rsidRPr="00FA20C0" w:rsidRDefault="00FA20C0">
      <w:pPr>
        <w:pStyle w:val="Heading1"/>
        <w:pBdr>
          <w:bottom w:val="single" w:sz="6" w:space="1" w:color="000000"/>
        </w:pBdr>
        <w:spacing w:before="20"/>
        <w:ind w:firstLine="100"/>
        <w:rPr>
          <w:bCs w:val="0"/>
          <w:sz w:val="22"/>
          <w:szCs w:val="22"/>
        </w:rPr>
      </w:pPr>
      <w:r w:rsidRPr="00FA20C0">
        <w:rPr>
          <w:bCs w:val="0"/>
          <w:sz w:val="22"/>
          <w:szCs w:val="22"/>
        </w:rPr>
        <w:t>Goal of linear regression is to minimize the sum of squared errors (residuals)</w:t>
      </w:r>
    </w:p>
    <w:p w14:paraId="00000029" w14:textId="77777777" w:rsidR="005A26FA" w:rsidRDefault="005A26FA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5A26FA" w:rsidRDefault="005A26FA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5A26FA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F" w14:textId="77777777" w:rsidR="005A26FA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114EBA11" w14:textId="77777777" w:rsidR="00FA20C0" w:rsidRDefault="00FA20C0">
      <w:pPr>
        <w:tabs>
          <w:tab w:val="left" w:pos="458"/>
          <w:tab w:val="left" w:pos="7661"/>
        </w:tabs>
        <w:rPr>
          <w:b/>
        </w:rPr>
      </w:pPr>
    </w:p>
    <w:p w14:paraId="2E542F0A" w14:textId="77777777" w:rsidR="00FA20C0" w:rsidRDefault="00FA20C0">
      <w:pPr>
        <w:tabs>
          <w:tab w:val="left" w:pos="458"/>
          <w:tab w:val="left" w:pos="7661"/>
        </w:tabs>
        <w:rPr>
          <w:b/>
        </w:rPr>
      </w:pPr>
    </w:p>
    <w:p w14:paraId="00000033" w14:textId="4447CB4A" w:rsidR="005A26FA" w:rsidRDefault="00000000">
      <w:pPr>
        <w:tabs>
          <w:tab w:val="left" w:pos="458"/>
          <w:tab w:val="left" w:pos="7661"/>
        </w:tabs>
      </w:pPr>
      <w:r>
        <w:rPr>
          <w:b/>
        </w:rPr>
        <w:lastRenderedPageBreak/>
        <w:t xml:space="preserve">Question 8. </w:t>
      </w:r>
      <w:r>
        <w:t>What is Pearson’s R?  (Do not edit)</w:t>
      </w:r>
      <w:r>
        <w:tab/>
      </w:r>
    </w:p>
    <w:p w14:paraId="00000034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37" w14:textId="77777777" w:rsidR="005A26FA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0000038" w14:textId="77777777" w:rsidR="005A26FA" w:rsidRDefault="005A26FA">
      <w:pPr>
        <w:pStyle w:val="Heading1"/>
        <w:spacing w:before="20"/>
        <w:ind w:firstLine="100"/>
      </w:pPr>
    </w:p>
    <w:p w14:paraId="00000039" w14:textId="77777777" w:rsidR="005A26FA" w:rsidRDefault="005A26FA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5A26FA" w:rsidRDefault="005A26FA">
      <w:pPr>
        <w:tabs>
          <w:tab w:val="left" w:pos="458"/>
          <w:tab w:val="left" w:pos="7661"/>
        </w:tabs>
        <w:ind w:left="100"/>
      </w:pPr>
    </w:p>
    <w:p w14:paraId="0000003B" w14:textId="77777777" w:rsidR="005A26FA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620239F" w14:textId="77777777" w:rsidR="00FA20C0" w:rsidRDefault="00000000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9 goes here&gt;</w:t>
      </w:r>
      <w:r w:rsidR="00FA20C0" w:rsidRPr="00FA20C0">
        <w:t xml:space="preserve"> </w:t>
      </w:r>
    </w:p>
    <w:p w14:paraId="512D7A29" w14:textId="77777777" w:rsidR="001B6960" w:rsidRPr="001B6960" w:rsidRDefault="00FA20C0" w:rsidP="001B6960">
      <w:pPr>
        <w:rPr>
          <w:lang w:val="en-IN"/>
        </w:rPr>
      </w:pPr>
      <w:r w:rsidRPr="00FA20C0">
        <w:t xml:space="preserve">Scaling is the process of transforming numerical features </w:t>
      </w:r>
      <w:r w:rsidR="001B6960" w:rsidRPr="001B6960">
        <w:rPr>
          <w:lang w:val="en-IN"/>
        </w:rPr>
        <w:t>This is useful when your data has numbers with very different sizes — like one column with values from 1 to 100, and another from 1 to 10,000.</w:t>
      </w:r>
    </w:p>
    <w:p w14:paraId="58B45215" w14:textId="77777777" w:rsidR="001B6960" w:rsidRPr="001B6960" w:rsidRDefault="001B6960" w:rsidP="001B6960">
      <w:pPr>
        <w:rPr>
          <w:lang w:val="en-IN"/>
        </w:rPr>
      </w:pPr>
      <w:r w:rsidRPr="001B6960">
        <w:rPr>
          <w:lang w:val="en-IN"/>
        </w:rPr>
        <w:t>If you don't scale, some machine learning models may wrongly think that bigger numbers are more important — even if they are not.</w:t>
      </w:r>
    </w:p>
    <w:p w14:paraId="18BDCBA5" w14:textId="77777777" w:rsidR="001B6960" w:rsidRPr="001B6960" w:rsidRDefault="001B6960" w:rsidP="001B6960">
      <w:pPr>
        <w:numPr>
          <w:ilvl w:val="0"/>
          <w:numId w:val="4"/>
        </w:numPr>
        <w:rPr>
          <w:lang w:val="en-IN"/>
        </w:rPr>
      </w:pPr>
      <w:r w:rsidRPr="001B6960">
        <w:rPr>
          <w:lang w:val="en-IN"/>
        </w:rPr>
        <w:t xml:space="preserve">Use </w:t>
      </w:r>
      <w:r w:rsidRPr="001B6960">
        <w:rPr>
          <w:b/>
          <w:bCs/>
          <w:lang w:val="en-IN"/>
        </w:rPr>
        <w:t>normalization</w:t>
      </w:r>
      <w:r w:rsidRPr="001B6960">
        <w:rPr>
          <w:lang w:val="en-IN"/>
        </w:rPr>
        <w:t xml:space="preserve"> when you want all values to be between </w:t>
      </w:r>
      <w:r w:rsidRPr="001B6960">
        <w:rPr>
          <w:b/>
          <w:bCs/>
          <w:lang w:val="en-IN"/>
        </w:rPr>
        <w:t>0 and 1</w:t>
      </w:r>
      <w:r w:rsidRPr="001B6960">
        <w:rPr>
          <w:lang w:val="en-IN"/>
        </w:rPr>
        <w:t>.</w:t>
      </w:r>
    </w:p>
    <w:p w14:paraId="443A2E84" w14:textId="77777777" w:rsidR="001B6960" w:rsidRPr="001B6960" w:rsidRDefault="001B6960" w:rsidP="001B6960">
      <w:pPr>
        <w:numPr>
          <w:ilvl w:val="0"/>
          <w:numId w:val="4"/>
        </w:numPr>
        <w:rPr>
          <w:lang w:val="en-IN"/>
        </w:rPr>
      </w:pPr>
      <w:r w:rsidRPr="001B6960">
        <w:rPr>
          <w:lang w:val="en-IN"/>
        </w:rPr>
        <w:t xml:space="preserve">Use </w:t>
      </w:r>
      <w:r w:rsidRPr="001B6960">
        <w:rPr>
          <w:b/>
          <w:bCs/>
          <w:lang w:val="en-IN"/>
        </w:rPr>
        <w:t>standardization</w:t>
      </w:r>
      <w:r w:rsidRPr="001B6960">
        <w:rPr>
          <w:lang w:val="en-IN"/>
        </w:rPr>
        <w:t xml:space="preserve"> when you want the values to have a </w:t>
      </w:r>
      <w:proofErr w:type="spellStart"/>
      <w:r w:rsidRPr="001B6960">
        <w:rPr>
          <w:b/>
          <w:bCs/>
          <w:lang w:val="en-IN"/>
        </w:rPr>
        <w:t>center</w:t>
      </w:r>
      <w:proofErr w:type="spellEnd"/>
      <w:r w:rsidRPr="001B6960">
        <w:rPr>
          <w:b/>
          <w:bCs/>
          <w:lang w:val="en-IN"/>
        </w:rPr>
        <w:t xml:space="preserve"> at 0</w:t>
      </w:r>
      <w:r w:rsidRPr="001B6960">
        <w:rPr>
          <w:lang w:val="en-IN"/>
        </w:rPr>
        <w:t xml:space="preserve"> and be spread out in a standard way.</w:t>
      </w:r>
    </w:p>
    <w:p w14:paraId="00000041" w14:textId="071752ED" w:rsidR="005A26FA" w:rsidRDefault="005A26FA" w:rsidP="001B6960">
      <w:pPr>
        <w:rPr>
          <w:b/>
        </w:rPr>
      </w:pPr>
    </w:p>
    <w:p w14:paraId="00000042" w14:textId="77777777" w:rsidR="005A26FA" w:rsidRDefault="005A26FA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5A26FA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5A26FA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5A26FA" w:rsidRDefault="005A26FA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2D6C27B2" w:rsidR="005A26FA" w:rsidRDefault="001B696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 happens when the feature is perfectly corelated</w:t>
      </w:r>
    </w:p>
    <w:p w14:paraId="0000004A" w14:textId="77777777" w:rsidR="005A26FA" w:rsidRDefault="005A26FA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5A26FA" w:rsidRDefault="005A26FA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5A26FA" w:rsidRDefault="005A26FA">
      <w:pPr>
        <w:tabs>
          <w:tab w:val="left" w:pos="458"/>
        </w:tabs>
        <w:spacing w:line="267" w:lineRule="auto"/>
      </w:pPr>
    </w:p>
    <w:p w14:paraId="0000004D" w14:textId="77777777" w:rsidR="005A26FA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5A26FA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5A26FA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5A26FA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5A26FA" w:rsidRDefault="005A26FA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66DB4ABF" w14:textId="77777777" w:rsidR="001B6960" w:rsidRDefault="00000000" w:rsidP="001B696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here&gt;</w:t>
      </w:r>
      <w:r w:rsidR="001B6960">
        <w:rPr>
          <w:b w:val="0"/>
          <w:sz w:val="22"/>
          <w:szCs w:val="22"/>
        </w:rPr>
        <w:t xml:space="preserve"> </w:t>
      </w:r>
    </w:p>
    <w:p w14:paraId="58BD9A92" w14:textId="2C5F80C2" w:rsidR="001B6960" w:rsidRPr="001B6960" w:rsidRDefault="001B6960" w:rsidP="001B6960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1B6960">
        <w:rPr>
          <w:b w:val="0"/>
          <w:sz w:val="22"/>
          <w:szCs w:val="22"/>
        </w:rPr>
        <w:t>A Q-Q plot shows if the residuals of your regression model are normally distributed.</w:t>
      </w:r>
    </w:p>
    <w:p w14:paraId="00000052" w14:textId="7CDFAF92" w:rsidR="005A26FA" w:rsidRDefault="001B6960" w:rsidP="001B6960">
      <w:pPr>
        <w:pStyle w:val="Heading1"/>
        <w:spacing w:before="20"/>
        <w:ind w:firstLine="100"/>
      </w:pPr>
      <w:r w:rsidRPr="001B6960">
        <w:rPr>
          <w:b w:val="0"/>
          <w:sz w:val="22"/>
          <w:szCs w:val="22"/>
        </w:rPr>
        <w:t>If the points fall on a straight line, the assumption is valid</w:t>
      </w:r>
    </w:p>
    <w:p w14:paraId="00000054" w14:textId="77777777" w:rsidR="005A26FA" w:rsidRDefault="005A26FA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5A26FA" w:rsidRDefault="005A26FA">
      <w:pPr>
        <w:pStyle w:val="Heading1"/>
        <w:spacing w:before="20"/>
        <w:ind w:firstLine="100"/>
      </w:pPr>
    </w:p>
    <w:p w14:paraId="00000056" w14:textId="77777777" w:rsidR="005A26FA" w:rsidRDefault="005A26FA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5A26FA" w:rsidRDefault="005A26FA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5A26FA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840"/>
    <w:multiLevelType w:val="hybridMultilevel"/>
    <w:tmpl w:val="AF00048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6EA5570"/>
    <w:multiLevelType w:val="hybridMultilevel"/>
    <w:tmpl w:val="2BF0EF1C"/>
    <w:lvl w:ilvl="0" w:tplc="86E0A2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143EE1"/>
    <w:multiLevelType w:val="hybridMultilevel"/>
    <w:tmpl w:val="EA74255E"/>
    <w:lvl w:ilvl="0" w:tplc="8E107A9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71533CAC"/>
    <w:multiLevelType w:val="multilevel"/>
    <w:tmpl w:val="BD4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08974">
    <w:abstractNumId w:val="2"/>
  </w:num>
  <w:num w:numId="2" w16cid:durableId="1460614435">
    <w:abstractNumId w:val="1"/>
  </w:num>
  <w:num w:numId="3" w16cid:durableId="2060782836">
    <w:abstractNumId w:val="0"/>
  </w:num>
  <w:num w:numId="4" w16cid:durableId="308366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FA"/>
    <w:rsid w:val="000F5AA9"/>
    <w:rsid w:val="001B6960"/>
    <w:rsid w:val="005A26FA"/>
    <w:rsid w:val="00A027C2"/>
    <w:rsid w:val="00DF0CF4"/>
    <w:rsid w:val="00E71355"/>
    <w:rsid w:val="00F404A1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184"/>
  <w15:docId w15:val="{718E7D08-9F04-432F-A794-13EE2645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5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F5A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0CF4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B69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Vikas Gupta</cp:lastModifiedBy>
  <cp:revision>2</cp:revision>
  <dcterms:created xsi:type="dcterms:W3CDTF">2024-08-29T05:36:00Z</dcterms:created>
  <dcterms:modified xsi:type="dcterms:W3CDTF">2025-06-21T16:40:00Z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