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0"/>
          <w:szCs w:val="40"/>
        </w:rPr>
        <w:t xml:space="preserve">SOP: Real Remediation (Live Run)</w:t>
      </w:r>
    </w:p>
    <w:p>
      <w:pPr>
        <w:spacing w:after="300"/>
      </w:pPr>
      <w:r>
        <w:rPr>
          <w:i/>
          <w:iCs/>
          <w:color w:val="555555"/>
          <w:sz w:val="26"/>
          <w:szCs w:val="26"/>
        </w:rPr>
        <w:t xml:space="preserve">CloudGuardian — S3 Public Access Block Auto-Remediation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CG-W3-SOP-04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CloudGuardian (CAP-CSE-3W)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Scope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Executing a real (dry_run:false) remediation and capturing before/after proof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cloudguardian-remediate-s3-public-access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Target Resource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S3 bucket: cloudguardian-data-dd2b6927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Owner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CloudGuardian Team (Megha, Vinay Kumar, Kedar Pavaskar)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Prerequisite SOPs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CG-W3-SOP-01 (Environment Setup), CG-W3-SOP-02 (Dry-Run Testing)</w:t>
            </w:r>
          </w:p>
        </w:tc>
      </w:tr>
    </w:tbl>
    <w:p>
      <w:pPr>
        <w:pStyle w:val="Heading1"/>
        <w:spacing w:after="200" w:before="400"/>
      </w:pPr>
      <w:r>
        <w:t xml:space="preserve">1. Purpose</w:t>
      </w:r>
    </w:p>
    <w:p>
      <w:pPr>
        <w:spacing w:after="150"/>
      </w:pPr>
      <w:r>
        <w:t xml:space="preserve">A dry run only simulates a fix. This SOP executes an actual, live remediation against AWS — the Lambda function makes a real API call that changes the target resource's configuration — and captures a verifiable before/after state comparison as evidence for the Week 3 report.</w:t>
      </w:r>
    </w:p>
    <w:p>
      <w:pPr>
        <w:pBdr>
          <w:left w:val="single" w:color="C0392B" w:sz="24"/>
        </w:pBdr>
        <w:shd w:fill="FCE4E4" w:val="clear"/>
        <w:spacing w:after="200" w:before="120"/>
        <w:ind w:left="200"/>
      </w:pPr>
      <w:r>
        <w:rPr>
          <w:b/>
          <w:bCs/>
          <w:color w:val="C0392B"/>
        </w:rPr>
        <w:t xml:space="preserve">Caution: </w:t>
      </w:r>
      <w:r>
        <w:t xml:space="preserve">A live run modifies a real AWS resource. Only perform this procedure on resources classified as SAFE to auto-remediate (S3 public-access-block, IAM key deactivation). Never run dry_run:false against the RDS encryption check — by design, that finding is always routed to human approval and must never be auto-remediated.</w:t>
      </w:r>
    </w:p>
    <w:p>
      <w:pPr>
        <w:pStyle w:val="Heading1"/>
        <w:spacing w:after="200" w:before="400"/>
      </w:pPr>
      <w:r>
        <w:t xml:space="preserve">2.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Dry-run testing (CG-W3-SOP-02) completed successfully for the target function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AWS CLI session valid under the kali user (aws sts get-caller-identity succeeds)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Evidence folder exists: 3. Remediation/3.test_evidence/2.real_run/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mkdir -p ~/Desktop/Cloudguardian/"3. Remediation"/3.test_evidence/2.real_run</w:t>
      </w:r>
    </w:p>
    <w:p>
      <w:pPr>
        <w:pStyle w:val="Heading1"/>
        <w:spacing w:after="200" w:before="400"/>
      </w:pPr>
      <w:r>
        <w:t xml:space="preserve">3. Procedure</w:t>
      </w:r>
    </w:p>
    <w:p>
      <w:pPr>
        <w:pStyle w:val="Heading2"/>
        <w:spacing w:after="150" w:before="300"/>
      </w:pPr>
      <w:r>
        <w:t xml:space="preserve">3.1 Capture the BEFORE state</w:t>
      </w:r>
    </w:p>
    <w:p>
      <w:pPr>
        <w:spacing w:after="150"/>
      </w:pPr>
      <w:r>
        <w:t xml:space="preserve">Query the resource's current configuration directly from AWS, before invoking the Lambda. This is a read-only call and is always safe to run.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aws s3api get-public-access-block --bucket cloudguardian-data-dd2b6927</w:t>
      </w:r>
    </w:p>
    <w:p>
      <w:pPr>
        <w:spacing w:after="150"/>
      </w:pPr>
      <w:r>
        <w:t xml:space="preserve">Expected output at this stage — all four flags disabled, confirming the misconfiguration (M02) is still present: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  <w:r>
        <w:rPr>
          <w:rFonts w:ascii="Consolas" w:cs="Consolas" w:eastAsia="Consolas" w:hAnsi="Consolas"/>
          <w:sz w:val="19"/>
          <w:szCs w:val="19"/>
        </w:rPr>
        <w:br/>
        <w:t xml:space="preserve">    "PublicAccessBlockConfiguration": {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"BlockPublicAcls": false,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"IgnorePublicAcls": false,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"BlockPublicPolicy": false,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"RestrictPublicBuckets": false</w:t>
      </w:r>
      <w:r>
        <w:rPr>
          <w:rFonts w:ascii="Consolas" w:cs="Consolas" w:eastAsia="Consolas" w:hAnsi="Consolas"/>
          <w:sz w:val="19"/>
          <w:szCs w:val="19"/>
        </w:rPr>
        <w:br/>
        <w:t xml:space="preserve">    }</w:t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</w:p>
    <w:p>
      <w:pPr>
        <w:pBdr>
          <w:left w:val="single" w:color="E5A800" w:sz="24"/>
        </w:pBdr>
        <w:shd w:fill="FFF4CE" w:val="clear"/>
        <w:spacing w:after="200" w:before="120"/>
        <w:ind w:left="200"/>
      </w:pPr>
      <w:r>
        <w:rPr>
          <w:b/>
          <w:bCs/>
        </w:rPr>
        <w:t xml:space="preserve">Note: </w:t>
      </w:r>
      <w:r>
        <w:t xml:space="preserve">Save this output as a screenshot or redirect it to a file before proceeding — this is the BEFORE half of the evidence pair and cannot be recreated once the fix is applied.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aws s3api get-public-access-block --bucket cloudguardian-data-dd2b6927 \</w:t>
      </w:r>
      <w:r>
        <w:rPr>
          <w:rFonts w:ascii="Consolas" w:cs="Consolas" w:eastAsia="Consolas" w:hAnsi="Consolas"/>
          <w:sz w:val="19"/>
          <w:szCs w:val="19"/>
        </w:rPr>
        <w:br/>
        <w:t xml:space="preserve">  &gt; ~/Desktop/Cloudguardian/"3. Remediation"/3.test_evidence/2.real_run/s3_before_state.json</w:t>
      </w:r>
    </w:p>
    <w:p>
      <w:pPr>
        <w:pStyle w:val="Heading2"/>
        <w:spacing w:after="150" w:before="300"/>
      </w:pPr>
      <w:r>
        <w:t xml:space="preserve">3.2 Execute the live remediation</w:t>
      </w:r>
    </w:p>
    <w:p>
      <w:pPr>
        <w:spacing w:after="150"/>
      </w:pPr>
      <w:r>
        <w:t xml:space="preserve">Invoke the same Lambda function used in dry-run testing, changing only dry_run to false. Everything else about the call is identical to CG-W3-SOP-02, Section 4.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aws lambda invoke \</w:t>
      </w:r>
      <w:r>
        <w:rPr>
          <w:rFonts w:ascii="Consolas" w:cs="Consolas" w:eastAsia="Consolas" w:hAnsi="Consolas"/>
          <w:sz w:val="19"/>
          <w:szCs w:val="19"/>
        </w:rPr>
        <w:br/>
        <w:t xml:space="preserve">  --function-name cloudguardian-remediate-s3-public-access \</w:t>
      </w:r>
      <w:r>
        <w:rPr>
          <w:rFonts w:ascii="Consolas" w:cs="Consolas" w:eastAsia="Consolas" w:hAnsi="Consolas"/>
          <w:sz w:val="19"/>
          <w:szCs w:val="19"/>
        </w:rPr>
        <w:br/>
        <w:t xml:space="preserve">  --payload '{"bucket_name":"cloudguardian-data-dd2b6927","dry_run":false,"requested_by":"megha"}' \</w:t>
      </w:r>
      <w:r>
        <w:rPr>
          <w:rFonts w:ascii="Consolas" w:cs="Consolas" w:eastAsia="Consolas" w:hAnsi="Consolas"/>
          <w:sz w:val="19"/>
          <w:szCs w:val="19"/>
        </w:rPr>
        <w:br/>
        <w:t xml:space="preserve">  --cli-binary-format raw-in-base64-out \</w:t>
      </w:r>
      <w:r>
        <w:rPr>
          <w:rFonts w:ascii="Consolas" w:cs="Consolas" w:eastAsia="Consolas" w:hAnsi="Consolas"/>
          <w:sz w:val="19"/>
          <w:szCs w:val="19"/>
        </w:rPr>
        <w:br/>
        <w:t xml:space="preserve">  ~/Desktop/Cloudguardian/"3. Remediation"/3.test_evidence/2.real_run/s3_real_run_response.json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cat ~/Desktop/Cloudguardian/"3. Remediation"/3.test_evidence/2.real_run/s3_real_run_response.json</w:t>
      </w:r>
    </w:p>
    <w:p>
      <w:pPr>
        <w:spacing w:after="150"/>
      </w:pPr>
      <w:r>
        <w:t xml:space="preserve">Expected response — note the wording changes from "[DRY RUN] Would enable..." to a completed-tense confirmation: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{"statusCode": 200, "body": "Public access block enabled on 'cloudguardian-data-dd2b6927'"}</w:t>
      </w:r>
    </w:p>
    <w:p>
      <w:pPr>
        <w:pStyle w:val="Heading2"/>
        <w:spacing w:after="150" w:before="300"/>
      </w:pPr>
      <w:r>
        <w:t xml:space="preserve">3.3 Capture the AFTER state</w:t>
      </w:r>
    </w:p>
    <w:p>
      <w:pPr>
        <w:spacing w:after="150"/>
      </w:pPr>
      <w:r>
        <w:t xml:space="preserve">Re-run the identical read-only query from Section 3.1 to confirm the change actually took effect in AWS (not just that the Lambda reported success).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aws s3api get-public-access-block --bucket cloudguardian-data-dd2b6927 \</w:t>
      </w:r>
      <w:r>
        <w:rPr>
          <w:rFonts w:ascii="Consolas" w:cs="Consolas" w:eastAsia="Consolas" w:hAnsi="Consolas"/>
          <w:sz w:val="19"/>
          <w:szCs w:val="19"/>
        </w:rPr>
        <w:br/>
        <w:t xml:space="preserve">  &gt; ~/Desktop/Cloudguardian/"3. Remediation"/3.test_evidence/2.real_run/s3_after_state.json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cat ~/Desktop/Cloudguardian/"3. Remediation"/3.test_evidence/2.real_run/s3_after_state.json</w:t>
      </w:r>
    </w:p>
    <w:p>
      <w:pPr>
        <w:spacing w:after="150"/>
      </w:pPr>
      <w:r>
        <w:t xml:space="preserve">Expected output — all four flags now enabled: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  <w:r>
        <w:rPr>
          <w:rFonts w:ascii="Consolas" w:cs="Consolas" w:eastAsia="Consolas" w:hAnsi="Consolas"/>
          <w:sz w:val="19"/>
          <w:szCs w:val="19"/>
        </w:rPr>
        <w:br/>
        <w:t xml:space="preserve">    "PublicAccessBlockConfiguration": {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"BlockPublicAcls": true,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"IgnorePublicAcls": true,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"BlockPublicPolicy": true,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"RestrictPublicBuckets": true</w:t>
      </w:r>
      <w:r>
        <w:rPr>
          <w:rFonts w:ascii="Consolas" w:cs="Consolas" w:eastAsia="Consolas" w:hAnsi="Consolas"/>
          <w:sz w:val="19"/>
          <w:szCs w:val="19"/>
        </w:rPr>
        <w:br/>
        <w:t xml:space="preserve">    }</w:t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</w:p>
    <w:p>
      <w:pPr>
        <w:pStyle w:val="Heading1"/>
        <w:spacing w:after="200" w:before="400"/>
      </w:pPr>
      <w:r>
        <w:t xml:space="preserve">4. Evidence Summary — Before / After Comparison</w:t>
      </w:r>
    </w:p>
    <w:p>
      <w:pPr>
        <w:spacing w:after="150"/>
      </w:pPr>
      <w:r>
        <w:t xml:space="preserve">This table is the primary evidence artifact for this SOP and should be copied directly into the Week 3 final report: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</w:tblGrid>
      <w:tr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Flag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Before</w:t>
            </w:r>
          </w:p>
        </w:tc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After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BlockPublicAcls</w:t>
            </w:r>
          </w:p>
        </w:tc>
        <w:tc>
          <w:tcPr>
            <w:tcW w:type="dxa" w:w="2000"/>
            <w:shd w:fill="FCE4E4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type="dxa" w:w="2000"/>
            <w:shd w:fill="E2F0D9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IgnorePublicAcls</w:t>
            </w:r>
          </w:p>
        </w:tc>
        <w:tc>
          <w:tcPr>
            <w:tcW w:type="dxa" w:w="2000"/>
            <w:shd w:fill="FCE4E4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type="dxa" w:w="2000"/>
            <w:shd w:fill="E2F0D9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BlockPublicPolicy</w:t>
            </w:r>
          </w:p>
        </w:tc>
        <w:tc>
          <w:tcPr>
            <w:tcW w:type="dxa" w:w="2000"/>
            <w:shd w:fill="FCE4E4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type="dxa" w:w="2000"/>
            <w:shd w:fill="E2F0D9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RestrictPublicBuckets</w:t>
            </w:r>
          </w:p>
        </w:tc>
        <w:tc>
          <w:tcPr>
            <w:tcW w:type="dxa" w:w="2000"/>
            <w:shd w:fill="FCE4E4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W w:type="dxa" w:w="2000"/>
            <w:shd w:fill="E2F0D9" w:val="clea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true</w:t>
            </w:r>
          </w:p>
        </w:tc>
      </w:tr>
    </w:tbl>
    <w:p>
      <w:pPr>
        <w:pStyle w:val="Heading1"/>
        <w:spacing w:after="200" w:before="400"/>
      </w:pPr>
      <w:r>
        <w:t xml:space="preserve">5. Verification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s3_before_state.json shows all four flags as false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s3_real_run_response.json shows a 200 status and completed-tense confirmation message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s3_after_state.json shows all four flags as true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ERROR or 403/404 status appears in the Lambda response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ls -la ~/Desktop/Cloudguardian/"3. Remediation"/3.test_evidence/2.real_run/</w:t>
      </w:r>
    </w:p>
    <w:p>
      <w:pPr>
        <w:pStyle w:val="Heading1"/>
        <w:spacing w:after="200" w:before="400"/>
      </w:pPr>
      <w:r>
        <w:t xml:space="preserve">6. Rollback (If Required)</w:t>
      </w:r>
    </w:p>
    <w:p>
      <w:pPr>
        <w:spacing w:after="150"/>
      </w:pPr>
      <w:r>
        <w:t xml:space="preserve">This action is fully reversible. To restore the previous (open) configuration, an administrator can run: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aws s3api put-public-access-block --bucket cloudguardian-data-dd2b6927 \</w:t>
      </w:r>
      <w:r>
        <w:rPr>
          <w:rFonts w:ascii="Consolas" w:cs="Consolas" w:eastAsia="Consolas" w:hAnsi="Consolas"/>
          <w:sz w:val="19"/>
          <w:szCs w:val="19"/>
        </w:rPr>
        <w:br/>
        <w:t xml:space="preserve">  --public-access-block-configuration \</w:t>
      </w:r>
      <w:r>
        <w:rPr>
          <w:rFonts w:ascii="Consolas" w:cs="Consolas" w:eastAsia="Consolas" w:hAnsi="Consolas"/>
          <w:sz w:val="19"/>
          <w:szCs w:val="19"/>
        </w:rPr>
        <w:br/>
        <w:t xml:space="preserve">  BlockPublicAcls=false,IgnorePublicAcls=false,BlockPublicPolicy=false,RestrictPublicBuckets=false</w:t>
      </w:r>
    </w:p>
    <w:p>
      <w:pPr>
        <w:pBdr>
          <w:left w:val="single" w:color="E5A800" w:sz="24"/>
        </w:pBdr>
        <w:shd w:fill="FFF4CE" w:val="clear"/>
        <w:spacing w:after="200" w:before="120"/>
        <w:ind w:left="200"/>
      </w:pPr>
      <w:r>
        <w:rPr>
          <w:b/>
          <w:bCs/>
        </w:rPr>
        <w:t xml:space="preserve">Note: </w:t>
      </w:r>
      <w:r>
        <w:t xml:space="preserve">Rollback should only be performed if the change causes an unintended application issue. For this project, the remediated (protected) state is the intended end state and should remain in place.</w:t>
      </w:r>
    </w:p>
    <w:p>
      <w:pPr>
        <w:pStyle w:val="Heading1"/>
        <w:spacing w:after="200" w:before="400"/>
      </w:pPr>
      <w:r>
        <w:t xml:space="preserve">7. Extending This SOP to the IAM Key Function</w:t>
      </w:r>
    </w:p>
    <w:p>
      <w:pPr>
        <w:spacing w:after="150"/>
      </w:pPr>
      <w:r>
        <w:t xml:space="preserve">The same before/execute/after pattern applies to cloudguardian-remediate-iam-key, substituting the read-only check and payload accordingly: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20"/>
      </w:pPr>
      <w:r>
        <w:rPr>
          <w:rFonts w:ascii="Consolas" w:cs="Consolas" w:eastAsia="Consolas" w:hAnsi="Consolas"/>
          <w:sz w:val="19"/>
          <w:szCs w:val="19"/>
        </w:rPr>
        <w:t xml:space="preserve"># BEFORE</w:t>
      </w:r>
      <w:r>
        <w:rPr>
          <w:rFonts w:ascii="Consolas" w:cs="Consolas" w:eastAsia="Consolas" w:hAnsi="Consolas"/>
          <w:sz w:val="19"/>
          <w:szCs w:val="19"/>
        </w:rPr>
        <w:br/>
        <w:t xml:space="preserve">aws iam list-access-keys --user-name Alex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# EXECUTE (real run)</w:t>
      </w:r>
      <w:r>
        <w:rPr>
          <w:rFonts w:ascii="Consolas" w:cs="Consolas" w:eastAsia="Consolas" w:hAnsi="Consolas"/>
          <w:sz w:val="19"/>
          <w:szCs w:val="19"/>
        </w:rPr>
        <w:br/>
        <w:t xml:space="preserve">aws lambda invoke \</w:t>
      </w:r>
      <w:r>
        <w:rPr>
          <w:rFonts w:ascii="Consolas" w:cs="Consolas" w:eastAsia="Consolas" w:hAnsi="Consolas"/>
          <w:sz w:val="19"/>
          <w:szCs w:val="19"/>
        </w:rPr>
        <w:br/>
        <w:t xml:space="preserve">  --function-name cloudguardian-remediate-iam-key \</w:t>
      </w:r>
      <w:r>
        <w:rPr>
          <w:rFonts w:ascii="Consolas" w:cs="Consolas" w:eastAsia="Consolas" w:hAnsi="Consolas"/>
          <w:sz w:val="19"/>
          <w:szCs w:val="19"/>
        </w:rPr>
        <w:br/>
        <w:t xml:space="preserve">  --payload '{"iam_user_name":"Alex","access_key_id":"&lt;KEY_ID&gt;","dry_run":false,"requested_by":"megha"}' \</w:t>
      </w:r>
      <w:r>
        <w:rPr>
          <w:rFonts w:ascii="Consolas" w:cs="Consolas" w:eastAsia="Consolas" w:hAnsi="Consolas"/>
          <w:sz w:val="19"/>
          <w:szCs w:val="19"/>
        </w:rPr>
        <w:br/>
        <w:t xml:space="preserve">  --cli-binary-format raw-in-base64-out \</w:t>
      </w:r>
      <w:r>
        <w:rPr>
          <w:rFonts w:ascii="Consolas" w:cs="Consolas" w:eastAsia="Consolas" w:hAnsi="Consolas"/>
          <w:sz w:val="19"/>
          <w:szCs w:val="19"/>
        </w:rPr>
        <w:br/>
        <w:t xml:space="preserve">  ~/Desktop/Cloudguardian/"3. Remediation"/3.test_evidence/2.real_run/iam_key_real_run_response.json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# AFTER</w:t>
      </w:r>
      <w:r>
        <w:rPr>
          <w:rFonts w:ascii="Consolas" w:cs="Consolas" w:eastAsia="Consolas" w:hAnsi="Consolas"/>
          <w:sz w:val="19"/>
          <w:szCs w:val="19"/>
        </w:rPr>
        <w:br/>
        <w:t xml:space="preserve">aws iam list-access-keys --user-name Alex</w:t>
      </w:r>
    </w:p>
    <w:p>
      <w:pPr>
        <w:pBdr>
          <w:left w:val="single" w:color="C0392B" w:sz="24"/>
        </w:pBdr>
        <w:shd w:fill="FCE4E4" w:val="clear"/>
        <w:spacing w:after="200" w:before="120"/>
        <w:ind w:left="200"/>
      </w:pPr>
      <w:r>
        <w:rPr>
          <w:b/>
          <w:bCs/>
          <w:color w:val="C0392B"/>
        </w:rPr>
        <w:t xml:space="preserve">Caution: </w:t>
      </w:r>
      <w:r>
        <w:t xml:space="preserve">Confirm the target access_key_id is not your own active credential before running this with dry_run:false — deactivating an in-use key will break your current AWS CLI session.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2026-07-13T08:57:13.865Z</dcterms:created>
  <dcterms:modified xsi:type="dcterms:W3CDTF">2026-07-13T08:57:13.879Z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